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790F" w14:paraId="319EC224" w14:textId="148A28DC">
      <w:pPr>
        <w:pStyle w:val="BodyText"/>
        <w:ind w:left="580"/>
        <w:rPr>
          <w:sz w:val="20"/>
        </w:rPr>
      </w:pPr>
      <w:r>
        <w:rPr>
          <w:noProof/>
          <w:sz w:val="20"/>
        </w:rPr>
        <mc:AlternateContent>
          <mc:Choice Requires="wpg">
            <w:drawing>
              <wp:inline distT="0" distB="0" distL="0" distR="0">
                <wp:extent cx="6264275" cy="1276985"/>
                <wp:effectExtent l="0" t="0" r="3175" b="2540"/>
                <wp:docPr id="125" name="Group 1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64275" cy="1276985"/>
                          <a:chOff x="0" y="0"/>
                          <a:chExt cx="9865" cy="2011"/>
                        </a:xfrm>
                      </wpg:grpSpPr>
                      <pic:pic xmlns:pic="http://schemas.openxmlformats.org/drawingml/2006/picture">
                        <pic:nvPicPr>
                          <pic:cNvPr id="126" name="docshape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10"/>
                            <a:ext cx="9865" cy="2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docshape3"/>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4" cy="9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25" o:spid="_x0000_i1025" style="width:493.25pt;height:100.55pt;mso-position-horizontal-relative:char;mso-position-vertical-relative:line" coordsize="9865,2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6" type="#_x0000_t75" style="width:9865;height:2000;mso-wrap-style:square;position:absolute;top:10;visibility:visible">
                  <v:imagedata r:id="rId10" o:title=""/>
                </v:shape>
                <v:shape id="docshape3" o:spid="_x0000_s1027" type="#_x0000_t75" style="width:964;height:979;mso-wrap-style:square;position:absolute;visibility:visible">
                  <v:imagedata r:id="rId11" o:title=""/>
                </v:shape>
                <w10:wrap type="none"/>
                <w10:anchorlock/>
              </v:group>
            </w:pict>
          </mc:Fallback>
        </mc:AlternateContent>
      </w:r>
    </w:p>
    <w:p w:rsidR="0007790F" w14:paraId="328AB360" w14:textId="77777777">
      <w:pPr>
        <w:pStyle w:val="BodyText"/>
        <w:spacing w:before="11"/>
        <w:rPr>
          <w:sz w:val="6"/>
        </w:rPr>
      </w:pPr>
    </w:p>
    <w:p w:rsidR="0007790F" w:rsidP="0058748F" w14:paraId="0E10361E" w14:textId="77777777">
      <w:pPr>
        <w:pStyle w:val="Heading3"/>
        <w:spacing w:before="90"/>
        <w:ind w:left="0"/>
        <w:rPr>
          <w:rFonts w:ascii="Times New Roman"/>
        </w:rPr>
      </w:pPr>
      <w:r>
        <w:rPr>
          <w:rFonts w:ascii="Times New Roman"/>
          <w:spacing w:val="-2"/>
        </w:rPr>
        <w:t>MEMORANDUM</w:t>
      </w:r>
    </w:p>
    <w:p w:rsidR="0007790F" w14:paraId="1EF8DCA1" w14:textId="77777777">
      <w:pPr>
        <w:pStyle w:val="BodyText"/>
        <w:rPr>
          <w:b/>
          <w:sz w:val="26"/>
        </w:rPr>
      </w:pPr>
    </w:p>
    <w:p w:rsidR="0007790F" w14:paraId="4C34BF67" w14:textId="77777777">
      <w:pPr>
        <w:pStyle w:val="BodyText"/>
        <w:rPr>
          <w:b/>
          <w:sz w:val="22"/>
        </w:rPr>
      </w:pPr>
    </w:p>
    <w:p w:rsidR="00D54298" w:rsidP="00093EB7" w14:paraId="15769616" w14:textId="390985F1">
      <w:pPr>
        <w:pStyle w:val="BodyText"/>
        <w:tabs>
          <w:tab w:val="left" w:pos="2160"/>
        </w:tabs>
        <w:rPr>
          <w:spacing w:val="-5"/>
        </w:rPr>
      </w:pPr>
      <w:r w:rsidRPr="002462DD">
        <w:rPr>
          <w:b/>
          <w:bCs/>
          <w:spacing w:val="-5"/>
        </w:rPr>
        <w:t>T</w:t>
      </w:r>
      <w:r w:rsidRPr="002462DD" w:rsidR="002462DD">
        <w:rPr>
          <w:b/>
          <w:bCs/>
          <w:spacing w:val="-5"/>
        </w:rPr>
        <w:t>O</w:t>
      </w:r>
      <w:r w:rsidRPr="002462DD">
        <w:rPr>
          <w:b/>
          <w:bCs/>
          <w:spacing w:val="-5"/>
        </w:rPr>
        <w:t>:</w:t>
      </w:r>
      <w:r>
        <w:rPr>
          <w:spacing w:val="-5"/>
        </w:rPr>
        <w:t xml:space="preserve"> </w:t>
      </w:r>
      <w:r>
        <w:rPr>
          <w:spacing w:val="-5"/>
        </w:rPr>
        <w:tab/>
        <w:t xml:space="preserve">Robert G. </w:t>
      </w:r>
      <w:r>
        <w:rPr>
          <w:spacing w:val="-5"/>
        </w:rPr>
        <w:t>Sivinski</w:t>
      </w:r>
    </w:p>
    <w:p w:rsidR="00D54298" w:rsidP="0058748F" w14:paraId="5A50F21D" w14:textId="12CCBA38">
      <w:pPr>
        <w:pStyle w:val="BodyText"/>
        <w:tabs>
          <w:tab w:val="left" w:pos="2160"/>
        </w:tabs>
        <w:ind w:left="580"/>
        <w:rPr>
          <w:spacing w:val="-5"/>
        </w:rPr>
      </w:pPr>
      <w:r>
        <w:rPr>
          <w:spacing w:val="-5"/>
        </w:rPr>
        <w:tab/>
        <w:t>Office of Statistical and Science Polic</w:t>
      </w:r>
      <w:r w:rsidR="00386F12">
        <w:rPr>
          <w:spacing w:val="-5"/>
        </w:rPr>
        <w:t>y</w:t>
      </w:r>
    </w:p>
    <w:p w:rsidR="0007790F" w:rsidP="0058748F" w14:paraId="6E3186AA" w14:textId="2132303C">
      <w:pPr>
        <w:pStyle w:val="BodyText"/>
        <w:tabs>
          <w:tab w:val="left" w:pos="2160"/>
        </w:tabs>
        <w:ind w:left="580"/>
      </w:pPr>
      <w:r>
        <w:rPr>
          <w:spacing w:val="-5"/>
        </w:rPr>
        <w:tab/>
        <w:t>Office of Management and Budget</w:t>
      </w:r>
      <w:r w:rsidR="003F0128">
        <w:tab/>
      </w:r>
    </w:p>
    <w:p w:rsidR="0007790F" w14:paraId="7D0809D6" w14:textId="77777777">
      <w:pPr>
        <w:pStyle w:val="BodyText"/>
        <w:spacing w:before="5"/>
      </w:pPr>
    </w:p>
    <w:p w:rsidR="00B70F24" w:rsidRPr="004256D1" w:rsidP="00B70F24" w14:paraId="78E798BE" w14:textId="77777777">
      <w:pPr>
        <w:ind w:left="2160" w:hanging="2160"/>
        <w:jc w:val="both"/>
        <w:rPr>
          <w:sz w:val="24"/>
          <w:szCs w:val="24"/>
        </w:rPr>
      </w:pPr>
      <w:r w:rsidRPr="002462DD">
        <w:rPr>
          <w:b/>
          <w:bCs/>
          <w:spacing w:val="-2"/>
          <w:sz w:val="24"/>
          <w:szCs w:val="24"/>
        </w:rPr>
        <w:t>THROUGH</w:t>
      </w:r>
      <w:r w:rsidRPr="002462DD" w:rsidR="003F0128">
        <w:rPr>
          <w:b/>
          <w:bCs/>
          <w:spacing w:val="-2"/>
          <w:sz w:val="24"/>
          <w:szCs w:val="24"/>
        </w:rPr>
        <w:t>:</w:t>
      </w:r>
      <w:r w:rsidRPr="002462DD" w:rsidR="003F0128">
        <w:rPr>
          <w:b/>
          <w:bCs/>
          <w:sz w:val="24"/>
          <w:szCs w:val="24"/>
        </w:rPr>
        <w:tab/>
      </w:r>
      <w:r w:rsidRPr="004256D1">
        <w:rPr>
          <w:sz w:val="24"/>
          <w:szCs w:val="24"/>
        </w:rPr>
        <w:t>Robert Houser</w:t>
      </w:r>
    </w:p>
    <w:p w:rsidR="00B70F24" w:rsidRPr="004256D1" w:rsidP="00B70F24" w14:paraId="67DBA6A9" w14:textId="6E685C23">
      <w:pPr>
        <w:ind w:left="2160" w:hanging="2160"/>
        <w:jc w:val="both"/>
        <w:rPr>
          <w:sz w:val="24"/>
          <w:szCs w:val="24"/>
        </w:rPr>
      </w:pPr>
      <w:r w:rsidRPr="004256D1">
        <w:rPr>
          <w:sz w:val="24"/>
          <w:szCs w:val="24"/>
        </w:rPr>
        <w:tab/>
        <w:t>Clearance Officer</w:t>
      </w:r>
    </w:p>
    <w:p w:rsidR="00B70F24" w:rsidRPr="004256D1" w:rsidP="00B70F24" w14:paraId="179004F9" w14:textId="43626B45">
      <w:pPr>
        <w:ind w:left="2160" w:hanging="2160"/>
        <w:jc w:val="both"/>
        <w:rPr>
          <w:sz w:val="24"/>
          <w:szCs w:val="24"/>
        </w:rPr>
      </w:pPr>
      <w:r w:rsidRPr="004256D1">
        <w:rPr>
          <w:sz w:val="24"/>
          <w:szCs w:val="24"/>
        </w:rPr>
        <w:tab/>
        <w:t>Justice Management Division</w:t>
      </w:r>
    </w:p>
    <w:p w:rsidR="00B70F24" w:rsidP="004A27D7" w14:paraId="07524CEA" w14:textId="77777777">
      <w:pPr>
        <w:ind w:left="2160" w:hanging="2160"/>
        <w:jc w:val="both"/>
        <w:rPr>
          <w:b/>
          <w:bCs/>
          <w:sz w:val="24"/>
          <w:szCs w:val="24"/>
        </w:rPr>
      </w:pPr>
    </w:p>
    <w:p w:rsidR="00620614" w:rsidP="0025233E" w14:paraId="1C58FA0C" w14:textId="0BB029B8">
      <w:pPr>
        <w:ind w:left="1440" w:firstLine="720"/>
        <w:jc w:val="both"/>
        <w:rPr>
          <w:sz w:val="24"/>
          <w:szCs w:val="24"/>
        </w:rPr>
      </w:pPr>
      <w:r>
        <w:rPr>
          <w:sz w:val="24"/>
          <w:szCs w:val="24"/>
        </w:rPr>
        <w:t>Kevin M. Scott</w:t>
      </w:r>
      <w:r w:rsidR="007E08BE">
        <w:rPr>
          <w:sz w:val="24"/>
          <w:szCs w:val="24"/>
        </w:rPr>
        <w:t>, PhD</w:t>
      </w:r>
    </w:p>
    <w:p w:rsidR="00987C36" w:rsidP="00620614" w14:paraId="0AC44BF8" w14:textId="0C7B4E23">
      <w:pPr>
        <w:jc w:val="both"/>
        <w:rPr>
          <w:sz w:val="24"/>
          <w:szCs w:val="24"/>
        </w:rPr>
      </w:pPr>
      <w:r>
        <w:rPr>
          <w:sz w:val="24"/>
          <w:szCs w:val="24"/>
        </w:rPr>
        <w:tab/>
      </w:r>
      <w:r>
        <w:rPr>
          <w:sz w:val="24"/>
          <w:szCs w:val="24"/>
        </w:rPr>
        <w:tab/>
      </w:r>
      <w:r>
        <w:rPr>
          <w:sz w:val="24"/>
          <w:szCs w:val="24"/>
        </w:rPr>
        <w:tab/>
      </w:r>
      <w:r w:rsidR="00327436">
        <w:rPr>
          <w:sz w:val="24"/>
          <w:szCs w:val="24"/>
        </w:rPr>
        <w:t>Acting</w:t>
      </w:r>
      <w:r>
        <w:rPr>
          <w:sz w:val="24"/>
          <w:szCs w:val="24"/>
        </w:rPr>
        <w:t xml:space="preserve"> Director</w:t>
      </w:r>
    </w:p>
    <w:p w:rsidR="007630ED" w:rsidRPr="007630ED" w:rsidP="00620614" w14:paraId="581DBB08" w14:textId="62446BEA">
      <w:pPr>
        <w:jc w:val="both"/>
        <w:rPr>
          <w:sz w:val="24"/>
          <w:szCs w:val="24"/>
        </w:rPr>
      </w:pPr>
      <w:r>
        <w:rPr>
          <w:sz w:val="24"/>
          <w:szCs w:val="24"/>
        </w:rPr>
        <w:tab/>
      </w:r>
      <w:r>
        <w:rPr>
          <w:sz w:val="24"/>
          <w:szCs w:val="24"/>
        </w:rPr>
        <w:tab/>
      </w:r>
      <w:r w:rsidRPr="007630ED">
        <w:rPr>
          <w:sz w:val="24"/>
          <w:szCs w:val="24"/>
        </w:rPr>
        <w:tab/>
      </w:r>
      <w:r w:rsidRPr="007630ED">
        <w:rPr>
          <w:spacing w:val="-2"/>
          <w:sz w:val="24"/>
          <w:szCs w:val="24"/>
        </w:rPr>
        <w:t>Bureau of Justice Statistics</w:t>
      </w:r>
    </w:p>
    <w:p w:rsidR="00987C36" w:rsidP="00620614" w14:paraId="192AFEF9" w14:textId="77777777">
      <w:pPr>
        <w:jc w:val="both"/>
        <w:rPr>
          <w:sz w:val="24"/>
          <w:szCs w:val="24"/>
        </w:rPr>
      </w:pPr>
    </w:p>
    <w:p w:rsidR="00077A12" w:rsidP="00620614" w14:paraId="34ED134C" w14:textId="1F78DADF">
      <w:pPr>
        <w:jc w:val="both"/>
        <w:rPr>
          <w:sz w:val="24"/>
          <w:szCs w:val="24"/>
        </w:rPr>
      </w:pPr>
      <w:r>
        <w:rPr>
          <w:sz w:val="24"/>
          <w:szCs w:val="24"/>
        </w:rPr>
        <w:tab/>
      </w:r>
      <w:r>
        <w:rPr>
          <w:sz w:val="24"/>
          <w:szCs w:val="24"/>
        </w:rPr>
        <w:tab/>
      </w:r>
      <w:r>
        <w:rPr>
          <w:sz w:val="24"/>
          <w:szCs w:val="24"/>
        </w:rPr>
        <w:tab/>
      </w:r>
      <w:r>
        <w:rPr>
          <w:sz w:val="24"/>
          <w:szCs w:val="24"/>
        </w:rPr>
        <w:t>Shelley Hyland</w:t>
      </w:r>
      <w:r w:rsidR="007E08BE">
        <w:rPr>
          <w:sz w:val="24"/>
          <w:szCs w:val="24"/>
        </w:rPr>
        <w:t>, PhD</w:t>
      </w:r>
    </w:p>
    <w:p w:rsidR="00077A12" w:rsidP="00620614" w14:paraId="546ECFD2" w14:textId="128C2C49">
      <w:pPr>
        <w:jc w:val="both"/>
        <w:rPr>
          <w:sz w:val="24"/>
          <w:szCs w:val="24"/>
        </w:rPr>
      </w:pPr>
      <w:r>
        <w:rPr>
          <w:sz w:val="24"/>
          <w:szCs w:val="24"/>
        </w:rPr>
        <w:tab/>
      </w:r>
      <w:r>
        <w:rPr>
          <w:sz w:val="24"/>
          <w:szCs w:val="24"/>
        </w:rPr>
        <w:tab/>
      </w:r>
      <w:r>
        <w:rPr>
          <w:sz w:val="24"/>
          <w:szCs w:val="24"/>
        </w:rPr>
        <w:tab/>
        <w:t>Senior Statistical Advisor</w:t>
      </w:r>
    </w:p>
    <w:p w:rsidR="007630ED" w:rsidRPr="007630ED" w:rsidP="00620614" w14:paraId="268B9775" w14:textId="10B1A1F6">
      <w:pPr>
        <w:jc w:val="both"/>
        <w:rPr>
          <w:sz w:val="24"/>
          <w:szCs w:val="24"/>
        </w:rPr>
      </w:pPr>
      <w:r>
        <w:rPr>
          <w:sz w:val="24"/>
          <w:szCs w:val="24"/>
        </w:rPr>
        <w:tab/>
      </w:r>
      <w:r>
        <w:rPr>
          <w:sz w:val="24"/>
          <w:szCs w:val="24"/>
        </w:rPr>
        <w:tab/>
      </w:r>
      <w:r w:rsidRPr="007630ED">
        <w:rPr>
          <w:sz w:val="24"/>
          <w:szCs w:val="24"/>
        </w:rPr>
        <w:tab/>
      </w:r>
      <w:r w:rsidRPr="007630ED">
        <w:rPr>
          <w:spacing w:val="-2"/>
          <w:sz w:val="24"/>
          <w:szCs w:val="24"/>
        </w:rPr>
        <w:t>Bureau of Justice Statistics</w:t>
      </w:r>
    </w:p>
    <w:p w:rsidR="00077A12" w:rsidP="00620614" w14:paraId="35361230" w14:textId="77777777">
      <w:pPr>
        <w:jc w:val="both"/>
        <w:rPr>
          <w:sz w:val="24"/>
          <w:szCs w:val="24"/>
        </w:rPr>
      </w:pPr>
    </w:p>
    <w:p w:rsidR="00987C36" w:rsidP="001E19A0" w14:paraId="7E7FCF56" w14:textId="4EDDFCBF">
      <w:pPr>
        <w:ind w:left="1440" w:firstLine="720"/>
        <w:jc w:val="both"/>
        <w:rPr>
          <w:sz w:val="24"/>
          <w:szCs w:val="24"/>
        </w:rPr>
      </w:pPr>
      <w:r>
        <w:rPr>
          <w:sz w:val="24"/>
          <w:szCs w:val="24"/>
        </w:rPr>
        <w:t>Heather Brotso</w:t>
      </w:r>
      <w:r w:rsidR="00995B60">
        <w:rPr>
          <w:sz w:val="24"/>
          <w:szCs w:val="24"/>
        </w:rPr>
        <w:t>s</w:t>
      </w:r>
    </w:p>
    <w:p w:rsidR="00987C36" w:rsidP="00620614" w14:paraId="7D4B4BC9" w14:textId="75B4C83E">
      <w:pPr>
        <w:jc w:val="both"/>
        <w:rPr>
          <w:sz w:val="24"/>
          <w:szCs w:val="24"/>
        </w:rPr>
      </w:pPr>
      <w:r>
        <w:rPr>
          <w:sz w:val="24"/>
          <w:szCs w:val="24"/>
        </w:rPr>
        <w:tab/>
      </w:r>
      <w:r>
        <w:rPr>
          <w:sz w:val="24"/>
          <w:szCs w:val="24"/>
        </w:rPr>
        <w:tab/>
      </w:r>
      <w:r>
        <w:rPr>
          <w:sz w:val="24"/>
          <w:szCs w:val="24"/>
        </w:rPr>
        <w:tab/>
        <w:t>Deputy Director, Statistical Operations</w:t>
      </w:r>
    </w:p>
    <w:p w:rsidR="007630ED" w:rsidRPr="007630ED" w:rsidP="00620614" w14:paraId="3372EBC2" w14:textId="2C55176F">
      <w:pPr>
        <w:jc w:val="both"/>
        <w:rPr>
          <w:sz w:val="24"/>
          <w:szCs w:val="24"/>
        </w:rPr>
      </w:pPr>
      <w:r>
        <w:rPr>
          <w:sz w:val="24"/>
          <w:szCs w:val="24"/>
        </w:rPr>
        <w:tab/>
      </w:r>
      <w:r>
        <w:rPr>
          <w:sz w:val="24"/>
          <w:szCs w:val="24"/>
        </w:rPr>
        <w:tab/>
      </w:r>
      <w:r>
        <w:rPr>
          <w:sz w:val="24"/>
          <w:szCs w:val="24"/>
        </w:rPr>
        <w:tab/>
      </w:r>
      <w:r w:rsidRPr="007630ED">
        <w:rPr>
          <w:spacing w:val="-2"/>
          <w:sz w:val="24"/>
          <w:szCs w:val="24"/>
        </w:rPr>
        <w:t>Bureau of Justice Statistics</w:t>
      </w:r>
    </w:p>
    <w:p w:rsidR="008C0C88" w:rsidP="008C0C88" w14:paraId="18696194" w14:textId="77777777">
      <w:pPr>
        <w:jc w:val="both"/>
        <w:rPr>
          <w:sz w:val="24"/>
          <w:szCs w:val="24"/>
        </w:rPr>
      </w:pPr>
    </w:p>
    <w:p w:rsidR="008C0C88" w:rsidP="008C0C88" w14:paraId="0ACFBE3B" w14:textId="04C44D1D">
      <w:pPr>
        <w:ind w:left="1440" w:firstLine="720"/>
        <w:jc w:val="both"/>
        <w:rPr>
          <w:sz w:val="24"/>
          <w:szCs w:val="24"/>
        </w:rPr>
      </w:pPr>
      <w:r>
        <w:rPr>
          <w:sz w:val="24"/>
          <w:szCs w:val="24"/>
        </w:rPr>
        <w:t xml:space="preserve">Rachel </w:t>
      </w:r>
      <w:r w:rsidR="00C004F0">
        <w:rPr>
          <w:sz w:val="24"/>
          <w:szCs w:val="24"/>
        </w:rPr>
        <w:t>Hansen</w:t>
      </w:r>
    </w:p>
    <w:p w:rsidR="0007790F" w14:paraId="65CDD68F" w14:textId="2AF3786E">
      <w:pPr>
        <w:pStyle w:val="BodyText"/>
        <w:rPr>
          <w:spacing w:val="-2"/>
        </w:rPr>
      </w:pPr>
      <w:r>
        <w:tab/>
      </w:r>
      <w:r>
        <w:tab/>
      </w:r>
      <w:r>
        <w:tab/>
        <w:t xml:space="preserve">Chief, </w:t>
      </w:r>
      <w:r w:rsidRPr="00693B27">
        <w:rPr>
          <w:spacing w:val="-2"/>
        </w:rPr>
        <w:t>Reentry, Recidivism, and Special Projects Unit</w:t>
      </w:r>
    </w:p>
    <w:p w:rsidR="007630ED" w:rsidP="007630ED" w14:paraId="595FCC4E" w14:textId="6468B87C">
      <w:pPr>
        <w:pStyle w:val="BodyText"/>
        <w:ind w:left="1440" w:firstLine="720"/>
      </w:pPr>
      <w:r>
        <w:rPr>
          <w:spacing w:val="-2"/>
        </w:rPr>
        <w:t>Bureau of Justice Statistics</w:t>
      </w:r>
    </w:p>
    <w:p w:rsidR="00592950" w14:paraId="4E4334F4" w14:textId="77777777">
      <w:pPr>
        <w:pStyle w:val="BodyText"/>
      </w:pPr>
    </w:p>
    <w:p w:rsidR="00B67CCD" w:rsidP="0058748F" w14:paraId="24AD087D" w14:textId="6376AAB4">
      <w:pPr>
        <w:pStyle w:val="BodyText"/>
        <w:tabs>
          <w:tab w:val="left" w:pos="2160"/>
        </w:tabs>
      </w:pPr>
      <w:r w:rsidRPr="00E04E96">
        <w:rPr>
          <w:b/>
          <w:bCs/>
          <w:spacing w:val="-2"/>
        </w:rPr>
        <w:t>FROM:</w:t>
      </w:r>
      <w:r>
        <w:tab/>
      </w:r>
      <w:r w:rsidR="00506EA6">
        <w:t>Steven W. Perry</w:t>
      </w:r>
    </w:p>
    <w:p w:rsidR="00506EA6" w:rsidP="0058748F" w14:paraId="5A7FAFD4" w14:textId="3EFB578D">
      <w:pPr>
        <w:pStyle w:val="BodyText"/>
        <w:tabs>
          <w:tab w:val="left" w:pos="2160"/>
        </w:tabs>
        <w:ind w:left="580"/>
        <w:rPr>
          <w:spacing w:val="-2"/>
        </w:rPr>
      </w:pPr>
      <w:r>
        <w:rPr>
          <w:spacing w:val="-2"/>
        </w:rPr>
        <w:tab/>
        <w:t>Statistician</w:t>
      </w:r>
      <w:r w:rsidR="00305CBD">
        <w:rPr>
          <w:spacing w:val="-2"/>
        </w:rPr>
        <w:t xml:space="preserve">, </w:t>
      </w:r>
      <w:bookmarkStart w:id="0" w:name="OLE_LINK6"/>
      <w:r w:rsidRPr="00305CBD" w:rsidR="00305CBD">
        <w:rPr>
          <w:spacing w:val="-2"/>
        </w:rPr>
        <w:t>Reentry, Recidivism, and Special Projects Unit</w:t>
      </w:r>
      <w:bookmarkEnd w:id="0"/>
    </w:p>
    <w:p w:rsidR="007630ED" w:rsidP="0058748F" w14:paraId="4B5A95C3" w14:textId="58C503EE">
      <w:pPr>
        <w:pStyle w:val="BodyText"/>
        <w:tabs>
          <w:tab w:val="left" w:pos="2160"/>
        </w:tabs>
        <w:ind w:left="580"/>
        <w:rPr>
          <w:spacing w:val="-2"/>
        </w:rPr>
      </w:pPr>
      <w:r>
        <w:rPr>
          <w:spacing w:val="-2"/>
        </w:rPr>
        <w:tab/>
        <w:t>Bureau of Justice Statistics</w:t>
      </w:r>
    </w:p>
    <w:p w:rsidR="00144C92" w:rsidP="004C35DE" w14:paraId="1670BF42" w14:textId="77777777">
      <w:pPr>
        <w:pStyle w:val="BodyText"/>
        <w:tabs>
          <w:tab w:val="left" w:pos="2019"/>
        </w:tabs>
        <w:ind w:left="580"/>
        <w:rPr>
          <w:b/>
          <w:bCs/>
          <w:spacing w:val="-2"/>
        </w:rPr>
      </w:pPr>
    </w:p>
    <w:p w:rsidR="0007790F" w:rsidRPr="004C35DE" w:rsidP="0058748F" w14:paraId="1D2B6367" w14:textId="6B20D8A4">
      <w:pPr>
        <w:pStyle w:val="BodyText"/>
        <w:tabs>
          <w:tab w:val="left" w:pos="2160"/>
        </w:tabs>
        <w:rPr>
          <w:spacing w:val="-2"/>
        </w:rPr>
      </w:pPr>
      <w:r>
        <w:rPr>
          <w:b/>
          <w:bCs/>
          <w:spacing w:val="-2"/>
        </w:rPr>
        <w:t>DATE</w:t>
      </w:r>
      <w:r w:rsidRPr="00E04E96" w:rsidR="003F0128">
        <w:rPr>
          <w:b/>
          <w:bCs/>
          <w:spacing w:val="-2"/>
        </w:rPr>
        <w:t>:</w:t>
      </w:r>
      <w:r w:rsidRPr="004C35DE" w:rsidR="003F0128">
        <w:rPr>
          <w:spacing w:val="-2"/>
        </w:rPr>
        <w:tab/>
      </w:r>
      <w:r w:rsidR="001902CE">
        <w:rPr>
          <w:spacing w:val="-2"/>
        </w:rPr>
        <w:t xml:space="preserve">December </w:t>
      </w:r>
      <w:r w:rsidR="00D7652F">
        <w:rPr>
          <w:spacing w:val="-2"/>
        </w:rPr>
        <w:t>6</w:t>
      </w:r>
      <w:r w:rsidR="00A94242">
        <w:rPr>
          <w:spacing w:val="-2"/>
        </w:rPr>
        <w:t>, 2023</w:t>
      </w:r>
    </w:p>
    <w:p w:rsidR="004C35DE" w:rsidP="00790628" w14:paraId="0FB0A2FD" w14:textId="77777777">
      <w:pPr>
        <w:pStyle w:val="BodyText"/>
        <w:tabs>
          <w:tab w:val="left" w:pos="2019"/>
        </w:tabs>
        <w:spacing w:line="252" w:lineRule="exact"/>
        <w:ind w:left="580"/>
        <w:rPr>
          <w:spacing w:val="-5"/>
        </w:rPr>
      </w:pPr>
    </w:p>
    <w:p w:rsidR="0007790F" w:rsidRPr="004C35DE" w:rsidP="0058748F" w14:paraId="6E4D6FD8" w14:textId="50D02C4F">
      <w:pPr>
        <w:pStyle w:val="BodyText"/>
        <w:tabs>
          <w:tab w:val="left" w:pos="2160"/>
        </w:tabs>
        <w:ind w:left="2160" w:hanging="2160"/>
        <w:rPr>
          <w:spacing w:val="-2"/>
        </w:rPr>
      </w:pPr>
      <w:r w:rsidRPr="00E04E96">
        <w:rPr>
          <w:b/>
          <w:bCs/>
          <w:spacing w:val="-2"/>
        </w:rPr>
        <w:t>SUBJECT</w:t>
      </w:r>
      <w:r w:rsidRPr="00E04E96" w:rsidR="003F0128">
        <w:rPr>
          <w:b/>
          <w:bCs/>
          <w:spacing w:val="-2"/>
        </w:rPr>
        <w:t>:</w:t>
      </w:r>
      <w:r w:rsidRPr="004C35DE" w:rsidR="003F0128">
        <w:rPr>
          <w:spacing w:val="-2"/>
        </w:rPr>
        <w:tab/>
        <w:t>BJS request</w:t>
      </w:r>
      <w:r w:rsidR="007E08BE">
        <w:rPr>
          <w:spacing w:val="-2"/>
        </w:rPr>
        <w:t xml:space="preserve"> for Office of Management and Budget (OMB) clearance</w:t>
      </w:r>
      <w:r w:rsidRPr="004C35DE" w:rsidR="003F0128">
        <w:rPr>
          <w:spacing w:val="-2"/>
        </w:rPr>
        <w:t xml:space="preserve"> to </w:t>
      </w:r>
      <w:r w:rsidRPr="004C35DE" w:rsidR="00790628">
        <w:rPr>
          <w:spacing w:val="-2"/>
        </w:rPr>
        <w:t xml:space="preserve">conduct </w:t>
      </w:r>
      <w:r w:rsidR="001851AF">
        <w:rPr>
          <w:spacing w:val="-2"/>
        </w:rPr>
        <w:t xml:space="preserve">outreach and engagement </w:t>
      </w:r>
      <w:r w:rsidRPr="004C35DE" w:rsidR="00790628">
        <w:rPr>
          <w:spacing w:val="-2"/>
        </w:rPr>
        <w:t>for</w:t>
      </w:r>
      <w:r w:rsidRPr="004C35DE" w:rsidR="003F0128">
        <w:rPr>
          <w:spacing w:val="-2"/>
        </w:rPr>
        <w:t xml:space="preserve"> the </w:t>
      </w:r>
      <w:bookmarkStart w:id="1" w:name="OLE_LINK1"/>
      <w:r w:rsidR="00995B60">
        <w:rPr>
          <w:spacing w:val="-2"/>
        </w:rPr>
        <w:t xml:space="preserve">2024 </w:t>
      </w:r>
      <w:r w:rsidRPr="004C35DE" w:rsidR="00B67CCD">
        <w:rPr>
          <w:spacing w:val="-2"/>
        </w:rPr>
        <w:t>Census of Tribal Law Enforcement Agencies</w:t>
      </w:r>
      <w:bookmarkEnd w:id="1"/>
      <w:r w:rsidR="007E08BE">
        <w:rPr>
          <w:spacing w:val="-2"/>
        </w:rPr>
        <w:t xml:space="preserve"> </w:t>
      </w:r>
      <w:r w:rsidRPr="004C35DE" w:rsidR="00CB73FA">
        <w:rPr>
          <w:spacing w:val="-2"/>
        </w:rPr>
        <w:t xml:space="preserve">and </w:t>
      </w:r>
      <w:r w:rsidR="00B51A8F">
        <w:rPr>
          <w:spacing w:val="-2"/>
        </w:rPr>
        <w:t>2024</w:t>
      </w:r>
      <w:r w:rsidR="00504686">
        <w:rPr>
          <w:spacing w:val="-2"/>
        </w:rPr>
        <w:t xml:space="preserve"> </w:t>
      </w:r>
      <w:r w:rsidRPr="004C35DE" w:rsidR="00CB73FA">
        <w:rPr>
          <w:spacing w:val="-2"/>
        </w:rPr>
        <w:t>Census of Tribal Court Systems</w:t>
      </w:r>
      <w:r w:rsidRPr="004C35DE" w:rsidR="00F07A21">
        <w:rPr>
          <w:spacing w:val="-2"/>
        </w:rPr>
        <w:t xml:space="preserve"> under </w:t>
      </w:r>
      <w:r w:rsidR="00A05444">
        <w:rPr>
          <w:spacing w:val="-2"/>
        </w:rPr>
        <w:t>BJS</w:t>
      </w:r>
      <w:r w:rsidRPr="004C35DE" w:rsidR="00F07A21">
        <w:rPr>
          <w:spacing w:val="-2"/>
        </w:rPr>
        <w:t xml:space="preserve"> </w:t>
      </w:r>
      <w:r w:rsidR="00A05444">
        <w:rPr>
          <w:spacing w:val="-2"/>
        </w:rPr>
        <w:t>G</w:t>
      </w:r>
      <w:r w:rsidRPr="004C35DE" w:rsidR="00F07A21">
        <w:rPr>
          <w:spacing w:val="-2"/>
        </w:rPr>
        <w:t xml:space="preserve">eneric </w:t>
      </w:r>
      <w:r w:rsidR="00A05444">
        <w:rPr>
          <w:spacing w:val="-2"/>
        </w:rPr>
        <w:t>C</w:t>
      </w:r>
      <w:r w:rsidRPr="004C35DE" w:rsidR="00F07A21">
        <w:rPr>
          <w:spacing w:val="-2"/>
        </w:rPr>
        <w:t xml:space="preserve">learance </w:t>
      </w:r>
      <w:r w:rsidR="00A05444">
        <w:rPr>
          <w:spacing w:val="-2"/>
        </w:rPr>
        <w:t>A</w:t>
      </w:r>
      <w:r w:rsidRPr="004C35DE" w:rsidR="00F07A21">
        <w:rPr>
          <w:spacing w:val="-2"/>
        </w:rPr>
        <w:t>greement (OMB</w:t>
      </w:r>
      <w:r w:rsidR="00A05444">
        <w:rPr>
          <w:spacing w:val="-2"/>
        </w:rPr>
        <w:t>#</w:t>
      </w:r>
      <w:r w:rsidRPr="004C35DE" w:rsidR="00F07A21">
        <w:rPr>
          <w:spacing w:val="-2"/>
        </w:rPr>
        <w:t xml:space="preserve"> </w:t>
      </w:r>
      <w:r w:rsidRPr="00AB5FB0" w:rsidR="00F07A21">
        <w:rPr>
          <w:spacing w:val="-2"/>
        </w:rPr>
        <w:t>1121-03</w:t>
      </w:r>
      <w:r w:rsidRPr="00AB5FB0" w:rsidR="001E5367">
        <w:rPr>
          <w:spacing w:val="-2"/>
        </w:rPr>
        <w:t>39</w:t>
      </w:r>
      <w:r w:rsidR="007E08BE">
        <w:rPr>
          <w:spacing w:val="-2"/>
        </w:rPr>
        <w:t>)</w:t>
      </w:r>
      <w:r w:rsidRPr="004C35DE" w:rsidR="00F07A21">
        <w:rPr>
          <w:spacing w:val="-2"/>
        </w:rPr>
        <w:t>.</w:t>
      </w:r>
    </w:p>
    <w:p w:rsidR="0007790F" w14:paraId="2BC897E6" w14:textId="58FE2644">
      <w:pPr>
        <w:pStyle w:val="BodyText"/>
        <w:rPr>
          <w:sz w:val="20"/>
        </w:rPr>
      </w:pPr>
    </w:p>
    <w:p w:rsidR="0007790F" w14:paraId="65547963" w14:textId="37852577">
      <w:pPr>
        <w:pStyle w:val="BodyText"/>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114300</wp:posOffset>
                </wp:positionV>
                <wp:extent cx="6000750" cy="1270"/>
                <wp:effectExtent l="0" t="0" r="0" b="0"/>
                <wp:wrapTopAndBottom/>
                <wp:docPr id="124" name="Freeform: Shape 1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000750" cy="1270"/>
                        </a:xfrm>
                        <a:custGeom>
                          <a:avLst/>
                          <a:gdLst>
                            <a:gd name="T0" fmla="+- 0 1440 1440"/>
                            <a:gd name="T1" fmla="*/ T0 w 9450"/>
                            <a:gd name="T2" fmla="+- 0 10890 1440"/>
                            <a:gd name="T3" fmla="*/ T2 w 9450"/>
                          </a:gdLst>
                          <a:cxnLst>
                            <a:cxn ang="0">
                              <a:pos x="T1" y="0"/>
                            </a:cxn>
                            <a:cxn ang="0">
                              <a:pos x="T3" y="0"/>
                            </a:cxn>
                          </a:cxnLst>
                          <a:rect l="0" t="0" r="r" b="b"/>
                          <a:pathLst>
                            <a:path fill="norm" w="9450" stroke="1">
                              <a:moveTo>
                                <a:pt x="0" y="0"/>
                              </a:moveTo>
                              <a:lnTo>
                                <a:pt x="9450" y="0"/>
                              </a:lnTo>
                            </a:path>
                          </a:pathLst>
                        </a:custGeom>
                        <a:noFill/>
                        <a:ln w="9525">
                          <a:solidFill>
                            <a:srgbClr val="497DBA"/>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24" o:spid="_x0000_s1028" style="width:472.5pt;height:0.1pt;margin-top:9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7216" coordsize="9450,1270" path="m,l9450,e" filled="f" strokecolor="#497dba">
                <v:path arrowok="t" o:connecttype="custom" o:connectlocs="0,0;6000750,0" o:connectangles="0,0"/>
                <w10:wrap type="topAndBottom"/>
              </v:shape>
            </w:pict>
          </mc:Fallback>
        </mc:AlternateContent>
      </w:r>
    </w:p>
    <w:p w:rsidR="003A73EA" w:rsidP="001851AF" w14:paraId="71972FD5" w14:textId="09FB0E8A">
      <w:pPr>
        <w:pStyle w:val="Heading1"/>
        <w:numPr>
          <w:ilvl w:val="0"/>
          <w:numId w:val="0"/>
        </w:numPr>
      </w:pPr>
      <w:r w:rsidRPr="003A73EA">
        <w:t>Introduction</w:t>
      </w:r>
    </w:p>
    <w:p w:rsidR="00592950" w:rsidRPr="003A73EA" w:rsidP="00592950" w14:paraId="7F698278" w14:textId="77777777">
      <w:pPr>
        <w:pStyle w:val="Heading1"/>
        <w:numPr>
          <w:ilvl w:val="0"/>
          <w:numId w:val="0"/>
        </w:numPr>
        <w:ind w:left="720"/>
      </w:pPr>
    </w:p>
    <w:p w:rsidR="00A05444" w:rsidRPr="00061ABA" w:rsidP="00061ABA" w14:paraId="63506DDC" w14:textId="1C761F88">
      <w:pPr>
        <w:pStyle w:val="BodyText"/>
      </w:pPr>
      <w:r w:rsidRPr="00B70F24">
        <w:t xml:space="preserve">The Bureau of Justice Statistics (BJS) requests clearance (under OMB Number 1121-0339) </w:t>
      </w:r>
      <w:r w:rsidR="00093EB7">
        <w:t xml:space="preserve">to </w:t>
      </w:r>
      <w:r w:rsidRPr="00093EB7" w:rsidR="00093EB7">
        <w:t xml:space="preserve">contact the 574 federally recognized tribes </w:t>
      </w:r>
      <w:r w:rsidR="00E4638F">
        <w:t xml:space="preserve">to </w:t>
      </w:r>
      <w:r w:rsidRPr="00E05A66" w:rsidR="00E05A66">
        <w:t xml:space="preserve">conduct outreach and engagement with tribes and tribal justice practitioners to gather input on the development of the 2024 </w:t>
      </w:r>
      <w:r w:rsidR="007379E5">
        <w:t>Census of Tribal Law Enforcement Agencies (</w:t>
      </w:r>
      <w:r w:rsidRPr="00E05A66" w:rsidR="00E05A66">
        <w:t>CTLEA</w:t>
      </w:r>
      <w:r w:rsidR="007379E5">
        <w:t>)</w:t>
      </w:r>
      <w:r w:rsidRPr="00E05A66" w:rsidR="00E05A66">
        <w:t xml:space="preserve"> and </w:t>
      </w:r>
      <w:r w:rsidR="007379E5">
        <w:t>2024 Census of Tribal Court Systems (</w:t>
      </w:r>
      <w:r w:rsidRPr="00E05A66" w:rsidR="00E05A66">
        <w:t>CTCS</w:t>
      </w:r>
      <w:r w:rsidR="007379E5">
        <w:t>)</w:t>
      </w:r>
      <w:r w:rsidRPr="00E05A66" w:rsidR="00E05A66">
        <w:t xml:space="preserve"> questionnaires. A series of virtual webinars will be held </w:t>
      </w:r>
      <w:r w:rsidRPr="00B650F0" w:rsidR="00B650F0">
        <w:t>early 2024</w:t>
      </w:r>
      <w:r w:rsidR="00077A12">
        <w:t xml:space="preserve"> </w:t>
      </w:r>
      <w:r w:rsidRPr="00E05A66" w:rsidR="00E05A66">
        <w:t>with tribal leaders, law enforcement and court practitioners</w:t>
      </w:r>
      <w:r w:rsidR="00077A12">
        <w:t xml:space="preserve"> to gather this input</w:t>
      </w:r>
      <w:r w:rsidRPr="00E05A66" w:rsidR="00E05A66">
        <w:t>.</w:t>
      </w:r>
      <w:r w:rsidR="00E05A66">
        <w:rPr>
          <w:b/>
          <w:bCs/>
        </w:rPr>
        <w:t xml:space="preserve"> </w:t>
      </w:r>
      <w:r w:rsidRPr="00C418D2">
        <w:t xml:space="preserve">These collections are part of the </w:t>
      </w:r>
      <w:r w:rsidRPr="00061ABA">
        <w:t>Tribal Justice Statistics Program (TJSP)</w:t>
      </w:r>
      <w:r w:rsidRPr="00C418D2">
        <w:t xml:space="preserve"> and help to fulfil the mandate of the </w:t>
      </w:r>
      <w:r w:rsidRPr="00061ABA">
        <w:t>Tribal Law and Order Act (TLOA) of 2010</w:t>
      </w:r>
      <w:r w:rsidRPr="00C418D2">
        <w:t>.</w:t>
      </w:r>
    </w:p>
    <w:p w:rsidR="00A05444" w:rsidRPr="00EF7771" w14:paraId="2844780D" w14:textId="77777777">
      <w:pPr>
        <w:pStyle w:val="Heading3"/>
        <w:rPr>
          <w:rFonts w:ascii="Times New Roman"/>
          <w:b w:val="0"/>
          <w:bCs w:val="0"/>
          <w:spacing w:val="-2"/>
        </w:rPr>
      </w:pPr>
    </w:p>
    <w:p w:rsidR="0007790F" w:rsidP="001851AF" w14:paraId="74C1B0CA" w14:textId="79CC409B">
      <w:pPr>
        <w:pStyle w:val="Heading1"/>
        <w:numPr>
          <w:ilvl w:val="0"/>
          <w:numId w:val="0"/>
        </w:numPr>
      </w:pPr>
      <w:r>
        <w:t>History of the Collection</w:t>
      </w:r>
      <w:r w:rsidR="003A73EA">
        <w:t>s</w:t>
      </w:r>
      <w:r>
        <w:t xml:space="preserve"> </w:t>
      </w:r>
    </w:p>
    <w:p w:rsidR="0007790F" w:rsidRPr="0058748F" w:rsidP="0058748F" w14:paraId="45A82FD1" w14:textId="77777777">
      <w:pPr>
        <w:pStyle w:val="BodyText"/>
        <w:keepNext/>
        <w:spacing w:before="2"/>
        <w:rPr>
          <w:b/>
          <w:szCs w:val="40"/>
        </w:rPr>
      </w:pPr>
    </w:p>
    <w:p w:rsidR="00005A91" w:rsidP="0058748F" w14:paraId="05AD1E2E" w14:textId="42FDA955">
      <w:pPr>
        <w:pStyle w:val="BodyText"/>
      </w:pPr>
      <w:r w:rsidRPr="00005A91">
        <w:t xml:space="preserve">The Tribal Law and Order Act (TLOA) of 2010 requires the BJS to (1) establish and implement a tribal crime data collection system, (2) consult with Indian tribes to establish and implement this data collection system, and (3) report annually to Congress on the data collected and analyzed in accordance with the </w:t>
      </w:r>
      <w:r w:rsidR="007454F1">
        <w:t>A</w:t>
      </w:r>
      <w:r w:rsidRPr="00005A91">
        <w:t xml:space="preserve">ct. </w:t>
      </w:r>
      <w:r>
        <w:t>To help fulfill this mandate, BJS developed the Tribal Justice Statistics Program</w:t>
      </w:r>
      <w:r w:rsidR="00E4638F">
        <w:t xml:space="preserve"> (TJSP)</w:t>
      </w:r>
      <w:r>
        <w:t xml:space="preserve">, </w:t>
      </w:r>
      <w:r w:rsidR="00E4638F">
        <w:t xml:space="preserve">which includes three separate data collection efforts of tribal agencies: the </w:t>
      </w:r>
      <w:r w:rsidRPr="00E4638F" w:rsidR="00E4638F">
        <w:t xml:space="preserve">Survey of Jails in Indian Country (SJIC), CTLEA, and </w:t>
      </w:r>
      <w:r w:rsidR="00E4638F">
        <w:t>C</w:t>
      </w:r>
      <w:r w:rsidRPr="00E4638F" w:rsidR="00E4638F">
        <w:t>TCS</w:t>
      </w:r>
      <w:r w:rsidR="00E4638F">
        <w:t xml:space="preserve">. BJS is planning to conduct </w:t>
      </w:r>
      <w:r w:rsidR="00CF7DCF">
        <w:t xml:space="preserve">new </w:t>
      </w:r>
      <w:r w:rsidR="00E4638F">
        <w:t xml:space="preserve">iterations of the CTLEA and CTCS in </w:t>
      </w:r>
      <w:r w:rsidR="00270C95">
        <w:t>2025</w:t>
      </w:r>
      <w:r w:rsidR="00785C04">
        <w:t>, with a reference year of 2024</w:t>
      </w:r>
      <w:r w:rsidR="00E4638F">
        <w:t>.</w:t>
      </w:r>
    </w:p>
    <w:p w:rsidR="00E4638F" w:rsidP="0058748F" w14:paraId="1877EDC0" w14:textId="39F02734">
      <w:pPr>
        <w:pStyle w:val="BodyText"/>
      </w:pPr>
    </w:p>
    <w:p w:rsidR="00E4638F" w:rsidP="0058748F" w14:paraId="4D1CC311" w14:textId="06BB76D6">
      <w:pPr>
        <w:pStyle w:val="BodyText"/>
      </w:pPr>
      <w:r w:rsidRPr="002E3565">
        <w:t>The 2019 CTLEA collected data from tribal law enforcement agencies, including tribally operated agencies, BIA police agencies, and the Alaska State Police operating the Alaska Village Public Safety Officers program. The 2019 CTLEA provided a profile of tribal law enforcement by type of agency, the number of agencies and full-time sworn employees, jurisdictional authority, officer equipment and training, the number of calls for service and arrests, and functions performed on a regular basis.</w:t>
      </w:r>
      <w:r>
        <w:t xml:space="preserve"> </w:t>
      </w:r>
      <w:r w:rsidRPr="006847EA" w:rsidR="006847EA">
        <w:t xml:space="preserve">The information was published in </w:t>
      </w:r>
      <w:r w:rsidRPr="00665F95" w:rsidR="006847EA">
        <w:rPr>
          <w:i/>
          <w:iCs/>
        </w:rPr>
        <w:t>Tribal Law Enforcement in the United States</w:t>
      </w:r>
      <w:r w:rsidR="00A94242">
        <w:rPr>
          <w:i/>
          <w:iCs/>
        </w:rPr>
        <w:t>,</w:t>
      </w:r>
      <w:r w:rsidR="00A94242">
        <w:t xml:space="preserve"> 2018</w:t>
      </w:r>
      <w:r w:rsidRPr="00747603" w:rsidR="006847EA">
        <w:t xml:space="preserve"> </w:t>
      </w:r>
      <w:r w:rsidRPr="006847EA" w:rsidR="006847EA">
        <w:t>(</w:t>
      </w:r>
      <w:r w:rsidRPr="00665F95" w:rsidR="006847EA">
        <w:t xml:space="preserve">NCJ </w:t>
      </w:r>
      <w:r w:rsidRPr="00747603" w:rsidR="006847EA">
        <w:rPr>
          <w:color w:val="1B1B1B"/>
          <w:shd w:val="clear" w:color="auto" w:fill="FFFFFF"/>
        </w:rPr>
        <w:t>306022</w:t>
      </w:r>
      <w:r w:rsidRPr="00665F95" w:rsidR="006847EA">
        <w:t>,</w:t>
      </w:r>
      <w:r w:rsidRPr="006847EA" w:rsidR="006847EA">
        <w:t xml:space="preserve"> BJS web, July 2023).</w:t>
      </w:r>
      <w:r w:rsidR="006847EA">
        <w:t xml:space="preserve"> </w:t>
      </w:r>
      <w:r>
        <w:t xml:space="preserve">The survey was administered to 258 </w:t>
      </w:r>
      <w:r w:rsidRPr="002E3565">
        <w:t>tribal law enforcement agencies responsible for policing in Indian country and Alaska Native villages</w:t>
      </w:r>
      <w:r>
        <w:t xml:space="preserve"> and obtained a response rate of 92%.</w:t>
      </w:r>
      <w:r w:rsidR="007379E5">
        <w:t xml:space="preserve"> </w:t>
      </w:r>
    </w:p>
    <w:p w:rsidR="002E3565" w:rsidP="0058748F" w14:paraId="1F5C0E34" w14:textId="178B0663">
      <w:pPr>
        <w:pStyle w:val="BodyText"/>
      </w:pPr>
    </w:p>
    <w:p w:rsidR="002E3565" w:rsidP="0058748F" w14:paraId="4B80B3EB" w14:textId="23A79239">
      <w:pPr>
        <w:pStyle w:val="BodyText"/>
      </w:pPr>
      <w:r w:rsidRPr="002E3565">
        <w:t xml:space="preserve">The 2014 </w:t>
      </w:r>
      <w:r>
        <w:t>National Survey of Tribal Court Systems (</w:t>
      </w:r>
      <w:r w:rsidRPr="002E3565">
        <w:t>NSTCS</w:t>
      </w:r>
      <w:r>
        <w:t>), precursor to the CTCS,</w:t>
      </w:r>
      <w:r w:rsidRPr="002E3565">
        <w:t xml:space="preserve"> captured data from the tribal courts and Bureau of Indian Affairs (BIA) Code of Federal Regulation (CFR) courts on their administration and operational characteristics, including the number and types of courts, subject- and person-level jurisdiction exercised, sources of operational funding, handling of juvenile or Indian Child Welfare Act matters, and various aspects of courthouse workgroups–prosecutors, public defense and victim service programs. The information was published in </w:t>
      </w:r>
      <w:r w:rsidRPr="0058748F">
        <w:rPr>
          <w:i/>
          <w:iCs/>
        </w:rPr>
        <w:t>Tribal Courts in the United States, 2014</w:t>
      </w:r>
      <w:r w:rsidRPr="002E3565">
        <w:t xml:space="preserve"> (NCJ 301214, BJS web, July 2021).</w:t>
      </w:r>
      <w:r>
        <w:t xml:space="preserve"> The survey was administered to 234 tribal court systems and achieved a response rate of 84%.</w:t>
      </w:r>
    </w:p>
    <w:p w:rsidR="002E3565" w:rsidP="0058748F" w14:paraId="4F99D6B2" w14:textId="77777777">
      <w:pPr>
        <w:pStyle w:val="BodyText"/>
      </w:pPr>
    </w:p>
    <w:p w:rsidR="00867FB6" w:rsidRPr="0011110A" w:rsidP="0058748F" w14:paraId="190F3BAA" w14:textId="0F0694EC">
      <w:pPr>
        <w:pStyle w:val="BodyText"/>
      </w:pPr>
      <w:r>
        <w:t xml:space="preserve">Due </w:t>
      </w:r>
      <w:r>
        <w:t xml:space="preserve">to the </w:t>
      </w:r>
      <w:r w:rsidR="00461A0B">
        <w:t>length of time since the last administration</w:t>
      </w:r>
      <w:r w:rsidR="002E3565">
        <w:t xml:space="preserve"> of these surveys</w:t>
      </w:r>
      <w:r w:rsidR="00461A0B">
        <w:t xml:space="preserve"> and the changing landscape in providing services on tribal lands, </w:t>
      </w:r>
      <w:r w:rsidR="001C4F1D">
        <w:t xml:space="preserve">updated data </w:t>
      </w:r>
      <w:r w:rsidR="007379E5">
        <w:t>are</w:t>
      </w:r>
      <w:r w:rsidR="001C4F1D">
        <w:t xml:space="preserve"> needed to reflect the </w:t>
      </w:r>
      <w:r w:rsidR="002E6B30">
        <w:t>status</w:t>
      </w:r>
      <w:r w:rsidR="001C4F1D">
        <w:t xml:space="preserve"> of tribal law enforcement agencies and tribal court systems. </w:t>
      </w:r>
      <w:r w:rsidR="002F0981">
        <w:t xml:space="preserve">Through </w:t>
      </w:r>
      <w:r w:rsidR="001C4F1D">
        <w:t xml:space="preserve">a </w:t>
      </w:r>
      <w:r>
        <w:t xml:space="preserve">cooperative agreement </w:t>
      </w:r>
      <w:r w:rsidR="001C4F1D">
        <w:t>with</w:t>
      </w:r>
      <w:r>
        <w:t xml:space="preserve"> NORC at the University of Chicago and its partners the International Association of Chiefs of Police (IACP), </w:t>
      </w:r>
      <w:r w:rsidR="002072A6">
        <w:t xml:space="preserve">the </w:t>
      </w:r>
      <w:r>
        <w:t xml:space="preserve">National American Indian Court Judges Association (NAICJA), and the </w:t>
      </w:r>
      <w:r>
        <w:t>Tribal Policy and Law Institute (TLPI)</w:t>
      </w:r>
      <w:r w:rsidR="00D77460">
        <w:t>,</w:t>
      </w:r>
      <w:r>
        <w:t xml:space="preserve"> </w:t>
      </w:r>
      <w:r w:rsidR="002F1B22">
        <w:t>BJS will conduct the 2024 CTLEA and the 2024 CTCS</w:t>
      </w:r>
      <w:r w:rsidR="0011110A">
        <w:t xml:space="preserve"> </w:t>
      </w:r>
      <w:r w:rsidRPr="0058748F" w:rsidR="0011110A">
        <w:rPr>
          <w:spacing w:val="-2"/>
        </w:rPr>
        <w:t xml:space="preserve">(award </w:t>
      </w:r>
      <w:bookmarkStart w:id="2" w:name="OLE_LINK2"/>
      <w:r w:rsidRPr="000B460B" w:rsidR="000B460B">
        <w:rPr>
          <w:spacing w:val="-2"/>
        </w:rPr>
        <w:t>15PBJS-22-GK-00680-BJSB</w:t>
      </w:r>
      <w:bookmarkEnd w:id="2"/>
      <w:r w:rsidRPr="0058748F" w:rsidR="0011110A">
        <w:rPr>
          <w:spacing w:val="-2"/>
        </w:rPr>
        <w:t>.)</w:t>
      </w:r>
    </w:p>
    <w:p w:rsidR="00867FB6" w:rsidP="002E3565" w14:paraId="0FF33158" w14:textId="050353D5">
      <w:pPr>
        <w:pStyle w:val="BodyText"/>
      </w:pPr>
    </w:p>
    <w:p w:rsidR="007379E5" w:rsidP="002E3565" w14:paraId="6BB3D690" w14:textId="7BAF5EDD">
      <w:pPr>
        <w:pStyle w:val="BodyText"/>
      </w:pPr>
      <w:r>
        <w:t xml:space="preserve">In preparation of the 2024 CTLEA and 2024 CTCS, BJS is seeking OMB generic clearance to </w:t>
      </w:r>
      <w:r w:rsidR="00AC3D35">
        <w:t xml:space="preserve">host a series of listening sessions to provide feedback on the instruments. </w:t>
      </w:r>
    </w:p>
    <w:p w:rsidR="00327935" w:rsidP="00EF7771" w14:paraId="1151B96A" w14:textId="633466CC">
      <w:pPr>
        <w:pStyle w:val="BodyText"/>
      </w:pPr>
    </w:p>
    <w:p w:rsidR="009F319C" w:rsidP="001851AF" w14:paraId="60934770" w14:textId="1122535E">
      <w:pPr>
        <w:pStyle w:val="Heading1"/>
        <w:numPr>
          <w:ilvl w:val="0"/>
          <w:numId w:val="0"/>
        </w:numPr>
      </w:pPr>
      <w:r>
        <w:t xml:space="preserve">Instrument </w:t>
      </w:r>
      <w:r w:rsidR="003A73EA">
        <w:t>O</w:t>
      </w:r>
      <w:r>
        <w:t xml:space="preserve">utreach and </w:t>
      </w:r>
      <w:r w:rsidR="003A73EA">
        <w:t>E</w:t>
      </w:r>
      <w:r>
        <w:t xml:space="preserve">ngagement </w:t>
      </w:r>
      <w:r w:rsidR="003A73EA">
        <w:t>W</w:t>
      </w:r>
      <w:r>
        <w:t>ebinars</w:t>
      </w:r>
    </w:p>
    <w:p w:rsidR="009F319C" w:rsidP="00EF7771" w14:paraId="7AD4E288" w14:textId="3B550F0F">
      <w:pPr>
        <w:pStyle w:val="BodyText"/>
        <w:rPr>
          <w:b/>
          <w:bCs/>
          <w:u w:val="single"/>
        </w:rPr>
      </w:pPr>
    </w:p>
    <w:p w:rsidR="009F319C" w:rsidP="00EF7771" w14:paraId="3FEBC45E" w14:textId="2A27A9F2">
      <w:pPr>
        <w:pStyle w:val="BodyText"/>
      </w:pPr>
      <w:bookmarkStart w:id="3" w:name="_Hlk145073463"/>
      <w:r>
        <w:t>In order to</w:t>
      </w:r>
      <w:r>
        <w:t xml:space="preserve"> update the CTLEA and CTCS survey instruments for the 2024 collections, a</w:t>
      </w:r>
      <w:r w:rsidRPr="009F319C">
        <w:t xml:space="preserve"> series of </w:t>
      </w:r>
      <w:r w:rsidR="00257B26">
        <w:t>three</w:t>
      </w:r>
      <w:r w:rsidRPr="009F319C" w:rsidR="00257B26">
        <w:t xml:space="preserve"> </w:t>
      </w:r>
      <w:r w:rsidRPr="009F319C">
        <w:t>webinars will be planned</w:t>
      </w:r>
      <w:r w:rsidR="00C34282">
        <w:t xml:space="preserve"> </w:t>
      </w:r>
      <w:r w:rsidR="00536039">
        <w:t xml:space="preserve">for </w:t>
      </w:r>
      <w:r w:rsidR="00FC6061">
        <w:t>early 2024</w:t>
      </w:r>
      <w:r w:rsidRPr="009F319C">
        <w:t xml:space="preserve">. The webinars will serve as listening sessions so that those </w:t>
      </w:r>
      <w:r w:rsidR="00C34282">
        <w:t xml:space="preserve">working </w:t>
      </w:r>
      <w:r w:rsidRPr="009F319C">
        <w:t>in the tribal community and affiliated with the tribal justice system may provide feedback on the survey topics</w:t>
      </w:r>
      <w:r>
        <w:t xml:space="preserve"> and items</w:t>
      </w:r>
      <w:r w:rsidRPr="009F319C">
        <w:t xml:space="preserve">. Each </w:t>
      </w:r>
      <w:r w:rsidR="00B729B0">
        <w:t xml:space="preserve">the following </w:t>
      </w:r>
      <w:r w:rsidRPr="009F319C">
        <w:t>webinar</w:t>
      </w:r>
      <w:r w:rsidR="00B729B0">
        <w:t>s</w:t>
      </w:r>
      <w:r w:rsidRPr="009F319C">
        <w:t xml:space="preserve"> will be held virtually and scheduled for 90 minutes</w:t>
      </w:r>
      <w:r w:rsidR="00B729B0">
        <w:t>:</w:t>
      </w:r>
      <w:r w:rsidRPr="009F319C">
        <w:t xml:space="preserve"> </w:t>
      </w:r>
    </w:p>
    <w:p w:rsidR="00B729B0" w:rsidP="00EF7771" w14:paraId="11792707" w14:textId="77777777">
      <w:pPr>
        <w:pStyle w:val="BodyText"/>
      </w:pPr>
    </w:p>
    <w:p w:rsidR="00816447" w:rsidP="00816447" w14:paraId="47EDA8A7" w14:textId="00D4E7FA">
      <w:pPr>
        <w:pStyle w:val="BodyText"/>
        <w:numPr>
          <w:ilvl w:val="0"/>
          <w:numId w:val="27"/>
        </w:numPr>
      </w:pPr>
      <w:r w:rsidRPr="009F319C">
        <w:t xml:space="preserve">Tribal </w:t>
      </w:r>
      <w:r w:rsidR="00421B19">
        <w:t>l</w:t>
      </w:r>
      <w:r w:rsidRPr="009F319C" w:rsidR="00421B19">
        <w:t>eader’s</w:t>
      </w:r>
      <w:r w:rsidRPr="009F319C">
        <w:t xml:space="preserve"> </w:t>
      </w:r>
      <w:r>
        <w:t>webinar</w:t>
      </w:r>
      <w:r w:rsidRPr="009F319C">
        <w:t xml:space="preserve"> </w:t>
      </w:r>
      <w:r>
        <w:t>i</w:t>
      </w:r>
      <w:r w:rsidR="0075250B">
        <w:t>n February</w:t>
      </w:r>
      <w:r>
        <w:t xml:space="preserve"> </w:t>
      </w:r>
      <w:r w:rsidR="00FC6061">
        <w:t>2024</w:t>
      </w:r>
    </w:p>
    <w:p w:rsidR="00B729B0" w:rsidP="009F319C" w14:paraId="22C9B49A" w14:textId="241744D6">
      <w:pPr>
        <w:pStyle w:val="BodyText"/>
        <w:numPr>
          <w:ilvl w:val="0"/>
          <w:numId w:val="27"/>
        </w:numPr>
      </w:pPr>
      <w:r>
        <w:t>T</w:t>
      </w:r>
      <w:r w:rsidRPr="009F319C">
        <w:t xml:space="preserve">ribal law enforcement </w:t>
      </w:r>
      <w:r>
        <w:t>webinar</w:t>
      </w:r>
      <w:r w:rsidR="001D6C5C">
        <w:t xml:space="preserve"> in</w:t>
      </w:r>
      <w:r w:rsidR="00FC6061">
        <w:t xml:space="preserve"> February 2024</w:t>
      </w:r>
    </w:p>
    <w:p w:rsidR="009F319C" w:rsidP="009F319C" w14:paraId="2BDC9C7F" w14:textId="2BB87C24">
      <w:pPr>
        <w:pStyle w:val="BodyText"/>
        <w:numPr>
          <w:ilvl w:val="0"/>
          <w:numId w:val="27"/>
        </w:numPr>
      </w:pPr>
      <w:r>
        <w:t>T</w:t>
      </w:r>
      <w:r w:rsidRPr="009F319C">
        <w:t xml:space="preserve">ribal court systems </w:t>
      </w:r>
      <w:r>
        <w:t>webinar</w:t>
      </w:r>
      <w:r w:rsidRPr="009F319C">
        <w:t xml:space="preserve"> </w:t>
      </w:r>
      <w:r w:rsidR="001D6C5C">
        <w:t xml:space="preserve">in </w:t>
      </w:r>
      <w:r w:rsidR="00FC6061">
        <w:t>February 2024</w:t>
      </w:r>
    </w:p>
    <w:bookmarkEnd w:id="3"/>
    <w:p w:rsidR="009F319C" w:rsidP="009F319C" w14:paraId="552335EE" w14:textId="77777777">
      <w:pPr>
        <w:pStyle w:val="BodyText"/>
      </w:pPr>
    </w:p>
    <w:p w:rsidR="00F83E7F" w:rsidP="00260F5C" w14:paraId="4BEBE681" w14:textId="7619CE7C">
      <w:pPr>
        <w:pStyle w:val="BodyText"/>
        <w:rPr>
          <w:color w:val="000000" w:themeColor="text1"/>
        </w:rPr>
      </w:pPr>
      <w:r>
        <w:t>Invitation letters</w:t>
      </w:r>
      <w:r w:rsidR="00A121D3">
        <w:t xml:space="preserve"> </w:t>
      </w:r>
      <w:r w:rsidR="00C21D0B">
        <w:t xml:space="preserve">with the one-page project summaries for the CTLEA </w:t>
      </w:r>
      <w:r w:rsidR="00A121D3">
        <w:t>(</w:t>
      </w:r>
      <w:r w:rsidRPr="0036418E" w:rsidR="00A121D3">
        <w:rPr>
          <w:b/>
          <w:bCs/>
        </w:rPr>
        <w:t xml:space="preserve">Attachment </w:t>
      </w:r>
      <w:r w:rsidRPr="0036418E" w:rsidR="00DA5169">
        <w:rPr>
          <w:b/>
          <w:bCs/>
        </w:rPr>
        <w:t>A</w:t>
      </w:r>
      <w:r w:rsidR="00A121D3">
        <w:t xml:space="preserve">) </w:t>
      </w:r>
      <w:r w:rsidR="00C21D0B">
        <w:t xml:space="preserve">and CTCS </w:t>
      </w:r>
      <w:r w:rsidR="00A121D3">
        <w:t>(</w:t>
      </w:r>
      <w:r w:rsidRPr="0036418E" w:rsidR="00A121D3">
        <w:rPr>
          <w:b/>
          <w:bCs/>
        </w:rPr>
        <w:t xml:space="preserve">Attachment </w:t>
      </w:r>
      <w:r w:rsidRPr="0036418E" w:rsidR="00DA5169">
        <w:rPr>
          <w:b/>
          <w:bCs/>
        </w:rPr>
        <w:t>B</w:t>
      </w:r>
      <w:r w:rsidR="00A121D3">
        <w:t xml:space="preserve">) </w:t>
      </w:r>
      <w:r>
        <w:t xml:space="preserve">will be sent to tribal leaders, tribal law enforcement and court practitioners. </w:t>
      </w:r>
      <w:r w:rsidR="00723C89">
        <w:t>The invite letter for tribal leaders will be sent to the 574 federally recognized tribes</w:t>
      </w:r>
      <w:r w:rsidR="00C34282">
        <w:t xml:space="preserve"> and leaders based on the BIA tribal </w:t>
      </w:r>
      <w:r w:rsidRPr="00E10D15" w:rsidR="00C34282">
        <w:rPr>
          <w:color w:val="000000" w:themeColor="text1"/>
        </w:rPr>
        <w:t>directory</w:t>
      </w:r>
      <w:bookmarkStart w:id="4" w:name="_Hlk140743467"/>
      <w:r w:rsidRPr="00E10D15">
        <w:rPr>
          <w:rStyle w:val="Hyperlink"/>
          <w:color w:val="000000" w:themeColor="text1"/>
          <w:u w:val="none"/>
        </w:rPr>
        <w:t xml:space="preserve"> </w:t>
      </w:r>
      <w:bookmarkEnd w:id="4"/>
      <w:r w:rsidRPr="00E10D15">
        <w:rPr>
          <w:rStyle w:val="Hyperlink"/>
          <w:color w:val="000000" w:themeColor="text1"/>
          <w:u w:val="none"/>
        </w:rPr>
        <w:t>(</w:t>
      </w:r>
      <w:r w:rsidRPr="00E10D15">
        <w:rPr>
          <w:rStyle w:val="Hyperlink"/>
          <w:b/>
          <w:bCs/>
          <w:color w:val="000000" w:themeColor="text1"/>
          <w:u w:val="none"/>
        </w:rPr>
        <w:t xml:space="preserve">Attachment </w:t>
      </w:r>
      <w:r w:rsidR="00434EC1">
        <w:rPr>
          <w:rStyle w:val="Hyperlink"/>
          <w:b/>
          <w:bCs/>
          <w:color w:val="000000" w:themeColor="text1"/>
          <w:u w:val="none"/>
        </w:rPr>
        <w:t>C</w:t>
      </w:r>
      <w:r w:rsidRPr="00E10D15">
        <w:rPr>
          <w:rStyle w:val="Hyperlink"/>
          <w:color w:val="000000" w:themeColor="text1"/>
          <w:u w:val="none"/>
        </w:rPr>
        <w:t>)</w:t>
      </w:r>
      <w:r w:rsidRPr="00E10D15" w:rsidR="00723C89">
        <w:rPr>
          <w:color w:val="000000" w:themeColor="text1"/>
        </w:rPr>
        <w:t>.</w:t>
      </w:r>
      <w:r>
        <w:rPr>
          <w:rStyle w:val="FootnoteReference"/>
          <w:color w:val="000000" w:themeColor="text1"/>
        </w:rPr>
        <w:footnoteReference w:id="3"/>
      </w:r>
      <w:r w:rsidRPr="00E10D15" w:rsidR="00F32AB3">
        <w:rPr>
          <w:color w:val="000000" w:themeColor="text1"/>
        </w:rPr>
        <w:t xml:space="preserve"> </w:t>
      </w:r>
      <w:r>
        <w:rPr>
          <w:color w:val="000000" w:themeColor="text1"/>
        </w:rPr>
        <w:t>The tribal leader</w:t>
      </w:r>
      <w:r w:rsidR="00CE6F7D">
        <w:rPr>
          <w:color w:val="000000" w:themeColor="text1"/>
        </w:rPr>
        <w:t>s</w:t>
      </w:r>
      <w:r>
        <w:rPr>
          <w:color w:val="000000" w:themeColor="text1"/>
        </w:rPr>
        <w:t xml:space="preserve"> will receive a letter from the BJS Director announcing </w:t>
      </w:r>
      <w:r w:rsidR="00CE6F7D">
        <w:rPr>
          <w:color w:val="000000" w:themeColor="text1"/>
        </w:rPr>
        <w:t xml:space="preserve">outreach and engagement with tribes on </w:t>
      </w:r>
      <w:r>
        <w:rPr>
          <w:color w:val="000000" w:themeColor="text1"/>
        </w:rPr>
        <w:t>the CTLEA and CTCS projects</w:t>
      </w:r>
      <w:r w:rsidR="00A64094">
        <w:rPr>
          <w:color w:val="000000" w:themeColor="text1"/>
        </w:rPr>
        <w:t xml:space="preserve"> prior to the invitation </w:t>
      </w:r>
      <w:r w:rsidR="006847EA">
        <w:rPr>
          <w:color w:val="000000" w:themeColor="text1"/>
        </w:rPr>
        <w:t>letter</w:t>
      </w:r>
      <w:r>
        <w:rPr>
          <w:color w:val="000000" w:themeColor="text1"/>
        </w:rPr>
        <w:t xml:space="preserve"> (</w:t>
      </w:r>
      <w:r w:rsidRPr="00515980">
        <w:rPr>
          <w:b/>
          <w:bCs/>
          <w:color w:val="000000" w:themeColor="text1"/>
        </w:rPr>
        <w:t xml:space="preserve">Attachment </w:t>
      </w:r>
      <w:r w:rsidRPr="00515980" w:rsidR="00306737">
        <w:rPr>
          <w:b/>
          <w:bCs/>
          <w:color w:val="000000" w:themeColor="text1"/>
        </w:rPr>
        <w:t>D</w:t>
      </w:r>
      <w:r>
        <w:rPr>
          <w:color w:val="000000" w:themeColor="text1"/>
        </w:rPr>
        <w:t>).</w:t>
      </w:r>
    </w:p>
    <w:p w:rsidR="00F83E7F" w:rsidP="009F319C" w14:paraId="376CA2DB" w14:textId="77777777">
      <w:pPr>
        <w:pStyle w:val="BodyText"/>
        <w:rPr>
          <w:color w:val="000000" w:themeColor="text1"/>
        </w:rPr>
      </w:pPr>
    </w:p>
    <w:p w:rsidR="00DC4596" w:rsidP="009F319C" w14:paraId="407CDD98" w14:textId="63E25944">
      <w:pPr>
        <w:pStyle w:val="BodyText"/>
      </w:pPr>
      <w:r w:rsidRPr="00E10D15">
        <w:rPr>
          <w:color w:val="000000" w:themeColor="text1"/>
        </w:rPr>
        <w:t xml:space="preserve">The invite </w:t>
      </w:r>
      <w:r w:rsidRPr="00E10D15" w:rsidR="00E11EF8">
        <w:rPr>
          <w:color w:val="000000" w:themeColor="text1"/>
        </w:rPr>
        <w:t>letter</w:t>
      </w:r>
      <w:r w:rsidRPr="00E10D15">
        <w:rPr>
          <w:color w:val="000000" w:themeColor="text1"/>
        </w:rPr>
        <w:t xml:space="preserve"> for the tribal law enforcement </w:t>
      </w:r>
      <w:r w:rsidRPr="00E10D15" w:rsidR="00EA48AA">
        <w:rPr>
          <w:rStyle w:val="Hyperlink"/>
          <w:color w:val="000000" w:themeColor="text1"/>
          <w:u w:val="none"/>
        </w:rPr>
        <w:t>(</w:t>
      </w:r>
      <w:r w:rsidRPr="00E10D15" w:rsidR="00EA48AA">
        <w:rPr>
          <w:rStyle w:val="Hyperlink"/>
          <w:b/>
          <w:bCs/>
          <w:color w:val="000000" w:themeColor="text1"/>
          <w:u w:val="none"/>
        </w:rPr>
        <w:t xml:space="preserve">Attachment </w:t>
      </w:r>
      <w:r w:rsidR="00306737">
        <w:rPr>
          <w:rStyle w:val="Hyperlink"/>
          <w:b/>
          <w:bCs/>
          <w:color w:val="000000" w:themeColor="text1"/>
          <w:u w:val="none"/>
        </w:rPr>
        <w:t>E</w:t>
      </w:r>
      <w:r w:rsidRPr="00E10D15" w:rsidR="00EA48AA">
        <w:rPr>
          <w:rStyle w:val="Hyperlink"/>
          <w:color w:val="000000" w:themeColor="text1"/>
          <w:u w:val="none"/>
        </w:rPr>
        <w:t xml:space="preserve">) </w:t>
      </w:r>
      <w:r w:rsidRPr="00E10D15">
        <w:rPr>
          <w:color w:val="000000" w:themeColor="text1"/>
        </w:rPr>
        <w:t xml:space="preserve">and tribal court systems </w:t>
      </w:r>
      <w:r w:rsidRPr="00E10D15" w:rsidR="009A48D8">
        <w:rPr>
          <w:color w:val="000000" w:themeColor="text1"/>
        </w:rPr>
        <w:t>(</w:t>
      </w:r>
      <w:r w:rsidRPr="00E10D15" w:rsidR="009A48D8">
        <w:rPr>
          <w:rStyle w:val="Hyperlink"/>
          <w:b/>
          <w:bCs/>
          <w:color w:val="000000" w:themeColor="text1"/>
          <w:u w:val="none"/>
        </w:rPr>
        <w:t xml:space="preserve">Attachment </w:t>
      </w:r>
      <w:r w:rsidR="00306737">
        <w:rPr>
          <w:rStyle w:val="Hyperlink"/>
          <w:b/>
          <w:bCs/>
          <w:color w:val="000000" w:themeColor="text1"/>
          <w:u w:val="none"/>
        </w:rPr>
        <w:t>F</w:t>
      </w:r>
      <w:r w:rsidRPr="00E10D15" w:rsidR="009A48D8">
        <w:rPr>
          <w:rStyle w:val="Hyperlink"/>
          <w:color w:val="000000" w:themeColor="text1"/>
          <w:u w:val="none"/>
        </w:rPr>
        <w:t xml:space="preserve">) </w:t>
      </w:r>
      <w:r w:rsidRPr="00E10D15">
        <w:rPr>
          <w:color w:val="000000" w:themeColor="text1"/>
        </w:rPr>
        <w:t>w</w:t>
      </w:r>
      <w:r w:rsidRPr="008A78A2">
        <w:rPr>
          <w:color w:val="000000" w:themeColor="text1"/>
        </w:rPr>
        <w:t>ebinars will be</w:t>
      </w:r>
      <w:r w:rsidRPr="008A78A2" w:rsidR="00F32AB3">
        <w:rPr>
          <w:color w:val="000000" w:themeColor="text1"/>
        </w:rPr>
        <w:t xml:space="preserve"> </w:t>
      </w:r>
      <w:r w:rsidR="00F0048B">
        <w:rPr>
          <w:color w:val="000000" w:themeColor="text1"/>
        </w:rPr>
        <w:t>sent to all the know</w:t>
      </w:r>
      <w:r w:rsidR="00077A12">
        <w:rPr>
          <w:color w:val="000000" w:themeColor="text1"/>
        </w:rPr>
        <w:t>n</w:t>
      </w:r>
      <w:r w:rsidR="00F0048B">
        <w:rPr>
          <w:color w:val="000000" w:themeColor="text1"/>
        </w:rPr>
        <w:t xml:space="preserve"> law enforcement agencies and courts systems</w:t>
      </w:r>
      <w:r w:rsidRPr="008A78A2" w:rsidR="00F32AB3">
        <w:rPr>
          <w:color w:val="000000" w:themeColor="text1"/>
        </w:rPr>
        <w:t>.</w:t>
      </w:r>
      <w:r>
        <w:rPr>
          <w:rStyle w:val="FootnoteReference"/>
          <w:color w:val="000000" w:themeColor="text1"/>
        </w:rPr>
        <w:footnoteReference w:id="4"/>
      </w:r>
      <w:r w:rsidRPr="008A78A2">
        <w:rPr>
          <w:color w:val="000000" w:themeColor="text1"/>
        </w:rPr>
        <w:t xml:space="preserve"> </w:t>
      </w:r>
      <w:r w:rsidRPr="008A78A2" w:rsidR="00A13B29">
        <w:rPr>
          <w:color w:val="000000" w:themeColor="text1"/>
        </w:rPr>
        <w:t xml:space="preserve">The estimated number of contacts for the law enforcement and </w:t>
      </w:r>
      <w:r w:rsidR="00A13B29">
        <w:t xml:space="preserve">courts webinars is equal to the number of </w:t>
      </w:r>
      <w:r w:rsidR="009C4F03">
        <w:t xml:space="preserve">known </w:t>
      </w:r>
      <w:r w:rsidR="00A13B29">
        <w:t xml:space="preserve">federally recognized </w:t>
      </w:r>
      <w:r w:rsidR="00A87D6C">
        <w:t xml:space="preserve">tribal </w:t>
      </w:r>
      <w:r w:rsidR="009C4F03">
        <w:t>police departments (258) and courts (345)</w:t>
      </w:r>
      <w:r w:rsidR="00A13B29">
        <w:t xml:space="preserve">. </w:t>
      </w:r>
      <w:r w:rsidRPr="009F319C">
        <w:t xml:space="preserve">Pre-registration will be required for all webinars. </w:t>
      </w:r>
      <w:r w:rsidR="00260F5C">
        <w:t xml:space="preserve">Registrants will be required to provide: (1) </w:t>
      </w:r>
      <w:r w:rsidR="00665F95">
        <w:t>n</w:t>
      </w:r>
      <w:r w:rsidR="00260F5C">
        <w:t>ame, (2) Tribe affiliation, (3) agency or court name, (4) title, (5) email address, and (6) phone number.</w:t>
      </w:r>
    </w:p>
    <w:p w:rsidR="00DC4596" w:rsidP="009F319C" w14:paraId="3180F9B9" w14:textId="77777777">
      <w:pPr>
        <w:pStyle w:val="BodyText"/>
      </w:pPr>
    </w:p>
    <w:p w:rsidR="009F319C" w:rsidP="009F319C" w14:paraId="4C68CA96" w14:textId="76EC6FA2">
      <w:pPr>
        <w:pStyle w:val="BodyText"/>
      </w:pPr>
      <w:bookmarkStart w:id="5" w:name="_Hlk145312255"/>
      <w:r w:rsidRPr="009F319C">
        <w:t xml:space="preserve">During each 90-minute webinar, </w:t>
      </w:r>
      <w:r w:rsidR="00DA5169">
        <w:t>introductions to key project staff will occur, followed by a short</w:t>
      </w:r>
      <w:r w:rsidRPr="009F319C">
        <w:t xml:space="preserve"> summary of the BJS Tribal Justice portfolio</w:t>
      </w:r>
      <w:r w:rsidR="00DA5169">
        <w:t>. T</w:t>
      </w:r>
      <w:r w:rsidRPr="009F319C">
        <w:t xml:space="preserve">he remaining time will serve as a listening session for attendees to provide feedback on survey topics </w:t>
      </w:r>
      <w:r w:rsidR="00723C89">
        <w:t>to help develop</w:t>
      </w:r>
      <w:r w:rsidRPr="009F319C">
        <w:t xml:space="preserve"> draft survey questions.</w:t>
      </w:r>
      <w:r w:rsidR="00DC4596">
        <w:t xml:space="preserve"> </w:t>
      </w:r>
      <w:r w:rsidRPr="009F319C">
        <w:t xml:space="preserve">Prompts, including topics of potential importance </w:t>
      </w:r>
      <w:r w:rsidR="00DC4596">
        <w:t xml:space="preserve">to </w:t>
      </w:r>
      <w:r w:rsidRPr="009F319C">
        <w:t>tribal justice agencies, items that were included on the previous survey</w:t>
      </w:r>
      <w:r w:rsidR="00DC4596">
        <w:t>s</w:t>
      </w:r>
      <w:r w:rsidRPr="009F319C">
        <w:t xml:space="preserve">, and emerging topics in criminal justice that would merit additional discussion, will be used to </w:t>
      </w:r>
      <w:r w:rsidR="008A78A2">
        <w:t>guide</w:t>
      </w:r>
      <w:r w:rsidRPr="009F319C" w:rsidR="008A78A2">
        <w:t xml:space="preserve"> </w:t>
      </w:r>
      <w:r w:rsidRPr="009F319C">
        <w:t>discussion</w:t>
      </w:r>
      <w:r w:rsidR="00AC03EF">
        <w:t xml:space="preserve"> (</w:t>
      </w:r>
      <w:r w:rsidRPr="003504FF" w:rsidR="00AC03EF">
        <w:rPr>
          <w:b/>
          <w:bCs/>
        </w:rPr>
        <w:t>Attachment G</w:t>
      </w:r>
      <w:r w:rsidR="00AC03EF">
        <w:t>)</w:t>
      </w:r>
      <w:r w:rsidRPr="009F319C">
        <w:t xml:space="preserve">. </w:t>
      </w:r>
    </w:p>
    <w:p w:rsidR="003034A8" w:rsidP="009F319C" w14:paraId="638A4582" w14:textId="41B5CABD">
      <w:pPr>
        <w:pStyle w:val="BodyText"/>
      </w:pPr>
    </w:p>
    <w:bookmarkEnd w:id="5"/>
    <w:p w:rsidR="009F319C" w:rsidP="009F319C" w14:paraId="492F962E" w14:textId="761B9138">
      <w:pPr>
        <w:pStyle w:val="BodyText"/>
      </w:pPr>
      <w:r w:rsidRPr="009F319C">
        <w:t xml:space="preserve">For each webinar, </w:t>
      </w:r>
      <w:r w:rsidR="00DC4596">
        <w:t>NORC</w:t>
      </w:r>
      <w:r w:rsidRPr="009F319C">
        <w:t xml:space="preserve"> will document the discussion to ensure that all feedback from the webinar</w:t>
      </w:r>
      <w:r w:rsidR="002D612F">
        <w:t>s</w:t>
      </w:r>
      <w:r w:rsidRPr="009F319C">
        <w:t xml:space="preserve"> is collected</w:t>
      </w:r>
      <w:r w:rsidR="00DC4596">
        <w:t xml:space="preserve"> and a </w:t>
      </w:r>
      <w:r w:rsidRPr="009F319C">
        <w:t xml:space="preserve">summary document </w:t>
      </w:r>
      <w:r w:rsidR="00DC4596">
        <w:t>is provided to BJS.</w:t>
      </w:r>
    </w:p>
    <w:p w:rsidR="00C67AB6" w:rsidP="009F319C" w14:paraId="1A9F1A8A" w14:textId="2B79D45C">
      <w:pPr>
        <w:pStyle w:val="BodyText"/>
      </w:pPr>
    </w:p>
    <w:p w:rsidR="00C67AB6" w:rsidP="009F319C" w14:paraId="7BD4A0D0" w14:textId="77777777">
      <w:pPr>
        <w:pStyle w:val="BodyText"/>
      </w:pPr>
    </w:p>
    <w:p w:rsidR="0007790F" w14:paraId="14199C64" w14:textId="247409FD">
      <w:pPr>
        <w:pStyle w:val="BodyText"/>
      </w:pPr>
    </w:p>
    <w:p w:rsidR="0007790F" w:rsidP="001851AF" w14:paraId="35916EE9" w14:textId="2F9B6C9F">
      <w:pPr>
        <w:pStyle w:val="Heading1"/>
        <w:numPr>
          <w:ilvl w:val="0"/>
          <w:numId w:val="0"/>
        </w:numPr>
      </w:pPr>
      <w:r>
        <w:t>Burden</w:t>
      </w:r>
    </w:p>
    <w:p w:rsidR="0007790F" w14:paraId="2758BE88" w14:textId="77777777">
      <w:pPr>
        <w:pStyle w:val="BodyText"/>
        <w:spacing w:before="2"/>
        <w:rPr>
          <w:b/>
          <w:sz w:val="16"/>
        </w:rPr>
      </w:pPr>
    </w:p>
    <w:p w:rsidR="0007790F" w:rsidP="0058748F" w14:paraId="129231BD" w14:textId="4FD501C7">
      <w:pPr>
        <w:pStyle w:val="BodyText"/>
        <w:spacing w:before="90"/>
      </w:pPr>
      <w:r w:rsidRPr="00DC4596">
        <w:t>The</w:t>
      </w:r>
      <w:r w:rsidRPr="00DC4596">
        <w:rPr>
          <w:spacing w:val="-4"/>
        </w:rPr>
        <w:t xml:space="preserve"> </w:t>
      </w:r>
      <w:r w:rsidRPr="00DC4596">
        <w:t>burden-hour</w:t>
      </w:r>
      <w:r w:rsidRPr="00DC4596">
        <w:rPr>
          <w:spacing w:val="-4"/>
        </w:rPr>
        <w:t xml:space="preserve"> </w:t>
      </w:r>
      <w:r w:rsidRPr="00DC4596">
        <w:t>estimates</w:t>
      </w:r>
      <w:r w:rsidRPr="00DC4596">
        <w:rPr>
          <w:spacing w:val="-3"/>
        </w:rPr>
        <w:t xml:space="preserve"> </w:t>
      </w:r>
      <w:r w:rsidRPr="00DC4596">
        <w:t>for</w:t>
      </w:r>
      <w:r w:rsidRPr="00DC4596">
        <w:rPr>
          <w:spacing w:val="-4"/>
        </w:rPr>
        <w:t xml:space="preserve"> </w:t>
      </w:r>
      <w:r w:rsidRPr="00DC4596">
        <w:t>the</w:t>
      </w:r>
      <w:r w:rsidRPr="00DC4596">
        <w:rPr>
          <w:spacing w:val="-4"/>
        </w:rPr>
        <w:t xml:space="preserve"> </w:t>
      </w:r>
      <w:r w:rsidRPr="00DC4596">
        <w:t>respondents</w:t>
      </w:r>
      <w:r w:rsidRPr="00DC4596">
        <w:rPr>
          <w:spacing w:val="-3"/>
        </w:rPr>
        <w:t xml:space="preserve"> </w:t>
      </w:r>
      <w:r w:rsidRPr="00DC4596">
        <w:t>are</w:t>
      </w:r>
      <w:r w:rsidRPr="00DC4596">
        <w:rPr>
          <w:spacing w:val="-2"/>
        </w:rPr>
        <w:t xml:space="preserve"> </w:t>
      </w:r>
      <w:r w:rsidRPr="00DC4596">
        <w:t>provided</w:t>
      </w:r>
      <w:r w:rsidRPr="00DC4596">
        <w:rPr>
          <w:spacing w:val="-3"/>
        </w:rPr>
        <w:t xml:space="preserve"> </w:t>
      </w:r>
      <w:r w:rsidRPr="00DC4596">
        <w:t>in</w:t>
      </w:r>
      <w:r w:rsidRPr="00DC4596">
        <w:rPr>
          <w:spacing w:val="-3"/>
        </w:rPr>
        <w:t xml:space="preserve"> </w:t>
      </w:r>
      <w:r w:rsidRPr="00DC4596">
        <w:t>Table</w:t>
      </w:r>
      <w:r w:rsidRPr="00DC4596">
        <w:rPr>
          <w:spacing w:val="-4"/>
        </w:rPr>
        <w:t xml:space="preserve"> </w:t>
      </w:r>
      <w:r w:rsidRPr="00DC4596">
        <w:t>1.</w:t>
      </w:r>
      <w:r w:rsidRPr="00DC4596">
        <w:rPr>
          <w:spacing w:val="-3"/>
        </w:rPr>
        <w:t xml:space="preserve"> </w:t>
      </w:r>
      <w:r w:rsidRPr="00DC4596" w:rsidR="56D0AE6A">
        <w:t xml:space="preserve">The project team expects </w:t>
      </w:r>
      <w:r w:rsidRPr="00DC4596" w:rsidR="005B59A2">
        <w:t>that tribal leadership will</w:t>
      </w:r>
      <w:r w:rsidRPr="00DC4596" w:rsidR="00BB1226">
        <w:t xml:space="preserve"> spend </w:t>
      </w:r>
      <w:r w:rsidR="00B8099C">
        <w:t>5</w:t>
      </w:r>
      <w:r w:rsidRPr="00DC4596" w:rsidR="00B8099C">
        <w:t xml:space="preserve"> </w:t>
      </w:r>
      <w:r w:rsidRPr="00DC4596" w:rsidR="00BB1226">
        <w:t xml:space="preserve">minutes </w:t>
      </w:r>
      <w:r w:rsidR="001851AF">
        <w:t xml:space="preserve">reading the invitation and </w:t>
      </w:r>
      <w:r w:rsidR="0083757A">
        <w:t xml:space="preserve">registering for the webinar and 90 minutes attending the webinar. </w:t>
      </w:r>
      <w:r w:rsidR="00842CDC">
        <w:t>While we have estimated burden for all contacted tribal leaders and TLE agencies/tribal courts, we anticipate that fewer individuals will register for and attend the webinars</w:t>
      </w:r>
      <w:r w:rsidR="002E6B30">
        <w:t xml:space="preserve">. </w:t>
      </w:r>
      <w:r w:rsidRPr="00DC4596">
        <w:t xml:space="preserve">The burden time for all contacts under this request is </w:t>
      </w:r>
      <w:r w:rsidR="001851AF">
        <w:t>1,541</w:t>
      </w:r>
      <w:r w:rsidRPr="00DC4596" w:rsidR="00A93ADD">
        <w:t xml:space="preserve"> </w:t>
      </w:r>
      <w:r w:rsidRPr="00DC4596">
        <w:t>hours.</w:t>
      </w:r>
      <w:r w:rsidRPr="00DC4596" w:rsidR="007B4943">
        <w:t xml:space="preserve"> </w:t>
      </w:r>
    </w:p>
    <w:p w:rsidR="00AC03EF" w:rsidRPr="002466FD" w:rsidP="002466FD" w14:paraId="003E065B" w14:textId="19ED2B2A">
      <w:pPr>
        <w:rPr>
          <w:sz w:val="24"/>
          <w:szCs w:val="24"/>
        </w:rPr>
      </w:pPr>
    </w:p>
    <w:tbl>
      <w:tblPr>
        <w:tblpPr w:leftFromText="180" w:rightFromText="180" w:vertAnchor="text" w:horzAnchor="margin" w:tblpY="225"/>
        <w:tblW w:w="8981" w:type="dxa"/>
        <w:tblCellMar>
          <w:left w:w="0" w:type="dxa"/>
          <w:right w:w="0" w:type="dxa"/>
        </w:tblCellMar>
        <w:tblLook w:val="04A0"/>
      </w:tblPr>
      <w:tblGrid>
        <w:gridCol w:w="9190"/>
      </w:tblGrid>
      <w:tr w14:paraId="39E17982" w14:textId="77777777" w:rsidTr="007561AB">
        <w:tblPrEx>
          <w:tblW w:w="8981" w:type="dxa"/>
          <w:tblCellMar>
            <w:left w:w="0" w:type="dxa"/>
            <w:right w:w="0" w:type="dxa"/>
          </w:tblCellMar>
          <w:tblLook w:val="04A0"/>
        </w:tblPrEx>
        <w:trPr>
          <w:trHeight w:val="192"/>
        </w:trPr>
        <w:tc>
          <w:tcPr>
            <w:tcW w:w="8981" w:type="dxa"/>
            <w:tcBorders>
              <w:top w:val="nil"/>
              <w:left w:val="nil"/>
              <w:bottom w:val="single" w:sz="8" w:space="0" w:color="000000"/>
              <w:right w:val="nil"/>
            </w:tcBorders>
            <w:hideMark/>
          </w:tcPr>
          <w:p w:rsidR="007561AB" w:rsidRPr="000F0B67" w:rsidP="007561AB" w14:paraId="5586E0AC" w14:textId="77777777">
            <w:pPr>
              <w:pStyle w:val="TableParagraph"/>
              <w:spacing w:line="246" w:lineRule="exact"/>
              <w:ind w:left="98"/>
              <w:rPr>
                <w:rFonts w:ascii="Times New Roman" w:hAnsi="Times New Roman" w:cs="Times New Roman"/>
                <w:b/>
                <w:bCs/>
                <w:color w:val="000000"/>
                <w:spacing w:val="-2"/>
                <w:sz w:val="20"/>
                <w:szCs w:val="20"/>
              </w:rPr>
            </w:pPr>
            <w:r w:rsidRPr="000F0B67">
              <w:rPr>
                <w:rFonts w:ascii="Times New Roman" w:hAnsi="Times New Roman" w:cs="Times New Roman"/>
                <w:b/>
                <w:bCs/>
                <w:color w:val="000000"/>
                <w:sz w:val="20"/>
                <w:szCs w:val="20"/>
              </w:rPr>
              <w:t>Table</w:t>
            </w:r>
            <w:r w:rsidRPr="000F0B67">
              <w:rPr>
                <w:rFonts w:ascii="Times New Roman" w:hAnsi="Times New Roman" w:cs="Times New Roman"/>
                <w:b/>
                <w:bCs/>
                <w:color w:val="000000"/>
                <w:spacing w:val="-2"/>
                <w:sz w:val="20"/>
                <w:szCs w:val="20"/>
              </w:rPr>
              <w:t xml:space="preserve"> </w:t>
            </w:r>
            <w:r w:rsidRPr="000F0B67">
              <w:rPr>
                <w:rFonts w:ascii="Times New Roman" w:hAnsi="Times New Roman" w:cs="Times New Roman"/>
                <w:b/>
                <w:bCs/>
                <w:color w:val="000000"/>
                <w:sz w:val="20"/>
                <w:szCs w:val="20"/>
              </w:rPr>
              <w:t>1.</w:t>
            </w:r>
            <w:r w:rsidRPr="000F0B67">
              <w:rPr>
                <w:rFonts w:ascii="Times New Roman" w:hAnsi="Times New Roman" w:cs="Times New Roman"/>
                <w:b/>
                <w:bCs/>
                <w:color w:val="000000"/>
                <w:spacing w:val="-2"/>
                <w:sz w:val="20"/>
                <w:szCs w:val="20"/>
              </w:rPr>
              <w:t xml:space="preserve"> </w:t>
            </w:r>
            <w:r w:rsidRPr="000F0B67">
              <w:rPr>
                <w:rFonts w:ascii="Times New Roman" w:hAnsi="Times New Roman" w:cs="Times New Roman"/>
                <w:b/>
                <w:bCs/>
                <w:color w:val="000000"/>
                <w:sz w:val="20"/>
                <w:szCs w:val="20"/>
              </w:rPr>
              <w:t>Burden-Hour</w:t>
            </w:r>
            <w:r w:rsidRPr="000F0B67">
              <w:rPr>
                <w:rFonts w:ascii="Times New Roman" w:hAnsi="Times New Roman" w:cs="Times New Roman"/>
                <w:b/>
                <w:bCs/>
                <w:color w:val="000000"/>
                <w:spacing w:val="-4"/>
                <w:sz w:val="20"/>
                <w:szCs w:val="20"/>
              </w:rPr>
              <w:t xml:space="preserve"> </w:t>
            </w:r>
            <w:r w:rsidRPr="000F0B67">
              <w:rPr>
                <w:rFonts w:ascii="Times New Roman" w:hAnsi="Times New Roman" w:cs="Times New Roman"/>
                <w:b/>
                <w:bCs/>
                <w:color w:val="000000"/>
                <w:sz w:val="20"/>
                <w:szCs w:val="20"/>
              </w:rPr>
              <w:t>Estimates</w:t>
            </w:r>
            <w:r w:rsidRPr="000F0B67">
              <w:rPr>
                <w:rFonts w:ascii="Times New Roman" w:hAnsi="Times New Roman" w:cs="Times New Roman"/>
                <w:b/>
                <w:bCs/>
                <w:color w:val="000000"/>
                <w:spacing w:val="-1"/>
                <w:sz w:val="20"/>
                <w:szCs w:val="20"/>
              </w:rPr>
              <w:t xml:space="preserve"> </w:t>
            </w:r>
            <w:r w:rsidRPr="000F0B67">
              <w:rPr>
                <w:rFonts w:ascii="Times New Roman" w:hAnsi="Times New Roman" w:cs="Times New Roman"/>
                <w:b/>
                <w:bCs/>
                <w:color w:val="000000"/>
                <w:sz w:val="20"/>
                <w:szCs w:val="20"/>
              </w:rPr>
              <w:t>for</w:t>
            </w:r>
            <w:r w:rsidRPr="000F0B67">
              <w:rPr>
                <w:rFonts w:ascii="Times New Roman" w:hAnsi="Times New Roman" w:cs="Times New Roman"/>
                <w:b/>
                <w:bCs/>
                <w:color w:val="000000"/>
                <w:spacing w:val="-2"/>
                <w:sz w:val="20"/>
                <w:szCs w:val="20"/>
              </w:rPr>
              <w:t xml:space="preserve"> Respondents</w:t>
            </w:r>
          </w:p>
          <w:p w:rsidR="007561AB" w:rsidRPr="000F0B67" w:rsidP="007561AB" w14:paraId="326608B7" w14:textId="77777777">
            <w:pPr>
              <w:pStyle w:val="TableParagraph"/>
              <w:spacing w:line="246" w:lineRule="exact"/>
              <w:ind w:left="98"/>
              <w:rPr>
                <w:rFonts w:ascii="Times New Roman" w:hAnsi="Times New Roman" w:cs="Times New Roman"/>
                <w:b/>
                <w:bCs/>
                <w:color w:val="000000"/>
                <w:spacing w:val="-2"/>
                <w:sz w:val="20"/>
                <w:szCs w:val="20"/>
              </w:rPr>
            </w:pPr>
          </w:p>
          <w:p w:rsidR="007561AB" w:rsidRPr="000F0B67" w:rsidP="007561AB" w14:paraId="0F693358" w14:textId="77777777">
            <w:pPr>
              <w:pStyle w:val="TableParagraph"/>
              <w:spacing w:line="246" w:lineRule="exact"/>
              <w:rPr>
                <w:rFonts w:ascii="Times New Roman" w:hAnsi="Times New Roman" w:cs="Times New Roman"/>
                <w:b/>
                <w:bCs/>
                <w:color w:val="000000"/>
                <w:spacing w:val="-2"/>
                <w:sz w:val="20"/>
                <w:szCs w:val="20"/>
              </w:rPr>
            </w:pPr>
          </w:p>
          <w:tbl>
            <w:tblPr>
              <w:tblW w:w="9175" w:type="dxa"/>
              <w:tblLook w:val="04A0"/>
            </w:tblPr>
            <w:tblGrid>
              <w:gridCol w:w="1690"/>
              <w:gridCol w:w="2454"/>
              <w:gridCol w:w="1411"/>
              <w:gridCol w:w="1747"/>
              <w:gridCol w:w="1873"/>
            </w:tblGrid>
            <w:tr w14:paraId="02F689FC" w14:textId="77777777" w:rsidTr="00515980">
              <w:tblPrEx>
                <w:tblW w:w="9175" w:type="dxa"/>
                <w:tblLook w:val="04A0"/>
              </w:tblPrEx>
              <w:trPr>
                <w:trHeight w:val="909"/>
              </w:trPr>
              <w:tc>
                <w:tcPr>
                  <w:tcW w:w="1690" w:type="dxa"/>
                  <w:tcBorders>
                    <w:top w:val="single" w:sz="4" w:space="0" w:color="auto"/>
                    <w:left w:val="single" w:sz="4" w:space="0" w:color="auto"/>
                    <w:bottom w:val="single" w:sz="8" w:space="0" w:color="000000"/>
                    <w:right w:val="single" w:sz="8" w:space="0" w:color="000000"/>
                  </w:tcBorders>
                  <w:shd w:val="clear" w:color="000000" w:fill="F2F2F2"/>
                  <w:vAlign w:val="center"/>
                  <w:hideMark/>
                </w:tcPr>
                <w:p w:rsidR="007561AB" w:rsidRPr="00515980" w:rsidP="005B058A" w14:paraId="51E368CC" w14:textId="77777777">
                  <w:pPr>
                    <w:framePr w:hSpace="180" w:wrap="around" w:vAnchor="text" w:hAnchor="margin" w:y="225"/>
                    <w:widowControl/>
                    <w:autoSpaceDE/>
                    <w:autoSpaceDN/>
                    <w:jc w:val="center"/>
                    <w:rPr>
                      <w:b/>
                      <w:bCs/>
                      <w:color w:val="000000"/>
                      <w:sz w:val="20"/>
                      <w:szCs w:val="20"/>
                    </w:rPr>
                  </w:pPr>
                  <w:r w:rsidRPr="00515980">
                    <w:rPr>
                      <w:b/>
                      <w:bCs/>
                      <w:color w:val="000000"/>
                      <w:sz w:val="20"/>
                      <w:szCs w:val="20"/>
                    </w:rPr>
                    <w:t>Category of respondent</w:t>
                  </w:r>
                </w:p>
              </w:tc>
              <w:tc>
                <w:tcPr>
                  <w:tcW w:w="2454" w:type="dxa"/>
                  <w:tcBorders>
                    <w:top w:val="single" w:sz="4" w:space="0" w:color="auto"/>
                    <w:left w:val="single" w:sz="8" w:space="0" w:color="000000"/>
                    <w:bottom w:val="single" w:sz="8" w:space="0" w:color="000000"/>
                    <w:right w:val="single" w:sz="8" w:space="0" w:color="000000"/>
                  </w:tcBorders>
                  <w:shd w:val="clear" w:color="000000" w:fill="F2F2F2"/>
                  <w:vAlign w:val="center"/>
                  <w:hideMark/>
                </w:tcPr>
                <w:p w:rsidR="007561AB" w:rsidRPr="000F0B67" w:rsidP="005B058A" w14:paraId="1C382BEF" w14:textId="77777777">
                  <w:pPr>
                    <w:framePr w:hSpace="180" w:wrap="around" w:vAnchor="text" w:hAnchor="margin" w:y="225"/>
                    <w:widowControl/>
                    <w:autoSpaceDE/>
                    <w:autoSpaceDN/>
                    <w:jc w:val="center"/>
                    <w:rPr>
                      <w:b/>
                      <w:bCs/>
                      <w:color w:val="000000"/>
                      <w:sz w:val="20"/>
                      <w:szCs w:val="20"/>
                    </w:rPr>
                  </w:pPr>
                  <w:r w:rsidRPr="000F0B67">
                    <w:rPr>
                      <w:b/>
                      <w:bCs/>
                      <w:color w:val="000000"/>
                      <w:sz w:val="20"/>
                      <w:szCs w:val="20"/>
                    </w:rPr>
                    <w:t>Task Description</w:t>
                  </w:r>
                </w:p>
              </w:tc>
              <w:tc>
                <w:tcPr>
                  <w:tcW w:w="1411" w:type="dxa"/>
                  <w:tcBorders>
                    <w:top w:val="single" w:sz="4" w:space="0" w:color="auto"/>
                    <w:left w:val="single" w:sz="8" w:space="0" w:color="000000"/>
                    <w:bottom w:val="single" w:sz="8" w:space="0" w:color="000000"/>
                    <w:right w:val="single" w:sz="8" w:space="0" w:color="000000"/>
                  </w:tcBorders>
                  <w:shd w:val="clear" w:color="000000" w:fill="F2F2F2"/>
                  <w:vAlign w:val="center"/>
                  <w:hideMark/>
                </w:tcPr>
                <w:p w:rsidR="007561AB" w:rsidRPr="000F0B67" w:rsidP="005B058A" w14:paraId="31FA30CA" w14:textId="77777777">
                  <w:pPr>
                    <w:framePr w:hSpace="180" w:wrap="around" w:vAnchor="text" w:hAnchor="margin" w:y="225"/>
                    <w:widowControl/>
                    <w:autoSpaceDE/>
                    <w:autoSpaceDN/>
                    <w:ind w:left="-1" w:hanging="32" w:leftChars="-15" w:hangingChars="16"/>
                    <w:jc w:val="center"/>
                    <w:rPr>
                      <w:b/>
                      <w:bCs/>
                      <w:color w:val="000000"/>
                      <w:sz w:val="20"/>
                      <w:szCs w:val="20"/>
                    </w:rPr>
                  </w:pPr>
                  <w:r w:rsidRPr="000F0B67">
                    <w:rPr>
                      <w:b/>
                      <w:bCs/>
                      <w:color w:val="000000"/>
                      <w:sz w:val="20"/>
                      <w:szCs w:val="20"/>
                    </w:rPr>
                    <w:t>Number of</w:t>
                  </w:r>
                  <w:r>
                    <w:rPr>
                      <w:b/>
                      <w:bCs/>
                      <w:color w:val="000000"/>
                      <w:sz w:val="20"/>
                      <w:szCs w:val="20"/>
                    </w:rPr>
                    <w:t xml:space="preserve"> </w:t>
                  </w:r>
                  <w:r w:rsidRPr="000F0B67">
                    <w:rPr>
                      <w:b/>
                      <w:bCs/>
                      <w:color w:val="000000"/>
                      <w:sz w:val="20"/>
                      <w:szCs w:val="20"/>
                    </w:rPr>
                    <w:t>participants</w:t>
                  </w:r>
                </w:p>
              </w:tc>
              <w:tc>
                <w:tcPr>
                  <w:tcW w:w="1747" w:type="dxa"/>
                  <w:tcBorders>
                    <w:top w:val="single" w:sz="4" w:space="0" w:color="auto"/>
                    <w:left w:val="nil"/>
                    <w:right w:val="single" w:sz="8" w:space="0" w:color="000000"/>
                  </w:tcBorders>
                  <w:shd w:val="clear" w:color="000000" w:fill="F2F2F2"/>
                  <w:vAlign w:val="center"/>
                  <w:hideMark/>
                </w:tcPr>
                <w:p w:rsidR="007561AB" w:rsidRPr="000F0B67" w:rsidP="005B058A" w14:paraId="662E7B5D" w14:textId="77777777">
                  <w:pPr>
                    <w:framePr w:hSpace="180" w:wrap="around" w:vAnchor="text" w:hAnchor="margin" w:y="225"/>
                    <w:widowControl/>
                    <w:autoSpaceDE/>
                    <w:autoSpaceDN/>
                    <w:ind w:firstLine="4" w:firstLineChars="2"/>
                    <w:jc w:val="center"/>
                    <w:rPr>
                      <w:b/>
                      <w:bCs/>
                      <w:color w:val="000000"/>
                      <w:sz w:val="20"/>
                      <w:szCs w:val="20"/>
                    </w:rPr>
                  </w:pPr>
                  <w:r w:rsidRPr="000F0B67">
                    <w:rPr>
                      <w:b/>
                      <w:bCs/>
                      <w:color w:val="000000"/>
                      <w:spacing w:val="-2"/>
                      <w:sz w:val="20"/>
                      <w:szCs w:val="20"/>
                    </w:rPr>
                    <w:t>Burden</w:t>
                  </w:r>
                </w:p>
                <w:p w:rsidR="007561AB" w:rsidRPr="000F0B67" w:rsidP="005B058A" w14:paraId="203F91A7" w14:textId="77777777">
                  <w:pPr>
                    <w:framePr w:hSpace="180" w:wrap="around" w:vAnchor="text" w:hAnchor="margin" w:y="225"/>
                    <w:widowControl/>
                    <w:autoSpaceDE/>
                    <w:autoSpaceDN/>
                    <w:jc w:val="center"/>
                    <w:rPr>
                      <w:b/>
                      <w:bCs/>
                      <w:color w:val="000000"/>
                      <w:sz w:val="20"/>
                      <w:szCs w:val="20"/>
                    </w:rPr>
                  </w:pPr>
                  <w:r w:rsidRPr="000F0B67">
                    <w:rPr>
                      <w:b/>
                      <w:bCs/>
                      <w:i/>
                      <w:iCs/>
                      <w:color w:val="000000"/>
                      <w:sz w:val="20"/>
                      <w:szCs w:val="20"/>
                    </w:rPr>
                    <w:t>(</w:t>
                  </w:r>
                  <w:r w:rsidRPr="000F0B67">
                    <w:rPr>
                      <w:b/>
                      <w:bCs/>
                      <w:i/>
                      <w:iCs/>
                      <w:color w:val="000000"/>
                      <w:sz w:val="20"/>
                      <w:szCs w:val="20"/>
                    </w:rPr>
                    <w:t>in</w:t>
                  </w:r>
                  <w:r w:rsidRPr="000F0B67">
                    <w:rPr>
                      <w:b/>
                      <w:bCs/>
                      <w:i/>
                      <w:iCs/>
                      <w:color w:val="000000"/>
                      <w:sz w:val="20"/>
                      <w:szCs w:val="20"/>
                    </w:rPr>
                    <w:t xml:space="preserve"> minutes)</w:t>
                  </w:r>
                </w:p>
              </w:tc>
              <w:tc>
                <w:tcPr>
                  <w:tcW w:w="1873" w:type="dxa"/>
                  <w:tcBorders>
                    <w:top w:val="single" w:sz="4" w:space="0" w:color="auto"/>
                    <w:left w:val="single" w:sz="8" w:space="0" w:color="000000"/>
                    <w:bottom w:val="single" w:sz="8" w:space="0" w:color="000000"/>
                    <w:right w:val="single" w:sz="8" w:space="0" w:color="000000"/>
                  </w:tcBorders>
                  <w:shd w:val="clear" w:color="000000" w:fill="F2F2F2"/>
                  <w:vAlign w:val="center"/>
                  <w:hideMark/>
                </w:tcPr>
                <w:p w:rsidR="007561AB" w:rsidRPr="000F0B67" w:rsidP="005B058A" w14:paraId="41C3789A" w14:textId="77777777">
                  <w:pPr>
                    <w:framePr w:hSpace="180" w:wrap="around" w:vAnchor="text" w:hAnchor="margin" w:y="225"/>
                    <w:widowControl/>
                    <w:autoSpaceDE/>
                    <w:autoSpaceDN/>
                    <w:jc w:val="center"/>
                    <w:rPr>
                      <w:b/>
                      <w:bCs/>
                      <w:color w:val="000000"/>
                      <w:sz w:val="20"/>
                      <w:szCs w:val="20"/>
                    </w:rPr>
                  </w:pPr>
                  <w:r w:rsidRPr="000F0B67">
                    <w:rPr>
                      <w:b/>
                      <w:bCs/>
                      <w:color w:val="000000"/>
                      <w:sz w:val="20"/>
                      <w:szCs w:val="20"/>
                    </w:rPr>
                    <w:t xml:space="preserve">Total burden </w:t>
                  </w:r>
                  <w:r w:rsidRPr="000F0B67">
                    <w:rPr>
                      <w:b/>
                      <w:bCs/>
                      <w:i/>
                      <w:iCs/>
                      <w:color w:val="000000"/>
                      <w:sz w:val="20"/>
                      <w:szCs w:val="20"/>
                    </w:rPr>
                    <w:t>(in hours</w:t>
                  </w:r>
                  <w:r w:rsidRPr="000F0B67">
                    <w:rPr>
                      <w:b/>
                      <w:bCs/>
                      <w:color w:val="000000"/>
                      <w:sz w:val="20"/>
                      <w:szCs w:val="20"/>
                    </w:rPr>
                    <w:t>)</w:t>
                  </w:r>
                </w:p>
              </w:tc>
            </w:tr>
            <w:tr w14:paraId="51149FC6" w14:textId="77777777" w:rsidTr="00515980">
              <w:tblPrEx>
                <w:tblW w:w="9175" w:type="dxa"/>
                <w:tblLook w:val="04A0"/>
              </w:tblPrEx>
              <w:trPr>
                <w:trHeight w:val="19"/>
              </w:trPr>
              <w:tc>
                <w:tcPr>
                  <w:tcW w:w="1690" w:type="dxa"/>
                  <w:tcBorders>
                    <w:top w:val="nil"/>
                    <w:left w:val="single" w:sz="4" w:space="0" w:color="auto"/>
                    <w:bottom w:val="nil"/>
                    <w:right w:val="single" w:sz="8" w:space="0" w:color="000000"/>
                  </w:tcBorders>
                  <w:shd w:val="clear" w:color="auto" w:fill="auto"/>
                  <w:vAlign w:val="center"/>
                  <w:hideMark/>
                </w:tcPr>
                <w:p w:rsidR="007561AB" w:rsidRPr="000F0B67" w:rsidP="005B058A" w14:paraId="47183A73" w14:textId="77777777">
                  <w:pPr>
                    <w:framePr w:hSpace="180" w:wrap="around" w:vAnchor="text" w:hAnchor="margin" w:y="225"/>
                    <w:widowControl/>
                    <w:autoSpaceDE/>
                    <w:autoSpaceDN/>
                    <w:jc w:val="center"/>
                    <w:rPr>
                      <w:b/>
                      <w:bCs/>
                      <w:color w:val="000000"/>
                      <w:sz w:val="20"/>
                      <w:szCs w:val="20"/>
                    </w:rPr>
                  </w:pPr>
                  <w:r w:rsidRPr="000F0B67">
                    <w:rPr>
                      <w:b/>
                      <w:bCs/>
                      <w:color w:val="000000"/>
                      <w:sz w:val="20"/>
                      <w:szCs w:val="20"/>
                    </w:rPr>
                    <w:t>WEBINAR I</w:t>
                  </w:r>
                </w:p>
              </w:tc>
              <w:tc>
                <w:tcPr>
                  <w:tcW w:w="2454" w:type="dxa"/>
                  <w:tcBorders>
                    <w:top w:val="nil"/>
                    <w:left w:val="nil"/>
                    <w:bottom w:val="nil"/>
                    <w:right w:val="single" w:sz="8" w:space="0" w:color="000000"/>
                  </w:tcBorders>
                  <w:shd w:val="clear" w:color="000000" w:fill="000000"/>
                  <w:vAlign w:val="center"/>
                  <w:hideMark/>
                </w:tcPr>
                <w:p w:rsidR="007561AB" w:rsidRPr="000F0B67" w:rsidP="005B058A" w14:paraId="07872693" w14:textId="77777777">
                  <w:pPr>
                    <w:framePr w:hSpace="180" w:wrap="around" w:vAnchor="text" w:hAnchor="margin" w:y="225"/>
                    <w:widowControl/>
                    <w:autoSpaceDE/>
                    <w:autoSpaceDN/>
                    <w:rPr>
                      <w:color w:val="000000"/>
                      <w:sz w:val="20"/>
                      <w:szCs w:val="20"/>
                    </w:rPr>
                  </w:pPr>
                  <w:r w:rsidRPr="000F0B67">
                    <w:rPr>
                      <w:color w:val="000000"/>
                      <w:sz w:val="20"/>
                      <w:szCs w:val="20"/>
                    </w:rPr>
                    <w:t> </w:t>
                  </w:r>
                </w:p>
              </w:tc>
              <w:tc>
                <w:tcPr>
                  <w:tcW w:w="1411" w:type="dxa"/>
                  <w:tcBorders>
                    <w:top w:val="nil"/>
                    <w:left w:val="nil"/>
                    <w:bottom w:val="nil"/>
                    <w:right w:val="single" w:sz="8" w:space="0" w:color="000000"/>
                  </w:tcBorders>
                  <w:shd w:val="clear" w:color="000000" w:fill="000000"/>
                  <w:vAlign w:val="center"/>
                  <w:hideMark/>
                </w:tcPr>
                <w:p w:rsidR="007561AB" w:rsidRPr="000F0B67" w:rsidP="005B058A" w14:paraId="66DF82E2" w14:textId="77777777">
                  <w:pPr>
                    <w:framePr w:hSpace="180" w:wrap="around" w:vAnchor="text" w:hAnchor="margin" w:y="225"/>
                    <w:widowControl/>
                    <w:autoSpaceDE/>
                    <w:autoSpaceDN/>
                    <w:jc w:val="right"/>
                    <w:rPr>
                      <w:color w:val="000000"/>
                      <w:sz w:val="20"/>
                      <w:szCs w:val="20"/>
                    </w:rPr>
                  </w:pPr>
                  <w:r w:rsidRPr="000F0B67">
                    <w:rPr>
                      <w:color w:val="000000"/>
                      <w:sz w:val="20"/>
                      <w:szCs w:val="20"/>
                    </w:rPr>
                    <w:t> </w:t>
                  </w:r>
                </w:p>
              </w:tc>
              <w:tc>
                <w:tcPr>
                  <w:tcW w:w="1747" w:type="dxa"/>
                  <w:tcBorders>
                    <w:top w:val="nil"/>
                    <w:left w:val="nil"/>
                    <w:bottom w:val="nil"/>
                    <w:right w:val="single" w:sz="8" w:space="0" w:color="000000"/>
                  </w:tcBorders>
                  <w:shd w:val="clear" w:color="000000" w:fill="000000"/>
                  <w:vAlign w:val="center"/>
                  <w:hideMark/>
                </w:tcPr>
                <w:p w:rsidR="007561AB" w:rsidRPr="000F0B67" w:rsidP="005B058A" w14:paraId="27ACFBC2" w14:textId="77777777">
                  <w:pPr>
                    <w:framePr w:hSpace="180" w:wrap="around" w:vAnchor="text" w:hAnchor="margin" w:y="225"/>
                    <w:widowControl/>
                    <w:autoSpaceDE/>
                    <w:autoSpaceDN/>
                    <w:jc w:val="center"/>
                    <w:rPr>
                      <w:color w:val="000000"/>
                      <w:sz w:val="20"/>
                      <w:szCs w:val="20"/>
                    </w:rPr>
                  </w:pPr>
                  <w:r w:rsidRPr="000F0B67">
                    <w:rPr>
                      <w:color w:val="000000"/>
                      <w:sz w:val="20"/>
                      <w:szCs w:val="20"/>
                    </w:rPr>
                    <w:t> </w:t>
                  </w:r>
                </w:p>
              </w:tc>
              <w:tc>
                <w:tcPr>
                  <w:tcW w:w="1873" w:type="dxa"/>
                  <w:tcBorders>
                    <w:top w:val="nil"/>
                    <w:left w:val="nil"/>
                    <w:bottom w:val="nil"/>
                    <w:right w:val="single" w:sz="8" w:space="0" w:color="000000"/>
                  </w:tcBorders>
                  <w:shd w:val="clear" w:color="000000" w:fill="000000"/>
                  <w:vAlign w:val="center"/>
                  <w:hideMark/>
                </w:tcPr>
                <w:p w:rsidR="007561AB" w:rsidRPr="000F0B67" w:rsidP="005B058A" w14:paraId="32430B48" w14:textId="77777777">
                  <w:pPr>
                    <w:framePr w:hSpace="180" w:wrap="around" w:vAnchor="text" w:hAnchor="margin" w:y="225"/>
                    <w:widowControl/>
                    <w:autoSpaceDE/>
                    <w:autoSpaceDN/>
                    <w:jc w:val="center"/>
                    <w:rPr>
                      <w:color w:val="000000"/>
                      <w:sz w:val="20"/>
                      <w:szCs w:val="20"/>
                    </w:rPr>
                  </w:pPr>
                  <w:r w:rsidRPr="000F0B67">
                    <w:rPr>
                      <w:color w:val="000000"/>
                      <w:sz w:val="20"/>
                      <w:szCs w:val="20"/>
                    </w:rPr>
                    <w:t> </w:t>
                  </w:r>
                </w:p>
              </w:tc>
            </w:tr>
            <w:tr w14:paraId="1144DC82" w14:textId="77777777" w:rsidTr="00515980">
              <w:tblPrEx>
                <w:tblW w:w="9175" w:type="dxa"/>
                <w:tblLook w:val="04A0"/>
              </w:tblPrEx>
              <w:trPr>
                <w:trHeight w:val="41"/>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1AB" w:rsidRPr="000F0B67" w:rsidP="005B058A" w14:paraId="1F4247DF" w14:textId="77777777">
                  <w:pPr>
                    <w:framePr w:hSpace="180" w:wrap="around" w:vAnchor="text" w:hAnchor="margin" w:y="225"/>
                    <w:widowControl/>
                    <w:autoSpaceDE/>
                    <w:autoSpaceDN/>
                    <w:jc w:val="center"/>
                    <w:rPr>
                      <w:color w:val="000000"/>
                      <w:sz w:val="20"/>
                      <w:szCs w:val="20"/>
                    </w:rPr>
                  </w:pPr>
                  <w:r w:rsidRPr="000F0B67">
                    <w:rPr>
                      <w:color w:val="000000"/>
                      <w:sz w:val="20"/>
                      <w:szCs w:val="20"/>
                    </w:rPr>
                    <w:t>Tribal Government</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7561AB" w:rsidRPr="000F0B67" w:rsidP="005B058A" w14:paraId="4CCC00CA" w14:textId="77777777">
                  <w:pPr>
                    <w:framePr w:hSpace="180" w:wrap="around" w:vAnchor="text" w:hAnchor="margin" w:y="225"/>
                    <w:widowControl/>
                    <w:autoSpaceDE/>
                    <w:autoSpaceDN/>
                    <w:rPr>
                      <w:color w:val="000000"/>
                      <w:sz w:val="20"/>
                      <w:szCs w:val="20"/>
                    </w:rPr>
                  </w:pPr>
                  <w:r w:rsidRPr="000F0B67">
                    <w:rPr>
                      <w:color w:val="000000"/>
                      <w:sz w:val="20"/>
                      <w:szCs w:val="20"/>
                    </w:rPr>
                    <w:t>Tribal Leader invitation and registration</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7561AB" w:rsidRPr="000F0B67" w:rsidP="005B058A" w14:paraId="494729DD" w14:textId="77777777">
                  <w:pPr>
                    <w:framePr w:hSpace="180" w:wrap="around" w:vAnchor="text" w:hAnchor="margin" w:y="225"/>
                    <w:widowControl/>
                    <w:autoSpaceDE/>
                    <w:autoSpaceDN/>
                    <w:jc w:val="center"/>
                    <w:rPr>
                      <w:color w:val="000000"/>
                      <w:sz w:val="20"/>
                      <w:szCs w:val="20"/>
                    </w:rPr>
                  </w:pPr>
                  <w:r w:rsidRPr="000F0B67">
                    <w:rPr>
                      <w:color w:val="000000"/>
                      <w:sz w:val="20"/>
                      <w:szCs w:val="20"/>
                    </w:rPr>
                    <w:t>574</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7561AB" w:rsidRPr="000F0B67" w:rsidP="005B058A" w14:paraId="4A1DCD04" w14:textId="77777777">
                  <w:pPr>
                    <w:framePr w:hSpace="180" w:wrap="around" w:vAnchor="text" w:hAnchor="margin" w:y="225"/>
                    <w:widowControl/>
                    <w:autoSpaceDE/>
                    <w:autoSpaceDN/>
                    <w:jc w:val="center"/>
                    <w:rPr>
                      <w:color w:val="000000"/>
                      <w:sz w:val="20"/>
                      <w:szCs w:val="20"/>
                    </w:rPr>
                  </w:pPr>
                  <w:r w:rsidRPr="000F0B67">
                    <w:rPr>
                      <w:color w:val="000000"/>
                      <w:sz w:val="20"/>
                      <w:szCs w:val="20"/>
                    </w:rPr>
                    <w:t>5</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7561AB" w:rsidRPr="000F0B67" w:rsidP="005B058A" w14:paraId="744EE219" w14:textId="77777777">
                  <w:pPr>
                    <w:framePr w:hSpace="180" w:wrap="around" w:vAnchor="text" w:hAnchor="margin" w:y="225"/>
                    <w:widowControl/>
                    <w:autoSpaceDE/>
                    <w:autoSpaceDN/>
                    <w:jc w:val="center"/>
                    <w:rPr>
                      <w:color w:val="000000"/>
                      <w:sz w:val="20"/>
                      <w:szCs w:val="20"/>
                    </w:rPr>
                  </w:pPr>
                  <w:r w:rsidRPr="000F0B67">
                    <w:rPr>
                      <w:color w:val="000000"/>
                      <w:sz w:val="20"/>
                      <w:szCs w:val="20"/>
                    </w:rPr>
                    <w:t>48</w:t>
                  </w:r>
                </w:p>
              </w:tc>
            </w:tr>
            <w:tr w14:paraId="184D5CD5" w14:textId="77777777" w:rsidTr="00515980">
              <w:tblPrEx>
                <w:tblW w:w="9175" w:type="dxa"/>
                <w:tblLook w:val="04A0"/>
              </w:tblPrEx>
              <w:trPr>
                <w:trHeight w:val="154"/>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7561AB" w:rsidRPr="000F0B67" w:rsidP="005B058A" w14:paraId="19CC31C8" w14:textId="77777777">
                  <w:pPr>
                    <w:framePr w:hSpace="180" w:wrap="around" w:vAnchor="text" w:hAnchor="margin" w:y="225"/>
                    <w:widowControl/>
                    <w:autoSpaceDE/>
                    <w:autoSpaceDN/>
                    <w:jc w:val="center"/>
                    <w:rPr>
                      <w:color w:val="000000"/>
                      <w:sz w:val="20"/>
                      <w:szCs w:val="20"/>
                    </w:rPr>
                  </w:pPr>
                  <w:r w:rsidRPr="000F0B67">
                    <w:rPr>
                      <w:color w:val="000000"/>
                      <w:sz w:val="20"/>
                      <w:szCs w:val="20"/>
                    </w:rPr>
                    <w:t>Tribal Government</w:t>
                  </w:r>
                </w:p>
              </w:tc>
              <w:tc>
                <w:tcPr>
                  <w:tcW w:w="2454" w:type="dxa"/>
                  <w:tcBorders>
                    <w:top w:val="nil"/>
                    <w:left w:val="nil"/>
                    <w:bottom w:val="single" w:sz="4" w:space="0" w:color="auto"/>
                    <w:right w:val="single" w:sz="4" w:space="0" w:color="auto"/>
                  </w:tcBorders>
                  <w:shd w:val="clear" w:color="auto" w:fill="auto"/>
                  <w:vAlign w:val="center"/>
                  <w:hideMark/>
                </w:tcPr>
                <w:p w:rsidR="007561AB" w:rsidRPr="000F0B67" w:rsidP="005B058A" w14:paraId="499E953B" w14:textId="77777777">
                  <w:pPr>
                    <w:framePr w:hSpace="180" w:wrap="around" w:vAnchor="text" w:hAnchor="margin" w:y="225"/>
                    <w:widowControl/>
                    <w:autoSpaceDE/>
                    <w:autoSpaceDN/>
                    <w:rPr>
                      <w:color w:val="000000"/>
                      <w:sz w:val="20"/>
                      <w:szCs w:val="20"/>
                    </w:rPr>
                  </w:pPr>
                  <w:r w:rsidRPr="000F0B67">
                    <w:rPr>
                      <w:color w:val="000000"/>
                      <w:sz w:val="20"/>
                      <w:szCs w:val="20"/>
                    </w:rPr>
                    <w:t>Tribal Leader Webinar participation (estimate based on tribes with known justice agencies (police or courts) based on the previous CTLEA and CTCS data collections</w:t>
                  </w:r>
                </w:p>
              </w:tc>
              <w:tc>
                <w:tcPr>
                  <w:tcW w:w="1411" w:type="dxa"/>
                  <w:tcBorders>
                    <w:top w:val="nil"/>
                    <w:left w:val="nil"/>
                    <w:bottom w:val="single" w:sz="4" w:space="0" w:color="auto"/>
                    <w:right w:val="single" w:sz="4" w:space="0" w:color="auto"/>
                  </w:tcBorders>
                  <w:shd w:val="clear" w:color="auto" w:fill="auto"/>
                  <w:vAlign w:val="center"/>
                  <w:hideMark/>
                </w:tcPr>
                <w:p w:rsidR="007561AB" w:rsidRPr="000F0B67" w:rsidP="005B058A" w14:paraId="63CFCE86" w14:textId="77777777">
                  <w:pPr>
                    <w:framePr w:hSpace="180" w:wrap="around" w:vAnchor="text" w:hAnchor="margin" w:y="225"/>
                    <w:widowControl/>
                    <w:autoSpaceDE/>
                    <w:autoSpaceDN/>
                    <w:jc w:val="center"/>
                    <w:rPr>
                      <w:color w:val="000000"/>
                      <w:sz w:val="20"/>
                      <w:szCs w:val="20"/>
                    </w:rPr>
                  </w:pPr>
                  <w:r w:rsidRPr="000F0B67">
                    <w:rPr>
                      <w:color w:val="000000"/>
                      <w:sz w:val="20"/>
                      <w:szCs w:val="20"/>
                    </w:rPr>
                    <w:t>345</w:t>
                  </w:r>
                </w:p>
              </w:tc>
              <w:tc>
                <w:tcPr>
                  <w:tcW w:w="1747" w:type="dxa"/>
                  <w:tcBorders>
                    <w:top w:val="nil"/>
                    <w:left w:val="nil"/>
                    <w:bottom w:val="single" w:sz="4" w:space="0" w:color="auto"/>
                    <w:right w:val="single" w:sz="4" w:space="0" w:color="auto"/>
                  </w:tcBorders>
                  <w:shd w:val="clear" w:color="auto" w:fill="auto"/>
                  <w:vAlign w:val="center"/>
                  <w:hideMark/>
                </w:tcPr>
                <w:p w:rsidR="007561AB" w:rsidRPr="000F0B67" w:rsidP="005B058A" w14:paraId="3632DF92" w14:textId="77777777">
                  <w:pPr>
                    <w:framePr w:hSpace="180" w:wrap="around" w:vAnchor="text" w:hAnchor="margin" w:y="225"/>
                    <w:widowControl/>
                    <w:autoSpaceDE/>
                    <w:autoSpaceDN/>
                    <w:jc w:val="center"/>
                    <w:rPr>
                      <w:color w:val="000000"/>
                      <w:sz w:val="20"/>
                      <w:szCs w:val="20"/>
                    </w:rPr>
                  </w:pPr>
                  <w:r w:rsidRPr="000F0B67">
                    <w:rPr>
                      <w:color w:val="000000"/>
                      <w:sz w:val="20"/>
                      <w:szCs w:val="20"/>
                    </w:rPr>
                    <w:t>90</w:t>
                  </w:r>
                </w:p>
              </w:tc>
              <w:tc>
                <w:tcPr>
                  <w:tcW w:w="1873" w:type="dxa"/>
                  <w:tcBorders>
                    <w:top w:val="nil"/>
                    <w:left w:val="nil"/>
                    <w:bottom w:val="single" w:sz="4" w:space="0" w:color="auto"/>
                    <w:right w:val="single" w:sz="4" w:space="0" w:color="auto"/>
                  </w:tcBorders>
                  <w:shd w:val="clear" w:color="auto" w:fill="auto"/>
                  <w:vAlign w:val="center"/>
                  <w:hideMark/>
                </w:tcPr>
                <w:p w:rsidR="007561AB" w:rsidRPr="000F0B67" w:rsidP="005B058A" w14:paraId="58B7A54D" w14:textId="77777777">
                  <w:pPr>
                    <w:framePr w:hSpace="180" w:wrap="around" w:vAnchor="text" w:hAnchor="margin" w:y="225"/>
                    <w:widowControl/>
                    <w:autoSpaceDE/>
                    <w:autoSpaceDN/>
                    <w:jc w:val="center"/>
                    <w:rPr>
                      <w:color w:val="000000"/>
                      <w:sz w:val="20"/>
                      <w:szCs w:val="20"/>
                    </w:rPr>
                  </w:pPr>
                  <w:r w:rsidRPr="000F0B67">
                    <w:rPr>
                      <w:color w:val="000000"/>
                      <w:sz w:val="20"/>
                      <w:szCs w:val="20"/>
                    </w:rPr>
                    <w:t>518</w:t>
                  </w:r>
                </w:p>
              </w:tc>
            </w:tr>
            <w:tr w14:paraId="104C0AFB" w14:textId="77777777" w:rsidTr="00515980">
              <w:tblPrEx>
                <w:tblW w:w="9175" w:type="dxa"/>
                <w:tblLook w:val="04A0"/>
              </w:tblPrEx>
              <w:trPr>
                <w:trHeight w:val="19"/>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7561AB" w:rsidRPr="000F0B67" w:rsidP="005B058A" w14:paraId="6AEF1365" w14:textId="77777777">
                  <w:pPr>
                    <w:framePr w:hSpace="180" w:wrap="around" w:vAnchor="text" w:hAnchor="margin" w:y="225"/>
                    <w:widowControl/>
                    <w:autoSpaceDE/>
                    <w:autoSpaceDN/>
                    <w:jc w:val="center"/>
                    <w:rPr>
                      <w:b/>
                      <w:bCs/>
                      <w:color w:val="000000"/>
                      <w:sz w:val="20"/>
                      <w:szCs w:val="20"/>
                    </w:rPr>
                  </w:pPr>
                  <w:r w:rsidRPr="000F0B67">
                    <w:rPr>
                      <w:b/>
                      <w:bCs/>
                      <w:color w:val="000000"/>
                      <w:sz w:val="20"/>
                      <w:szCs w:val="20"/>
                    </w:rPr>
                    <w:t>WEBINAR II</w:t>
                  </w:r>
                </w:p>
              </w:tc>
              <w:tc>
                <w:tcPr>
                  <w:tcW w:w="2454" w:type="dxa"/>
                  <w:tcBorders>
                    <w:top w:val="nil"/>
                    <w:left w:val="nil"/>
                    <w:bottom w:val="single" w:sz="4" w:space="0" w:color="auto"/>
                    <w:right w:val="single" w:sz="4" w:space="0" w:color="auto"/>
                  </w:tcBorders>
                  <w:shd w:val="clear" w:color="000000" w:fill="000000"/>
                  <w:vAlign w:val="center"/>
                  <w:hideMark/>
                </w:tcPr>
                <w:p w:rsidR="007561AB" w:rsidRPr="000F0B67" w:rsidP="005B058A" w14:paraId="70C7F67C" w14:textId="77777777">
                  <w:pPr>
                    <w:framePr w:hSpace="180" w:wrap="around" w:vAnchor="text" w:hAnchor="margin" w:y="225"/>
                    <w:widowControl/>
                    <w:autoSpaceDE/>
                    <w:autoSpaceDN/>
                    <w:rPr>
                      <w:color w:val="000000"/>
                      <w:sz w:val="20"/>
                      <w:szCs w:val="20"/>
                    </w:rPr>
                  </w:pPr>
                </w:p>
              </w:tc>
              <w:tc>
                <w:tcPr>
                  <w:tcW w:w="1411" w:type="dxa"/>
                  <w:tcBorders>
                    <w:top w:val="nil"/>
                    <w:left w:val="nil"/>
                    <w:bottom w:val="single" w:sz="4" w:space="0" w:color="auto"/>
                    <w:right w:val="single" w:sz="4" w:space="0" w:color="auto"/>
                  </w:tcBorders>
                  <w:shd w:val="clear" w:color="000000" w:fill="000000"/>
                  <w:vAlign w:val="center"/>
                  <w:hideMark/>
                </w:tcPr>
                <w:p w:rsidR="007561AB" w:rsidRPr="000F0B67" w:rsidP="005B058A" w14:paraId="4247E95C" w14:textId="4227EC8E">
                  <w:pPr>
                    <w:framePr w:hSpace="180" w:wrap="around" w:vAnchor="text" w:hAnchor="margin" w:y="225"/>
                    <w:widowControl/>
                    <w:autoSpaceDE/>
                    <w:autoSpaceDN/>
                    <w:jc w:val="center"/>
                    <w:rPr>
                      <w:color w:val="000000"/>
                      <w:sz w:val="20"/>
                      <w:szCs w:val="20"/>
                    </w:rPr>
                  </w:pPr>
                </w:p>
              </w:tc>
              <w:tc>
                <w:tcPr>
                  <w:tcW w:w="1747" w:type="dxa"/>
                  <w:tcBorders>
                    <w:top w:val="nil"/>
                    <w:left w:val="nil"/>
                    <w:bottom w:val="single" w:sz="4" w:space="0" w:color="auto"/>
                    <w:right w:val="single" w:sz="4" w:space="0" w:color="auto"/>
                  </w:tcBorders>
                  <w:shd w:val="clear" w:color="000000" w:fill="000000"/>
                  <w:vAlign w:val="center"/>
                  <w:hideMark/>
                </w:tcPr>
                <w:p w:rsidR="007561AB" w:rsidRPr="000F0B67" w:rsidP="005B058A" w14:paraId="5BD04111" w14:textId="77777777">
                  <w:pPr>
                    <w:framePr w:hSpace="180" w:wrap="around" w:vAnchor="text" w:hAnchor="margin" w:y="225"/>
                    <w:widowControl/>
                    <w:autoSpaceDE/>
                    <w:autoSpaceDN/>
                    <w:jc w:val="center"/>
                    <w:rPr>
                      <w:color w:val="000000"/>
                      <w:sz w:val="20"/>
                      <w:szCs w:val="20"/>
                    </w:rPr>
                  </w:pPr>
                  <w:r w:rsidRPr="000F0B67">
                    <w:rPr>
                      <w:color w:val="000000"/>
                      <w:sz w:val="20"/>
                      <w:szCs w:val="20"/>
                    </w:rPr>
                    <w:t> </w:t>
                  </w:r>
                </w:p>
              </w:tc>
              <w:tc>
                <w:tcPr>
                  <w:tcW w:w="1873" w:type="dxa"/>
                  <w:tcBorders>
                    <w:top w:val="nil"/>
                    <w:left w:val="nil"/>
                    <w:bottom w:val="single" w:sz="4" w:space="0" w:color="auto"/>
                    <w:right w:val="single" w:sz="4" w:space="0" w:color="auto"/>
                  </w:tcBorders>
                  <w:shd w:val="clear" w:color="000000" w:fill="000000"/>
                  <w:vAlign w:val="center"/>
                  <w:hideMark/>
                </w:tcPr>
                <w:p w:rsidR="007561AB" w:rsidRPr="000F0B67" w:rsidP="005B058A" w14:paraId="5F5D106D" w14:textId="77777777">
                  <w:pPr>
                    <w:framePr w:hSpace="180" w:wrap="around" w:vAnchor="text" w:hAnchor="margin" w:y="225"/>
                    <w:widowControl/>
                    <w:autoSpaceDE/>
                    <w:autoSpaceDN/>
                    <w:jc w:val="center"/>
                    <w:rPr>
                      <w:color w:val="000000"/>
                      <w:sz w:val="20"/>
                      <w:szCs w:val="20"/>
                    </w:rPr>
                  </w:pPr>
                  <w:r w:rsidRPr="000F0B67">
                    <w:rPr>
                      <w:color w:val="000000"/>
                      <w:sz w:val="20"/>
                      <w:szCs w:val="20"/>
                    </w:rPr>
                    <w:t> </w:t>
                  </w:r>
                </w:p>
              </w:tc>
            </w:tr>
            <w:tr w14:paraId="027591F9" w14:textId="77777777" w:rsidTr="00515980">
              <w:tblPrEx>
                <w:tblW w:w="9175" w:type="dxa"/>
                <w:tblLook w:val="04A0"/>
              </w:tblPrEx>
              <w:trPr>
                <w:trHeight w:val="41"/>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7561AB" w:rsidRPr="000F0B67" w:rsidP="005B058A" w14:paraId="504DE971" w14:textId="77777777">
                  <w:pPr>
                    <w:framePr w:hSpace="180" w:wrap="around" w:vAnchor="text" w:hAnchor="margin" w:y="225"/>
                    <w:widowControl/>
                    <w:autoSpaceDE/>
                    <w:autoSpaceDN/>
                    <w:jc w:val="center"/>
                    <w:rPr>
                      <w:color w:val="000000"/>
                      <w:sz w:val="20"/>
                      <w:szCs w:val="20"/>
                    </w:rPr>
                  </w:pPr>
                  <w:r w:rsidRPr="000F0B67">
                    <w:rPr>
                      <w:color w:val="000000"/>
                      <w:sz w:val="20"/>
                      <w:szCs w:val="20"/>
                    </w:rPr>
                    <w:t>Individual</w:t>
                  </w:r>
                </w:p>
              </w:tc>
              <w:tc>
                <w:tcPr>
                  <w:tcW w:w="2454" w:type="dxa"/>
                  <w:tcBorders>
                    <w:top w:val="nil"/>
                    <w:left w:val="nil"/>
                    <w:bottom w:val="single" w:sz="4" w:space="0" w:color="auto"/>
                    <w:right w:val="single" w:sz="4" w:space="0" w:color="auto"/>
                  </w:tcBorders>
                  <w:shd w:val="clear" w:color="auto" w:fill="auto"/>
                  <w:vAlign w:val="center"/>
                  <w:hideMark/>
                </w:tcPr>
                <w:p w:rsidR="007561AB" w:rsidRPr="000F0B67" w:rsidP="005B058A" w14:paraId="58017EF9" w14:textId="77777777">
                  <w:pPr>
                    <w:framePr w:hSpace="180" w:wrap="around" w:vAnchor="text" w:hAnchor="margin" w:y="225"/>
                    <w:widowControl/>
                    <w:autoSpaceDE/>
                    <w:autoSpaceDN/>
                    <w:rPr>
                      <w:color w:val="000000"/>
                      <w:sz w:val="20"/>
                      <w:szCs w:val="20"/>
                    </w:rPr>
                  </w:pPr>
                  <w:r w:rsidRPr="000F0B67">
                    <w:rPr>
                      <w:color w:val="000000"/>
                      <w:sz w:val="20"/>
                      <w:szCs w:val="20"/>
                    </w:rPr>
                    <w:t>Tribal law enforcement invitation and registration</w:t>
                  </w:r>
                </w:p>
              </w:tc>
              <w:tc>
                <w:tcPr>
                  <w:tcW w:w="1411" w:type="dxa"/>
                  <w:tcBorders>
                    <w:top w:val="nil"/>
                    <w:left w:val="nil"/>
                    <w:bottom w:val="single" w:sz="4" w:space="0" w:color="auto"/>
                    <w:right w:val="single" w:sz="4" w:space="0" w:color="auto"/>
                  </w:tcBorders>
                  <w:shd w:val="clear" w:color="auto" w:fill="auto"/>
                  <w:vAlign w:val="center"/>
                  <w:hideMark/>
                </w:tcPr>
                <w:p w:rsidR="007561AB" w:rsidRPr="000F0B67" w:rsidP="005B058A" w14:paraId="4C70F803" w14:textId="77777777">
                  <w:pPr>
                    <w:framePr w:hSpace="180" w:wrap="around" w:vAnchor="text" w:hAnchor="margin" w:y="225"/>
                    <w:widowControl/>
                    <w:autoSpaceDE/>
                    <w:autoSpaceDN/>
                    <w:jc w:val="center"/>
                    <w:rPr>
                      <w:color w:val="000000"/>
                      <w:sz w:val="20"/>
                      <w:szCs w:val="20"/>
                    </w:rPr>
                  </w:pPr>
                  <w:r w:rsidRPr="000F0B67">
                    <w:rPr>
                      <w:color w:val="000000"/>
                      <w:sz w:val="20"/>
                      <w:szCs w:val="20"/>
                    </w:rPr>
                    <w:t>258</w:t>
                  </w:r>
                </w:p>
              </w:tc>
              <w:tc>
                <w:tcPr>
                  <w:tcW w:w="1747" w:type="dxa"/>
                  <w:tcBorders>
                    <w:top w:val="nil"/>
                    <w:left w:val="nil"/>
                    <w:bottom w:val="single" w:sz="4" w:space="0" w:color="auto"/>
                    <w:right w:val="single" w:sz="4" w:space="0" w:color="auto"/>
                  </w:tcBorders>
                  <w:shd w:val="clear" w:color="auto" w:fill="auto"/>
                  <w:vAlign w:val="center"/>
                  <w:hideMark/>
                </w:tcPr>
                <w:p w:rsidR="007561AB" w:rsidRPr="000F0B67" w:rsidP="005B058A" w14:paraId="24E777F6" w14:textId="77777777">
                  <w:pPr>
                    <w:framePr w:hSpace="180" w:wrap="around" w:vAnchor="text" w:hAnchor="margin" w:y="225"/>
                    <w:widowControl/>
                    <w:autoSpaceDE/>
                    <w:autoSpaceDN/>
                    <w:jc w:val="center"/>
                    <w:rPr>
                      <w:color w:val="000000"/>
                      <w:sz w:val="20"/>
                      <w:szCs w:val="20"/>
                    </w:rPr>
                  </w:pPr>
                  <w:r w:rsidRPr="000F0B67">
                    <w:rPr>
                      <w:color w:val="000000"/>
                      <w:sz w:val="20"/>
                      <w:szCs w:val="20"/>
                    </w:rPr>
                    <w:t>5</w:t>
                  </w:r>
                </w:p>
              </w:tc>
              <w:tc>
                <w:tcPr>
                  <w:tcW w:w="1873" w:type="dxa"/>
                  <w:tcBorders>
                    <w:top w:val="nil"/>
                    <w:left w:val="nil"/>
                    <w:bottom w:val="single" w:sz="4" w:space="0" w:color="auto"/>
                    <w:right w:val="single" w:sz="4" w:space="0" w:color="auto"/>
                  </w:tcBorders>
                  <w:shd w:val="clear" w:color="auto" w:fill="auto"/>
                  <w:vAlign w:val="center"/>
                  <w:hideMark/>
                </w:tcPr>
                <w:p w:rsidR="007561AB" w:rsidRPr="000F0B67" w:rsidP="005B058A" w14:paraId="5EF1EF48" w14:textId="77777777">
                  <w:pPr>
                    <w:framePr w:hSpace="180" w:wrap="around" w:vAnchor="text" w:hAnchor="margin" w:y="225"/>
                    <w:widowControl/>
                    <w:autoSpaceDE/>
                    <w:autoSpaceDN/>
                    <w:jc w:val="center"/>
                    <w:rPr>
                      <w:color w:val="000000"/>
                      <w:sz w:val="20"/>
                      <w:szCs w:val="20"/>
                    </w:rPr>
                  </w:pPr>
                  <w:r w:rsidRPr="000F0B67">
                    <w:rPr>
                      <w:color w:val="000000"/>
                      <w:sz w:val="20"/>
                      <w:szCs w:val="20"/>
                    </w:rPr>
                    <w:t>22</w:t>
                  </w:r>
                </w:p>
              </w:tc>
            </w:tr>
            <w:tr w14:paraId="6A283D00" w14:textId="77777777" w:rsidTr="00515980">
              <w:tblPrEx>
                <w:tblW w:w="9175" w:type="dxa"/>
                <w:tblLook w:val="04A0"/>
              </w:tblPrEx>
              <w:trPr>
                <w:trHeight w:val="86"/>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7561AB" w:rsidRPr="000F0B67" w:rsidP="005B058A" w14:paraId="736DB7C0" w14:textId="77777777">
                  <w:pPr>
                    <w:framePr w:hSpace="180" w:wrap="around" w:vAnchor="text" w:hAnchor="margin" w:y="225"/>
                    <w:widowControl/>
                    <w:autoSpaceDE/>
                    <w:autoSpaceDN/>
                    <w:jc w:val="center"/>
                    <w:rPr>
                      <w:color w:val="000000"/>
                      <w:sz w:val="20"/>
                      <w:szCs w:val="20"/>
                    </w:rPr>
                  </w:pPr>
                  <w:r w:rsidRPr="000F0B67">
                    <w:rPr>
                      <w:color w:val="000000"/>
                      <w:sz w:val="20"/>
                      <w:szCs w:val="20"/>
                    </w:rPr>
                    <w:t>Individual</w:t>
                  </w:r>
                </w:p>
              </w:tc>
              <w:tc>
                <w:tcPr>
                  <w:tcW w:w="2454" w:type="dxa"/>
                  <w:tcBorders>
                    <w:top w:val="nil"/>
                    <w:left w:val="nil"/>
                    <w:bottom w:val="single" w:sz="4" w:space="0" w:color="auto"/>
                    <w:right w:val="single" w:sz="4" w:space="0" w:color="auto"/>
                  </w:tcBorders>
                  <w:shd w:val="clear" w:color="auto" w:fill="auto"/>
                  <w:vAlign w:val="center"/>
                  <w:hideMark/>
                </w:tcPr>
                <w:p w:rsidR="007561AB" w:rsidRPr="000F0B67" w:rsidP="005B058A" w14:paraId="532F26BB" w14:textId="77777777">
                  <w:pPr>
                    <w:framePr w:hSpace="180" w:wrap="around" w:vAnchor="text" w:hAnchor="margin" w:y="225"/>
                    <w:widowControl/>
                    <w:autoSpaceDE/>
                    <w:autoSpaceDN/>
                    <w:rPr>
                      <w:color w:val="000000"/>
                      <w:sz w:val="20"/>
                      <w:szCs w:val="20"/>
                    </w:rPr>
                  </w:pPr>
                  <w:r w:rsidRPr="000F0B67">
                    <w:rPr>
                      <w:color w:val="000000"/>
                      <w:sz w:val="20"/>
                      <w:szCs w:val="20"/>
                    </w:rPr>
                    <w:t>CTLEA Webinar participation (estimate based on 1 participant or designee per known agency)</w:t>
                  </w:r>
                </w:p>
              </w:tc>
              <w:tc>
                <w:tcPr>
                  <w:tcW w:w="1411" w:type="dxa"/>
                  <w:tcBorders>
                    <w:top w:val="nil"/>
                    <w:left w:val="nil"/>
                    <w:bottom w:val="single" w:sz="4" w:space="0" w:color="auto"/>
                    <w:right w:val="single" w:sz="4" w:space="0" w:color="auto"/>
                  </w:tcBorders>
                  <w:shd w:val="clear" w:color="auto" w:fill="auto"/>
                  <w:vAlign w:val="center"/>
                  <w:hideMark/>
                </w:tcPr>
                <w:p w:rsidR="007561AB" w:rsidRPr="000F0B67" w:rsidP="005B058A" w14:paraId="52EDA694" w14:textId="77777777">
                  <w:pPr>
                    <w:framePr w:hSpace="180" w:wrap="around" w:vAnchor="text" w:hAnchor="margin" w:y="225"/>
                    <w:widowControl/>
                    <w:autoSpaceDE/>
                    <w:autoSpaceDN/>
                    <w:jc w:val="center"/>
                    <w:rPr>
                      <w:color w:val="000000"/>
                      <w:sz w:val="20"/>
                      <w:szCs w:val="20"/>
                    </w:rPr>
                  </w:pPr>
                  <w:r w:rsidRPr="000F0B67">
                    <w:rPr>
                      <w:color w:val="000000"/>
                      <w:sz w:val="20"/>
                      <w:szCs w:val="20"/>
                    </w:rPr>
                    <w:t>258</w:t>
                  </w:r>
                </w:p>
              </w:tc>
              <w:tc>
                <w:tcPr>
                  <w:tcW w:w="1747" w:type="dxa"/>
                  <w:tcBorders>
                    <w:top w:val="nil"/>
                    <w:left w:val="nil"/>
                    <w:bottom w:val="single" w:sz="4" w:space="0" w:color="auto"/>
                    <w:right w:val="single" w:sz="4" w:space="0" w:color="auto"/>
                  </w:tcBorders>
                  <w:shd w:val="clear" w:color="auto" w:fill="auto"/>
                  <w:vAlign w:val="center"/>
                  <w:hideMark/>
                </w:tcPr>
                <w:p w:rsidR="007561AB" w:rsidRPr="000F0B67" w:rsidP="005B058A" w14:paraId="021C6305" w14:textId="77777777">
                  <w:pPr>
                    <w:framePr w:hSpace="180" w:wrap="around" w:vAnchor="text" w:hAnchor="margin" w:y="225"/>
                    <w:widowControl/>
                    <w:autoSpaceDE/>
                    <w:autoSpaceDN/>
                    <w:jc w:val="center"/>
                    <w:rPr>
                      <w:color w:val="000000"/>
                      <w:sz w:val="20"/>
                      <w:szCs w:val="20"/>
                    </w:rPr>
                  </w:pPr>
                  <w:r w:rsidRPr="000F0B67">
                    <w:rPr>
                      <w:color w:val="000000"/>
                      <w:sz w:val="20"/>
                      <w:szCs w:val="20"/>
                    </w:rPr>
                    <w:t>90</w:t>
                  </w:r>
                </w:p>
              </w:tc>
              <w:tc>
                <w:tcPr>
                  <w:tcW w:w="1873" w:type="dxa"/>
                  <w:tcBorders>
                    <w:top w:val="nil"/>
                    <w:left w:val="nil"/>
                    <w:bottom w:val="single" w:sz="4" w:space="0" w:color="auto"/>
                    <w:right w:val="single" w:sz="4" w:space="0" w:color="auto"/>
                  </w:tcBorders>
                  <w:shd w:val="clear" w:color="auto" w:fill="auto"/>
                  <w:vAlign w:val="center"/>
                  <w:hideMark/>
                </w:tcPr>
                <w:p w:rsidR="007561AB" w:rsidRPr="000F0B67" w:rsidP="005B058A" w14:paraId="160F75D6" w14:textId="77777777">
                  <w:pPr>
                    <w:framePr w:hSpace="180" w:wrap="around" w:vAnchor="text" w:hAnchor="margin" w:y="225"/>
                    <w:widowControl/>
                    <w:autoSpaceDE/>
                    <w:autoSpaceDN/>
                    <w:jc w:val="center"/>
                    <w:rPr>
                      <w:color w:val="000000"/>
                      <w:sz w:val="20"/>
                      <w:szCs w:val="20"/>
                    </w:rPr>
                  </w:pPr>
                  <w:r w:rsidRPr="000F0B67">
                    <w:rPr>
                      <w:color w:val="000000"/>
                      <w:sz w:val="20"/>
                      <w:szCs w:val="20"/>
                    </w:rPr>
                    <w:t>387</w:t>
                  </w:r>
                </w:p>
              </w:tc>
            </w:tr>
            <w:tr w14:paraId="0D914CFF" w14:textId="77777777" w:rsidTr="00515980">
              <w:tblPrEx>
                <w:tblW w:w="9175" w:type="dxa"/>
                <w:tblLook w:val="04A0"/>
              </w:tblPrEx>
              <w:trPr>
                <w:trHeight w:val="19"/>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7561AB" w:rsidRPr="000F0B67" w:rsidP="005B058A" w14:paraId="24B92AED" w14:textId="77777777">
                  <w:pPr>
                    <w:framePr w:hSpace="180" w:wrap="around" w:vAnchor="text" w:hAnchor="margin" w:y="225"/>
                    <w:widowControl/>
                    <w:autoSpaceDE/>
                    <w:autoSpaceDN/>
                    <w:jc w:val="center"/>
                    <w:rPr>
                      <w:b/>
                      <w:bCs/>
                      <w:color w:val="000000"/>
                      <w:sz w:val="20"/>
                      <w:szCs w:val="20"/>
                    </w:rPr>
                  </w:pPr>
                  <w:r w:rsidRPr="000F0B67">
                    <w:rPr>
                      <w:b/>
                      <w:bCs/>
                      <w:color w:val="000000"/>
                      <w:sz w:val="20"/>
                      <w:szCs w:val="20"/>
                    </w:rPr>
                    <w:t>WEBINAR III</w:t>
                  </w:r>
                </w:p>
              </w:tc>
              <w:tc>
                <w:tcPr>
                  <w:tcW w:w="2454" w:type="dxa"/>
                  <w:tcBorders>
                    <w:top w:val="nil"/>
                    <w:left w:val="nil"/>
                    <w:bottom w:val="single" w:sz="4" w:space="0" w:color="auto"/>
                    <w:right w:val="single" w:sz="4" w:space="0" w:color="auto"/>
                  </w:tcBorders>
                  <w:shd w:val="clear" w:color="000000" w:fill="000000"/>
                  <w:vAlign w:val="center"/>
                  <w:hideMark/>
                </w:tcPr>
                <w:p w:rsidR="007561AB" w:rsidRPr="000F0B67" w:rsidP="005B058A" w14:paraId="6EB09E96" w14:textId="77777777">
                  <w:pPr>
                    <w:framePr w:hSpace="180" w:wrap="around" w:vAnchor="text" w:hAnchor="margin" w:y="225"/>
                    <w:widowControl/>
                    <w:autoSpaceDE/>
                    <w:autoSpaceDN/>
                    <w:rPr>
                      <w:color w:val="000000"/>
                      <w:sz w:val="20"/>
                      <w:szCs w:val="20"/>
                    </w:rPr>
                  </w:pPr>
                </w:p>
              </w:tc>
              <w:tc>
                <w:tcPr>
                  <w:tcW w:w="1411" w:type="dxa"/>
                  <w:tcBorders>
                    <w:top w:val="nil"/>
                    <w:left w:val="nil"/>
                    <w:bottom w:val="single" w:sz="4" w:space="0" w:color="auto"/>
                    <w:right w:val="single" w:sz="4" w:space="0" w:color="auto"/>
                  </w:tcBorders>
                  <w:shd w:val="clear" w:color="000000" w:fill="000000"/>
                  <w:vAlign w:val="center"/>
                  <w:hideMark/>
                </w:tcPr>
                <w:p w:rsidR="007561AB" w:rsidRPr="000F0B67" w:rsidP="005B058A" w14:paraId="08C0CE31" w14:textId="10AAE0CD">
                  <w:pPr>
                    <w:framePr w:hSpace="180" w:wrap="around" w:vAnchor="text" w:hAnchor="margin" w:y="225"/>
                    <w:widowControl/>
                    <w:autoSpaceDE/>
                    <w:autoSpaceDN/>
                    <w:jc w:val="center"/>
                    <w:rPr>
                      <w:color w:val="000000"/>
                      <w:sz w:val="20"/>
                      <w:szCs w:val="20"/>
                    </w:rPr>
                  </w:pPr>
                </w:p>
              </w:tc>
              <w:tc>
                <w:tcPr>
                  <w:tcW w:w="1747" w:type="dxa"/>
                  <w:tcBorders>
                    <w:top w:val="nil"/>
                    <w:left w:val="nil"/>
                    <w:bottom w:val="single" w:sz="4" w:space="0" w:color="auto"/>
                    <w:right w:val="single" w:sz="4" w:space="0" w:color="auto"/>
                  </w:tcBorders>
                  <w:shd w:val="clear" w:color="000000" w:fill="000000"/>
                  <w:vAlign w:val="center"/>
                  <w:hideMark/>
                </w:tcPr>
                <w:p w:rsidR="007561AB" w:rsidRPr="000F0B67" w:rsidP="005B058A" w14:paraId="67B2DE47" w14:textId="77777777">
                  <w:pPr>
                    <w:framePr w:hSpace="180" w:wrap="around" w:vAnchor="text" w:hAnchor="margin" w:y="225"/>
                    <w:widowControl/>
                    <w:autoSpaceDE/>
                    <w:autoSpaceDN/>
                    <w:jc w:val="center"/>
                    <w:rPr>
                      <w:color w:val="000000"/>
                      <w:sz w:val="20"/>
                      <w:szCs w:val="20"/>
                    </w:rPr>
                  </w:pPr>
                  <w:r w:rsidRPr="000F0B67">
                    <w:rPr>
                      <w:color w:val="000000"/>
                      <w:sz w:val="20"/>
                      <w:szCs w:val="20"/>
                    </w:rPr>
                    <w:t> </w:t>
                  </w:r>
                </w:p>
              </w:tc>
              <w:tc>
                <w:tcPr>
                  <w:tcW w:w="1873" w:type="dxa"/>
                  <w:tcBorders>
                    <w:top w:val="nil"/>
                    <w:left w:val="nil"/>
                    <w:bottom w:val="single" w:sz="4" w:space="0" w:color="auto"/>
                    <w:right w:val="single" w:sz="4" w:space="0" w:color="auto"/>
                  </w:tcBorders>
                  <w:shd w:val="clear" w:color="000000" w:fill="000000"/>
                  <w:vAlign w:val="center"/>
                  <w:hideMark/>
                </w:tcPr>
                <w:p w:rsidR="007561AB" w:rsidRPr="000F0B67" w:rsidP="005B058A" w14:paraId="540637A3" w14:textId="77777777">
                  <w:pPr>
                    <w:framePr w:hSpace="180" w:wrap="around" w:vAnchor="text" w:hAnchor="margin" w:y="225"/>
                    <w:widowControl/>
                    <w:autoSpaceDE/>
                    <w:autoSpaceDN/>
                    <w:jc w:val="center"/>
                    <w:rPr>
                      <w:color w:val="000000"/>
                      <w:sz w:val="20"/>
                      <w:szCs w:val="20"/>
                    </w:rPr>
                  </w:pPr>
                  <w:r w:rsidRPr="000F0B67">
                    <w:rPr>
                      <w:color w:val="000000"/>
                      <w:sz w:val="20"/>
                      <w:szCs w:val="20"/>
                    </w:rPr>
                    <w:t> </w:t>
                  </w:r>
                </w:p>
              </w:tc>
            </w:tr>
            <w:tr w14:paraId="2FC9722A" w14:textId="77777777" w:rsidTr="00515980">
              <w:tblPrEx>
                <w:tblW w:w="9175" w:type="dxa"/>
                <w:tblLook w:val="04A0"/>
              </w:tblPrEx>
              <w:trPr>
                <w:trHeight w:val="41"/>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7561AB" w:rsidRPr="000F0B67" w:rsidP="005B058A" w14:paraId="1A4391E1" w14:textId="77777777">
                  <w:pPr>
                    <w:framePr w:hSpace="180" w:wrap="around" w:vAnchor="text" w:hAnchor="margin" w:y="225"/>
                    <w:widowControl/>
                    <w:autoSpaceDE/>
                    <w:autoSpaceDN/>
                    <w:jc w:val="center"/>
                    <w:rPr>
                      <w:color w:val="000000"/>
                      <w:sz w:val="20"/>
                      <w:szCs w:val="20"/>
                    </w:rPr>
                  </w:pPr>
                  <w:r w:rsidRPr="000F0B67">
                    <w:rPr>
                      <w:color w:val="000000"/>
                      <w:sz w:val="20"/>
                      <w:szCs w:val="20"/>
                    </w:rPr>
                    <w:t>Individual</w:t>
                  </w:r>
                </w:p>
              </w:tc>
              <w:tc>
                <w:tcPr>
                  <w:tcW w:w="2454" w:type="dxa"/>
                  <w:tcBorders>
                    <w:top w:val="nil"/>
                    <w:left w:val="nil"/>
                    <w:bottom w:val="single" w:sz="4" w:space="0" w:color="auto"/>
                    <w:right w:val="single" w:sz="4" w:space="0" w:color="auto"/>
                  </w:tcBorders>
                  <w:shd w:val="clear" w:color="auto" w:fill="auto"/>
                  <w:vAlign w:val="center"/>
                  <w:hideMark/>
                </w:tcPr>
                <w:p w:rsidR="007561AB" w:rsidRPr="000F0B67" w:rsidP="005B058A" w14:paraId="2D4023E8" w14:textId="77777777">
                  <w:pPr>
                    <w:framePr w:hSpace="180" w:wrap="around" w:vAnchor="text" w:hAnchor="margin" w:y="225"/>
                    <w:widowControl/>
                    <w:autoSpaceDE/>
                    <w:autoSpaceDN/>
                    <w:rPr>
                      <w:color w:val="000000"/>
                      <w:sz w:val="20"/>
                      <w:szCs w:val="20"/>
                    </w:rPr>
                  </w:pPr>
                  <w:r w:rsidRPr="000F0B67">
                    <w:rPr>
                      <w:color w:val="000000"/>
                      <w:sz w:val="20"/>
                      <w:szCs w:val="20"/>
                    </w:rPr>
                    <w:t>Tribal court invitation and registration</w:t>
                  </w:r>
                </w:p>
              </w:tc>
              <w:tc>
                <w:tcPr>
                  <w:tcW w:w="1411" w:type="dxa"/>
                  <w:tcBorders>
                    <w:top w:val="nil"/>
                    <w:left w:val="nil"/>
                    <w:bottom w:val="single" w:sz="4" w:space="0" w:color="auto"/>
                    <w:right w:val="single" w:sz="4" w:space="0" w:color="auto"/>
                  </w:tcBorders>
                  <w:shd w:val="clear" w:color="auto" w:fill="auto"/>
                  <w:vAlign w:val="center"/>
                  <w:hideMark/>
                </w:tcPr>
                <w:p w:rsidR="007561AB" w:rsidRPr="000F0B67" w:rsidP="005B058A" w14:paraId="10AE337B" w14:textId="77777777">
                  <w:pPr>
                    <w:framePr w:hSpace="180" w:wrap="around" w:vAnchor="text" w:hAnchor="margin" w:y="225"/>
                    <w:widowControl/>
                    <w:autoSpaceDE/>
                    <w:autoSpaceDN/>
                    <w:jc w:val="center"/>
                    <w:rPr>
                      <w:color w:val="000000"/>
                      <w:sz w:val="20"/>
                      <w:szCs w:val="20"/>
                    </w:rPr>
                  </w:pPr>
                  <w:r w:rsidRPr="000F0B67">
                    <w:rPr>
                      <w:color w:val="000000"/>
                      <w:sz w:val="20"/>
                      <w:szCs w:val="20"/>
                    </w:rPr>
                    <w:t>574</w:t>
                  </w:r>
                </w:p>
              </w:tc>
              <w:tc>
                <w:tcPr>
                  <w:tcW w:w="1747" w:type="dxa"/>
                  <w:tcBorders>
                    <w:top w:val="nil"/>
                    <w:left w:val="nil"/>
                    <w:bottom w:val="single" w:sz="4" w:space="0" w:color="auto"/>
                    <w:right w:val="single" w:sz="4" w:space="0" w:color="auto"/>
                  </w:tcBorders>
                  <w:shd w:val="clear" w:color="auto" w:fill="auto"/>
                  <w:vAlign w:val="center"/>
                  <w:hideMark/>
                </w:tcPr>
                <w:p w:rsidR="007561AB" w:rsidRPr="000F0B67" w:rsidP="005B058A" w14:paraId="05F9B201" w14:textId="77777777">
                  <w:pPr>
                    <w:framePr w:hSpace="180" w:wrap="around" w:vAnchor="text" w:hAnchor="margin" w:y="225"/>
                    <w:widowControl/>
                    <w:autoSpaceDE/>
                    <w:autoSpaceDN/>
                    <w:jc w:val="center"/>
                    <w:rPr>
                      <w:color w:val="000000"/>
                      <w:sz w:val="20"/>
                      <w:szCs w:val="20"/>
                    </w:rPr>
                  </w:pPr>
                  <w:r w:rsidRPr="000F0B67">
                    <w:rPr>
                      <w:color w:val="000000"/>
                      <w:sz w:val="20"/>
                      <w:szCs w:val="20"/>
                    </w:rPr>
                    <w:t>5</w:t>
                  </w:r>
                </w:p>
              </w:tc>
              <w:tc>
                <w:tcPr>
                  <w:tcW w:w="1873" w:type="dxa"/>
                  <w:tcBorders>
                    <w:top w:val="nil"/>
                    <w:left w:val="nil"/>
                    <w:bottom w:val="single" w:sz="4" w:space="0" w:color="auto"/>
                    <w:right w:val="single" w:sz="4" w:space="0" w:color="auto"/>
                  </w:tcBorders>
                  <w:shd w:val="clear" w:color="auto" w:fill="auto"/>
                  <w:vAlign w:val="center"/>
                  <w:hideMark/>
                </w:tcPr>
                <w:p w:rsidR="007561AB" w:rsidRPr="000F0B67" w:rsidP="005B058A" w14:paraId="572E8C4E" w14:textId="77777777">
                  <w:pPr>
                    <w:framePr w:hSpace="180" w:wrap="around" w:vAnchor="text" w:hAnchor="margin" w:y="225"/>
                    <w:widowControl/>
                    <w:autoSpaceDE/>
                    <w:autoSpaceDN/>
                    <w:jc w:val="center"/>
                    <w:rPr>
                      <w:color w:val="000000"/>
                      <w:sz w:val="20"/>
                      <w:szCs w:val="20"/>
                    </w:rPr>
                  </w:pPr>
                  <w:r w:rsidRPr="000F0B67">
                    <w:rPr>
                      <w:color w:val="000000"/>
                      <w:sz w:val="20"/>
                      <w:szCs w:val="20"/>
                    </w:rPr>
                    <w:t>48</w:t>
                  </w:r>
                </w:p>
              </w:tc>
            </w:tr>
            <w:tr w14:paraId="57DE8B39" w14:textId="77777777" w:rsidTr="00515980">
              <w:tblPrEx>
                <w:tblW w:w="9175" w:type="dxa"/>
                <w:tblLook w:val="04A0"/>
              </w:tblPrEx>
              <w:trPr>
                <w:trHeight w:val="132"/>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7561AB" w:rsidRPr="000F0B67" w:rsidP="005B058A" w14:paraId="5E2D8953" w14:textId="77777777">
                  <w:pPr>
                    <w:framePr w:hSpace="180" w:wrap="around" w:vAnchor="text" w:hAnchor="margin" w:y="225"/>
                    <w:widowControl/>
                    <w:autoSpaceDE/>
                    <w:autoSpaceDN/>
                    <w:jc w:val="center"/>
                    <w:rPr>
                      <w:color w:val="000000"/>
                      <w:sz w:val="20"/>
                      <w:szCs w:val="20"/>
                    </w:rPr>
                  </w:pPr>
                  <w:r w:rsidRPr="000F0B67">
                    <w:rPr>
                      <w:color w:val="000000"/>
                      <w:sz w:val="20"/>
                      <w:szCs w:val="20"/>
                    </w:rPr>
                    <w:t>Individual</w:t>
                  </w:r>
                </w:p>
              </w:tc>
              <w:tc>
                <w:tcPr>
                  <w:tcW w:w="2454" w:type="dxa"/>
                  <w:tcBorders>
                    <w:top w:val="nil"/>
                    <w:left w:val="nil"/>
                    <w:bottom w:val="single" w:sz="4" w:space="0" w:color="auto"/>
                    <w:right w:val="single" w:sz="4" w:space="0" w:color="auto"/>
                  </w:tcBorders>
                  <w:shd w:val="clear" w:color="auto" w:fill="auto"/>
                  <w:vAlign w:val="center"/>
                  <w:hideMark/>
                </w:tcPr>
                <w:p w:rsidR="007561AB" w:rsidRPr="000F0B67" w:rsidP="005B058A" w14:paraId="13FA2DB7" w14:textId="77777777">
                  <w:pPr>
                    <w:framePr w:hSpace="180" w:wrap="around" w:vAnchor="text" w:hAnchor="margin" w:y="225"/>
                    <w:widowControl/>
                    <w:autoSpaceDE/>
                    <w:autoSpaceDN/>
                    <w:rPr>
                      <w:color w:val="000000"/>
                      <w:sz w:val="20"/>
                      <w:szCs w:val="20"/>
                    </w:rPr>
                  </w:pPr>
                  <w:r w:rsidRPr="000F0B67">
                    <w:rPr>
                      <w:color w:val="000000"/>
                      <w:sz w:val="20"/>
                      <w:szCs w:val="20"/>
                    </w:rPr>
                    <w:t>CTCS Webinar participation (estimate based on 1 participant or designee per tribe, excluding 229 Alaska Native tribes which lack criminal jurisdiction)</w:t>
                  </w:r>
                </w:p>
              </w:tc>
              <w:tc>
                <w:tcPr>
                  <w:tcW w:w="1411" w:type="dxa"/>
                  <w:tcBorders>
                    <w:top w:val="nil"/>
                    <w:left w:val="nil"/>
                    <w:bottom w:val="single" w:sz="4" w:space="0" w:color="auto"/>
                    <w:right w:val="single" w:sz="4" w:space="0" w:color="auto"/>
                  </w:tcBorders>
                  <w:shd w:val="clear" w:color="auto" w:fill="auto"/>
                  <w:vAlign w:val="center"/>
                  <w:hideMark/>
                </w:tcPr>
                <w:p w:rsidR="007561AB" w:rsidRPr="000F0B67" w:rsidP="005B058A" w14:paraId="7FB882EB" w14:textId="77777777">
                  <w:pPr>
                    <w:framePr w:hSpace="180" w:wrap="around" w:vAnchor="text" w:hAnchor="margin" w:y="225"/>
                    <w:widowControl/>
                    <w:autoSpaceDE/>
                    <w:autoSpaceDN/>
                    <w:jc w:val="center"/>
                    <w:rPr>
                      <w:color w:val="000000"/>
                      <w:sz w:val="20"/>
                      <w:szCs w:val="20"/>
                    </w:rPr>
                  </w:pPr>
                  <w:r w:rsidRPr="000F0B67">
                    <w:rPr>
                      <w:color w:val="000000"/>
                      <w:sz w:val="20"/>
                      <w:szCs w:val="20"/>
                    </w:rPr>
                    <w:t>345</w:t>
                  </w:r>
                </w:p>
              </w:tc>
              <w:tc>
                <w:tcPr>
                  <w:tcW w:w="1747" w:type="dxa"/>
                  <w:tcBorders>
                    <w:top w:val="nil"/>
                    <w:left w:val="nil"/>
                    <w:bottom w:val="single" w:sz="4" w:space="0" w:color="auto"/>
                    <w:right w:val="single" w:sz="4" w:space="0" w:color="auto"/>
                  </w:tcBorders>
                  <w:shd w:val="clear" w:color="auto" w:fill="auto"/>
                  <w:vAlign w:val="center"/>
                  <w:hideMark/>
                </w:tcPr>
                <w:p w:rsidR="007561AB" w:rsidRPr="000F0B67" w:rsidP="005B058A" w14:paraId="64836F79" w14:textId="77777777">
                  <w:pPr>
                    <w:framePr w:hSpace="180" w:wrap="around" w:vAnchor="text" w:hAnchor="margin" w:y="225"/>
                    <w:widowControl/>
                    <w:autoSpaceDE/>
                    <w:autoSpaceDN/>
                    <w:jc w:val="center"/>
                    <w:rPr>
                      <w:color w:val="000000"/>
                      <w:sz w:val="20"/>
                      <w:szCs w:val="20"/>
                    </w:rPr>
                  </w:pPr>
                  <w:r w:rsidRPr="000F0B67">
                    <w:rPr>
                      <w:color w:val="000000"/>
                      <w:sz w:val="20"/>
                      <w:szCs w:val="20"/>
                    </w:rPr>
                    <w:t>90</w:t>
                  </w:r>
                </w:p>
              </w:tc>
              <w:tc>
                <w:tcPr>
                  <w:tcW w:w="1873" w:type="dxa"/>
                  <w:tcBorders>
                    <w:top w:val="nil"/>
                    <w:left w:val="nil"/>
                    <w:bottom w:val="single" w:sz="4" w:space="0" w:color="auto"/>
                    <w:right w:val="single" w:sz="4" w:space="0" w:color="auto"/>
                  </w:tcBorders>
                  <w:shd w:val="clear" w:color="auto" w:fill="auto"/>
                  <w:vAlign w:val="center"/>
                  <w:hideMark/>
                </w:tcPr>
                <w:p w:rsidR="007561AB" w:rsidRPr="000F0B67" w:rsidP="005B058A" w14:paraId="215869C6" w14:textId="77777777">
                  <w:pPr>
                    <w:framePr w:hSpace="180" w:wrap="around" w:vAnchor="text" w:hAnchor="margin" w:y="225"/>
                    <w:widowControl/>
                    <w:autoSpaceDE/>
                    <w:autoSpaceDN/>
                    <w:jc w:val="center"/>
                    <w:rPr>
                      <w:color w:val="000000"/>
                      <w:sz w:val="20"/>
                      <w:szCs w:val="20"/>
                    </w:rPr>
                  </w:pPr>
                  <w:r w:rsidRPr="000F0B67">
                    <w:rPr>
                      <w:color w:val="000000"/>
                      <w:sz w:val="20"/>
                      <w:szCs w:val="20"/>
                    </w:rPr>
                    <w:t>518</w:t>
                  </w:r>
                </w:p>
              </w:tc>
            </w:tr>
            <w:tr w14:paraId="768AC474" w14:textId="77777777" w:rsidTr="00515980">
              <w:tblPrEx>
                <w:tblW w:w="9175" w:type="dxa"/>
                <w:tblLook w:val="04A0"/>
              </w:tblPrEx>
              <w:trPr>
                <w:trHeight w:val="39"/>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7561AB" w:rsidRPr="000F0B67" w:rsidP="005B058A" w14:paraId="0F8FEFB0" w14:textId="77777777">
                  <w:pPr>
                    <w:framePr w:hSpace="180" w:wrap="around" w:vAnchor="text" w:hAnchor="margin" w:y="225"/>
                    <w:widowControl/>
                    <w:autoSpaceDE/>
                    <w:autoSpaceDN/>
                    <w:rPr>
                      <w:color w:val="000000"/>
                      <w:sz w:val="20"/>
                      <w:szCs w:val="20"/>
                    </w:rPr>
                  </w:pPr>
                  <w:r w:rsidRPr="000F0B67">
                    <w:rPr>
                      <w:color w:val="000000"/>
                      <w:sz w:val="20"/>
                      <w:szCs w:val="20"/>
                    </w:rPr>
                    <w:t> </w:t>
                  </w:r>
                </w:p>
              </w:tc>
              <w:tc>
                <w:tcPr>
                  <w:tcW w:w="2454" w:type="dxa"/>
                  <w:tcBorders>
                    <w:top w:val="nil"/>
                    <w:left w:val="nil"/>
                    <w:bottom w:val="single" w:sz="4" w:space="0" w:color="auto"/>
                    <w:right w:val="single" w:sz="4" w:space="0" w:color="auto"/>
                  </w:tcBorders>
                  <w:shd w:val="clear" w:color="auto" w:fill="auto"/>
                  <w:vAlign w:val="center"/>
                  <w:hideMark/>
                </w:tcPr>
                <w:p w:rsidR="007561AB" w:rsidRPr="000F0B67" w:rsidP="005B058A" w14:paraId="1FEAEE95" w14:textId="3A9DA66D">
                  <w:pPr>
                    <w:framePr w:hSpace="180" w:wrap="around" w:vAnchor="text" w:hAnchor="margin" w:y="225"/>
                    <w:widowControl/>
                    <w:autoSpaceDE/>
                    <w:autoSpaceDN/>
                    <w:jc w:val="right"/>
                    <w:rPr>
                      <w:b/>
                      <w:bCs/>
                      <w:color w:val="000000"/>
                      <w:sz w:val="20"/>
                      <w:szCs w:val="20"/>
                    </w:rPr>
                  </w:pPr>
                  <w:r w:rsidRPr="000F0B67">
                    <w:rPr>
                      <w:b/>
                      <w:bCs/>
                      <w:color w:val="000000"/>
                      <w:sz w:val="20"/>
                      <w:szCs w:val="20"/>
                    </w:rPr>
                    <w:t>TOTAL BURDEN HOURS</w:t>
                  </w:r>
                </w:p>
              </w:tc>
              <w:tc>
                <w:tcPr>
                  <w:tcW w:w="1411" w:type="dxa"/>
                  <w:tcBorders>
                    <w:top w:val="nil"/>
                    <w:left w:val="nil"/>
                    <w:bottom w:val="single" w:sz="4" w:space="0" w:color="auto"/>
                    <w:right w:val="single" w:sz="4" w:space="0" w:color="auto"/>
                  </w:tcBorders>
                  <w:shd w:val="clear" w:color="auto" w:fill="auto"/>
                  <w:vAlign w:val="center"/>
                  <w:hideMark/>
                </w:tcPr>
                <w:p w:rsidR="007561AB" w:rsidRPr="000F0B67" w:rsidP="005B058A" w14:paraId="12CF9416" w14:textId="77777777">
                  <w:pPr>
                    <w:framePr w:hSpace="180" w:wrap="around" w:vAnchor="text" w:hAnchor="margin" w:y="225"/>
                    <w:widowControl/>
                    <w:autoSpaceDE/>
                    <w:autoSpaceDN/>
                    <w:jc w:val="right"/>
                    <w:rPr>
                      <w:color w:val="000000"/>
                      <w:sz w:val="20"/>
                      <w:szCs w:val="20"/>
                    </w:rPr>
                  </w:pPr>
                  <w:r w:rsidRPr="000F0B67">
                    <w:rPr>
                      <w:color w:val="000000"/>
                      <w:sz w:val="20"/>
                      <w:szCs w:val="20"/>
                    </w:rPr>
                    <w:t xml:space="preserve"> </w:t>
                  </w:r>
                </w:p>
              </w:tc>
              <w:tc>
                <w:tcPr>
                  <w:tcW w:w="1747" w:type="dxa"/>
                  <w:tcBorders>
                    <w:top w:val="nil"/>
                    <w:left w:val="nil"/>
                    <w:bottom w:val="single" w:sz="4" w:space="0" w:color="auto"/>
                    <w:right w:val="single" w:sz="4" w:space="0" w:color="auto"/>
                  </w:tcBorders>
                  <w:shd w:val="clear" w:color="auto" w:fill="auto"/>
                  <w:vAlign w:val="center"/>
                  <w:hideMark/>
                </w:tcPr>
                <w:p w:rsidR="007561AB" w:rsidRPr="000F0B67" w:rsidP="005B058A" w14:paraId="4070CE2F" w14:textId="77777777">
                  <w:pPr>
                    <w:framePr w:hSpace="180" w:wrap="around" w:vAnchor="text" w:hAnchor="margin" w:y="225"/>
                    <w:widowControl/>
                    <w:autoSpaceDE/>
                    <w:autoSpaceDN/>
                    <w:jc w:val="center"/>
                    <w:rPr>
                      <w:color w:val="000000"/>
                      <w:sz w:val="20"/>
                      <w:szCs w:val="20"/>
                    </w:rPr>
                  </w:pPr>
                  <w:r w:rsidRPr="000F0B67">
                    <w:rPr>
                      <w:color w:val="000000"/>
                      <w:sz w:val="20"/>
                      <w:szCs w:val="20"/>
                    </w:rPr>
                    <w:t> </w:t>
                  </w:r>
                </w:p>
              </w:tc>
              <w:tc>
                <w:tcPr>
                  <w:tcW w:w="1873" w:type="dxa"/>
                  <w:tcBorders>
                    <w:top w:val="nil"/>
                    <w:left w:val="nil"/>
                    <w:bottom w:val="single" w:sz="4" w:space="0" w:color="auto"/>
                    <w:right w:val="single" w:sz="4" w:space="0" w:color="auto"/>
                  </w:tcBorders>
                  <w:shd w:val="clear" w:color="auto" w:fill="auto"/>
                  <w:vAlign w:val="center"/>
                  <w:hideMark/>
                </w:tcPr>
                <w:p w:rsidR="007561AB" w:rsidRPr="000F0B67" w:rsidP="005B058A" w14:paraId="42A2B1C6" w14:textId="4AC477A2">
                  <w:pPr>
                    <w:framePr w:hSpace="180" w:wrap="around" w:vAnchor="text" w:hAnchor="margin" w:y="225"/>
                    <w:widowControl/>
                    <w:autoSpaceDE/>
                    <w:autoSpaceDN/>
                    <w:ind w:left="0" w:hanging="2" w:leftChars="-1" w:hangingChars="1"/>
                    <w:jc w:val="center"/>
                    <w:rPr>
                      <w:color w:val="000000"/>
                      <w:sz w:val="20"/>
                      <w:szCs w:val="20"/>
                    </w:rPr>
                  </w:pPr>
                  <w:r w:rsidRPr="000F0B67">
                    <w:rPr>
                      <w:color w:val="000000"/>
                      <w:sz w:val="20"/>
                      <w:szCs w:val="20"/>
                    </w:rPr>
                    <w:t>1,541</w:t>
                  </w:r>
                </w:p>
              </w:tc>
            </w:tr>
          </w:tbl>
          <w:p w:rsidR="007561AB" w:rsidRPr="000F0B67" w:rsidP="007561AB" w14:paraId="449F99F1" w14:textId="77777777">
            <w:pPr>
              <w:pStyle w:val="TableParagraph"/>
              <w:spacing w:line="246" w:lineRule="exact"/>
              <w:ind w:left="98"/>
              <w:rPr>
                <w:rFonts w:ascii="Times New Roman" w:hAnsi="Times New Roman" w:cs="Times New Roman"/>
                <w:b/>
                <w:bCs/>
                <w:color w:val="000000"/>
                <w:sz w:val="20"/>
                <w:szCs w:val="20"/>
              </w:rPr>
            </w:pPr>
          </w:p>
        </w:tc>
      </w:tr>
    </w:tbl>
    <w:p w:rsidR="00515980" w:rsidP="001851AF" w14:paraId="1707CD76" w14:textId="77777777">
      <w:pPr>
        <w:pStyle w:val="Heading1"/>
        <w:numPr>
          <w:ilvl w:val="0"/>
          <w:numId w:val="0"/>
        </w:numPr>
      </w:pPr>
    </w:p>
    <w:p w:rsidR="000F6CF6" w:rsidRPr="00F32AB3" w:rsidP="001851AF" w14:paraId="0A120EB0" w14:textId="746D0FE6">
      <w:pPr>
        <w:pStyle w:val="Heading1"/>
        <w:numPr>
          <w:ilvl w:val="0"/>
          <w:numId w:val="0"/>
        </w:numPr>
      </w:pPr>
      <w:r w:rsidRPr="00F32AB3">
        <w:t xml:space="preserve">Cost to the Federal Government </w:t>
      </w:r>
    </w:p>
    <w:p w:rsidR="00E74C33" w:rsidP="00E74C33" w14:paraId="726AE91F" w14:textId="77777777"/>
    <w:p w:rsidR="00923E49" w:rsidP="00923E49" w14:paraId="7D6853B6" w14:textId="77777777">
      <w:pPr>
        <w:pStyle w:val="BodyText"/>
      </w:pPr>
      <w:bookmarkStart w:id="6" w:name="_Hlk146094367"/>
      <w:bookmarkStart w:id="7" w:name="_Hlk152740172"/>
      <w:r w:rsidRPr="006D1B52">
        <w:t xml:space="preserve">The estimated </w:t>
      </w:r>
      <w:r w:rsidR="00F83738">
        <w:t xml:space="preserve">financial </w:t>
      </w:r>
      <w:r w:rsidRPr="006D1B52">
        <w:t xml:space="preserve">cost to the federal government for the 2024 CTLEA and 2024 CTCS webinars </w:t>
      </w:r>
      <w:r w:rsidR="00F83738">
        <w:t xml:space="preserve">for the </w:t>
      </w:r>
      <w:r w:rsidR="001902CE">
        <w:t xml:space="preserve">total </w:t>
      </w:r>
      <w:r w:rsidR="00F83738">
        <w:t>participant</w:t>
      </w:r>
      <w:r w:rsidR="001902CE">
        <w:t xml:space="preserve"> burden hours (1,541)</w:t>
      </w:r>
      <w:r w:rsidR="007255C4">
        <w:t xml:space="preserve"> </w:t>
      </w:r>
      <w:r w:rsidRPr="006D1B52">
        <w:t>is approximately $</w:t>
      </w:r>
      <w:r w:rsidR="00F83738">
        <w:t>49</w:t>
      </w:r>
      <w:r w:rsidRPr="006D1B52">
        <w:t>,</w:t>
      </w:r>
      <w:r w:rsidR="00F83738">
        <w:t>345</w:t>
      </w:r>
      <w:r w:rsidR="004F5DDF">
        <w:t xml:space="preserve"> (1,541 hours x $32)</w:t>
      </w:r>
      <w:r w:rsidR="005D6759">
        <w:t>,</w:t>
      </w:r>
      <w:r w:rsidR="00F83738">
        <w:t xml:space="preserve"> based on the</w:t>
      </w:r>
      <w:r w:rsidRPr="006D1B52">
        <w:t xml:space="preserve"> hourly salary </w:t>
      </w:r>
      <w:r w:rsidR="00F83738">
        <w:t>of $32 for a GS-12 Statistician</w:t>
      </w:r>
      <w:r w:rsidRPr="006D1B52">
        <w:t>.</w:t>
      </w:r>
      <w:bookmarkEnd w:id="6"/>
      <w:bookmarkEnd w:id="7"/>
    </w:p>
    <w:p w:rsidR="00F00CF2" w:rsidRPr="00693B27" w:rsidP="00923E49" w14:paraId="7FB6EDA2" w14:textId="74EADE9C">
      <w:pPr>
        <w:pStyle w:val="Heading1"/>
        <w:numPr>
          <w:ilvl w:val="0"/>
          <w:numId w:val="0"/>
        </w:numPr>
      </w:pPr>
      <w:r>
        <w:t>Protection of Human Subjects</w:t>
      </w:r>
    </w:p>
    <w:p w:rsidR="00F00CF2" w:rsidRPr="00693B27" w:rsidP="00923E49" w14:paraId="4FD5C8AC" w14:textId="5CE48806">
      <w:pPr>
        <w:pStyle w:val="BodyText"/>
        <w:rPr>
          <w:u w:val="single"/>
        </w:rPr>
      </w:pPr>
    </w:p>
    <w:p w:rsidR="00F00CF2" w:rsidP="004A27D7" w14:paraId="464329BE" w14:textId="4E7946BA">
      <w:pPr>
        <w:pStyle w:val="Heading3"/>
        <w:ind w:left="0"/>
        <w:rPr>
          <w:rFonts w:ascii="Times New Roman" w:hAnsi="Times New Roman" w:cs="Times New Roman"/>
          <w:b w:val="0"/>
          <w:bCs w:val="0"/>
        </w:rPr>
      </w:pPr>
      <w:r w:rsidRPr="00693B27">
        <w:rPr>
          <w:rFonts w:ascii="Times New Roman" w:hAnsi="Times New Roman" w:cs="Times New Roman"/>
          <w:b w:val="0"/>
          <w:bCs w:val="0"/>
        </w:rPr>
        <w:t xml:space="preserve">The protocol described in this OMB </w:t>
      </w:r>
      <w:r w:rsidRPr="00693B27" w:rsidR="00697FD3">
        <w:rPr>
          <w:rFonts w:ascii="Times New Roman" w:hAnsi="Times New Roman" w:cs="Times New Roman"/>
          <w:b w:val="0"/>
          <w:bCs w:val="0"/>
        </w:rPr>
        <w:t xml:space="preserve">Generic Clearance was submitted for review by the NORC institutional review board and it was determined that the activities as described by the protocol do not meet the definition of human </w:t>
      </w:r>
      <w:r w:rsidRPr="00693B27" w:rsidR="00DE33E9">
        <w:rPr>
          <w:rFonts w:ascii="Times New Roman" w:hAnsi="Times New Roman" w:cs="Times New Roman"/>
          <w:b w:val="0"/>
          <w:bCs w:val="0"/>
        </w:rPr>
        <w:t>subjects’</w:t>
      </w:r>
      <w:r w:rsidRPr="00693B27" w:rsidR="00697FD3">
        <w:rPr>
          <w:rFonts w:ascii="Times New Roman" w:hAnsi="Times New Roman" w:cs="Times New Roman"/>
          <w:b w:val="0"/>
          <w:bCs w:val="0"/>
        </w:rPr>
        <w:t xml:space="preserve"> research</w:t>
      </w:r>
      <w:r w:rsidRPr="00693B27" w:rsidR="00996B61">
        <w:rPr>
          <w:rFonts w:ascii="Times New Roman" w:hAnsi="Times New Roman" w:cs="Times New Roman"/>
          <w:b w:val="0"/>
          <w:bCs w:val="0"/>
        </w:rPr>
        <w:t xml:space="preserve"> (</w:t>
      </w:r>
      <w:r w:rsidRPr="009A48D8" w:rsidR="00996B61">
        <w:rPr>
          <w:rFonts w:ascii="Times New Roman" w:hAnsi="Times New Roman" w:cs="Times New Roman"/>
        </w:rPr>
        <w:t xml:space="preserve">Attachment </w:t>
      </w:r>
      <w:r w:rsidR="00AC03EF">
        <w:rPr>
          <w:rFonts w:ascii="Times New Roman" w:hAnsi="Times New Roman" w:cs="Times New Roman"/>
        </w:rPr>
        <w:t>H</w:t>
      </w:r>
      <w:r w:rsidRPr="00693B27" w:rsidR="00996B61">
        <w:rPr>
          <w:rFonts w:ascii="Times New Roman" w:hAnsi="Times New Roman" w:cs="Times New Roman"/>
          <w:b w:val="0"/>
          <w:bCs w:val="0"/>
        </w:rPr>
        <w:t>)</w:t>
      </w:r>
      <w:r w:rsidRPr="00693B27" w:rsidR="009D5D81">
        <w:rPr>
          <w:rFonts w:ascii="Times New Roman" w:hAnsi="Times New Roman" w:cs="Times New Roman"/>
          <w:b w:val="0"/>
          <w:bCs w:val="0"/>
        </w:rPr>
        <w:t xml:space="preserve">. The research was certified as not meeting the definition of human </w:t>
      </w:r>
      <w:r w:rsidRPr="00693B27" w:rsidR="002E6B30">
        <w:rPr>
          <w:rFonts w:ascii="Times New Roman" w:hAnsi="Times New Roman" w:cs="Times New Roman"/>
          <w:b w:val="0"/>
          <w:bCs w:val="0"/>
        </w:rPr>
        <w:t>subjects’</w:t>
      </w:r>
      <w:r w:rsidRPr="00693B27" w:rsidR="009D5D81">
        <w:rPr>
          <w:rFonts w:ascii="Times New Roman" w:hAnsi="Times New Roman" w:cs="Times New Roman"/>
          <w:b w:val="0"/>
          <w:bCs w:val="0"/>
        </w:rPr>
        <w:t xml:space="preserve"> research as described under Department of Justice regulations at 28 CFR 46. </w:t>
      </w:r>
    </w:p>
    <w:p w:rsidR="00522284" w:rsidRPr="00693B27" w:rsidP="004A27D7" w14:paraId="1D9B3C2B" w14:textId="77777777">
      <w:pPr>
        <w:pStyle w:val="Heading3"/>
        <w:ind w:left="0"/>
        <w:rPr>
          <w:rFonts w:ascii="Times New Roman" w:hAnsi="Times New Roman" w:cs="Times New Roman"/>
          <w:b w:val="0"/>
          <w:bCs w:val="0"/>
        </w:rPr>
      </w:pPr>
    </w:p>
    <w:p w:rsidR="00F00CF2" w:rsidRPr="00693B27" w:rsidP="004A27D7" w14:paraId="5B720464" w14:textId="77777777">
      <w:pPr>
        <w:pStyle w:val="Heading3"/>
        <w:ind w:left="0"/>
        <w:rPr>
          <w:rFonts w:ascii="Times New Roman" w:hAnsi="Times New Roman" w:cs="Times New Roman"/>
          <w:u w:val="single"/>
        </w:rPr>
      </w:pPr>
    </w:p>
    <w:p w:rsidR="0007790F" w:rsidRPr="00693B27" w:rsidP="004A27D7" w14:paraId="5583D463" w14:textId="7F96E8E8">
      <w:pPr>
        <w:pStyle w:val="Heading3"/>
        <w:ind w:left="0"/>
        <w:rPr>
          <w:rFonts w:ascii="Times New Roman" w:hAnsi="Times New Roman" w:cs="Times New Roman"/>
        </w:rPr>
      </w:pPr>
      <w:r w:rsidRPr="00693B27">
        <w:rPr>
          <w:rFonts w:ascii="Times New Roman" w:hAnsi="Times New Roman" w:cs="Times New Roman"/>
          <w:u w:val="single"/>
        </w:rPr>
        <w:t>Contact</w:t>
      </w:r>
      <w:r w:rsidRPr="00693B27">
        <w:rPr>
          <w:rFonts w:ascii="Times New Roman" w:hAnsi="Times New Roman" w:cs="Times New Roman"/>
          <w:spacing w:val="-4"/>
          <w:u w:val="single"/>
        </w:rPr>
        <w:t xml:space="preserve"> </w:t>
      </w:r>
      <w:r w:rsidRPr="00693B27">
        <w:rPr>
          <w:rFonts w:ascii="Times New Roman" w:hAnsi="Times New Roman" w:cs="Times New Roman"/>
          <w:spacing w:val="-2"/>
          <w:u w:val="single"/>
        </w:rPr>
        <w:t>Information</w:t>
      </w:r>
    </w:p>
    <w:p w:rsidR="0007790F" w:rsidRPr="00DC4596" w14:paraId="3D77D05A" w14:textId="77777777">
      <w:pPr>
        <w:pStyle w:val="BodyText"/>
        <w:spacing w:before="2"/>
        <w:rPr>
          <w:b/>
          <w:sz w:val="16"/>
        </w:rPr>
      </w:pPr>
    </w:p>
    <w:p w:rsidR="0007790F" w:rsidRPr="00DC4596" w:rsidP="0058748F" w14:paraId="3880E63C" w14:textId="30177380">
      <w:pPr>
        <w:pStyle w:val="BodyText"/>
        <w:spacing w:before="90"/>
      </w:pPr>
      <w:bookmarkStart w:id="8" w:name="OLE_LINK4"/>
      <w:r w:rsidRPr="00DC4596">
        <w:t>Questions</w:t>
      </w:r>
      <w:r w:rsidRPr="00DC4596">
        <w:rPr>
          <w:spacing w:val="-5"/>
        </w:rPr>
        <w:t xml:space="preserve"> </w:t>
      </w:r>
      <w:r w:rsidRPr="00DC4596">
        <w:t>regarding</w:t>
      </w:r>
      <w:r w:rsidRPr="00DC4596">
        <w:rPr>
          <w:spacing w:val="-3"/>
        </w:rPr>
        <w:t xml:space="preserve"> </w:t>
      </w:r>
      <w:r w:rsidRPr="00DC4596">
        <w:t>any</w:t>
      </w:r>
      <w:r w:rsidRPr="00DC4596">
        <w:rPr>
          <w:spacing w:val="-3"/>
        </w:rPr>
        <w:t xml:space="preserve"> </w:t>
      </w:r>
      <w:r w:rsidRPr="00DC4596">
        <w:t>aspect</w:t>
      </w:r>
      <w:r w:rsidRPr="00DC4596">
        <w:rPr>
          <w:spacing w:val="-5"/>
        </w:rPr>
        <w:t xml:space="preserve"> </w:t>
      </w:r>
      <w:r w:rsidRPr="00DC4596">
        <w:t>of</w:t>
      </w:r>
      <w:r w:rsidRPr="00DC4596">
        <w:rPr>
          <w:spacing w:val="-6"/>
        </w:rPr>
        <w:t xml:space="preserve"> </w:t>
      </w:r>
      <w:r w:rsidRPr="00DC4596">
        <w:t>this</w:t>
      </w:r>
      <w:r w:rsidRPr="00DC4596">
        <w:rPr>
          <w:spacing w:val="-5"/>
        </w:rPr>
        <w:t xml:space="preserve"> </w:t>
      </w:r>
      <w:r w:rsidRPr="00DC4596">
        <w:t>project</w:t>
      </w:r>
      <w:r w:rsidRPr="00DC4596">
        <w:rPr>
          <w:spacing w:val="-5"/>
        </w:rPr>
        <w:t xml:space="preserve"> </w:t>
      </w:r>
      <w:r w:rsidRPr="00DC4596">
        <w:t>can</w:t>
      </w:r>
      <w:r w:rsidRPr="00DC4596">
        <w:rPr>
          <w:spacing w:val="-3"/>
        </w:rPr>
        <w:t xml:space="preserve"> </w:t>
      </w:r>
      <w:r w:rsidRPr="00DC4596">
        <w:t>be</w:t>
      </w:r>
      <w:r w:rsidRPr="00DC4596">
        <w:rPr>
          <w:spacing w:val="-6"/>
        </w:rPr>
        <w:t xml:space="preserve"> </w:t>
      </w:r>
      <w:r w:rsidRPr="00DC4596">
        <w:t>directed</w:t>
      </w:r>
      <w:r w:rsidRPr="00DC4596">
        <w:rPr>
          <w:spacing w:val="-5"/>
        </w:rPr>
        <w:t xml:space="preserve"> </w:t>
      </w:r>
      <w:r w:rsidRPr="00DC4596">
        <w:t xml:space="preserve">to: </w:t>
      </w:r>
    </w:p>
    <w:bookmarkEnd w:id="8"/>
    <w:p w:rsidR="003F0128" w:rsidRPr="00DC4596" w:rsidP="004A27D7" w14:paraId="0EB6D377" w14:textId="0FA8635F">
      <w:pPr>
        <w:pStyle w:val="BodyText"/>
        <w:spacing w:before="90"/>
        <w:ind w:left="580"/>
      </w:pPr>
      <w:r w:rsidRPr="00DC4596">
        <w:t>Steven W. Perry</w:t>
      </w:r>
    </w:p>
    <w:p w:rsidR="0007790F" w:rsidRPr="00DC4596" w:rsidP="004A27D7" w14:paraId="440D67F5" w14:textId="49F8E663">
      <w:pPr>
        <w:pStyle w:val="BodyText"/>
        <w:spacing w:before="1"/>
        <w:ind w:left="580"/>
      </w:pPr>
      <w:r w:rsidRPr="00DC4596">
        <w:t>Bureau of Justice Statistics</w:t>
      </w:r>
    </w:p>
    <w:p w:rsidR="00A5653B" w:rsidRPr="00DC4596" w:rsidP="004A27D7" w14:paraId="0CD41287" w14:textId="77777777">
      <w:pPr>
        <w:pStyle w:val="BodyText"/>
        <w:ind w:left="580"/>
      </w:pPr>
      <w:r w:rsidRPr="00DC4596">
        <w:t>U.S.</w:t>
      </w:r>
      <w:r w:rsidRPr="00DC4596">
        <w:rPr>
          <w:spacing w:val="-13"/>
        </w:rPr>
        <w:t xml:space="preserve"> </w:t>
      </w:r>
      <w:r w:rsidRPr="00DC4596">
        <w:t>Department</w:t>
      </w:r>
      <w:r w:rsidRPr="00DC4596">
        <w:rPr>
          <w:spacing w:val="-13"/>
        </w:rPr>
        <w:t xml:space="preserve"> </w:t>
      </w:r>
      <w:r w:rsidRPr="00DC4596">
        <w:t>of</w:t>
      </w:r>
      <w:r w:rsidRPr="00DC4596">
        <w:rPr>
          <w:spacing w:val="-14"/>
        </w:rPr>
        <w:t xml:space="preserve"> </w:t>
      </w:r>
      <w:r w:rsidRPr="00DC4596">
        <w:t xml:space="preserve">Justice </w:t>
      </w:r>
    </w:p>
    <w:p w:rsidR="00A5653B" w:rsidRPr="00DC4596" w:rsidP="004A27D7" w14:paraId="3FCC9D9D" w14:textId="0595C245">
      <w:pPr>
        <w:pStyle w:val="BodyText"/>
        <w:ind w:left="580"/>
      </w:pPr>
      <w:r w:rsidRPr="00DC4596">
        <w:t>810 7</w:t>
      </w:r>
      <w:r w:rsidRPr="00DC4596">
        <w:rPr>
          <w:vertAlign w:val="superscript"/>
        </w:rPr>
        <w:t>th</w:t>
      </w:r>
      <w:r w:rsidRPr="00DC4596">
        <w:t xml:space="preserve"> Street, NW</w:t>
      </w:r>
    </w:p>
    <w:p w:rsidR="0007790F" w:rsidRPr="00DC4596" w:rsidP="004A27D7" w14:paraId="515A0BE0" w14:textId="05B56921">
      <w:pPr>
        <w:pStyle w:val="BodyText"/>
        <w:ind w:left="580"/>
      </w:pPr>
      <w:r w:rsidRPr="00DC4596">
        <w:t>Washington, DC 20531</w:t>
      </w:r>
    </w:p>
    <w:p w:rsidR="0007790F" w:rsidRPr="00DC4596" w14:paraId="06868378" w14:textId="6FF7F74B">
      <w:pPr>
        <w:pStyle w:val="BodyText"/>
        <w:ind w:left="580"/>
      </w:pPr>
      <w:r w:rsidRPr="00DC4596">
        <w:t>Office</w:t>
      </w:r>
      <w:r w:rsidRPr="00DC4596">
        <w:rPr>
          <w:spacing w:val="-3"/>
        </w:rPr>
        <w:t xml:space="preserve"> </w:t>
      </w:r>
      <w:r w:rsidRPr="00DC4596">
        <w:t xml:space="preserve">Phone: </w:t>
      </w:r>
      <w:r w:rsidRPr="00DC4596" w:rsidR="00A5653B">
        <w:t>202.307.</w:t>
      </w:r>
      <w:r w:rsidRPr="00DC4596" w:rsidR="004267D7">
        <w:t>07</w:t>
      </w:r>
      <w:r w:rsidR="004267D7">
        <w:t>77</w:t>
      </w:r>
    </w:p>
    <w:p w:rsidR="0007790F" w:rsidRPr="00DC4596" w:rsidP="001D586E" w14:paraId="2E82F236" w14:textId="76F413C7">
      <w:pPr>
        <w:pStyle w:val="BodyText"/>
        <w:ind w:left="580"/>
      </w:pPr>
      <w:r w:rsidRPr="00DC4596">
        <w:t>E</w:t>
      </w:r>
      <w:r w:rsidRPr="00DC4596" w:rsidR="00907598">
        <w:t>mail</w:t>
      </w:r>
      <w:r w:rsidRPr="00DC4596">
        <w:t>:</w:t>
      </w:r>
      <w:r w:rsidRPr="00DC4596">
        <w:rPr>
          <w:spacing w:val="-5"/>
        </w:rPr>
        <w:t xml:space="preserve"> </w:t>
      </w:r>
      <w:hyperlink r:id="rId12" w:history="1">
        <w:r w:rsidRPr="00DC4596" w:rsidR="00A5653B">
          <w:rPr>
            <w:rStyle w:val="Hyperlink"/>
            <w:spacing w:val="-5"/>
          </w:rPr>
          <w:t>Steven.W.Perry@usdoj.gov</w:t>
        </w:r>
      </w:hyperlink>
    </w:p>
    <w:p w:rsidR="001D586E" w:rsidRPr="00DC4596" w:rsidP="001D586E" w14:paraId="016473FF" w14:textId="2D5F716C">
      <w:pPr>
        <w:pStyle w:val="BodyText"/>
        <w:ind w:left="580"/>
      </w:pPr>
    </w:p>
    <w:p w:rsidR="00B46E30" w:rsidRPr="00DC4596" w:rsidP="001D586E" w14:paraId="418EFFBF" w14:textId="77777777">
      <w:pPr>
        <w:pStyle w:val="BodyText"/>
        <w:ind w:left="580"/>
      </w:pPr>
    </w:p>
    <w:p w:rsidR="0007790F" w:rsidRPr="00693B27" w:rsidP="004A27D7" w14:paraId="7092DB27" w14:textId="77777777">
      <w:pPr>
        <w:pStyle w:val="Heading3"/>
        <w:ind w:left="0"/>
        <w:rPr>
          <w:rFonts w:ascii="Times New Roman" w:hAnsi="Times New Roman" w:cs="Times New Roman"/>
        </w:rPr>
      </w:pPr>
      <w:r w:rsidRPr="00693B27">
        <w:rPr>
          <w:rFonts w:ascii="Times New Roman" w:hAnsi="Times New Roman" w:cs="Times New Roman"/>
          <w:spacing w:val="-2"/>
          <w:u w:val="single"/>
        </w:rPr>
        <w:t>Attachments</w:t>
      </w:r>
    </w:p>
    <w:p w:rsidR="0007790F" w:rsidRPr="00DC4596" w14:paraId="4CEE69B1" w14:textId="77777777">
      <w:pPr>
        <w:pStyle w:val="BodyText"/>
        <w:spacing w:before="2"/>
        <w:rPr>
          <w:b/>
          <w:sz w:val="16"/>
        </w:rPr>
      </w:pPr>
    </w:p>
    <w:p w:rsidR="00F0028D" w:rsidRPr="00DC4596" w:rsidP="0058748F" w14:paraId="0F2FE129" w14:textId="7212DAB1">
      <w:pPr>
        <w:pStyle w:val="BodyText"/>
        <w:tabs>
          <w:tab w:val="left" w:pos="2739"/>
        </w:tabs>
        <w:spacing w:before="90"/>
      </w:pPr>
      <w:r w:rsidRPr="00DC4596">
        <w:t xml:space="preserve">Attachment </w:t>
      </w:r>
      <w:r w:rsidR="00FA08F4">
        <w:t>A</w:t>
      </w:r>
      <w:r w:rsidRPr="00DC4596">
        <w:t xml:space="preserve">: </w:t>
      </w:r>
      <w:r w:rsidRPr="00DC4596">
        <w:t>CTLEA one-page project summary</w:t>
      </w:r>
    </w:p>
    <w:p w:rsidR="00F0028D" w:rsidRPr="00DC4596" w:rsidP="0058748F" w14:paraId="5C8E15C8" w14:textId="5C54FBA2">
      <w:pPr>
        <w:pStyle w:val="BodyText"/>
        <w:tabs>
          <w:tab w:val="left" w:pos="2739"/>
        </w:tabs>
        <w:spacing w:before="90"/>
      </w:pPr>
      <w:r w:rsidRPr="00DC4596">
        <w:t xml:space="preserve">Attachment </w:t>
      </w:r>
      <w:r w:rsidR="00FA08F4">
        <w:t>B</w:t>
      </w:r>
      <w:r w:rsidRPr="00DC4596">
        <w:t>: CTCS one-page project summary</w:t>
      </w:r>
    </w:p>
    <w:p w:rsidR="00EA48AA" w:rsidP="0058748F" w14:paraId="32215EBA" w14:textId="0B11F19F">
      <w:pPr>
        <w:pStyle w:val="BodyText"/>
        <w:tabs>
          <w:tab w:val="left" w:pos="2739"/>
        </w:tabs>
        <w:spacing w:before="90"/>
      </w:pPr>
      <w:r w:rsidRPr="00DC4596">
        <w:t xml:space="preserve">Attachment </w:t>
      </w:r>
      <w:r w:rsidR="00FA08F4">
        <w:t>C</w:t>
      </w:r>
      <w:r w:rsidRPr="00DC4596" w:rsidR="00B46E30">
        <w:t xml:space="preserve">: </w:t>
      </w:r>
      <w:r>
        <w:t>Webinar invitation letter</w:t>
      </w:r>
      <w:r w:rsidR="009A48D8">
        <w:t xml:space="preserve"> tribal leader</w:t>
      </w:r>
    </w:p>
    <w:p w:rsidR="00F83E7F" w:rsidP="0058748F" w14:paraId="4A6F0507" w14:textId="4A2B916F">
      <w:pPr>
        <w:pStyle w:val="BodyText"/>
        <w:tabs>
          <w:tab w:val="left" w:pos="2739"/>
        </w:tabs>
        <w:spacing w:before="90"/>
      </w:pPr>
      <w:r>
        <w:t xml:space="preserve">Attachment </w:t>
      </w:r>
      <w:r w:rsidR="00867EF0">
        <w:t>D</w:t>
      </w:r>
      <w:r>
        <w:t xml:space="preserve"> BJS Director’s Letter to Tribes announcing the </w:t>
      </w:r>
      <w:r>
        <w:t>project</w:t>
      </w:r>
    </w:p>
    <w:p w:rsidR="009A48D8" w:rsidP="009A48D8" w14:paraId="7C738F65" w14:textId="640C4321">
      <w:pPr>
        <w:pStyle w:val="BodyText"/>
        <w:tabs>
          <w:tab w:val="left" w:pos="2739"/>
        </w:tabs>
        <w:spacing w:before="90"/>
      </w:pPr>
      <w:r w:rsidRPr="00DC4596">
        <w:t xml:space="preserve">Attachment </w:t>
      </w:r>
      <w:r w:rsidR="00867EF0">
        <w:t>E</w:t>
      </w:r>
      <w:r w:rsidRPr="00DC4596">
        <w:t xml:space="preserve">: </w:t>
      </w:r>
      <w:r>
        <w:t xml:space="preserve">Webinar invitation tribal law enforcement </w:t>
      </w:r>
    </w:p>
    <w:p w:rsidR="009A48D8" w:rsidP="009A48D8" w14:paraId="20A70760" w14:textId="169ADB46">
      <w:pPr>
        <w:pStyle w:val="BodyText"/>
        <w:tabs>
          <w:tab w:val="left" w:pos="2739"/>
        </w:tabs>
        <w:spacing w:before="90"/>
      </w:pPr>
      <w:r w:rsidRPr="00DC4596">
        <w:t xml:space="preserve">Attachment </w:t>
      </w:r>
      <w:r w:rsidR="00867EF0">
        <w:t>F</w:t>
      </w:r>
      <w:r w:rsidRPr="00DC4596">
        <w:t xml:space="preserve">: </w:t>
      </w:r>
      <w:r>
        <w:t>Webinar invitation tribal courts</w:t>
      </w:r>
    </w:p>
    <w:p w:rsidR="00AC03EF" w:rsidRPr="00693B27" w:rsidP="009A48D8" w14:paraId="4DDADA48" w14:textId="190C57DD">
      <w:pPr>
        <w:pStyle w:val="BodyText"/>
        <w:tabs>
          <w:tab w:val="left" w:pos="2739"/>
        </w:tabs>
        <w:spacing w:before="90"/>
      </w:pPr>
      <w:bookmarkStart w:id="9" w:name="_Hlk152132761"/>
      <w:r>
        <w:t xml:space="preserve">Attachment G: </w:t>
      </w:r>
      <w:r w:rsidR="0075250B">
        <w:t xml:space="preserve">Listening session </w:t>
      </w:r>
      <w:r>
        <w:t xml:space="preserve">prompts and polling </w:t>
      </w:r>
      <w:r w:rsidR="00115664">
        <w:t>scripts</w:t>
      </w:r>
    </w:p>
    <w:bookmarkEnd w:id="9"/>
    <w:p w:rsidR="009A48D8" w:rsidRPr="00693B27" w:rsidP="009A48D8" w14:paraId="2671DBEF" w14:textId="6874A1BC">
      <w:pPr>
        <w:pStyle w:val="BodyText"/>
        <w:tabs>
          <w:tab w:val="left" w:pos="2739"/>
        </w:tabs>
        <w:spacing w:before="90"/>
      </w:pPr>
      <w:r w:rsidRPr="00DC4596">
        <w:t xml:space="preserve">Attachment </w:t>
      </w:r>
      <w:r w:rsidR="00AC03EF">
        <w:t>H</w:t>
      </w:r>
      <w:r w:rsidRPr="00DC4596">
        <w:t>: Human Subject</w:t>
      </w:r>
      <w:r>
        <w:t>s</w:t>
      </w:r>
      <w:r w:rsidRPr="00DC4596">
        <w:t xml:space="preserve"> Determination and Certification</w:t>
      </w:r>
    </w:p>
    <w:p w:rsidR="009A48D8" w:rsidRPr="00693B27" w:rsidP="0058748F" w14:paraId="1FB59A3A" w14:textId="77777777">
      <w:pPr>
        <w:pStyle w:val="BodyText"/>
        <w:tabs>
          <w:tab w:val="left" w:pos="2739"/>
        </w:tabs>
        <w:spacing w:before="90"/>
      </w:pPr>
    </w:p>
    <w:sectPr w:rsidSect="0058748F">
      <w:footerReference w:type="default" r:id="rId13"/>
      <w:pgSz w:w="12240" w:h="15840"/>
      <w:pgMar w:top="1440" w:right="1440" w:bottom="1440" w:left="1440" w:header="0" w:footer="88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4152995"/>
      <w:docPartObj>
        <w:docPartGallery w:val="Page Numbers (Bottom of Page)"/>
        <w:docPartUnique/>
      </w:docPartObj>
    </w:sdtPr>
    <w:sdtEndPr>
      <w:rPr>
        <w:noProof/>
      </w:rPr>
    </w:sdtEndPr>
    <w:sdtContent>
      <w:p w:rsidR="006C1516" w14:paraId="53164C34" w14:textId="10CF08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7790F" w14:paraId="2FA59B3D"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B41BF" w14:paraId="77594E68" w14:textId="77777777">
      <w:r>
        <w:separator/>
      </w:r>
    </w:p>
  </w:footnote>
  <w:footnote w:type="continuationSeparator" w:id="1">
    <w:p w:rsidR="004B41BF" w14:paraId="08A91166" w14:textId="77777777">
      <w:r>
        <w:continuationSeparator/>
      </w:r>
    </w:p>
  </w:footnote>
  <w:footnote w:type="continuationNotice" w:id="2">
    <w:p w:rsidR="004B41BF" w14:paraId="684FBFF7" w14:textId="77777777"/>
  </w:footnote>
  <w:footnote w:id="3">
    <w:p w:rsidR="00C21D0B" w14:paraId="2E78BA5D" w14:textId="5B805593">
      <w:pPr>
        <w:pStyle w:val="FootnoteText"/>
      </w:pPr>
      <w:r>
        <w:rPr>
          <w:rStyle w:val="FootnoteReference"/>
        </w:rPr>
        <w:footnoteRef/>
      </w:r>
      <w:r>
        <w:t xml:space="preserve"> </w:t>
      </w:r>
      <w:r w:rsidRPr="00C21D0B">
        <w:t>https://www.bia.gov/service/tribal-leaders-directory</w:t>
      </w:r>
    </w:p>
  </w:footnote>
  <w:footnote w:id="4">
    <w:p w:rsidR="005B058A" w14:paraId="7D877651" w14:textId="42E3F9C3">
      <w:pPr>
        <w:pStyle w:val="FootnoteText"/>
      </w:pPr>
      <w:r>
        <w:rPr>
          <w:rStyle w:val="FootnoteReference"/>
        </w:rPr>
        <w:footnoteRef/>
      </w:r>
      <w:r>
        <w:t xml:space="preserve"> The list of tribal law enforcement agencies and tribal courts invited will be derived from the 2019 CTLEA and 2014 CTCS respondent universe, and the current membership list from the International Association of Chiefs of Police, Indian country law enforcement section, and the National American Indian Court Judge Association.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F7697"/>
    <w:multiLevelType w:val="hybridMultilevel"/>
    <w:tmpl w:val="B80E9BCA"/>
    <w:lvl w:ilvl="0">
      <w:start w:val="0"/>
      <w:numFmt w:val="bullet"/>
      <w:lvlText w:val=""/>
      <w:lvlJc w:val="left"/>
      <w:pPr>
        <w:ind w:left="2020"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904" w:hanging="361"/>
      </w:pPr>
      <w:rPr>
        <w:rFonts w:hint="default"/>
        <w:lang w:val="en-US" w:eastAsia="en-US" w:bidi="ar-SA"/>
      </w:rPr>
    </w:lvl>
    <w:lvl w:ilvl="2">
      <w:start w:val="0"/>
      <w:numFmt w:val="bullet"/>
      <w:lvlText w:val="•"/>
      <w:lvlJc w:val="left"/>
      <w:pPr>
        <w:ind w:left="3788" w:hanging="361"/>
      </w:pPr>
      <w:rPr>
        <w:rFonts w:hint="default"/>
        <w:lang w:val="en-US" w:eastAsia="en-US" w:bidi="ar-SA"/>
      </w:rPr>
    </w:lvl>
    <w:lvl w:ilvl="3">
      <w:start w:val="0"/>
      <w:numFmt w:val="bullet"/>
      <w:lvlText w:val="•"/>
      <w:lvlJc w:val="left"/>
      <w:pPr>
        <w:ind w:left="4672" w:hanging="361"/>
      </w:pPr>
      <w:rPr>
        <w:rFonts w:hint="default"/>
        <w:lang w:val="en-US" w:eastAsia="en-US" w:bidi="ar-SA"/>
      </w:rPr>
    </w:lvl>
    <w:lvl w:ilvl="4">
      <w:start w:val="0"/>
      <w:numFmt w:val="bullet"/>
      <w:lvlText w:val="•"/>
      <w:lvlJc w:val="left"/>
      <w:pPr>
        <w:ind w:left="5556" w:hanging="361"/>
      </w:pPr>
      <w:rPr>
        <w:rFonts w:hint="default"/>
        <w:lang w:val="en-US" w:eastAsia="en-US" w:bidi="ar-SA"/>
      </w:rPr>
    </w:lvl>
    <w:lvl w:ilvl="5">
      <w:start w:val="0"/>
      <w:numFmt w:val="bullet"/>
      <w:lvlText w:val="•"/>
      <w:lvlJc w:val="left"/>
      <w:pPr>
        <w:ind w:left="6440" w:hanging="361"/>
      </w:pPr>
      <w:rPr>
        <w:rFonts w:hint="default"/>
        <w:lang w:val="en-US" w:eastAsia="en-US" w:bidi="ar-SA"/>
      </w:rPr>
    </w:lvl>
    <w:lvl w:ilvl="6">
      <w:start w:val="0"/>
      <w:numFmt w:val="bullet"/>
      <w:lvlText w:val="•"/>
      <w:lvlJc w:val="left"/>
      <w:pPr>
        <w:ind w:left="7324" w:hanging="361"/>
      </w:pPr>
      <w:rPr>
        <w:rFonts w:hint="default"/>
        <w:lang w:val="en-US" w:eastAsia="en-US" w:bidi="ar-SA"/>
      </w:rPr>
    </w:lvl>
    <w:lvl w:ilvl="7">
      <w:start w:val="0"/>
      <w:numFmt w:val="bullet"/>
      <w:lvlText w:val="•"/>
      <w:lvlJc w:val="left"/>
      <w:pPr>
        <w:ind w:left="8208" w:hanging="361"/>
      </w:pPr>
      <w:rPr>
        <w:rFonts w:hint="default"/>
        <w:lang w:val="en-US" w:eastAsia="en-US" w:bidi="ar-SA"/>
      </w:rPr>
    </w:lvl>
    <w:lvl w:ilvl="8">
      <w:start w:val="0"/>
      <w:numFmt w:val="bullet"/>
      <w:lvlText w:val="•"/>
      <w:lvlJc w:val="left"/>
      <w:pPr>
        <w:ind w:left="9092" w:hanging="361"/>
      </w:pPr>
      <w:rPr>
        <w:rFonts w:hint="default"/>
        <w:lang w:val="en-US" w:eastAsia="en-US" w:bidi="ar-SA"/>
      </w:rPr>
    </w:lvl>
  </w:abstractNum>
  <w:abstractNum w:abstractNumId="1">
    <w:nsid w:val="0B8C1C8F"/>
    <w:multiLevelType w:val="hybridMultilevel"/>
    <w:tmpl w:val="9CAE5334"/>
    <w:lvl w:ilvl="0">
      <w:start w:val="1"/>
      <w:numFmt w:val="decimal"/>
      <w:lvlText w:val="%1"/>
      <w:lvlJc w:val="left"/>
      <w:pPr>
        <w:ind w:left="2020" w:hanging="723"/>
      </w:pPr>
      <w:rPr>
        <w:rFonts w:ascii="Calibri" w:eastAsia="Calibri" w:hAnsi="Calibri" w:cs="Calibri" w:hint="default"/>
        <w:b w:val="0"/>
        <w:bCs w:val="0"/>
        <w:i w:val="0"/>
        <w:iCs w:val="0"/>
        <w:w w:val="100"/>
        <w:sz w:val="22"/>
        <w:szCs w:val="22"/>
        <w:lang w:val="en-US" w:eastAsia="en-US" w:bidi="ar-SA"/>
      </w:rPr>
    </w:lvl>
    <w:lvl w:ilvl="1">
      <w:start w:val="0"/>
      <w:numFmt w:val="bullet"/>
      <w:lvlText w:val="•"/>
      <w:lvlJc w:val="left"/>
      <w:pPr>
        <w:ind w:left="2904" w:hanging="723"/>
      </w:pPr>
      <w:rPr>
        <w:rFonts w:hint="default"/>
        <w:lang w:val="en-US" w:eastAsia="en-US" w:bidi="ar-SA"/>
      </w:rPr>
    </w:lvl>
    <w:lvl w:ilvl="2">
      <w:start w:val="0"/>
      <w:numFmt w:val="bullet"/>
      <w:lvlText w:val="•"/>
      <w:lvlJc w:val="left"/>
      <w:pPr>
        <w:ind w:left="3788" w:hanging="723"/>
      </w:pPr>
      <w:rPr>
        <w:rFonts w:hint="default"/>
        <w:lang w:val="en-US" w:eastAsia="en-US" w:bidi="ar-SA"/>
      </w:rPr>
    </w:lvl>
    <w:lvl w:ilvl="3">
      <w:start w:val="0"/>
      <w:numFmt w:val="bullet"/>
      <w:lvlText w:val="•"/>
      <w:lvlJc w:val="left"/>
      <w:pPr>
        <w:ind w:left="4672" w:hanging="723"/>
      </w:pPr>
      <w:rPr>
        <w:rFonts w:hint="default"/>
        <w:lang w:val="en-US" w:eastAsia="en-US" w:bidi="ar-SA"/>
      </w:rPr>
    </w:lvl>
    <w:lvl w:ilvl="4">
      <w:start w:val="0"/>
      <w:numFmt w:val="bullet"/>
      <w:lvlText w:val="•"/>
      <w:lvlJc w:val="left"/>
      <w:pPr>
        <w:ind w:left="5556" w:hanging="723"/>
      </w:pPr>
      <w:rPr>
        <w:rFonts w:hint="default"/>
        <w:lang w:val="en-US" w:eastAsia="en-US" w:bidi="ar-SA"/>
      </w:rPr>
    </w:lvl>
    <w:lvl w:ilvl="5">
      <w:start w:val="0"/>
      <w:numFmt w:val="bullet"/>
      <w:lvlText w:val="•"/>
      <w:lvlJc w:val="left"/>
      <w:pPr>
        <w:ind w:left="6440" w:hanging="723"/>
      </w:pPr>
      <w:rPr>
        <w:rFonts w:hint="default"/>
        <w:lang w:val="en-US" w:eastAsia="en-US" w:bidi="ar-SA"/>
      </w:rPr>
    </w:lvl>
    <w:lvl w:ilvl="6">
      <w:start w:val="0"/>
      <w:numFmt w:val="bullet"/>
      <w:lvlText w:val="•"/>
      <w:lvlJc w:val="left"/>
      <w:pPr>
        <w:ind w:left="7324" w:hanging="723"/>
      </w:pPr>
      <w:rPr>
        <w:rFonts w:hint="default"/>
        <w:lang w:val="en-US" w:eastAsia="en-US" w:bidi="ar-SA"/>
      </w:rPr>
    </w:lvl>
    <w:lvl w:ilvl="7">
      <w:start w:val="0"/>
      <w:numFmt w:val="bullet"/>
      <w:lvlText w:val="•"/>
      <w:lvlJc w:val="left"/>
      <w:pPr>
        <w:ind w:left="8208" w:hanging="723"/>
      </w:pPr>
      <w:rPr>
        <w:rFonts w:hint="default"/>
        <w:lang w:val="en-US" w:eastAsia="en-US" w:bidi="ar-SA"/>
      </w:rPr>
    </w:lvl>
    <w:lvl w:ilvl="8">
      <w:start w:val="0"/>
      <w:numFmt w:val="bullet"/>
      <w:lvlText w:val="•"/>
      <w:lvlJc w:val="left"/>
      <w:pPr>
        <w:ind w:left="9092" w:hanging="723"/>
      </w:pPr>
      <w:rPr>
        <w:rFonts w:hint="default"/>
        <w:lang w:val="en-US" w:eastAsia="en-US" w:bidi="ar-SA"/>
      </w:rPr>
    </w:lvl>
  </w:abstractNum>
  <w:abstractNum w:abstractNumId="2">
    <w:nsid w:val="0BE338A4"/>
    <w:multiLevelType w:val="hybridMultilevel"/>
    <w:tmpl w:val="53AA2920"/>
    <w:lvl w:ilvl="0">
      <w:start w:val="1"/>
      <w:numFmt w:val="decimal"/>
      <w:lvlText w:val="%1"/>
      <w:lvlJc w:val="left"/>
      <w:pPr>
        <w:ind w:left="2065" w:hanging="768"/>
      </w:pPr>
      <w:rPr>
        <w:rFonts w:ascii="Calibri" w:eastAsia="Calibri" w:hAnsi="Calibri" w:cs="Calibri" w:hint="default"/>
        <w:b w:val="0"/>
        <w:bCs w:val="0"/>
        <w:i w:val="0"/>
        <w:iCs w:val="0"/>
        <w:w w:val="100"/>
        <w:sz w:val="22"/>
        <w:szCs w:val="22"/>
        <w:lang w:val="en-US" w:eastAsia="en-US" w:bidi="ar-SA"/>
      </w:rPr>
    </w:lvl>
    <w:lvl w:ilvl="1">
      <w:start w:val="0"/>
      <w:numFmt w:val="bullet"/>
      <w:lvlText w:val="•"/>
      <w:lvlJc w:val="left"/>
      <w:pPr>
        <w:ind w:left="2940" w:hanging="768"/>
      </w:pPr>
      <w:rPr>
        <w:rFonts w:hint="default"/>
        <w:lang w:val="en-US" w:eastAsia="en-US" w:bidi="ar-SA"/>
      </w:rPr>
    </w:lvl>
    <w:lvl w:ilvl="2">
      <w:start w:val="0"/>
      <w:numFmt w:val="bullet"/>
      <w:lvlText w:val="•"/>
      <w:lvlJc w:val="left"/>
      <w:pPr>
        <w:ind w:left="3820" w:hanging="768"/>
      </w:pPr>
      <w:rPr>
        <w:rFonts w:hint="default"/>
        <w:lang w:val="en-US" w:eastAsia="en-US" w:bidi="ar-SA"/>
      </w:rPr>
    </w:lvl>
    <w:lvl w:ilvl="3">
      <w:start w:val="0"/>
      <w:numFmt w:val="bullet"/>
      <w:lvlText w:val="•"/>
      <w:lvlJc w:val="left"/>
      <w:pPr>
        <w:ind w:left="4700" w:hanging="768"/>
      </w:pPr>
      <w:rPr>
        <w:rFonts w:hint="default"/>
        <w:lang w:val="en-US" w:eastAsia="en-US" w:bidi="ar-SA"/>
      </w:rPr>
    </w:lvl>
    <w:lvl w:ilvl="4">
      <w:start w:val="0"/>
      <w:numFmt w:val="bullet"/>
      <w:lvlText w:val="•"/>
      <w:lvlJc w:val="left"/>
      <w:pPr>
        <w:ind w:left="5580" w:hanging="768"/>
      </w:pPr>
      <w:rPr>
        <w:rFonts w:hint="default"/>
        <w:lang w:val="en-US" w:eastAsia="en-US" w:bidi="ar-SA"/>
      </w:rPr>
    </w:lvl>
    <w:lvl w:ilvl="5">
      <w:start w:val="0"/>
      <w:numFmt w:val="bullet"/>
      <w:lvlText w:val="•"/>
      <w:lvlJc w:val="left"/>
      <w:pPr>
        <w:ind w:left="6460" w:hanging="768"/>
      </w:pPr>
      <w:rPr>
        <w:rFonts w:hint="default"/>
        <w:lang w:val="en-US" w:eastAsia="en-US" w:bidi="ar-SA"/>
      </w:rPr>
    </w:lvl>
    <w:lvl w:ilvl="6">
      <w:start w:val="0"/>
      <w:numFmt w:val="bullet"/>
      <w:lvlText w:val="•"/>
      <w:lvlJc w:val="left"/>
      <w:pPr>
        <w:ind w:left="7340" w:hanging="768"/>
      </w:pPr>
      <w:rPr>
        <w:rFonts w:hint="default"/>
        <w:lang w:val="en-US" w:eastAsia="en-US" w:bidi="ar-SA"/>
      </w:rPr>
    </w:lvl>
    <w:lvl w:ilvl="7">
      <w:start w:val="0"/>
      <w:numFmt w:val="bullet"/>
      <w:lvlText w:val="•"/>
      <w:lvlJc w:val="left"/>
      <w:pPr>
        <w:ind w:left="8220" w:hanging="768"/>
      </w:pPr>
      <w:rPr>
        <w:rFonts w:hint="default"/>
        <w:lang w:val="en-US" w:eastAsia="en-US" w:bidi="ar-SA"/>
      </w:rPr>
    </w:lvl>
    <w:lvl w:ilvl="8">
      <w:start w:val="0"/>
      <w:numFmt w:val="bullet"/>
      <w:lvlText w:val="•"/>
      <w:lvlJc w:val="left"/>
      <w:pPr>
        <w:ind w:left="9100" w:hanging="768"/>
      </w:pPr>
      <w:rPr>
        <w:rFonts w:hint="default"/>
        <w:lang w:val="en-US" w:eastAsia="en-US" w:bidi="ar-SA"/>
      </w:rPr>
    </w:lvl>
  </w:abstractNum>
  <w:abstractNum w:abstractNumId="3">
    <w:nsid w:val="0C76381F"/>
    <w:multiLevelType w:val="hybridMultilevel"/>
    <w:tmpl w:val="79506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E62389"/>
    <w:multiLevelType w:val="hybridMultilevel"/>
    <w:tmpl w:val="D4DC7796"/>
    <w:lvl w:ilvl="0">
      <w:start w:val="1"/>
      <w:numFmt w:val="decimal"/>
      <w:lvlText w:val="%1"/>
      <w:lvlJc w:val="left"/>
      <w:pPr>
        <w:ind w:left="2017" w:hanging="721"/>
      </w:pPr>
      <w:rPr>
        <w:rFonts w:ascii="Calibri" w:eastAsia="Calibri" w:hAnsi="Calibri" w:cs="Calibri" w:hint="default"/>
        <w:b w:val="0"/>
        <w:bCs w:val="0"/>
        <w:i w:val="0"/>
        <w:iCs w:val="0"/>
        <w:w w:val="100"/>
        <w:sz w:val="22"/>
        <w:szCs w:val="22"/>
        <w:lang w:val="en-US" w:eastAsia="en-US" w:bidi="ar-SA"/>
      </w:rPr>
    </w:lvl>
    <w:lvl w:ilvl="1">
      <w:start w:val="0"/>
      <w:numFmt w:val="bullet"/>
      <w:lvlText w:val="•"/>
      <w:lvlJc w:val="left"/>
      <w:pPr>
        <w:ind w:left="2904" w:hanging="721"/>
      </w:pPr>
      <w:rPr>
        <w:rFonts w:hint="default"/>
        <w:lang w:val="en-US" w:eastAsia="en-US" w:bidi="ar-SA"/>
      </w:rPr>
    </w:lvl>
    <w:lvl w:ilvl="2">
      <w:start w:val="0"/>
      <w:numFmt w:val="bullet"/>
      <w:lvlText w:val="•"/>
      <w:lvlJc w:val="left"/>
      <w:pPr>
        <w:ind w:left="3788" w:hanging="721"/>
      </w:pPr>
      <w:rPr>
        <w:rFonts w:hint="default"/>
        <w:lang w:val="en-US" w:eastAsia="en-US" w:bidi="ar-SA"/>
      </w:rPr>
    </w:lvl>
    <w:lvl w:ilvl="3">
      <w:start w:val="0"/>
      <w:numFmt w:val="bullet"/>
      <w:lvlText w:val="•"/>
      <w:lvlJc w:val="left"/>
      <w:pPr>
        <w:ind w:left="4672" w:hanging="721"/>
      </w:pPr>
      <w:rPr>
        <w:rFonts w:hint="default"/>
        <w:lang w:val="en-US" w:eastAsia="en-US" w:bidi="ar-SA"/>
      </w:rPr>
    </w:lvl>
    <w:lvl w:ilvl="4">
      <w:start w:val="0"/>
      <w:numFmt w:val="bullet"/>
      <w:lvlText w:val="•"/>
      <w:lvlJc w:val="left"/>
      <w:pPr>
        <w:ind w:left="5556" w:hanging="721"/>
      </w:pPr>
      <w:rPr>
        <w:rFonts w:hint="default"/>
        <w:lang w:val="en-US" w:eastAsia="en-US" w:bidi="ar-SA"/>
      </w:rPr>
    </w:lvl>
    <w:lvl w:ilvl="5">
      <w:start w:val="0"/>
      <w:numFmt w:val="bullet"/>
      <w:lvlText w:val="•"/>
      <w:lvlJc w:val="left"/>
      <w:pPr>
        <w:ind w:left="6440" w:hanging="721"/>
      </w:pPr>
      <w:rPr>
        <w:rFonts w:hint="default"/>
        <w:lang w:val="en-US" w:eastAsia="en-US" w:bidi="ar-SA"/>
      </w:rPr>
    </w:lvl>
    <w:lvl w:ilvl="6">
      <w:start w:val="0"/>
      <w:numFmt w:val="bullet"/>
      <w:lvlText w:val="•"/>
      <w:lvlJc w:val="left"/>
      <w:pPr>
        <w:ind w:left="7324" w:hanging="721"/>
      </w:pPr>
      <w:rPr>
        <w:rFonts w:hint="default"/>
        <w:lang w:val="en-US" w:eastAsia="en-US" w:bidi="ar-SA"/>
      </w:rPr>
    </w:lvl>
    <w:lvl w:ilvl="7">
      <w:start w:val="0"/>
      <w:numFmt w:val="bullet"/>
      <w:lvlText w:val="•"/>
      <w:lvlJc w:val="left"/>
      <w:pPr>
        <w:ind w:left="8208" w:hanging="721"/>
      </w:pPr>
      <w:rPr>
        <w:rFonts w:hint="default"/>
        <w:lang w:val="en-US" w:eastAsia="en-US" w:bidi="ar-SA"/>
      </w:rPr>
    </w:lvl>
    <w:lvl w:ilvl="8">
      <w:start w:val="0"/>
      <w:numFmt w:val="bullet"/>
      <w:lvlText w:val="•"/>
      <w:lvlJc w:val="left"/>
      <w:pPr>
        <w:ind w:left="9092" w:hanging="721"/>
      </w:pPr>
      <w:rPr>
        <w:rFonts w:hint="default"/>
        <w:lang w:val="en-US" w:eastAsia="en-US" w:bidi="ar-SA"/>
      </w:rPr>
    </w:lvl>
  </w:abstractNum>
  <w:abstractNum w:abstractNumId="5">
    <w:nsid w:val="1590677F"/>
    <w:multiLevelType w:val="hybridMultilevel"/>
    <w:tmpl w:val="66BC9E1A"/>
    <w:lvl w:ilvl="0">
      <w:start w:val="1"/>
      <w:numFmt w:val="decimal"/>
      <w:lvlText w:val="%1."/>
      <w:lvlJc w:val="left"/>
      <w:pPr>
        <w:ind w:left="2195" w:hanging="632"/>
      </w:pPr>
      <w:rPr>
        <w:rFonts w:ascii="Tahoma" w:eastAsia="Tahoma" w:hAnsi="Tahoma" w:cs="Tahoma" w:hint="default"/>
        <w:b/>
        <w:bCs/>
        <w:i w:val="0"/>
        <w:iCs w:val="0"/>
        <w:spacing w:val="0"/>
        <w:w w:val="100"/>
        <w:sz w:val="22"/>
        <w:szCs w:val="22"/>
        <w:lang w:val="en-US" w:eastAsia="en-US" w:bidi="ar-SA"/>
      </w:rPr>
    </w:lvl>
    <w:lvl w:ilvl="1">
      <w:start w:val="1"/>
      <w:numFmt w:val="lowerLetter"/>
      <w:lvlText w:val="%2)"/>
      <w:lvlJc w:val="left"/>
      <w:pPr>
        <w:ind w:left="2596" w:hanging="449"/>
      </w:pPr>
      <w:rPr>
        <w:rFonts w:ascii="Tahoma" w:eastAsia="Tahoma" w:hAnsi="Tahoma" w:cs="Tahoma" w:hint="default"/>
        <w:b w:val="0"/>
        <w:bCs w:val="0"/>
        <w:i w:val="0"/>
        <w:iCs w:val="0"/>
        <w:spacing w:val="-1"/>
        <w:w w:val="100"/>
        <w:sz w:val="22"/>
        <w:szCs w:val="22"/>
        <w:lang w:val="en-US" w:eastAsia="en-US" w:bidi="ar-SA"/>
      </w:rPr>
    </w:lvl>
    <w:lvl w:ilvl="2">
      <w:start w:val="0"/>
      <w:numFmt w:val="bullet"/>
      <w:lvlText w:val="•"/>
      <w:lvlJc w:val="left"/>
      <w:pPr>
        <w:ind w:left="3517" w:hanging="449"/>
      </w:pPr>
      <w:rPr>
        <w:rFonts w:hint="default"/>
        <w:lang w:val="en-US" w:eastAsia="en-US" w:bidi="ar-SA"/>
      </w:rPr>
    </w:lvl>
    <w:lvl w:ilvl="3">
      <w:start w:val="0"/>
      <w:numFmt w:val="bullet"/>
      <w:lvlText w:val="•"/>
      <w:lvlJc w:val="left"/>
      <w:pPr>
        <w:ind w:left="4435" w:hanging="449"/>
      </w:pPr>
      <w:rPr>
        <w:rFonts w:hint="default"/>
        <w:lang w:val="en-US" w:eastAsia="en-US" w:bidi="ar-SA"/>
      </w:rPr>
    </w:lvl>
    <w:lvl w:ilvl="4">
      <w:start w:val="0"/>
      <w:numFmt w:val="bullet"/>
      <w:lvlText w:val="•"/>
      <w:lvlJc w:val="left"/>
      <w:pPr>
        <w:ind w:left="5353" w:hanging="449"/>
      </w:pPr>
      <w:rPr>
        <w:rFonts w:hint="default"/>
        <w:lang w:val="en-US" w:eastAsia="en-US" w:bidi="ar-SA"/>
      </w:rPr>
    </w:lvl>
    <w:lvl w:ilvl="5">
      <w:start w:val="0"/>
      <w:numFmt w:val="bullet"/>
      <w:lvlText w:val="•"/>
      <w:lvlJc w:val="left"/>
      <w:pPr>
        <w:ind w:left="6271" w:hanging="449"/>
      </w:pPr>
      <w:rPr>
        <w:rFonts w:hint="default"/>
        <w:lang w:val="en-US" w:eastAsia="en-US" w:bidi="ar-SA"/>
      </w:rPr>
    </w:lvl>
    <w:lvl w:ilvl="6">
      <w:start w:val="0"/>
      <w:numFmt w:val="bullet"/>
      <w:lvlText w:val="•"/>
      <w:lvlJc w:val="left"/>
      <w:pPr>
        <w:ind w:left="7188" w:hanging="449"/>
      </w:pPr>
      <w:rPr>
        <w:rFonts w:hint="default"/>
        <w:lang w:val="en-US" w:eastAsia="en-US" w:bidi="ar-SA"/>
      </w:rPr>
    </w:lvl>
    <w:lvl w:ilvl="7">
      <w:start w:val="0"/>
      <w:numFmt w:val="bullet"/>
      <w:lvlText w:val="•"/>
      <w:lvlJc w:val="left"/>
      <w:pPr>
        <w:ind w:left="8106" w:hanging="449"/>
      </w:pPr>
      <w:rPr>
        <w:rFonts w:hint="default"/>
        <w:lang w:val="en-US" w:eastAsia="en-US" w:bidi="ar-SA"/>
      </w:rPr>
    </w:lvl>
    <w:lvl w:ilvl="8">
      <w:start w:val="0"/>
      <w:numFmt w:val="bullet"/>
      <w:lvlText w:val="•"/>
      <w:lvlJc w:val="left"/>
      <w:pPr>
        <w:ind w:left="9024" w:hanging="449"/>
      </w:pPr>
      <w:rPr>
        <w:rFonts w:hint="default"/>
        <w:lang w:val="en-US" w:eastAsia="en-US" w:bidi="ar-SA"/>
      </w:rPr>
    </w:lvl>
  </w:abstractNum>
  <w:abstractNum w:abstractNumId="6">
    <w:nsid w:val="20D417B9"/>
    <w:multiLevelType w:val="hybridMultilevel"/>
    <w:tmpl w:val="A71C67D2"/>
    <w:lvl w:ilvl="0">
      <w:start w:val="1"/>
      <w:numFmt w:val="decimal"/>
      <w:lvlText w:val="%1."/>
      <w:lvlJc w:val="left"/>
      <w:pPr>
        <w:ind w:left="1300" w:hanging="360"/>
      </w:pPr>
      <w:rPr>
        <w:rFonts w:ascii="Calibri" w:eastAsia="Calibri" w:hAnsi="Calibri" w:cs="Calibri" w:hint="default"/>
        <w:b w:val="0"/>
        <w:bCs w:val="0"/>
        <w:i w:val="0"/>
        <w:iCs w:val="0"/>
        <w:w w:val="100"/>
        <w:sz w:val="24"/>
        <w:szCs w:val="24"/>
        <w:lang w:val="en-US" w:eastAsia="en-US" w:bidi="ar-SA"/>
      </w:rPr>
    </w:lvl>
    <w:lvl w:ilvl="1">
      <w:start w:val="1"/>
      <w:numFmt w:val="lowerLetter"/>
      <w:lvlText w:val="%2."/>
      <w:lvlJc w:val="left"/>
      <w:pPr>
        <w:ind w:left="2020" w:hanging="360"/>
      </w:pPr>
      <w:rPr>
        <w:rFonts w:ascii="Calibri" w:eastAsia="Calibri" w:hAnsi="Calibri" w:cs="Calibri" w:hint="default"/>
        <w:b w:val="0"/>
        <w:bCs w:val="0"/>
        <w:i w:val="0"/>
        <w:iCs w:val="0"/>
        <w:w w:val="100"/>
        <w:sz w:val="24"/>
        <w:szCs w:val="24"/>
        <w:lang w:val="en-US" w:eastAsia="en-US" w:bidi="ar-SA"/>
      </w:rPr>
    </w:lvl>
    <w:lvl w:ilvl="2">
      <w:start w:val="0"/>
      <w:numFmt w:val="bullet"/>
      <w:lvlText w:val="•"/>
      <w:lvlJc w:val="left"/>
      <w:pPr>
        <w:ind w:left="3002" w:hanging="360"/>
      </w:pPr>
      <w:rPr>
        <w:rFonts w:hint="default"/>
        <w:lang w:val="en-US" w:eastAsia="en-US" w:bidi="ar-SA"/>
      </w:rPr>
    </w:lvl>
    <w:lvl w:ilvl="3">
      <w:start w:val="0"/>
      <w:numFmt w:val="bullet"/>
      <w:lvlText w:val="•"/>
      <w:lvlJc w:val="left"/>
      <w:pPr>
        <w:ind w:left="3984" w:hanging="360"/>
      </w:pPr>
      <w:rPr>
        <w:rFonts w:hint="default"/>
        <w:lang w:val="en-US" w:eastAsia="en-US" w:bidi="ar-SA"/>
      </w:rPr>
    </w:lvl>
    <w:lvl w:ilvl="4">
      <w:start w:val="0"/>
      <w:numFmt w:val="bullet"/>
      <w:lvlText w:val="•"/>
      <w:lvlJc w:val="left"/>
      <w:pPr>
        <w:ind w:left="4966" w:hanging="360"/>
      </w:pPr>
      <w:rPr>
        <w:rFonts w:hint="default"/>
        <w:lang w:val="en-US" w:eastAsia="en-US" w:bidi="ar-SA"/>
      </w:rPr>
    </w:lvl>
    <w:lvl w:ilvl="5">
      <w:start w:val="0"/>
      <w:numFmt w:val="bullet"/>
      <w:lvlText w:val="•"/>
      <w:lvlJc w:val="left"/>
      <w:pPr>
        <w:ind w:left="5948" w:hanging="360"/>
      </w:pPr>
      <w:rPr>
        <w:rFonts w:hint="default"/>
        <w:lang w:val="en-US" w:eastAsia="en-US" w:bidi="ar-SA"/>
      </w:rPr>
    </w:lvl>
    <w:lvl w:ilvl="6">
      <w:start w:val="0"/>
      <w:numFmt w:val="bullet"/>
      <w:lvlText w:val="•"/>
      <w:lvlJc w:val="left"/>
      <w:pPr>
        <w:ind w:left="6931" w:hanging="360"/>
      </w:pPr>
      <w:rPr>
        <w:rFonts w:hint="default"/>
        <w:lang w:val="en-US" w:eastAsia="en-US" w:bidi="ar-SA"/>
      </w:rPr>
    </w:lvl>
    <w:lvl w:ilvl="7">
      <w:start w:val="0"/>
      <w:numFmt w:val="bullet"/>
      <w:lvlText w:val="•"/>
      <w:lvlJc w:val="left"/>
      <w:pPr>
        <w:ind w:left="7913" w:hanging="360"/>
      </w:pPr>
      <w:rPr>
        <w:rFonts w:hint="default"/>
        <w:lang w:val="en-US" w:eastAsia="en-US" w:bidi="ar-SA"/>
      </w:rPr>
    </w:lvl>
    <w:lvl w:ilvl="8">
      <w:start w:val="0"/>
      <w:numFmt w:val="bullet"/>
      <w:lvlText w:val="•"/>
      <w:lvlJc w:val="left"/>
      <w:pPr>
        <w:ind w:left="8895" w:hanging="360"/>
      </w:pPr>
      <w:rPr>
        <w:rFonts w:hint="default"/>
        <w:lang w:val="en-US" w:eastAsia="en-US" w:bidi="ar-SA"/>
      </w:rPr>
    </w:lvl>
  </w:abstractNum>
  <w:abstractNum w:abstractNumId="7">
    <w:nsid w:val="26280965"/>
    <w:multiLevelType w:val="hybridMultilevel"/>
    <w:tmpl w:val="1B222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9B3F37"/>
    <w:multiLevelType w:val="hybridMultilevel"/>
    <w:tmpl w:val="E99A5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B0633F"/>
    <w:multiLevelType w:val="hybridMultilevel"/>
    <w:tmpl w:val="5C2A4F10"/>
    <w:lvl w:ilvl="0">
      <w:start w:val="0"/>
      <w:numFmt w:val="bullet"/>
      <w:lvlText w:val=""/>
      <w:lvlJc w:val="left"/>
      <w:pPr>
        <w:ind w:left="130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12" w:hanging="360"/>
      </w:pPr>
      <w:rPr>
        <w:rFonts w:hint="default"/>
        <w:lang w:val="en-US" w:eastAsia="en-US" w:bidi="ar-SA"/>
      </w:rPr>
    </w:lvl>
    <w:lvl w:ilvl="3">
      <w:start w:val="0"/>
      <w:numFmt w:val="bullet"/>
      <w:lvlText w:val="•"/>
      <w:lvlJc w:val="left"/>
      <w:pPr>
        <w:ind w:left="4168" w:hanging="360"/>
      </w:pPr>
      <w:rPr>
        <w:rFonts w:hint="default"/>
        <w:lang w:val="en-US" w:eastAsia="en-US" w:bidi="ar-SA"/>
      </w:rPr>
    </w:lvl>
    <w:lvl w:ilvl="4">
      <w:start w:val="0"/>
      <w:numFmt w:val="bullet"/>
      <w:lvlText w:val="•"/>
      <w:lvlJc w:val="left"/>
      <w:pPr>
        <w:ind w:left="5124" w:hanging="360"/>
      </w:pPr>
      <w:rPr>
        <w:rFonts w:hint="default"/>
        <w:lang w:val="en-US" w:eastAsia="en-US" w:bidi="ar-SA"/>
      </w:rPr>
    </w:lvl>
    <w:lvl w:ilvl="5">
      <w:start w:val="0"/>
      <w:numFmt w:val="bullet"/>
      <w:lvlText w:val="•"/>
      <w:lvlJc w:val="left"/>
      <w:pPr>
        <w:ind w:left="608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10">
    <w:nsid w:val="2C852667"/>
    <w:multiLevelType w:val="hybridMultilevel"/>
    <w:tmpl w:val="0EA8B3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1B02A1"/>
    <w:multiLevelType w:val="hybridMultilevel"/>
    <w:tmpl w:val="1DB63AEC"/>
    <w:lvl w:ilvl="0">
      <w:start w:val="0"/>
      <w:numFmt w:val="bullet"/>
      <w:lvlText w:val=""/>
      <w:lvlJc w:val="left"/>
      <w:pPr>
        <w:ind w:left="130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12" w:hanging="360"/>
      </w:pPr>
      <w:rPr>
        <w:rFonts w:hint="default"/>
        <w:lang w:val="en-US" w:eastAsia="en-US" w:bidi="ar-SA"/>
      </w:rPr>
    </w:lvl>
    <w:lvl w:ilvl="3">
      <w:start w:val="0"/>
      <w:numFmt w:val="bullet"/>
      <w:lvlText w:val="•"/>
      <w:lvlJc w:val="left"/>
      <w:pPr>
        <w:ind w:left="4168" w:hanging="360"/>
      </w:pPr>
      <w:rPr>
        <w:rFonts w:hint="default"/>
        <w:lang w:val="en-US" w:eastAsia="en-US" w:bidi="ar-SA"/>
      </w:rPr>
    </w:lvl>
    <w:lvl w:ilvl="4">
      <w:start w:val="0"/>
      <w:numFmt w:val="bullet"/>
      <w:lvlText w:val="•"/>
      <w:lvlJc w:val="left"/>
      <w:pPr>
        <w:ind w:left="5124" w:hanging="360"/>
      </w:pPr>
      <w:rPr>
        <w:rFonts w:hint="default"/>
        <w:lang w:val="en-US" w:eastAsia="en-US" w:bidi="ar-SA"/>
      </w:rPr>
    </w:lvl>
    <w:lvl w:ilvl="5">
      <w:start w:val="0"/>
      <w:numFmt w:val="bullet"/>
      <w:lvlText w:val="•"/>
      <w:lvlJc w:val="left"/>
      <w:pPr>
        <w:ind w:left="608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12">
    <w:nsid w:val="34E315D7"/>
    <w:multiLevelType w:val="hybridMultilevel"/>
    <w:tmpl w:val="53BCB6B4"/>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045BBC"/>
    <w:multiLevelType w:val="hybridMultilevel"/>
    <w:tmpl w:val="1750AF24"/>
    <w:lvl w:ilvl="0">
      <w:start w:val="0"/>
      <w:numFmt w:val="bullet"/>
      <w:lvlText w:val=""/>
      <w:lvlJc w:val="left"/>
      <w:pPr>
        <w:ind w:left="2159" w:hanging="363"/>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3030" w:hanging="363"/>
      </w:pPr>
      <w:rPr>
        <w:rFonts w:hint="default"/>
        <w:lang w:val="en-US" w:eastAsia="en-US" w:bidi="ar-SA"/>
      </w:rPr>
    </w:lvl>
    <w:lvl w:ilvl="2">
      <w:start w:val="0"/>
      <w:numFmt w:val="bullet"/>
      <w:lvlText w:val="•"/>
      <w:lvlJc w:val="left"/>
      <w:pPr>
        <w:ind w:left="3900" w:hanging="363"/>
      </w:pPr>
      <w:rPr>
        <w:rFonts w:hint="default"/>
        <w:lang w:val="en-US" w:eastAsia="en-US" w:bidi="ar-SA"/>
      </w:rPr>
    </w:lvl>
    <w:lvl w:ilvl="3">
      <w:start w:val="0"/>
      <w:numFmt w:val="bullet"/>
      <w:lvlText w:val="•"/>
      <w:lvlJc w:val="left"/>
      <w:pPr>
        <w:ind w:left="4770" w:hanging="363"/>
      </w:pPr>
      <w:rPr>
        <w:rFonts w:hint="default"/>
        <w:lang w:val="en-US" w:eastAsia="en-US" w:bidi="ar-SA"/>
      </w:rPr>
    </w:lvl>
    <w:lvl w:ilvl="4">
      <w:start w:val="0"/>
      <w:numFmt w:val="bullet"/>
      <w:lvlText w:val="•"/>
      <w:lvlJc w:val="left"/>
      <w:pPr>
        <w:ind w:left="5640" w:hanging="363"/>
      </w:pPr>
      <w:rPr>
        <w:rFonts w:hint="default"/>
        <w:lang w:val="en-US" w:eastAsia="en-US" w:bidi="ar-SA"/>
      </w:rPr>
    </w:lvl>
    <w:lvl w:ilvl="5">
      <w:start w:val="0"/>
      <w:numFmt w:val="bullet"/>
      <w:lvlText w:val="•"/>
      <w:lvlJc w:val="left"/>
      <w:pPr>
        <w:ind w:left="6510" w:hanging="363"/>
      </w:pPr>
      <w:rPr>
        <w:rFonts w:hint="default"/>
        <w:lang w:val="en-US" w:eastAsia="en-US" w:bidi="ar-SA"/>
      </w:rPr>
    </w:lvl>
    <w:lvl w:ilvl="6">
      <w:start w:val="0"/>
      <w:numFmt w:val="bullet"/>
      <w:lvlText w:val="•"/>
      <w:lvlJc w:val="left"/>
      <w:pPr>
        <w:ind w:left="7380" w:hanging="363"/>
      </w:pPr>
      <w:rPr>
        <w:rFonts w:hint="default"/>
        <w:lang w:val="en-US" w:eastAsia="en-US" w:bidi="ar-SA"/>
      </w:rPr>
    </w:lvl>
    <w:lvl w:ilvl="7">
      <w:start w:val="0"/>
      <w:numFmt w:val="bullet"/>
      <w:lvlText w:val="•"/>
      <w:lvlJc w:val="left"/>
      <w:pPr>
        <w:ind w:left="8250" w:hanging="363"/>
      </w:pPr>
      <w:rPr>
        <w:rFonts w:hint="default"/>
        <w:lang w:val="en-US" w:eastAsia="en-US" w:bidi="ar-SA"/>
      </w:rPr>
    </w:lvl>
    <w:lvl w:ilvl="8">
      <w:start w:val="0"/>
      <w:numFmt w:val="bullet"/>
      <w:lvlText w:val="•"/>
      <w:lvlJc w:val="left"/>
      <w:pPr>
        <w:ind w:left="9120" w:hanging="363"/>
      </w:pPr>
      <w:rPr>
        <w:rFonts w:hint="default"/>
        <w:lang w:val="en-US" w:eastAsia="en-US" w:bidi="ar-SA"/>
      </w:rPr>
    </w:lvl>
  </w:abstractNum>
  <w:abstractNum w:abstractNumId="14">
    <w:nsid w:val="3C3C0C19"/>
    <w:multiLevelType w:val="hybridMultilevel"/>
    <w:tmpl w:val="7CA8DDD6"/>
    <w:lvl w:ilvl="0">
      <w:start w:val="1"/>
      <w:numFmt w:val="decimal"/>
      <w:lvlText w:val="%1"/>
      <w:lvlJc w:val="left"/>
      <w:pPr>
        <w:ind w:left="2017" w:hanging="721"/>
      </w:pPr>
      <w:rPr>
        <w:rFonts w:ascii="Calibri" w:eastAsia="Calibri" w:hAnsi="Calibri" w:cs="Calibri" w:hint="default"/>
        <w:b w:val="0"/>
        <w:bCs w:val="0"/>
        <w:i w:val="0"/>
        <w:iCs w:val="0"/>
        <w:w w:val="100"/>
        <w:sz w:val="22"/>
        <w:szCs w:val="22"/>
        <w:lang w:val="en-US" w:eastAsia="en-US" w:bidi="ar-SA"/>
      </w:rPr>
    </w:lvl>
    <w:lvl w:ilvl="1">
      <w:start w:val="0"/>
      <w:numFmt w:val="bullet"/>
      <w:lvlText w:val="•"/>
      <w:lvlJc w:val="left"/>
      <w:pPr>
        <w:ind w:left="2904" w:hanging="721"/>
      </w:pPr>
      <w:rPr>
        <w:rFonts w:hint="default"/>
        <w:lang w:val="en-US" w:eastAsia="en-US" w:bidi="ar-SA"/>
      </w:rPr>
    </w:lvl>
    <w:lvl w:ilvl="2">
      <w:start w:val="0"/>
      <w:numFmt w:val="bullet"/>
      <w:lvlText w:val="•"/>
      <w:lvlJc w:val="left"/>
      <w:pPr>
        <w:ind w:left="3788" w:hanging="721"/>
      </w:pPr>
      <w:rPr>
        <w:rFonts w:hint="default"/>
        <w:lang w:val="en-US" w:eastAsia="en-US" w:bidi="ar-SA"/>
      </w:rPr>
    </w:lvl>
    <w:lvl w:ilvl="3">
      <w:start w:val="0"/>
      <w:numFmt w:val="bullet"/>
      <w:lvlText w:val="•"/>
      <w:lvlJc w:val="left"/>
      <w:pPr>
        <w:ind w:left="4672" w:hanging="721"/>
      </w:pPr>
      <w:rPr>
        <w:rFonts w:hint="default"/>
        <w:lang w:val="en-US" w:eastAsia="en-US" w:bidi="ar-SA"/>
      </w:rPr>
    </w:lvl>
    <w:lvl w:ilvl="4">
      <w:start w:val="0"/>
      <w:numFmt w:val="bullet"/>
      <w:lvlText w:val="•"/>
      <w:lvlJc w:val="left"/>
      <w:pPr>
        <w:ind w:left="5556" w:hanging="721"/>
      </w:pPr>
      <w:rPr>
        <w:rFonts w:hint="default"/>
        <w:lang w:val="en-US" w:eastAsia="en-US" w:bidi="ar-SA"/>
      </w:rPr>
    </w:lvl>
    <w:lvl w:ilvl="5">
      <w:start w:val="0"/>
      <w:numFmt w:val="bullet"/>
      <w:lvlText w:val="•"/>
      <w:lvlJc w:val="left"/>
      <w:pPr>
        <w:ind w:left="6440" w:hanging="721"/>
      </w:pPr>
      <w:rPr>
        <w:rFonts w:hint="default"/>
        <w:lang w:val="en-US" w:eastAsia="en-US" w:bidi="ar-SA"/>
      </w:rPr>
    </w:lvl>
    <w:lvl w:ilvl="6">
      <w:start w:val="0"/>
      <w:numFmt w:val="bullet"/>
      <w:lvlText w:val="•"/>
      <w:lvlJc w:val="left"/>
      <w:pPr>
        <w:ind w:left="7324" w:hanging="721"/>
      </w:pPr>
      <w:rPr>
        <w:rFonts w:hint="default"/>
        <w:lang w:val="en-US" w:eastAsia="en-US" w:bidi="ar-SA"/>
      </w:rPr>
    </w:lvl>
    <w:lvl w:ilvl="7">
      <w:start w:val="0"/>
      <w:numFmt w:val="bullet"/>
      <w:lvlText w:val="•"/>
      <w:lvlJc w:val="left"/>
      <w:pPr>
        <w:ind w:left="8208" w:hanging="721"/>
      </w:pPr>
      <w:rPr>
        <w:rFonts w:hint="default"/>
        <w:lang w:val="en-US" w:eastAsia="en-US" w:bidi="ar-SA"/>
      </w:rPr>
    </w:lvl>
    <w:lvl w:ilvl="8">
      <w:start w:val="0"/>
      <w:numFmt w:val="bullet"/>
      <w:lvlText w:val="•"/>
      <w:lvlJc w:val="left"/>
      <w:pPr>
        <w:ind w:left="9092" w:hanging="721"/>
      </w:pPr>
      <w:rPr>
        <w:rFonts w:hint="default"/>
        <w:lang w:val="en-US" w:eastAsia="en-US" w:bidi="ar-SA"/>
      </w:rPr>
    </w:lvl>
  </w:abstractNum>
  <w:abstractNum w:abstractNumId="15">
    <w:nsid w:val="3DF76F16"/>
    <w:multiLevelType w:val="hybridMultilevel"/>
    <w:tmpl w:val="FA1454C0"/>
    <w:lvl w:ilvl="0">
      <w:start w:val="1"/>
      <w:numFmt w:val="decimal"/>
      <w:lvlText w:val="%1"/>
      <w:lvlJc w:val="left"/>
      <w:pPr>
        <w:ind w:left="2020" w:hanging="723"/>
      </w:pPr>
      <w:rPr>
        <w:rFonts w:ascii="Calibri" w:eastAsia="Calibri" w:hAnsi="Calibri" w:cs="Calibri" w:hint="default"/>
        <w:b w:val="0"/>
        <w:bCs w:val="0"/>
        <w:i w:val="0"/>
        <w:iCs w:val="0"/>
        <w:w w:val="100"/>
        <w:sz w:val="22"/>
        <w:szCs w:val="22"/>
        <w:lang w:val="en-US" w:eastAsia="en-US" w:bidi="ar-SA"/>
      </w:rPr>
    </w:lvl>
    <w:lvl w:ilvl="1">
      <w:start w:val="0"/>
      <w:numFmt w:val="bullet"/>
      <w:lvlText w:val="•"/>
      <w:lvlJc w:val="left"/>
      <w:pPr>
        <w:ind w:left="2904" w:hanging="723"/>
      </w:pPr>
      <w:rPr>
        <w:rFonts w:hint="default"/>
        <w:lang w:val="en-US" w:eastAsia="en-US" w:bidi="ar-SA"/>
      </w:rPr>
    </w:lvl>
    <w:lvl w:ilvl="2">
      <w:start w:val="0"/>
      <w:numFmt w:val="bullet"/>
      <w:lvlText w:val="•"/>
      <w:lvlJc w:val="left"/>
      <w:pPr>
        <w:ind w:left="3788" w:hanging="723"/>
      </w:pPr>
      <w:rPr>
        <w:rFonts w:hint="default"/>
        <w:lang w:val="en-US" w:eastAsia="en-US" w:bidi="ar-SA"/>
      </w:rPr>
    </w:lvl>
    <w:lvl w:ilvl="3">
      <w:start w:val="0"/>
      <w:numFmt w:val="bullet"/>
      <w:lvlText w:val="•"/>
      <w:lvlJc w:val="left"/>
      <w:pPr>
        <w:ind w:left="4672" w:hanging="723"/>
      </w:pPr>
      <w:rPr>
        <w:rFonts w:hint="default"/>
        <w:lang w:val="en-US" w:eastAsia="en-US" w:bidi="ar-SA"/>
      </w:rPr>
    </w:lvl>
    <w:lvl w:ilvl="4">
      <w:start w:val="0"/>
      <w:numFmt w:val="bullet"/>
      <w:lvlText w:val="•"/>
      <w:lvlJc w:val="left"/>
      <w:pPr>
        <w:ind w:left="5556" w:hanging="723"/>
      </w:pPr>
      <w:rPr>
        <w:rFonts w:hint="default"/>
        <w:lang w:val="en-US" w:eastAsia="en-US" w:bidi="ar-SA"/>
      </w:rPr>
    </w:lvl>
    <w:lvl w:ilvl="5">
      <w:start w:val="0"/>
      <w:numFmt w:val="bullet"/>
      <w:lvlText w:val="•"/>
      <w:lvlJc w:val="left"/>
      <w:pPr>
        <w:ind w:left="6440" w:hanging="723"/>
      </w:pPr>
      <w:rPr>
        <w:rFonts w:hint="default"/>
        <w:lang w:val="en-US" w:eastAsia="en-US" w:bidi="ar-SA"/>
      </w:rPr>
    </w:lvl>
    <w:lvl w:ilvl="6">
      <w:start w:val="0"/>
      <w:numFmt w:val="bullet"/>
      <w:lvlText w:val="•"/>
      <w:lvlJc w:val="left"/>
      <w:pPr>
        <w:ind w:left="7324" w:hanging="723"/>
      </w:pPr>
      <w:rPr>
        <w:rFonts w:hint="default"/>
        <w:lang w:val="en-US" w:eastAsia="en-US" w:bidi="ar-SA"/>
      </w:rPr>
    </w:lvl>
    <w:lvl w:ilvl="7">
      <w:start w:val="0"/>
      <w:numFmt w:val="bullet"/>
      <w:lvlText w:val="•"/>
      <w:lvlJc w:val="left"/>
      <w:pPr>
        <w:ind w:left="8208" w:hanging="723"/>
      </w:pPr>
      <w:rPr>
        <w:rFonts w:hint="default"/>
        <w:lang w:val="en-US" w:eastAsia="en-US" w:bidi="ar-SA"/>
      </w:rPr>
    </w:lvl>
    <w:lvl w:ilvl="8">
      <w:start w:val="0"/>
      <w:numFmt w:val="bullet"/>
      <w:lvlText w:val="•"/>
      <w:lvlJc w:val="left"/>
      <w:pPr>
        <w:ind w:left="9092" w:hanging="723"/>
      </w:pPr>
      <w:rPr>
        <w:rFonts w:hint="default"/>
        <w:lang w:val="en-US" w:eastAsia="en-US" w:bidi="ar-SA"/>
      </w:rPr>
    </w:lvl>
  </w:abstractNum>
  <w:abstractNum w:abstractNumId="16">
    <w:nsid w:val="45A45570"/>
    <w:multiLevelType w:val="hybridMultilevel"/>
    <w:tmpl w:val="CBBC8C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47B94EEC"/>
    <w:multiLevelType w:val="hybridMultilevel"/>
    <w:tmpl w:val="0AE43762"/>
    <w:lvl w:ilvl="0">
      <w:start w:val="1"/>
      <w:numFmt w:val="bullet"/>
      <w:lvlText w:val=""/>
      <w:lvlJc w:val="left"/>
      <w:pPr>
        <w:ind w:left="1300" w:hanging="360"/>
      </w:pPr>
      <w:rPr>
        <w:rFonts w:ascii="Symbol" w:hAnsi="Symbol" w:hint="default"/>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18">
    <w:nsid w:val="49AF77AC"/>
    <w:multiLevelType w:val="hybridMultilevel"/>
    <w:tmpl w:val="869A45BC"/>
    <w:lvl w:ilvl="0">
      <w:start w:val="0"/>
      <w:numFmt w:val="bullet"/>
      <w:lvlText w:val=""/>
      <w:lvlJc w:val="left"/>
      <w:pPr>
        <w:ind w:left="2019" w:hanging="363"/>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904" w:hanging="363"/>
      </w:pPr>
      <w:rPr>
        <w:rFonts w:hint="default"/>
        <w:lang w:val="en-US" w:eastAsia="en-US" w:bidi="ar-SA"/>
      </w:rPr>
    </w:lvl>
    <w:lvl w:ilvl="2">
      <w:start w:val="0"/>
      <w:numFmt w:val="bullet"/>
      <w:lvlText w:val="•"/>
      <w:lvlJc w:val="left"/>
      <w:pPr>
        <w:ind w:left="3788" w:hanging="363"/>
      </w:pPr>
      <w:rPr>
        <w:rFonts w:hint="default"/>
        <w:lang w:val="en-US" w:eastAsia="en-US" w:bidi="ar-SA"/>
      </w:rPr>
    </w:lvl>
    <w:lvl w:ilvl="3">
      <w:start w:val="0"/>
      <w:numFmt w:val="bullet"/>
      <w:lvlText w:val="•"/>
      <w:lvlJc w:val="left"/>
      <w:pPr>
        <w:ind w:left="4672" w:hanging="363"/>
      </w:pPr>
      <w:rPr>
        <w:rFonts w:hint="default"/>
        <w:lang w:val="en-US" w:eastAsia="en-US" w:bidi="ar-SA"/>
      </w:rPr>
    </w:lvl>
    <w:lvl w:ilvl="4">
      <w:start w:val="0"/>
      <w:numFmt w:val="bullet"/>
      <w:lvlText w:val="•"/>
      <w:lvlJc w:val="left"/>
      <w:pPr>
        <w:ind w:left="5556" w:hanging="363"/>
      </w:pPr>
      <w:rPr>
        <w:rFonts w:hint="default"/>
        <w:lang w:val="en-US" w:eastAsia="en-US" w:bidi="ar-SA"/>
      </w:rPr>
    </w:lvl>
    <w:lvl w:ilvl="5">
      <w:start w:val="0"/>
      <w:numFmt w:val="bullet"/>
      <w:lvlText w:val="•"/>
      <w:lvlJc w:val="left"/>
      <w:pPr>
        <w:ind w:left="6440" w:hanging="363"/>
      </w:pPr>
      <w:rPr>
        <w:rFonts w:hint="default"/>
        <w:lang w:val="en-US" w:eastAsia="en-US" w:bidi="ar-SA"/>
      </w:rPr>
    </w:lvl>
    <w:lvl w:ilvl="6">
      <w:start w:val="0"/>
      <w:numFmt w:val="bullet"/>
      <w:lvlText w:val="•"/>
      <w:lvlJc w:val="left"/>
      <w:pPr>
        <w:ind w:left="7324" w:hanging="363"/>
      </w:pPr>
      <w:rPr>
        <w:rFonts w:hint="default"/>
        <w:lang w:val="en-US" w:eastAsia="en-US" w:bidi="ar-SA"/>
      </w:rPr>
    </w:lvl>
    <w:lvl w:ilvl="7">
      <w:start w:val="0"/>
      <w:numFmt w:val="bullet"/>
      <w:lvlText w:val="•"/>
      <w:lvlJc w:val="left"/>
      <w:pPr>
        <w:ind w:left="8208" w:hanging="363"/>
      </w:pPr>
      <w:rPr>
        <w:rFonts w:hint="default"/>
        <w:lang w:val="en-US" w:eastAsia="en-US" w:bidi="ar-SA"/>
      </w:rPr>
    </w:lvl>
    <w:lvl w:ilvl="8">
      <w:start w:val="0"/>
      <w:numFmt w:val="bullet"/>
      <w:lvlText w:val="•"/>
      <w:lvlJc w:val="left"/>
      <w:pPr>
        <w:ind w:left="9092" w:hanging="363"/>
      </w:pPr>
      <w:rPr>
        <w:rFonts w:hint="default"/>
        <w:lang w:val="en-US" w:eastAsia="en-US" w:bidi="ar-SA"/>
      </w:rPr>
    </w:lvl>
  </w:abstractNum>
  <w:abstractNum w:abstractNumId="19">
    <w:nsid w:val="50434F7C"/>
    <w:multiLevelType w:val="hybridMultilevel"/>
    <w:tmpl w:val="3A52DC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34307C0"/>
    <w:multiLevelType w:val="hybridMultilevel"/>
    <w:tmpl w:val="FB4A08C4"/>
    <w:lvl w:ilvl="0">
      <w:start w:val="1"/>
      <w:numFmt w:val="decimal"/>
      <w:lvlText w:val="%1."/>
      <w:lvlJc w:val="left"/>
      <w:pPr>
        <w:ind w:left="1299" w:hanging="363"/>
      </w:pPr>
      <w:rPr>
        <w:rFonts w:ascii="Calibri" w:eastAsia="Calibri" w:hAnsi="Calibri" w:cs="Calibri" w:hint="default"/>
        <w:b w:val="0"/>
        <w:bCs w:val="0"/>
        <w:i w:val="0"/>
        <w:iCs w:val="0"/>
        <w:w w:val="100"/>
        <w:sz w:val="22"/>
        <w:szCs w:val="22"/>
        <w:lang w:val="en-US" w:eastAsia="en-US" w:bidi="ar-SA"/>
      </w:rPr>
    </w:lvl>
    <w:lvl w:ilvl="1">
      <w:start w:val="0"/>
      <w:numFmt w:val="bullet"/>
      <w:lvlText w:val=""/>
      <w:lvlJc w:val="left"/>
      <w:pPr>
        <w:ind w:left="1660" w:hanging="363"/>
      </w:pPr>
      <w:rPr>
        <w:rFonts w:ascii="Wingdings" w:eastAsia="Wingdings" w:hAnsi="Wingdings" w:cs="Wingdings" w:hint="default"/>
        <w:b w:val="0"/>
        <w:bCs w:val="0"/>
        <w:i w:val="0"/>
        <w:iCs w:val="0"/>
        <w:w w:val="100"/>
        <w:sz w:val="22"/>
        <w:szCs w:val="22"/>
        <w:lang w:val="en-US" w:eastAsia="en-US" w:bidi="ar-SA"/>
      </w:rPr>
    </w:lvl>
    <w:lvl w:ilvl="2">
      <w:start w:val="0"/>
      <w:numFmt w:val="bullet"/>
      <w:lvlText w:val="•"/>
      <w:lvlJc w:val="left"/>
      <w:pPr>
        <w:ind w:left="2020" w:hanging="363"/>
      </w:pPr>
      <w:rPr>
        <w:rFonts w:hint="default"/>
        <w:lang w:val="en-US" w:eastAsia="en-US" w:bidi="ar-SA"/>
      </w:rPr>
    </w:lvl>
    <w:lvl w:ilvl="3">
      <w:start w:val="0"/>
      <w:numFmt w:val="bullet"/>
      <w:lvlText w:val="•"/>
      <w:lvlJc w:val="left"/>
      <w:pPr>
        <w:ind w:left="3125" w:hanging="363"/>
      </w:pPr>
      <w:rPr>
        <w:rFonts w:hint="default"/>
        <w:lang w:val="en-US" w:eastAsia="en-US" w:bidi="ar-SA"/>
      </w:rPr>
    </w:lvl>
    <w:lvl w:ilvl="4">
      <w:start w:val="0"/>
      <w:numFmt w:val="bullet"/>
      <w:lvlText w:val="•"/>
      <w:lvlJc w:val="left"/>
      <w:pPr>
        <w:ind w:left="4230" w:hanging="363"/>
      </w:pPr>
      <w:rPr>
        <w:rFonts w:hint="default"/>
        <w:lang w:val="en-US" w:eastAsia="en-US" w:bidi="ar-SA"/>
      </w:rPr>
    </w:lvl>
    <w:lvl w:ilvl="5">
      <w:start w:val="0"/>
      <w:numFmt w:val="bullet"/>
      <w:lvlText w:val="•"/>
      <w:lvlJc w:val="left"/>
      <w:pPr>
        <w:ind w:left="5335" w:hanging="363"/>
      </w:pPr>
      <w:rPr>
        <w:rFonts w:hint="default"/>
        <w:lang w:val="en-US" w:eastAsia="en-US" w:bidi="ar-SA"/>
      </w:rPr>
    </w:lvl>
    <w:lvl w:ilvl="6">
      <w:start w:val="0"/>
      <w:numFmt w:val="bullet"/>
      <w:lvlText w:val="•"/>
      <w:lvlJc w:val="left"/>
      <w:pPr>
        <w:ind w:left="6440" w:hanging="363"/>
      </w:pPr>
      <w:rPr>
        <w:rFonts w:hint="default"/>
        <w:lang w:val="en-US" w:eastAsia="en-US" w:bidi="ar-SA"/>
      </w:rPr>
    </w:lvl>
    <w:lvl w:ilvl="7">
      <w:start w:val="0"/>
      <w:numFmt w:val="bullet"/>
      <w:lvlText w:val="•"/>
      <w:lvlJc w:val="left"/>
      <w:pPr>
        <w:ind w:left="7545" w:hanging="363"/>
      </w:pPr>
      <w:rPr>
        <w:rFonts w:hint="default"/>
        <w:lang w:val="en-US" w:eastAsia="en-US" w:bidi="ar-SA"/>
      </w:rPr>
    </w:lvl>
    <w:lvl w:ilvl="8">
      <w:start w:val="0"/>
      <w:numFmt w:val="bullet"/>
      <w:lvlText w:val="•"/>
      <w:lvlJc w:val="left"/>
      <w:pPr>
        <w:ind w:left="8650" w:hanging="363"/>
      </w:pPr>
      <w:rPr>
        <w:rFonts w:hint="default"/>
        <w:lang w:val="en-US" w:eastAsia="en-US" w:bidi="ar-SA"/>
      </w:rPr>
    </w:lvl>
  </w:abstractNum>
  <w:abstractNum w:abstractNumId="21">
    <w:nsid w:val="55B67E38"/>
    <w:multiLevelType w:val="hybridMultilevel"/>
    <w:tmpl w:val="1A06DE0A"/>
    <w:lvl w:ilvl="0">
      <w:start w:val="1"/>
      <w:numFmt w:val="decimal"/>
      <w:lvlText w:val="%1"/>
      <w:lvlJc w:val="left"/>
      <w:pPr>
        <w:ind w:left="2020" w:hanging="723"/>
      </w:pPr>
      <w:rPr>
        <w:rFonts w:ascii="Calibri" w:eastAsia="Calibri" w:hAnsi="Calibri" w:cs="Calibri" w:hint="default"/>
        <w:b w:val="0"/>
        <w:bCs w:val="0"/>
        <w:i w:val="0"/>
        <w:iCs w:val="0"/>
        <w:w w:val="100"/>
        <w:sz w:val="22"/>
        <w:szCs w:val="22"/>
        <w:lang w:val="en-US" w:eastAsia="en-US" w:bidi="ar-SA"/>
      </w:rPr>
    </w:lvl>
    <w:lvl w:ilvl="1">
      <w:start w:val="0"/>
      <w:numFmt w:val="bullet"/>
      <w:lvlText w:val="•"/>
      <w:lvlJc w:val="left"/>
      <w:pPr>
        <w:ind w:left="2904" w:hanging="723"/>
      </w:pPr>
      <w:rPr>
        <w:rFonts w:hint="default"/>
        <w:lang w:val="en-US" w:eastAsia="en-US" w:bidi="ar-SA"/>
      </w:rPr>
    </w:lvl>
    <w:lvl w:ilvl="2">
      <w:start w:val="0"/>
      <w:numFmt w:val="bullet"/>
      <w:lvlText w:val="•"/>
      <w:lvlJc w:val="left"/>
      <w:pPr>
        <w:ind w:left="3788" w:hanging="723"/>
      </w:pPr>
      <w:rPr>
        <w:rFonts w:hint="default"/>
        <w:lang w:val="en-US" w:eastAsia="en-US" w:bidi="ar-SA"/>
      </w:rPr>
    </w:lvl>
    <w:lvl w:ilvl="3">
      <w:start w:val="0"/>
      <w:numFmt w:val="bullet"/>
      <w:lvlText w:val="•"/>
      <w:lvlJc w:val="left"/>
      <w:pPr>
        <w:ind w:left="4672" w:hanging="723"/>
      </w:pPr>
      <w:rPr>
        <w:rFonts w:hint="default"/>
        <w:lang w:val="en-US" w:eastAsia="en-US" w:bidi="ar-SA"/>
      </w:rPr>
    </w:lvl>
    <w:lvl w:ilvl="4">
      <w:start w:val="0"/>
      <w:numFmt w:val="bullet"/>
      <w:lvlText w:val="•"/>
      <w:lvlJc w:val="left"/>
      <w:pPr>
        <w:ind w:left="5556" w:hanging="723"/>
      </w:pPr>
      <w:rPr>
        <w:rFonts w:hint="default"/>
        <w:lang w:val="en-US" w:eastAsia="en-US" w:bidi="ar-SA"/>
      </w:rPr>
    </w:lvl>
    <w:lvl w:ilvl="5">
      <w:start w:val="0"/>
      <w:numFmt w:val="bullet"/>
      <w:lvlText w:val="•"/>
      <w:lvlJc w:val="left"/>
      <w:pPr>
        <w:ind w:left="6440" w:hanging="723"/>
      </w:pPr>
      <w:rPr>
        <w:rFonts w:hint="default"/>
        <w:lang w:val="en-US" w:eastAsia="en-US" w:bidi="ar-SA"/>
      </w:rPr>
    </w:lvl>
    <w:lvl w:ilvl="6">
      <w:start w:val="0"/>
      <w:numFmt w:val="bullet"/>
      <w:lvlText w:val="•"/>
      <w:lvlJc w:val="left"/>
      <w:pPr>
        <w:ind w:left="7324" w:hanging="723"/>
      </w:pPr>
      <w:rPr>
        <w:rFonts w:hint="default"/>
        <w:lang w:val="en-US" w:eastAsia="en-US" w:bidi="ar-SA"/>
      </w:rPr>
    </w:lvl>
    <w:lvl w:ilvl="7">
      <w:start w:val="0"/>
      <w:numFmt w:val="bullet"/>
      <w:lvlText w:val="•"/>
      <w:lvlJc w:val="left"/>
      <w:pPr>
        <w:ind w:left="8208" w:hanging="723"/>
      </w:pPr>
      <w:rPr>
        <w:rFonts w:hint="default"/>
        <w:lang w:val="en-US" w:eastAsia="en-US" w:bidi="ar-SA"/>
      </w:rPr>
    </w:lvl>
    <w:lvl w:ilvl="8">
      <w:start w:val="0"/>
      <w:numFmt w:val="bullet"/>
      <w:lvlText w:val="•"/>
      <w:lvlJc w:val="left"/>
      <w:pPr>
        <w:ind w:left="9092" w:hanging="723"/>
      </w:pPr>
      <w:rPr>
        <w:rFonts w:hint="default"/>
        <w:lang w:val="en-US" w:eastAsia="en-US" w:bidi="ar-SA"/>
      </w:rPr>
    </w:lvl>
  </w:abstractNum>
  <w:abstractNum w:abstractNumId="22">
    <w:nsid w:val="5E5120EC"/>
    <w:multiLevelType w:val="hybridMultilevel"/>
    <w:tmpl w:val="888E5730"/>
    <w:lvl w:ilvl="0">
      <w:start w:val="1"/>
      <w:numFmt w:val="decimal"/>
      <w:lvlText w:val="%1."/>
      <w:lvlJc w:val="left"/>
      <w:pPr>
        <w:ind w:left="2195" w:hanging="629"/>
      </w:pPr>
      <w:rPr>
        <w:rFonts w:ascii="Tahoma" w:eastAsia="Tahoma" w:hAnsi="Tahoma" w:cs="Tahoma" w:hint="default"/>
        <w:b/>
        <w:bCs/>
        <w:i w:val="0"/>
        <w:iCs w:val="0"/>
        <w:spacing w:val="0"/>
        <w:w w:val="100"/>
        <w:sz w:val="22"/>
        <w:szCs w:val="22"/>
        <w:lang w:val="en-US" w:eastAsia="en-US" w:bidi="ar-SA"/>
      </w:rPr>
    </w:lvl>
    <w:lvl w:ilvl="1">
      <w:start w:val="0"/>
      <w:numFmt w:val="bullet"/>
      <w:lvlText w:val="•"/>
      <w:lvlJc w:val="left"/>
      <w:pPr>
        <w:ind w:left="3066" w:hanging="629"/>
      </w:pPr>
      <w:rPr>
        <w:rFonts w:hint="default"/>
        <w:lang w:val="en-US" w:eastAsia="en-US" w:bidi="ar-SA"/>
      </w:rPr>
    </w:lvl>
    <w:lvl w:ilvl="2">
      <w:start w:val="0"/>
      <w:numFmt w:val="bullet"/>
      <w:lvlText w:val="•"/>
      <w:lvlJc w:val="left"/>
      <w:pPr>
        <w:ind w:left="3932" w:hanging="629"/>
      </w:pPr>
      <w:rPr>
        <w:rFonts w:hint="default"/>
        <w:lang w:val="en-US" w:eastAsia="en-US" w:bidi="ar-SA"/>
      </w:rPr>
    </w:lvl>
    <w:lvl w:ilvl="3">
      <w:start w:val="0"/>
      <w:numFmt w:val="bullet"/>
      <w:lvlText w:val="•"/>
      <w:lvlJc w:val="left"/>
      <w:pPr>
        <w:ind w:left="4798" w:hanging="629"/>
      </w:pPr>
      <w:rPr>
        <w:rFonts w:hint="default"/>
        <w:lang w:val="en-US" w:eastAsia="en-US" w:bidi="ar-SA"/>
      </w:rPr>
    </w:lvl>
    <w:lvl w:ilvl="4">
      <w:start w:val="0"/>
      <w:numFmt w:val="bullet"/>
      <w:lvlText w:val="•"/>
      <w:lvlJc w:val="left"/>
      <w:pPr>
        <w:ind w:left="5664" w:hanging="629"/>
      </w:pPr>
      <w:rPr>
        <w:rFonts w:hint="default"/>
        <w:lang w:val="en-US" w:eastAsia="en-US" w:bidi="ar-SA"/>
      </w:rPr>
    </w:lvl>
    <w:lvl w:ilvl="5">
      <w:start w:val="0"/>
      <w:numFmt w:val="bullet"/>
      <w:lvlText w:val="•"/>
      <w:lvlJc w:val="left"/>
      <w:pPr>
        <w:ind w:left="6530" w:hanging="629"/>
      </w:pPr>
      <w:rPr>
        <w:rFonts w:hint="default"/>
        <w:lang w:val="en-US" w:eastAsia="en-US" w:bidi="ar-SA"/>
      </w:rPr>
    </w:lvl>
    <w:lvl w:ilvl="6">
      <w:start w:val="0"/>
      <w:numFmt w:val="bullet"/>
      <w:lvlText w:val="•"/>
      <w:lvlJc w:val="left"/>
      <w:pPr>
        <w:ind w:left="7396" w:hanging="629"/>
      </w:pPr>
      <w:rPr>
        <w:rFonts w:hint="default"/>
        <w:lang w:val="en-US" w:eastAsia="en-US" w:bidi="ar-SA"/>
      </w:rPr>
    </w:lvl>
    <w:lvl w:ilvl="7">
      <w:start w:val="0"/>
      <w:numFmt w:val="bullet"/>
      <w:lvlText w:val="•"/>
      <w:lvlJc w:val="left"/>
      <w:pPr>
        <w:ind w:left="8262" w:hanging="629"/>
      </w:pPr>
      <w:rPr>
        <w:rFonts w:hint="default"/>
        <w:lang w:val="en-US" w:eastAsia="en-US" w:bidi="ar-SA"/>
      </w:rPr>
    </w:lvl>
    <w:lvl w:ilvl="8">
      <w:start w:val="0"/>
      <w:numFmt w:val="bullet"/>
      <w:lvlText w:val="•"/>
      <w:lvlJc w:val="left"/>
      <w:pPr>
        <w:ind w:left="9128" w:hanging="629"/>
      </w:pPr>
      <w:rPr>
        <w:rFonts w:hint="default"/>
        <w:lang w:val="en-US" w:eastAsia="en-US" w:bidi="ar-SA"/>
      </w:rPr>
    </w:lvl>
  </w:abstractNum>
  <w:abstractNum w:abstractNumId="23">
    <w:nsid w:val="601A00F0"/>
    <w:multiLevelType w:val="hybridMultilevel"/>
    <w:tmpl w:val="3FA4D1EE"/>
    <w:lvl w:ilvl="0">
      <w:start w:val="1"/>
      <w:numFmt w:val="decimal"/>
      <w:lvlText w:val="%1."/>
      <w:lvlJc w:val="left"/>
      <w:pPr>
        <w:ind w:left="1300" w:hanging="360"/>
      </w:pPr>
      <w:rPr>
        <w:rFonts w:ascii="Calibri" w:eastAsia="Calibri" w:hAnsi="Calibri" w:cs="Calibri" w:hint="default"/>
        <w:b w:val="0"/>
        <w:bCs w:val="0"/>
        <w:i w:val="0"/>
        <w:iCs w:val="0"/>
        <w:w w:val="100"/>
        <w:sz w:val="24"/>
        <w:szCs w:val="24"/>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12" w:hanging="360"/>
      </w:pPr>
      <w:rPr>
        <w:rFonts w:hint="default"/>
        <w:lang w:val="en-US" w:eastAsia="en-US" w:bidi="ar-SA"/>
      </w:rPr>
    </w:lvl>
    <w:lvl w:ilvl="3">
      <w:start w:val="0"/>
      <w:numFmt w:val="bullet"/>
      <w:lvlText w:val="•"/>
      <w:lvlJc w:val="left"/>
      <w:pPr>
        <w:ind w:left="4168" w:hanging="360"/>
      </w:pPr>
      <w:rPr>
        <w:rFonts w:hint="default"/>
        <w:lang w:val="en-US" w:eastAsia="en-US" w:bidi="ar-SA"/>
      </w:rPr>
    </w:lvl>
    <w:lvl w:ilvl="4">
      <w:start w:val="0"/>
      <w:numFmt w:val="bullet"/>
      <w:lvlText w:val="•"/>
      <w:lvlJc w:val="left"/>
      <w:pPr>
        <w:ind w:left="5124" w:hanging="360"/>
      </w:pPr>
      <w:rPr>
        <w:rFonts w:hint="default"/>
        <w:lang w:val="en-US" w:eastAsia="en-US" w:bidi="ar-SA"/>
      </w:rPr>
    </w:lvl>
    <w:lvl w:ilvl="5">
      <w:start w:val="0"/>
      <w:numFmt w:val="bullet"/>
      <w:lvlText w:val="•"/>
      <w:lvlJc w:val="left"/>
      <w:pPr>
        <w:ind w:left="608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24">
    <w:nsid w:val="616D5C0F"/>
    <w:multiLevelType w:val="hybridMultilevel"/>
    <w:tmpl w:val="DE26ECCC"/>
    <w:lvl w:ilvl="0">
      <w:start w:val="1"/>
      <w:numFmt w:val="decimal"/>
      <w:lvlText w:val="%1"/>
      <w:lvlJc w:val="left"/>
      <w:pPr>
        <w:ind w:left="2020" w:hanging="721"/>
      </w:pPr>
      <w:rPr>
        <w:rFonts w:ascii="Calibri" w:eastAsia="Calibri" w:hAnsi="Calibri" w:cs="Calibri" w:hint="default"/>
        <w:b w:val="0"/>
        <w:bCs w:val="0"/>
        <w:i w:val="0"/>
        <w:iCs w:val="0"/>
        <w:w w:val="100"/>
        <w:sz w:val="22"/>
        <w:szCs w:val="22"/>
        <w:lang w:val="en-US" w:eastAsia="en-US" w:bidi="ar-SA"/>
      </w:rPr>
    </w:lvl>
    <w:lvl w:ilvl="1">
      <w:start w:val="0"/>
      <w:numFmt w:val="bullet"/>
      <w:lvlText w:val="•"/>
      <w:lvlJc w:val="left"/>
      <w:pPr>
        <w:ind w:left="2904" w:hanging="721"/>
      </w:pPr>
      <w:rPr>
        <w:rFonts w:hint="default"/>
        <w:lang w:val="en-US" w:eastAsia="en-US" w:bidi="ar-SA"/>
      </w:rPr>
    </w:lvl>
    <w:lvl w:ilvl="2">
      <w:start w:val="0"/>
      <w:numFmt w:val="bullet"/>
      <w:lvlText w:val="•"/>
      <w:lvlJc w:val="left"/>
      <w:pPr>
        <w:ind w:left="3788" w:hanging="721"/>
      </w:pPr>
      <w:rPr>
        <w:rFonts w:hint="default"/>
        <w:lang w:val="en-US" w:eastAsia="en-US" w:bidi="ar-SA"/>
      </w:rPr>
    </w:lvl>
    <w:lvl w:ilvl="3">
      <w:start w:val="0"/>
      <w:numFmt w:val="bullet"/>
      <w:lvlText w:val="•"/>
      <w:lvlJc w:val="left"/>
      <w:pPr>
        <w:ind w:left="4672" w:hanging="721"/>
      </w:pPr>
      <w:rPr>
        <w:rFonts w:hint="default"/>
        <w:lang w:val="en-US" w:eastAsia="en-US" w:bidi="ar-SA"/>
      </w:rPr>
    </w:lvl>
    <w:lvl w:ilvl="4">
      <w:start w:val="0"/>
      <w:numFmt w:val="bullet"/>
      <w:lvlText w:val="•"/>
      <w:lvlJc w:val="left"/>
      <w:pPr>
        <w:ind w:left="5556" w:hanging="721"/>
      </w:pPr>
      <w:rPr>
        <w:rFonts w:hint="default"/>
        <w:lang w:val="en-US" w:eastAsia="en-US" w:bidi="ar-SA"/>
      </w:rPr>
    </w:lvl>
    <w:lvl w:ilvl="5">
      <w:start w:val="0"/>
      <w:numFmt w:val="bullet"/>
      <w:lvlText w:val="•"/>
      <w:lvlJc w:val="left"/>
      <w:pPr>
        <w:ind w:left="6440" w:hanging="721"/>
      </w:pPr>
      <w:rPr>
        <w:rFonts w:hint="default"/>
        <w:lang w:val="en-US" w:eastAsia="en-US" w:bidi="ar-SA"/>
      </w:rPr>
    </w:lvl>
    <w:lvl w:ilvl="6">
      <w:start w:val="0"/>
      <w:numFmt w:val="bullet"/>
      <w:lvlText w:val="•"/>
      <w:lvlJc w:val="left"/>
      <w:pPr>
        <w:ind w:left="7324" w:hanging="721"/>
      </w:pPr>
      <w:rPr>
        <w:rFonts w:hint="default"/>
        <w:lang w:val="en-US" w:eastAsia="en-US" w:bidi="ar-SA"/>
      </w:rPr>
    </w:lvl>
    <w:lvl w:ilvl="7">
      <w:start w:val="0"/>
      <w:numFmt w:val="bullet"/>
      <w:lvlText w:val="•"/>
      <w:lvlJc w:val="left"/>
      <w:pPr>
        <w:ind w:left="8208" w:hanging="721"/>
      </w:pPr>
      <w:rPr>
        <w:rFonts w:hint="default"/>
        <w:lang w:val="en-US" w:eastAsia="en-US" w:bidi="ar-SA"/>
      </w:rPr>
    </w:lvl>
    <w:lvl w:ilvl="8">
      <w:start w:val="0"/>
      <w:numFmt w:val="bullet"/>
      <w:lvlText w:val="•"/>
      <w:lvlJc w:val="left"/>
      <w:pPr>
        <w:ind w:left="9092" w:hanging="721"/>
      </w:pPr>
      <w:rPr>
        <w:rFonts w:hint="default"/>
        <w:lang w:val="en-US" w:eastAsia="en-US" w:bidi="ar-SA"/>
      </w:rPr>
    </w:lvl>
  </w:abstractNum>
  <w:abstractNum w:abstractNumId="25">
    <w:nsid w:val="66FF10FB"/>
    <w:multiLevelType w:val="hybridMultilevel"/>
    <w:tmpl w:val="48B2288A"/>
    <w:lvl w:ilvl="0">
      <w:start w:val="1"/>
      <w:numFmt w:val="decimal"/>
      <w:lvlText w:val="%1"/>
      <w:lvlJc w:val="left"/>
      <w:pPr>
        <w:ind w:left="2020" w:hanging="723"/>
      </w:pPr>
      <w:rPr>
        <w:rFonts w:ascii="Calibri" w:eastAsia="Calibri" w:hAnsi="Calibri" w:cs="Calibri" w:hint="default"/>
        <w:b w:val="0"/>
        <w:bCs w:val="0"/>
        <w:i w:val="0"/>
        <w:iCs w:val="0"/>
        <w:w w:val="100"/>
        <w:sz w:val="22"/>
        <w:szCs w:val="22"/>
        <w:lang w:val="en-US" w:eastAsia="en-US" w:bidi="ar-SA"/>
      </w:rPr>
    </w:lvl>
    <w:lvl w:ilvl="1">
      <w:start w:val="0"/>
      <w:numFmt w:val="bullet"/>
      <w:lvlText w:val="•"/>
      <w:lvlJc w:val="left"/>
      <w:pPr>
        <w:ind w:left="2904" w:hanging="723"/>
      </w:pPr>
      <w:rPr>
        <w:rFonts w:hint="default"/>
        <w:lang w:val="en-US" w:eastAsia="en-US" w:bidi="ar-SA"/>
      </w:rPr>
    </w:lvl>
    <w:lvl w:ilvl="2">
      <w:start w:val="0"/>
      <w:numFmt w:val="bullet"/>
      <w:lvlText w:val="•"/>
      <w:lvlJc w:val="left"/>
      <w:pPr>
        <w:ind w:left="3788" w:hanging="723"/>
      </w:pPr>
      <w:rPr>
        <w:rFonts w:hint="default"/>
        <w:lang w:val="en-US" w:eastAsia="en-US" w:bidi="ar-SA"/>
      </w:rPr>
    </w:lvl>
    <w:lvl w:ilvl="3">
      <w:start w:val="0"/>
      <w:numFmt w:val="bullet"/>
      <w:lvlText w:val="•"/>
      <w:lvlJc w:val="left"/>
      <w:pPr>
        <w:ind w:left="4672" w:hanging="723"/>
      </w:pPr>
      <w:rPr>
        <w:rFonts w:hint="default"/>
        <w:lang w:val="en-US" w:eastAsia="en-US" w:bidi="ar-SA"/>
      </w:rPr>
    </w:lvl>
    <w:lvl w:ilvl="4">
      <w:start w:val="0"/>
      <w:numFmt w:val="bullet"/>
      <w:lvlText w:val="•"/>
      <w:lvlJc w:val="left"/>
      <w:pPr>
        <w:ind w:left="5556" w:hanging="723"/>
      </w:pPr>
      <w:rPr>
        <w:rFonts w:hint="default"/>
        <w:lang w:val="en-US" w:eastAsia="en-US" w:bidi="ar-SA"/>
      </w:rPr>
    </w:lvl>
    <w:lvl w:ilvl="5">
      <w:start w:val="0"/>
      <w:numFmt w:val="bullet"/>
      <w:lvlText w:val="•"/>
      <w:lvlJc w:val="left"/>
      <w:pPr>
        <w:ind w:left="6440" w:hanging="723"/>
      </w:pPr>
      <w:rPr>
        <w:rFonts w:hint="default"/>
        <w:lang w:val="en-US" w:eastAsia="en-US" w:bidi="ar-SA"/>
      </w:rPr>
    </w:lvl>
    <w:lvl w:ilvl="6">
      <w:start w:val="0"/>
      <w:numFmt w:val="bullet"/>
      <w:lvlText w:val="•"/>
      <w:lvlJc w:val="left"/>
      <w:pPr>
        <w:ind w:left="7324" w:hanging="723"/>
      </w:pPr>
      <w:rPr>
        <w:rFonts w:hint="default"/>
        <w:lang w:val="en-US" w:eastAsia="en-US" w:bidi="ar-SA"/>
      </w:rPr>
    </w:lvl>
    <w:lvl w:ilvl="7">
      <w:start w:val="0"/>
      <w:numFmt w:val="bullet"/>
      <w:lvlText w:val="•"/>
      <w:lvlJc w:val="left"/>
      <w:pPr>
        <w:ind w:left="8208" w:hanging="723"/>
      </w:pPr>
      <w:rPr>
        <w:rFonts w:hint="default"/>
        <w:lang w:val="en-US" w:eastAsia="en-US" w:bidi="ar-SA"/>
      </w:rPr>
    </w:lvl>
    <w:lvl w:ilvl="8">
      <w:start w:val="0"/>
      <w:numFmt w:val="bullet"/>
      <w:lvlText w:val="•"/>
      <w:lvlJc w:val="left"/>
      <w:pPr>
        <w:ind w:left="9092" w:hanging="723"/>
      </w:pPr>
      <w:rPr>
        <w:rFonts w:hint="default"/>
        <w:lang w:val="en-US" w:eastAsia="en-US" w:bidi="ar-SA"/>
      </w:rPr>
    </w:lvl>
  </w:abstractNum>
  <w:abstractNum w:abstractNumId="26">
    <w:nsid w:val="69CE5958"/>
    <w:multiLevelType w:val="hybridMultilevel"/>
    <w:tmpl w:val="A4280922"/>
    <w:lvl w:ilvl="0">
      <w:start w:val="0"/>
      <w:numFmt w:val="bullet"/>
      <w:lvlText w:val=""/>
      <w:lvlJc w:val="left"/>
      <w:pPr>
        <w:ind w:left="2020" w:hanging="363"/>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904" w:hanging="363"/>
      </w:pPr>
      <w:rPr>
        <w:rFonts w:hint="default"/>
        <w:lang w:val="en-US" w:eastAsia="en-US" w:bidi="ar-SA"/>
      </w:rPr>
    </w:lvl>
    <w:lvl w:ilvl="2">
      <w:start w:val="0"/>
      <w:numFmt w:val="bullet"/>
      <w:lvlText w:val="•"/>
      <w:lvlJc w:val="left"/>
      <w:pPr>
        <w:ind w:left="3788" w:hanging="363"/>
      </w:pPr>
      <w:rPr>
        <w:rFonts w:hint="default"/>
        <w:lang w:val="en-US" w:eastAsia="en-US" w:bidi="ar-SA"/>
      </w:rPr>
    </w:lvl>
    <w:lvl w:ilvl="3">
      <w:start w:val="0"/>
      <w:numFmt w:val="bullet"/>
      <w:lvlText w:val="•"/>
      <w:lvlJc w:val="left"/>
      <w:pPr>
        <w:ind w:left="4672" w:hanging="363"/>
      </w:pPr>
      <w:rPr>
        <w:rFonts w:hint="default"/>
        <w:lang w:val="en-US" w:eastAsia="en-US" w:bidi="ar-SA"/>
      </w:rPr>
    </w:lvl>
    <w:lvl w:ilvl="4">
      <w:start w:val="0"/>
      <w:numFmt w:val="bullet"/>
      <w:lvlText w:val="•"/>
      <w:lvlJc w:val="left"/>
      <w:pPr>
        <w:ind w:left="5556" w:hanging="363"/>
      </w:pPr>
      <w:rPr>
        <w:rFonts w:hint="default"/>
        <w:lang w:val="en-US" w:eastAsia="en-US" w:bidi="ar-SA"/>
      </w:rPr>
    </w:lvl>
    <w:lvl w:ilvl="5">
      <w:start w:val="0"/>
      <w:numFmt w:val="bullet"/>
      <w:lvlText w:val="•"/>
      <w:lvlJc w:val="left"/>
      <w:pPr>
        <w:ind w:left="6440" w:hanging="363"/>
      </w:pPr>
      <w:rPr>
        <w:rFonts w:hint="default"/>
        <w:lang w:val="en-US" w:eastAsia="en-US" w:bidi="ar-SA"/>
      </w:rPr>
    </w:lvl>
    <w:lvl w:ilvl="6">
      <w:start w:val="0"/>
      <w:numFmt w:val="bullet"/>
      <w:lvlText w:val="•"/>
      <w:lvlJc w:val="left"/>
      <w:pPr>
        <w:ind w:left="7324" w:hanging="363"/>
      </w:pPr>
      <w:rPr>
        <w:rFonts w:hint="default"/>
        <w:lang w:val="en-US" w:eastAsia="en-US" w:bidi="ar-SA"/>
      </w:rPr>
    </w:lvl>
    <w:lvl w:ilvl="7">
      <w:start w:val="0"/>
      <w:numFmt w:val="bullet"/>
      <w:lvlText w:val="•"/>
      <w:lvlJc w:val="left"/>
      <w:pPr>
        <w:ind w:left="8208" w:hanging="363"/>
      </w:pPr>
      <w:rPr>
        <w:rFonts w:hint="default"/>
        <w:lang w:val="en-US" w:eastAsia="en-US" w:bidi="ar-SA"/>
      </w:rPr>
    </w:lvl>
    <w:lvl w:ilvl="8">
      <w:start w:val="0"/>
      <w:numFmt w:val="bullet"/>
      <w:lvlText w:val="•"/>
      <w:lvlJc w:val="left"/>
      <w:pPr>
        <w:ind w:left="9092" w:hanging="363"/>
      </w:pPr>
      <w:rPr>
        <w:rFonts w:hint="default"/>
        <w:lang w:val="en-US" w:eastAsia="en-US" w:bidi="ar-SA"/>
      </w:rPr>
    </w:lvl>
  </w:abstractNum>
  <w:abstractNum w:abstractNumId="27">
    <w:nsid w:val="6B5147C4"/>
    <w:multiLevelType w:val="hybridMultilevel"/>
    <w:tmpl w:val="E4DAFE98"/>
    <w:lvl w:ilvl="0">
      <w:start w:val="0"/>
      <w:numFmt w:val="bullet"/>
      <w:lvlText w:val=""/>
      <w:lvlJc w:val="left"/>
      <w:pPr>
        <w:ind w:left="2019" w:hanging="363"/>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904" w:hanging="363"/>
      </w:pPr>
      <w:rPr>
        <w:rFonts w:hint="default"/>
        <w:lang w:val="en-US" w:eastAsia="en-US" w:bidi="ar-SA"/>
      </w:rPr>
    </w:lvl>
    <w:lvl w:ilvl="2">
      <w:start w:val="0"/>
      <w:numFmt w:val="bullet"/>
      <w:lvlText w:val="•"/>
      <w:lvlJc w:val="left"/>
      <w:pPr>
        <w:ind w:left="3788" w:hanging="363"/>
      </w:pPr>
      <w:rPr>
        <w:rFonts w:hint="default"/>
        <w:lang w:val="en-US" w:eastAsia="en-US" w:bidi="ar-SA"/>
      </w:rPr>
    </w:lvl>
    <w:lvl w:ilvl="3">
      <w:start w:val="0"/>
      <w:numFmt w:val="bullet"/>
      <w:lvlText w:val="•"/>
      <w:lvlJc w:val="left"/>
      <w:pPr>
        <w:ind w:left="4672" w:hanging="363"/>
      </w:pPr>
      <w:rPr>
        <w:rFonts w:hint="default"/>
        <w:lang w:val="en-US" w:eastAsia="en-US" w:bidi="ar-SA"/>
      </w:rPr>
    </w:lvl>
    <w:lvl w:ilvl="4">
      <w:start w:val="0"/>
      <w:numFmt w:val="bullet"/>
      <w:lvlText w:val="•"/>
      <w:lvlJc w:val="left"/>
      <w:pPr>
        <w:ind w:left="5556" w:hanging="363"/>
      </w:pPr>
      <w:rPr>
        <w:rFonts w:hint="default"/>
        <w:lang w:val="en-US" w:eastAsia="en-US" w:bidi="ar-SA"/>
      </w:rPr>
    </w:lvl>
    <w:lvl w:ilvl="5">
      <w:start w:val="0"/>
      <w:numFmt w:val="bullet"/>
      <w:lvlText w:val="•"/>
      <w:lvlJc w:val="left"/>
      <w:pPr>
        <w:ind w:left="6440" w:hanging="363"/>
      </w:pPr>
      <w:rPr>
        <w:rFonts w:hint="default"/>
        <w:lang w:val="en-US" w:eastAsia="en-US" w:bidi="ar-SA"/>
      </w:rPr>
    </w:lvl>
    <w:lvl w:ilvl="6">
      <w:start w:val="0"/>
      <w:numFmt w:val="bullet"/>
      <w:lvlText w:val="•"/>
      <w:lvlJc w:val="left"/>
      <w:pPr>
        <w:ind w:left="7324" w:hanging="363"/>
      </w:pPr>
      <w:rPr>
        <w:rFonts w:hint="default"/>
        <w:lang w:val="en-US" w:eastAsia="en-US" w:bidi="ar-SA"/>
      </w:rPr>
    </w:lvl>
    <w:lvl w:ilvl="7">
      <w:start w:val="0"/>
      <w:numFmt w:val="bullet"/>
      <w:lvlText w:val="•"/>
      <w:lvlJc w:val="left"/>
      <w:pPr>
        <w:ind w:left="8208" w:hanging="363"/>
      </w:pPr>
      <w:rPr>
        <w:rFonts w:hint="default"/>
        <w:lang w:val="en-US" w:eastAsia="en-US" w:bidi="ar-SA"/>
      </w:rPr>
    </w:lvl>
    <w:lvl w:ilvl="8">
      <w:start w:val="0"/>
      <w:numFmt w:val="bullet"/>
      <w:lvlText w:val="•"/>
      <w:lvlJc w:val="left"/>
      <w:pPr>
        <w:ind w:left="9092" w:hanging="363"/>
      </w:pPr>
      <w:rPr>
        <w:rFonts w:hint="default"/>
        <w:lang w:val="en-US" w:eastAsia="en-US" w:bidi="ar-SA"/>
      </w:rPr>
    </w:lvl>
  </w:abstractNum>
  <w:abstractNum w:abstractNumId="28">
    <w:nsid w:val="6D692D52"/>
    <w:multiLevelType w:val="hybridMultilevel"/>
    <w:tmpl w:val="B18E230C"/>
    <w:lvl w:ilvl="0">
      <w:start w:val="0"/>
      <w:numFmt w:val="bullet"/>
      <w:lvlText w:val=""/>
      <w:lvlJc w:val="left"/>
      <w:pPr>
        <w:ind w:left="1660"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751" w:hanging="180"/>
      </w:pPr>
      <w:rPr>
        <w:rFonts w:ascii="Symbol" w:eastAsia="Symbol" w:hAnsi="Symbol" w:cs="Symbol" w:hint="default"/>
        <w:b w:val="0"/>
        <w:bCs w:val="0"/>
        <w:i w:val="0"/>
        <w:iCs w:val="0"/>
        <w:w w:val="100"/>
        <w:sz w:val="16"/>
        <w:szCs w:val="16"/>
        <w:lang w:val="en-US" w:eastAsia="en-US" w:bidi="ar-SA"/>
      </w:rPr>
    </w:lvl>
    <w:lvl w:ilvl="2">
      <w:start w:val="0"/>
      <w:numFmt w:val="bullet"/>
      <w:lvlText w:val="•"/>
      <w:lvlJc w:val="left"/>
      <w:pPr>
        <w:ind w:left="2771" w:hanging="180"/>
      </w:pPr>
      <w:rPr>
        <w:rFonts w:hint="default"/>
        <w:lang w:val="en-US" w:eastAsia="en-US" w:bidi="ar-SA"/>
      </w:rPr>
    </w:lvl>
    <w:lvl w:ilvl="3">
      <w:start w:val="0"/>
      <w:numFmt w:val="bullet"/>
      <w:lvlText w:val="•"/>
      <w:lvlJc w:val="left"/>
      <w:pPr>
        <w:ind w:left="3782" w:hanging="180"/>
      </w:pPr>
      <w:rPr>
        <w:rFonts w:hint="default"/>
        <w:lang w:val="en-US" w:eastAsia="en-US" w:bidi="ar-SA"/>
      </w:rPr>
    </w:lvl>
    <w:lvl w:ilvl="4">
      <w:start w:val="0"/>
      <w:numFmt w:val="bullet"/>
      <w:lvlText w:val="•"/>
      <w:lvlJc w:val="left"/>
      <w:pPr>
        <w:ind w:left="4793" w:hanging="180"/>
      </w:pPr>
      <w:rPr>
        <w:rFonts w:hint="default"/>
        <w:lang w:val="en-US" w:eastAsia="en-US" w:bidi="ar-SA"/>
      </w:rPr>
    </w:lvl>
    <w:lvl w:ilvl="5">
      <w:start w:val="0"/>
      <w:numFmt w:val="bullet"/>
      <w:lvlText w:val="•"/>
      <w:lvlJc w:val="left"/>
      <w:pPr>
        <w:ind w:left="5804" w:hanging="180"/>
      </w:pPr>
      <w:rPr>
        <w:rFonts w:hint="default"/>
        <w:lang w:val="en-US" w:eastAsia="en-US" w:bidi="ar-SA"/>
      </w:rPr>
    </w:lvl>
    <w:lvl w:ilvl="6">
      <w:start w:val="0"/>
      <w:numFmt w:val="bullet"/>
      <w:lvlText w:val="•"/>
      <w:lvlJc w:val="left"/>
      <w:pPr>
        <w:ind w:left="6815" w:hanging="180"/>
      </w:pPr>
      <w:rPr>
        <w:rFonts w:hint="default"/>
        <w:lang w:val="en-US" w:eastAsia="en-US" w:bidi="ar-SA"/>
      </w:rPr>
    </w:lvl>
    <w:lvl w:ilvl="7">
      <w:start w:val="0"/>
      <w:numFmt w:val="bullet"/>
      <w:lvlText w:val="•"/>
      <w:lvlJc w:val="left"/>
      <w:pPr>
        <w:ind w:left="7826" w:hanging="180"/>
      </w:pPr>
      <w:rPr>
        <w:rFonts w:hint="default"/>
        <w:lang w:val="en-US" w:eastAsia="en-US" w:bidi="ar-SA"/>
      </w:rPr>
    </w:lvl>
    <w:lvl w:ilvl="8">
      <w:start w:val="0"/>
      <w:numFmt w:val="bullet"/>
      <w:lvlText w:val="•"/>
      <w:lvlJc w:val="left"/>
      <w:pPr>
        <w:ind w:left="8837" w:hanging="180"/>
      </w:pPr>
      <w:rPr>
        <w:rFonts w:hint="default"/>
        <w:lang w:val="en-US" w:eastAsia="en-US" w:bidi="ar-SA"/>
      </w:rPr>
    </w:lvl>
  </w:abstractNum>
  <w:abstractNum w:abstractNumId="29">
    <w:nsid w:val="713A00A4"/>
    <w:multiLevelType w:val="hybridMultilevel"/>
    <w:tmpl w:val="6CB49190"/>
    <w:lvl w:ilvl="0">
      <w:start w:val="0"/>
      <w:numFmt w:val="bullet"/>
      <w:lvlText w:val=""/>
      <w:lvlJc w:val="left"/>
      <w:pPr>
        <w:ind w:left="2039" w:hanging="363"/>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922" w:hanging="363"/>
      </w:pPr>
      <w:rPr>
        <w:rFonts w:hint="default"/>
        <w:lang w:val="en-US" w:eastAsia="en-US" w:bidi="ar-SA"/>
      </w:rPr>
    </w:lvl>
    <w:lvl w:ilvl="2">
      <w:start w:val="0"/>
      <w:numFmt w:val="bullet"/>
      <w:lvlText w:val="•"/>
      <w:lvlJc w:val="left"/>
      <w:pPr>
        <w:ind w:left="3804" w:hanging="363"/>
      </w:pPr>
      <w:rPr>
        <w:rFonts w:hint="default"/>
        <w:lang w:val="en-US" w:eastAsia="en-US" w:bidi="ar-SA"/>
      </w:rPr>
    </w:lvl>
    <w:lvl w:ilvl="3">
      <w:start w:val="0"/>
      <w:numFmt w:val="bullet"/>
      <w:lvlText w:val="•"/>
      <w:lvlJc w:val="left"/>
      <w:pPr>
        <w:ind w:left="4686" w:hanging="363"/>
      </w:pPr>
      <w:rPr>
        <w:rFonts w:hint="default"/>
        <w:lang w:val="en-US" w:eastAsia="en-US" w:bidi="ar-SA"/>
      </w:rPr>
    </w:lvl>
    <w:lvl w:ilvl="4">
      <w:start w:val="0"/>
      <w:numFmt w:val="bullet"/>
      <w:lvlText w:val="•"/>
      <w:lvlJc w:val="left"/>
      <w:pPr>
        <w:ind w:left="5568" w:hanging="363"/>
      </w:pPr>
      <w:rPr>
        <w:rFonts w:hint="default"/>
        <w:lang w:val="en-US" w:eastAsia="en-US" w:bidi="ar-SA"/>
      </w:rPr>
    </w:lvl>
    <w:lvl w:ilvl="5">
      <w:start w:val="0"/>
      <w:numFmt w:val="bullet"/>
      <w:lvlText w:val="•"/>
      <w:lvlJc w:val="left"/>
      <w:pPr>
        <w:ind w:left="6450" w:hanging="363"/>
      </w:pPr>
      <w:rPr>
        <w:rFonts w:hint="default"/>
        <w:lang w:val="en-US" w:eastAsia="en-US" w:bidi="ar-SA"/>
      </w:rPr>
    </w:lvl>
    <w:lvl w:ilvl="6">
      <w:start w:val="0"/>
      <w:numFmt w:val="bullet"/>
      <w:lvlText w:val="•"/>
      <w:lvlJc w:val="left"/>
      <w:pPr>
        <w:ind w:left="7332" w:hanging="363"/>
      </w:pPr>
      <w:rPr>
        <w:rFonts w:hint="default"/>
        <w:lang w:val="en-US" w:eastAsia="en-US" w:bidi="ar-SA"/>
      </w:rPr>
    </w:lvl>
    <w:lvl w:ilvl="7">
      <w:start w:val="0"/>
      <w:numFmt w:val="bullet"/>
      <w:lvlText w:val="•"/>
      <w:lvlJc w:val="left"/>
      <w:pPr>
        <w:ind w:left="8214" w:hanging="363"/>
      </w:pPr>
      <w:rPr>
        <w:rFonts w:hint="default"/>
        <w:lang w:val="en-US" w:eastAsia="en-US" w:bidi="ar-SA"/>
      </w:rPr>
    </w:lvl>
    <w:lvl w:ilvl="8">
      <w:start w:val="0"/>
      <w:numFmt w:val="bullet"/>
      <w:lvlText w:val="•"/>
      <w:lvlJc w:val="left"/>
      <w:pPr>
        <w:ind w:left="9096" w:hanging="363"/>
      </w:pPr>
      <w:rPr>
        <w:rFonts w:hint="default"/>
        <w:lang w:val="en-US" w:eastAsia="en-US" w:bidi="ar-SA"/>
      </w:rPr>
    </w:lvl>
  </w:abstractNum>
  <w:abstractNum w:abstractNumId="30">
    <w:nsid w:val="715231FC"/>
    <w:multiLevelType w:val="hybridMultilevel"/>
    <w:tmpl w:val="BEBE1BEC"/>
    <w:lvl w:ilvl="0">
      <w:start w:val="1"/>
      <w:numFmt w:val="decimal"/>
      <w:lvlText w:val="%1"/>
      <w:lvlJc w:val="left"/>
      <w:pPr>
        <w:ind w:left="2063" w:hanging="766"/>
      </w:pPr>
      <w:rPr>
        <w:rFonts w:ascii="Calibri" w:eastAsia="Calibri" w:hAnsi="Calibri" w:cs="Calibri" w:hint="default"/>
        <w:b w:val="0"/>
        <w:bCs w:val="0"/>
        <w:i w:val="0"/>
        <w:iCs w:val="0"/>
        <w:w w:val="100"/>
        <w:sz w:val="22"/>
        <w:szCs w:val="22"/>
        <w:lang w:val="en-US" w:eastAsia="en-US" w:bidi="ar-SA"/>
      </w:rPr>
    </w:lvl>
    <w:lvl w:ilvl="1">
      <w:start w:val="0"/>
      <w:numFmt w:val="bullet"/>
      <w:lvlText w:val="•"/>
      <w:lvlJc w:val="left"/>
      <w:pPr>
        <w:ind w:left="2940" w:hanging="766"/>
      </w:pPr>
      <w:rPr>
        <w:rFonts w:hint="default"/>
        <w:lang w:val="en-US" w:eastAsia="en-US" w:bidi="ar-SA"/>
      </w:rPr>
    </w:lvl>
    <w:lvl w:ilvl="2">
      <w:start w:val="0"/>
      <w:numFmt w:val="bullet"/>
      <w:lvlText w:val="•"/>
      <w:lvlJc w:val="left"/>
      <w:pPr>
        <w:ind w:left="3820" w:hanging="766"/>
      </w:pPr>
      <w:rPr>
        <w:rFonts w:hint="default"/>
        <w:lang w:val="en-US" w:eastAsia="en-US" w:bidi="ar-SA"/>
      </w:rPr>
    </w:lvl>
    <w:lvl w:ilvl="3">
      <w:start w:val="0"/>
      <w:numFmt w:val="bullet"/>
      <w:lvlText w:val="•"/>
      <w:lvlJc w:val="left"/>
      <w:pPr>
        <w:ind w:left="4700" w:hanging="766"/>
      </w:pPr>
      <w:rPr>
        <w:rFonts w:hint="default"/>
        <w:lang w:val="en-US" w:eastAsia="en-US" w:bidi="ar-SA"/>
      </w:rPr>
    </w:lvl>
    <w:lvl w:ilvl="4">
      <w:start w:val="0"/>
      <w:numFmt w:val="bullet"/>
      <w:lvlText w:val="•"/>
      <w:lvlJc w:val="left"/>
      <w:pPr>
        <w:ind w:left="5580" w:hanging="766"/>
      </w:pPr>
      <w:rPr>
        <w:rFonts w:hint="default"/>
        <w:lang w:val="en-US" w:eastAsia="en-US" w:bidi="ar-SA"/>
      </w:rPr>
    </w:lvl>
    <w:lvl w:ilvl="5">
      <w:start w:val="0"/>
      <w:numFmt w:val="bullet"/>
      <w:lvlText w:val="•"/>
      <w:lvlJc w:val="left"/>
      <w:pPr>
        <w:ind w:left="6460" w:hanging="766"/>
      </w:pPr>
      <w:rPr>
        <w:rFonts w:hint="default"/>
        <w:lang w:val="en-US" w:eastAsia="en-US" w:bidi="ar-SA"/>
      </w:rPr>
    </w:lvl>
    <w:lvl w:ilvl="6">
      <w:start w:val="0"/>
      <w:numFmt w:val="bullet"/>
      <w:lvlText w:val="•"/>
      <w:lvlJc w:val="left"/>
      <w:pPr>
        <w:ind w:left="7340" w:hanging="766"/>
      </w:pPr>
      <w:rPr>
        <w:rFonts w:hint="default"/>
        <w:lang w:val="en-US" w:eastAsia="en-US" w:bidi="ar-SA"/>
      </w:rPr>
    </w:lvl>
    <w:lvl w:ilvl="7">
      <w:start w:val="0"/>
      <w:numFmt w:val="bullet"/>
      <w:lvlText w:val="•"/>
      <w:lvlJc w:val="left"/>
      <w:pPr>
        <w:ind w:left="8220" w:hanging="766"/>
      </w:pPr>
      <w:rPr>
        <w:rFonts w:hint="default"/>
        <w:lang w:val="en-US" w:eastAsia="en-US" w:bidi="ar-SA"/>
      </w:rPr>
    </w:lvl>
    <w:lvl w:ilvl="8">
      <w:start w:val="0"/>
      <w:numFmt w:val="bullet"/>
      <w:lvlText w:val="•"/>
      <w:lvlJc w:val="left"/>
      <w:pPr>
        <w:ind w:left="9100" w:hanging="766"/>
      </w:pPr>
      <w:rPr>
        <w:rFonts w:hint="default"/>
        <w:lang w:val="en-US" w:eastAsia="en-US" w:bidi="ar-SA"/>
      </w:rPr>
    </w:lvl>
  </w:abstractNum>
  <w:abstractNum w:abstractNumId="31">
    <w:nsid w:val="7D073D0E"/>
    <w:multiLevelType w:val="hybridMultilevel"/>
    <w:tmpl w:val="E3920D22"/>
    <w:lvl w:ilvl="0">
      <w:start w:val="0"/>
      <w:numFmt w:val="bullet"/>
      <w:lvlText w:val=""/>
      <w:lvlJc w:val="left"/>
      <w:pPr>
        <w:ind w:left="822" w:hanging="363"/>
      </w:pPr>
      <w:rPr>
        <w:rFonts w:ascii="Symbol" w:eastAsia="Symbol" w:hAnsi="Symbol" w:cs="Symbol" w:hint="default"/>
        <w:w w:val="100"/>
        <w:lang w:val="en-US" w:eastAsia="en-US" w:bidi="ar-SA"/>
      </w:rPr>
    </w:lvl>
    <w:lvl w:ilvl="1">
      <w:start w:val="0"/>
      <w:numFmt w:val="bullet"/>
      <w:lvlText w:val="•"/>
      <w:lvlJc w:val="left"/>
      <w:pPr>
        <w:ind w:left="1672" w:hanging="363"/>
      </w:pPr>
      <w:rPr>
        <w:rFonts w:hint="default"/>
        <w:lang w:val="en-US" w:eastAsia="en-US" w:bidi="ar-SA"/>
      </w:rPr>
    </w:lvl>
    <w:lvl w:ilvl="2">
      <w:start w:val="0"/>
      <w:numFmt w:val="bullet"/>
      <w:lvlText w:val="•"/>
      <w:lvlJc w:val="left"/>
      <w:pPr>
        <w:ind w:left="2524" w:hanging="363"/>
      </w:pPr>
      <w:rPr>
        <w:rFonts w:hint="default"/>
        <w:lang w:val="en-US" w:eastAsia="en-US" w:bidi="ar-SA"/>
      </w:rPr>
    </w:lvl>
    <w:lvl w:ilvl="3">
      <w:start w:val="0"/>
      <w:numFmt w:val="bullet"/>
      <w:lvlText w:val="•"/>
      <w:lvlJc w:val="left"/>
      <w:pPr>
        <w:ind w:left="3376" w:hanging="363"/>
      </w:pPr>
      <w:rPr>
        <w:rFonts w:hint="default"/>
        <w:lang w:val="en-US" w:eastAsia="en-US" w:bidi="ar-SA"/>
      </w:rPr>
    </w:lvl>
    <w:lvl w:ilvl="4">
      <w:start w:val="0"/>
      <w:numFmt w:val="bullet"/>
      <w:lvlText w:val="•"/>
      <w:lvlJc w:val="left"/>
      <w:pPr>
        <w:ind w:left="4228" w:hanging="363"/>
      </w:pPr>
      <w:rPr>
        <w:rFonts w:hint="default"/>
        <w:lang w:val="en-US" w:eastAsia="en-US" w:bidi="ar-SA"/>
      </w:rPr>
    </w:lvl>
    <w:lvl w:ilvl="5">
      <w:start w:val="0"/>
      <w:numFmt w:val="bullet"/>
      <w:lvlText w:val="•"/>
      <w:lvlJc w:val="left"/>
      <w:pPr>
        <w:ind w:left="5080" w:hanging="363"/>
      </w:pPr>
      <w:rPr>
        <w:rFonts w:hint="default"/>
        <w:lang w:val="en-US" w:eastAsia="en-US" w:bidi="ar-SA"/>
      </w:rPr>
    </w:lvl>
    <w:lvl w:ilvl="6">
      <w:start w:val="0"/>
      <w:numFmt w:val="bullet"/>
      <w:lvlText w:val="•"/>
      <w:lvlJc w:val="left"/>
      <w:pPr>
        <w:ind w:left="5932" w:hanging="363"/>
      </w:pPr>
      <w:rPr>
        <w:rFonts w:hint="default"/>
        <w:lang w:val="en-US" w:eastAsia="en-US" w:bidi="ar-SA"/>
      </w:rPr>
    </w:lvl>
    <w:lvl w:ilvl="7">
      <w:start w:val="0"/>
      <w:numFmt w:val="bullet"/>
      <w:lvlText w:val="•"/>
      <w:lvlJc w:val="left"/>
      <w:pPr>
        <w:ind w:left="6784" w:hanging="363"/>
      </w:pPr>
      <w:rPr>
        <w:rFonts w:hint="default"/>
        <w:lang w:val="en-US" w:eastAsia="en-US" w:bidi="ar-SA"/>
      </w:rPr>
    </w:lvl>
    <w:lvl w:ilvl="8">
      <w:start w:val="0"/>
      <w:numFmt w:val="bullet"/>
      <w:lvlText w:val="•"/>
      <w:lvlJc w:val="left"/>
      <w:pPr>
        <w:ind w:left="7637" w:hanging="363"/>
      </w:pPr>
      <w:rPr>
        <w:rFonts w:hint="default"/>
        <w:lang w:val="en-US" w:eastAsia="en-US" w:bidi="ar-SA"/>
      </w:rPr>
    </w:lvl>
  </w:abstractNum>
  <w:num w:numId="1" w16cid:durableId="2052653882">
    <w:abstractNumId w:val="11"/>
  </w:num>
  <w:num w:numId="2" w16cid:durableId="305135705">
    <w:abstractNumId w:val="4"/>
  </w:num>
  <w:num w:numId="3" w16cid:durableId="1153253991">
    <w:abstractNumId w:val="30"/>
  </w:num>
  <w:num w:numId="4" w16cid:durableId="1958637830">
    <w:abstractNumId w:val="14"/>
  </w:num>
  <w:num w:numId="5" w16cid:durableId="2040230413">
    <w:abstractNumId w:val="24"/>
  </w:num>
  <w:num w:numId="6" w16cid:durableId="2085683900">
    <w:abstractNumId w:val="25"/>
  </w:num>
  <w:num w:numId="7" w16cid:durableId="1309896281">
    <w:abstractNumId w:val="26"/>
  </w:num>
  <w:num w:numId="8" w16cid:durableId="1597328852">
    <w:abstractNumId w:val="18"/>
  </w:num>
  <w:num w:numId="9" w16cid:durableId="1715084245">
    <w:abstractNumId w:val="21"/>
  </w:num>
  <w:num w:numId="10" w16cid:durableId="1422946609">
    <w:abstractNumId w:val="15"/>
  </w:num>
  <w:num w:numId="11" w16cid:durableId="1652714920">
    <w:abstractNumId w:val="1"/>
  </w:num>
  <w:num w:numId="12" w16cid:durableId="442308731">
    <w:abstractNumId w:val="2"/>
  </w:num>
  <w:num w:numId="13" w16cid:durableId="1754425539">
    <w:abstractNumId w:val="27"/>
  </w:num>
  <w:num w:numId="14" w16cid:durableId="1385830315">
    <w:abstractNumId w:val="0"/>
  </w:num>
  <w:num w:numId="15" w16cid:durableId="1021737655">
    <w:abstractNumId w:val="20"/>
  </w:num>
  <w:num w:numId="16" w16cid:durableId="1708135976">
    <w:abstractNumId w:val="31"/>
  </w:num>
  <w:num w:numId="17" w16cid:durableId="2092774342">
    <w:abstractNumId w:val="29"/>
  </w:num>
  <w:num w:numId="18" w16cid:durableId="1952317597">
    <w:abstractNumId w:val="5"/>
  </w:num>
  <w:num w:numId="19" w16cid:durableId="1258559276">
    <w:abstractNumId w:val="22"/>
  </w:num>
  <w:num w:numId="20" w16cid:durableId="1579099517">
    <w:abstractNumId w:val="28"/>
  </w:num>
  <w:num w:numId="21" w16cid:durableId="445778276">
    <w:abstractNumId w:val="6"/>
  </w:num>
  <w:num w:numId="22" w16cid:durableId="1063523232">
    <w:abstractNumId w:val="23"/>
  </w:num>
  <w:num w:numId="23" w16cid:durableId="1010915018">
    <w:abstractNumId w:val="13"/>
  </w:num>
  <w:num w:numId="24" w16cid:durableId="1845851841">
    <w:abstractNumId w:val="9"/>
  </w:num>
  <w:num w:numId="25" w16cid:durableId="604775828">
    <w:abstractNumId w:val="17"/>
  </w:num>
  <w:num w:numId="26" w16cid:durableId="832841259">
    <w:abstractNumId w:val="16"/>
  </w:num>
  <w:num w:numId="27" w16cid:durableId="221448375">
    <w:abstractNumId w:val="3"/>
  </w:num>
  <w:num w:numId="28" w16cid:durableId="258215977">
    <w:abstractNumId w:val="12"/>
  </w:num>
  <w:num w:numId="29" w16cid:durableId="207911105">
    <w:abstractNumId w:val="12"/>
  </w:num>
  <w:num w:numId="30" w16cid:durableId="1415274968">
    <w:abstractNumId w:val="12"/>
  </w:num>
  <w:num w:numId="31" w16cid:durableId="809664009">
    <w:abstractNumId w:val="12"/>
    <w:lvlOverride w:ilvl="0">
      <w:startOverride w:val="1"/>
    </w:lvlOverride>
  </w:num>
  <w:num w:numId="32" w16cid:durableId="1100182119">
    <w:abstractNumId w:val="12"/>
  </w:num>
  <w:num w:numId="33" w16cid:durableId="1559513804">
    <w:abstractNumId w:val="7"/>
  </w:num>
  <w:num w:numId="34" w16cid:durableId="1453017825">
    <w:abstractNumId w:val="19"/>
  </w:num>
  <w:num w:numId="35" w16cid:durableId="469522498">
    <w:abstractNumId w:val="10"/>
  </w:num>
  <w:num w:numId="36" w16cid:durableId="1368068774">
    <w:abstractNumId w:val="7"/>
  </w:num>
  <w:num w:numId="37" w16cid:durableId="2082826450">
    <w:abstractNumId w:val="19"/>
  </w:num>
  <w:num w:numId="38" w16cid:durableId="225267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0F"/>
    <w:rsid w:val="00005A91"/>
    <w:rsid w:val="00014489"/>
    <w:rsid w:val="00014CBE"/>
    <w:rsid w:val="00036DAD"/>
    <w:rsid w:val="00052AF1"/>
    <w:rsid w:val="00061ABA"/>
    <w:rsid w:val="00066E0E"/>
    <w:rsid w:val="00066F3B"/>
    <w:rsid w:val="000712AA"/>
    <w:rsid w:val="0007648E"/>
    <w:rsid w:val="0007790F"/>
    <w:rsid w:val="00077A12"/>
    <w:rsid w:val="00083A11"/>
    <w:rsid w:val="00086D92"/>
    <w:rsid w:val="000932E4"/>
    <w:rsid w:val="00093EB7"/>
    <w:rsid w:val="00096CF0"/>
    <w:rsid w:val="000A4559"/>
    <w:rsid w:val="000A612E"/>
    <w:rsid w:val="000A6E4D"/>
    <w:rsid w:val="000B460B"/>
    <w:rsid w:val="000C053F"/>
    <w:rsid w:val="000C2C53"/>
    <w:rsid w:val="000C7DF4"/>
    <w:rsid w:val="000D1786"/>
    <w:rsid w:val="000D55D3"/>
    <w:rsid w:val="000E3859"/>
    <w:rsid w:val="000E3D63"/>
    <w:rsid w:val="000E51C5"/>
    <w:rsid w:val="000E62C0"/>
    <w:rsid w:val="000F0B67"/>
    <w:rsid w:val="000F6CF6"/>
    <w:rsid w:val="00101C33"/>
    <w:rsid w:val="00107081"/>
    <w:rsid w:val="0011110A"/>
    <w:rsid w:val="00115664"/>
    <w:rsid w:val="00124D18"/>
    <w:rsid w:val="00127A4F"/>
    <w:rsid w:val="001357FE"/>
    <w:rsid w:val="00144C92"/>
    <w:rsid w:val="00147C79"/>
    <w:rsid w:val="00152F00"/>
    <w:rsid w:val="00164D70"/>
    <w:rsid w:val="0017096D"/>
    <w:rsid w:val="00174838"/>
    <w:rsid w:val="001851AF"/>
    <w:rsid w:val="0018794C"/>
    <w:rsid w:val="001902CE"/>
    <w:rsid w:val="001A2E20"/>
    <w:rsid w:val="001B1C87"/>
    <w:rsid w:val="001B35DC"/>
    <w:rsid w:val="001C4F1D"/>
    <w:rsid w:val="001D5523"/>
    <w:rsid w:val="001D586E"/>
    <w:rsid w:val="001D6C5C"/>
    <w:rsid w:val="001E19A0"/>
    <w:rsid w:val="001E5367"/>
    <w:rsid w:val="001F7801"/>
    <w:rsid w:val="001F7AC8"/>
    <w:rsid w:val="00206679"/>
    <w:rsid w:val="002072A6"/>
    <w:rsid w:val="00211262"/>
    <w:rsid w:val="00215D78"/>
    <w:rsid w:val="0022158A"/>
    <w:rsid w:val="0022258C"/>
    <w:rsid w:val="00223472"/>
    <w:rsid w:val="002462DD"/>
    <w:rsid w:val="002466FD"/>
    <w:rsid w:val="00247428"/>
    <w:rsid w:val="0025222C"/>
    <w:rsid w:val="0025233E"/>
    <w:rsid w:val="00257A1B"/>
    <w:rsid w:val="00257B26"/>
    <w:rsid w:val="00260F5C"/>
    <w:rsid w:val="00266301"/>
    <w:rsid w:val="00270269"/>
    <w:rsid w:val="002703C6"/>
    <w:rsid w:val="00270759"/>
    <w:rsid w:val="00270C95"/>
    <w:rsid w:val="00280BE9"/>
    <w:rsid w:val="00282B7D"/>
    <w:rsid w:val="00290DE4"/>
    <w:rsid w:val="00297324"/>
    <w:rsid w:val="002A5B20"/>
    <w:rsid w:val="002C494E"/>
    <w:rsid w:val="002C61A1"/>
    <w:rsid w:val="002D1A8B"/>
    <w:rsid w:val="002D24AB"/>
    <w:rsid w:val="002D2AFB"/>
    <w:rsid w:val="002D42D8"/>
    <w:rsid w:val="002D5061"/>
    <w:rsid w:val="002D612F"/>
    <w:rsid w:val="002E3565"/>
    <w:rsid w:val="002E384D"/>
    <w:rsid w:val="002E6B30"/>
    <w:rsid w:val="002F0981"/>
    <w:rsid w:val="002F1B22"/>
    <w:rsid w:val="002F6E66"/>
    <w:rsid w:val="003034A8"/>
    <w:rsid w:val="0030457E"/>
    <w:rsid w:val="003057D0"/>
    <w:rsid w:val="00305CBD"/>
    <w:rsid w:val="00306737"/>
    <w:rsid w:val="00312FF7"/>
    <w:rsid w:val="003158DA"/>
    <w:rsid w:val="00317C31"/>
    <w:rsid w:val="00324103"/>
    <w:rsid w:val="00327436"/>
    <w:rsid w:val="00327935"/>
    <w:rsid w:val="00332E03"/>
    <w:rsid w:val="003504FF"/>
    <w:rsid w:val="0036418E"/>
    <w:rsid w:val="00364211"/>
    <w:rsid w:val="00386F12"/>
    <w:rsid w:val="0038702F"/>
    <w:rsid w:val="003918EB"/>
    <w:rsid w:val="00392A8B"/>
    <w:rsid w:val="00397BF8"/>
    <w:rsid w:val="003A0B86"/>
    <w:rsid w:val="003A73EA"/>
    <w:rsid w:val="003A75DE"/>
    <w:rsid w:val="003B3609"/>
    <w:rsid w:val="003C162B"/>
    <w:rsid w:val="003D23E3"/>
    <w:rsid w:val="003D246A"/>
    <w:rsid w:val="003E05FC"/>
    <w:rsid w:val="003F0128"/>
    <w:rsid w:val="003F0DA2"/>
    <w:rsid w:val="003F51F4"/>
    <w:rsid w:val="0040701F"/>
    <w:rsid w:val="00407E3B"/>
    <w:rsid w:val="00410179"/>
    <w:rsid w:val="00421B19"/>
    <w:rsid w:val="004220C0"/>
    <w:rsid w:val="004256D1"/>
    <w:rsid w:val="00426474"/>
    <w:rsid w:val="004267D7"/>
    <w:rsid w:val="00434980"/>
    <w:rsid w:val="00434EC1"/>
    <w:rsid w:val="00437FA7"/>
    <w:rsid w:val="004449CE"/>
    <w:rsid w:val="00444AC0"/>
    <w:rsid w:val="00447F00"/>
    <w:rsid w:val="0045557D"/>
    <w:rsid w:val="004569C3"/>
    <w:rsid w:val="00460A5F"/>
    <w:rsid w:val="00461A0B"/>
    <w:rsid w:val="00492754"/>
    <w:rsid w:val="004A27D7"/>
    <w:rsid w:val="004B2CDD"/>
    <w:rsid w:val="004B41BF"/>
    <w:rsid w:val="004B5669"/>
    <w:rsid w:val="004C0968"/>
    <w:rsid w:val="004C35DE"/>
    <w:rsid w:val="004E4169"/>
    <w:rsid w:val="004F5DDF"/>
    <w:rsid w:val="004F672C"/>
    <w:rsid w:val="005022EC"/>
    <w:rsid w:val="00504686"/>
    <w:rsid w:val="00506EA6"/>
    <w:rsid w:val="00511BB3"/>
    <w:rsid w:val="00514313"/>
    <w:rsid w:val="00515980"/>
    <w:rsid w:val="00522284"/>
    <w:rsid w:val="0052292E"/>
    <w:rsid w:val="00530166"/>
    <w:rsid w:val="00536039"/>
    <w:rsid w:val="00536A59"/>
    <w:rsid w:val="00555A0E"/>
    <w:rsid w:val="00564B69"/>
    <w:rsid w:val="00565336"/>
    <w:rsid w:val="00565CFB"/>
    <w:rsid w:val="00567231"/>
    <w:rsid w:val="00567341"/>
    <w:rsid w:val="0057247C"/>
    <w:rsid w:val="00574E66"/>
    <w:rsid w:val="00577080"/>
    <w:rsid w:val="00581068"/>
    <w:rsid w:val="00582E75"/>
    <w:rsid w:val="0058748F"/>
    <w:rsid w:val="00592950"/>
    <w:rsid w:val="005A584E"/>
    <w:rsid w:val="005B058A"/>
    <w:rsid w:val="005B59A2"/>
    <w:rsid w:val="005B62F8"/>
    <w:rsid w:val="005C44F0"/>
    <w:rsid w:val="005C7742"/>
    <w:rsid w:val="005C7B71"/>
    <w:rsid w:val="005D0C97"/>
    <w:rsid w:val="005D5EC1"/>
    <w:rsid w:val="005D6759"/>
    <w:rsid w:val="005D7154"/>
    <w:rsid w:val="005E1443"/>
    <w:rsid w:val="00600278"/>
    <w:rsid w:val="00606ED5"/>
    <w:rsid w:val="00611E06"/>
    <w:rsid w:val="00617440"/>
    <w:rsid w:val="00620614"/>
    <w:rsid w:val="00622AD0"/>
    <w:rsid w:val="00634979"/>
    <w:rsid w:val="00635FE9"/>
    <w:rsid w:val="00637B47"/>
    <w:rsid w:val="00646E8F"/>
    <w:rsid w:val="00650BED"/>
    <w:rsid w:val="00656D7D"/>
    <w:rsid w:val="00665F95"/>
    <w:rsid w:val="00670221"/>
    <w:rsid w:val="00671518"/>
    <w:rsid w:val="00680840"/>
    <w:rsid w:val="006847EA"/>
    <w:rsid w:val="00693B27"/>
    <w:rsid w:val="00695FC9"/>
    <w:rsid w:val="00697FD3"/>
    <w:rsid w:val="006A4F72"/>
    <w:rsid w:val="006C1516"/>
    <w:rsid w:val="006C64F5"/>
    <w:rsid w:val="006D1B52"/>
    <w:rsid w:val="006D3269"/>
    <w:rsid w:val="006D7EB9"/>
    <w:rsid w:val="006E0BB0"/>
    <w:rsid w:val="006F28C1"/>
    <w:rsid w:val="00706D73"/>
    <w:rsid w:val="00723C89"/>
    <w:rsid w:val="007255C4"/>
    <w:rsid w:val="00726C55"/>
    <w:rsid w:val="007379E5"/>
    <w:rsid w:val="00742820"/>
    <w:rsid w:val="007454F1"/>
    <w:rsid w:val="00745610"/>
    <w:rsid w:val="00745E4C"/>
    <w:rsid w:val="00747603"/>
    <w:rsid w:val="0075161E"/>
    <w:rsid w:val="0075250B"/>
    <w:rsid w:val="00753225"/>
    <w:rsid w:val="0075493E"/>
    <w:rsid w:val="007561AB"/>
    <w:rsid w:val="007630ED"/>
    <w:rsid w:val="00772855"/>
    <w:rsid w:val="00776B2A"/>
    <w:rsid w:val="00776ED8"/>
    <w:rsid w:val="007775F7"/>
    <w:rsid w:val="00785C04"/>
    <w:rsid w:val="00787558"/>
    <w:rsid w:val="00790628"/>
    <w:rsid w:val="007A5CBE"/>
    <w:rsid w:val="007B3967"/>
    <w:rsid w:val="007B4943"/>
    <w:rsid w:val="007C6D9F"/>
    <w:rsid w:val="007E08BE"/>
    <w:rsid w:val="00804064"/>
    <w:rsid w:val="008046FC"/>
    <w:rsid w:val="00807D84"/>
    <w:rsid w:val="00816447"/>
    <w:rsid w:val="00816EE0"/>
    <w:rsid w:val="00821B18"/>
    <w:rsid w:val="008259DE"/>
    <w:rsid w:val="00833488"/>
    <w:rsid w:val="0083757A"/>
    <w:rsid w:val="00841458"/>
    <w:rsid w:val="00842CDC"/>
    <w:rsid w:val="00867EF0"/>
    <w:rsid w:val="00867FB6"/>
    <w:rsid w:val="00874F4B"/>
    <w:rsid w:val="00875792"/>
    <w:rsid w:val="00882022"/>
    <w:rsid w:val="008A4689"/>
    <w:rsid w:val="008A78A2"/>
    <w:rsid w:val="008C0C88"/>
    <w:rsid w:val="008C7AA7"/>
    <w:rsid w:val="008E2F79"/>
    <w:rsid w:val="008E4714"/>
    <w:rsid w:val="008E5646"/>
    <w:rsid w:val="008E5975"/>
    <w:rsid w:val="008F0A42"/>
    <w:rsid w:val="00907598"/>
    <w:rsid w:val="00916363"/>
    <w:rsid w:val="00920914"/>
    <w:rsid w:val="00923E49"/>
    <w:rsid w:val="00925FD4"/>
    <w:rsid w:val="00932471"/>
    <w:rsid w:val="00936DBB"/>
    <w:rsid w:val="0094490D"/>
    <w:rsid w:val="0096128E"/>
    <w:rsid w:val="00977C67"/>
    <w:rsid w:val="00987C36"/>
    <w:rsid w:val="00993432"/>
    <w:rsid w:val="00993D33"/>
    <w:rsid w:val="00995B60"/>
    <w:rsid w:val="00996B61"/>
    <w:rsid w:val="00996FF1"/>
    <w:rsid w:val="009A48D8"/>
    <w:rsid w:val="009B3B3D"/>
    <w:rsid w:val="009B5678"/>
    <w:rsid w:val="009C4F03"/>
    <w:rsid w:val="009D5D81"/>
    <w:rsid w:val="009D79BF"/>
    <w:rsid w:val="009E10BF"/>
    <w:rsid w:val="009F319C"/>
    <w:rsid w:val="00A01D32"/>
    <w:rsid w:val="00A05444"/>
    <w:rsid w:val="00A121D3"/>
    <w:rsid w:val="00A13B29"/>
    <w:rsid w:val="00A17F58"/>
    <w:rsid w:val="00A25DF8"/>
    <w:rsid w:val="00A53EB2"/>
    <w:rsid w:val="00A55986"/>
    <w:rsid w:val="00A5653B"/>
    <w:rsid w:val="00A57970"/>
    <w:rsid w:val="00A61A5F"/>
    <w:rsid w:val="00A64094"/>
    <w:rsid w:val="00A832CF"/>
    <w:rsid w:val="00A87D6C"/>
    <w:rsid w:val="00A87FB9"/>
    <w:rsid w:val="00A93A70"/>
    <w:rsid w:val="00A93ADD"/>
    <w:rsid w:val="00A94242"/>
    <w:rsid w:val="00AA31A1"/>
    <w:rsid w:val="00AA7CE4"/>
    <w:rsid w:val="00AB5FB0"/>
    <w:rsid w:val="00AC03EF"/>
    <w:rsid w:val="00AC2B12"/>
    <w:rsid w:val="00AC3D35"/>
    <w:rsid w:val="00AD2B9A"/>
    <w:rsid w:val="00AF3DF8"/>
    <w:rsid w:val="00AF5EC6"/>
    <w:rsid w:val="00B1007F"/>
    <w:rsid w:val="00B15FFD"/>
    <w:rsid w:val="00B42A6C"/>
    <w:rsid w:val="00B43D71"/>
    <w:rsid w:val="00B46E30"/>
    <w:rsid w:val="00B51A8F"/>
    <w:rsid w:val="00B5512C"/>
    <w:rsid w:val="00B650F0"/>
    <w:rsid w:val="00B66587"/>
    <w:rsid w:val="00B67CCD"/>
    <w:rsid w:val="00B70F24"/>
    <w:rsid w:val="00B728B5"/>
    <w:rsid w:val="00B729B0"/>
    <w:rsid w:val="00B73663"/>
    <w:rsid w:val="00B8099C"/>
    <w:rsid w:val="00B85289"/>
    <w:rsid w:val="00B91073"/>
    <w:rsid w:val="00B929DB"/>
    <w:rsid w:val="00BA5898"/>
    <w:rsid w:val="00BB031E"/>
    <w:rsid w:val="00BB1226"/>
    <w:rsid w:val="00BB2304"/>
    <w:rsid w:val="00BF712D"/>
    <w:rsid w:val="00C004F0"/>
    <w:rsid w:val="00C07079"/>
    <w:rsid w:val="00C11497"/>
    <w:rsid w:val="00C1385E"/>
    <w:rsid w:val="00C202BC"/>
    <w:rsid w:val="00C21D0B"/>
    <w:rsid w:val="00C23BF4"/>
    <w:rsid w:val="00C26E3C"/>
    <w:rsid w:val="00C27550"/>
    <w:rsid w:val="00C34282"/>
    <w:rsid w:val="00C346E7"/>
    <w:rsid w:val="00C418D2"/>
    <w:rsid w:val="00C4583F"/>
    <w:rsid w:val="00C579FF"/>
    <w:rsid w:val="00C67AB6"/>
    <w:rsid w:val="00C705D4"/>
    <w:rsid w:val="00C709AC"/>
    <w:rsid w:val="00C71B60"/>
    <w:rsid w:val="00C97A3B"/>
    <w:rsid w:val="00CA6755"/>
    <w:rsid w:val="00CB3703"/>
    <w:rsid w:val="00CB73FA"/>
    <w:rsid w:val="00CC251E"/>
    <w:rsid w:val="00CE6F73"/>
    <w:rsid w:val="00CE6F7D"/>
    <w:rsid w:val="00CF0D9A"/>
    <w:rsid w:val="00CF7DCF"/>
    <w:rsid w:val="00D11348"/>
    <w:rsid w:val="00D217D4"/>
    <w:rsid w:val="00D2398D"/>
    <w:rsid w:val="00D33EB2"/>
    <w:rsid w:val="00D35618"/>
    <w:rsid w:val="00D42F48"/>
    <w:rsid w:val="00D476B1"/>
    <w:rsid w:val="00D54298"/>
    <w:rsid w:val="00D570E1"/>
    <w:rsid w:val="00D7652F"/>
    <w:rsid w:val="00D77460"/>
    <w:rsid w:val="00D83780"/>
    <w:rsid w:val="00D85839"/>
    <w:rsid w:val="00D93E4F"/>
    <w:rsid w:val="00D944D2"/>
    <w:rsid w:val="00D945B7"/>
    <w:rsid w:val="00D94982"/>
    <w:rsid w:val="00DA5169"/>
    <w:rsid w:val="00DA6B3C"/>
    <w:rsid w:val="00DA6DBE"/>
    <w:rsid w:val="00DC0F6B"/>
    <w:rsid w:val="00DC4596"/>
    <w:rsid w:val="00DE33E9"/>
    <w:rsid w:val="00DE78A8"/>
    <w:rsid w:val="00DF7DF8"/>
    <w:rsid w:val="00E00351"/>
    <w:rsid w:val="00E038E8"/>
    <w:rsid w:val="00E04E96"/>
    <w:rsid w:val="00E05A66"/>
    <w:rsid w:val="00E10D15"/>
    <w:rsid w:val="00E11EF8"/>
    <w:rsid w:val="00E12CC2"/>
    <w:rsid w:val="00E13C28"/>
    <w:rsid w:val="00E20BCB"/>
    <w:rsid w:val="00E31383"/>
    <w:rsid w:val="00E36D87"/>
    <w:rsid w:val="00E4166D"/>
    <w:rsid w:val="00E4638F"/>
    <w:rsid w:val="00E528E1"/>
    <w:rsid w:val="00E60405"/>
    <w:rsid w:val="00E74C33"/>
    <w:rsid w:val="00E75198"/>
    <w:rsid w:val="00E81286"/>
    <w:rsid w:val="00E82275"/>
    <w:rsid w:val="00E86B5F"/>
    <w:rsid w:val="00E97DC9"/>
    <w:rsid w:val="00EA48AA"/>
    <w:rsid w:val="00EB15D9"/>
    <w:rsid w:val="00ED4682"/>
    <w:rsid w:val="00ED50C0"/>
    <w:rsid w:val="00ED6EA6"/>
    <w:rsid w:val="00EE2C1B"/>
    <w:rsid w:val="00EE3246"/>
    <w:rsid w:val="00EE44F1"/>
    <w:rsid w:val="00EE6AB9"/>
    <w:rsid w:val="00EF5542"/>
    <w:rsid w:val="00EF7771"/>
    <w:rsid w:val="00F0028D"/>
    <w:rsid w:val="00F0048B"/>
    <w:rsid w:val="00F00CF2"/>
    <w:rsid w:val="00F02E6C"/>
    <w:rsid w:val="00F05E85"/>
    <w:rsid w:val="00F07A21"/>
    <w:rsid w:val="00F11DA7"/>
    <w:rsid w:val="00F21C7E"/>
    <w:rsid w:val="00F31C98"/>
    <w:rsid w:val="00F32AB3"/>
    <w:rsid w:val="00F32D0A"/>
    <w:rsid w:val="00F41EF5"/>
    <w:rsid w:val="00F43FE3"/>
    <w:rsid w:val="00F5272B"/>
    <w:rsid w:val="00F8234A"/>
    <w:rsid w:val="00F83738"/>
    <w:rsid w:val="00F83E7F"/>
    <w:rsid w:val="00F916FB"/>
    <w:rsid w:val="00F92F31"/>
    <w:rsid w:val="00F93A66"/>
    <w:rsid w:val="00F9408E"/>
    <w:rsid w:val="00FA08F4"/>
    <w:rsid w:val="00FA2F9C"/>
    <w:rsid w:val="00FB2910"/>
    <w:rsid w:val="00FC1665"/>
    <w:rsid w:val="00FC32C6"/>
    <w:rsid w:val="00FC45C7"/>
    <w:rsid w:val="00FC6061"/>
    <w:rsid w:val="00FD38D7"/>
    <w:rsid w:val="00FD4E41"/>
    <w:rsid w:val="00FE1638"/>
    <w:rsid w:val="00FE1747"/>
    <w:rsid w:val="00FF3A87"/>
    <w:rsid w:val="00FF632C"/>
    <w:rsid w:val="00FF67F6"/>
    <w:rsid w:val="012E7554"/>
    <w:rsid w:val="0161285F"/>
    <w:rsid w:val="01A2DDDF"/>
    <w:rsid w:val="02DE2242"/>
    <w:rsid w:val="03D662B3"/>
    <w:rsid w:val="04FB977B"/>
    <w:rsid w:val="06910CCA"/>
    <w:rsid w:val="0691796B"/>
    <w:rsid w:val="069EA08A"/>
    <w:rsid w:val="075F1E22"/>
    <w:rsid w:val="07950BB8"/>
    <w:rsid w:val="08394722"/>
    <w:rsid w:val="096C1D2B"/>
    <w:rsid w:val="0B38566F"/>
    <w:rsid w:val="0B8A4A04"/>
    <w:rsid w:val="0C074BC8"/>
    <w:rsid w:val="0C8B7DEA"/>
    <w:rsid w:val="0CADA6FD"/>
    <w:rsid w:val="0D64CD9B"/>
    <w:rsid w:val="0DC7E9C3"/>
    <w:rsid w:val="0DDA7977"/>
    <w:rsid w:val="0EA9CED4"/>
    <w:rsid w:val="0F1E3CC8"/>
    <w:rsid w:val="0FB64038"/>
    <w:rsid w:val="0FEFFBD7"/>
    <w:rsid w:val="100BC792"/>
    <w:rsid w:val="114B5F25"/>
    <w:rsid w:val="11C0F226"/>
    <w:rsid w:val="1204D284"/>
    <w:rsid w:val="1304A107"/>
    <w:rsid w:val="134BEC57"/>
    <w:rsid w:val="14256809"/>
    <w:rsid w:val="149E7950"/>
    <w:rsid w:val="151D0F0D"/>
    <w:rsid w:val="16C2CD24"/>
    <w:rsid w:val="18185306"/>
    <w:rsid w:val="1862DD11"/>
    <w:rsid w:val="1B5667BF"/>
    <w:rsid w:val="1B708B40"/>
    <w:rsid w:val="1C2914CF"/>
    <w:rsid w:val="1CBEFB8A"/>
    <w:rsid w:val="1DC4E530"/>
    <w:rsid w:val="1DD9F0D9"/>
    <w:rsid w:val="1DE72908"/>
    <w:rsid w:val="1F1E764C"/>
    <w:rsid w:val="1FE1C6C0"/>
    <w:rsid w:val="20546A32"/>
    <w:rsid w:val="21D6C2C2"/>
    <w:rsid w:val="2250963F"/>
    <w:rsid w:val="22A694DD"/>
    <w:rsid w:val="22B17EB0"/>
    <w:rsid w:val="25F51B73"/>
    <w:rsid w:val="26F84A00"/>
    <w:rsid w:val="2784EFD3"/>
    <w:rsid w:val="2834EAC7"/>
    <w:rsid w:val="28858C94"/>
    <w:rsid w:val="29272C5C"/>
    <w:rsid w:val="297836B2"/>
    <w:rsid w:val="2C49929B"/>
    <w:rsid w:val="2E0B556F"/>
    <w:rsid w:val="2E22CD08"/>
    <w:rsid w:val="2ECECBED"/>
    <w:rsid w:val="30A15FDF"/>
    <w:rsid w:val="31472B61"/>
    <w:rsid w:val="31B620EC"/>
    <w:rsid w:val="32789885"/>
    <w:rsid w:val="3361BC95"/>
    <w:rsid w:val="345E5020"/>
    <w:rsid w:val="34F97FC4"/>
    <w:rsid w:val="3683C421"/>
    <w:rsid w:val="36C76431"/>
    <w:rsid w:val="3770B069"/>
    <w:rsid w:val="378D2444"/>
    <w:rsid w:val="381DE48F"/>
    <w:rsid w:val="38A69EB4"/>
    <w:rsid w:val="39E88803"/>
    <w:rsid w:val="3A6BB6D5"/>
    <w:rsid w:val="3AC17988"/>
    <w:rsid w:val="3AC57597"/>
    <w:rsid w:val="3D242DA4"/>
    <w:rsid w:val="3E5451DC"/>
    <w:rsid w:val="3ED92F5B"/>
    <w:rsid w:val="402AE3E8"/>
    <w:rsid w:val="4122324C"/>
    <w:rsid w:val="43055404"/>
    <w:rsid w:val="43A7AC24"/>
    <w:rsid w:val="43BAB339"/>
    <w:rsid w:val="43E923D9"/>
    <w:rsid w:val="453E464D"/>
    <w:rsid w:val="45745F4B"/>
    <w:rsid w:val="463E26E6"/>
    <w:rsid w:val="46844113"/>
    <w:rsid w:val="471BE793"/>
    <w:rsid w:val="47419290"/>
    <w:rsid w:val="47B1F1A7"/>
    <w:rsid w:val="47E736F2"/>
    <w:rsid w:val="4A2F8FE4"/>
    <w:rsid w:val="4AABF5A8"/>
    <w:rsid w:val="4AE856E2"/>
    <w:rsid w:val="4B295A5F"/>
    <w:rsid w:val="4BDECC07"/>
    <w:rsid w:val="4C85DDDC"/>
    <w:rsid w:val="4D48D18E"/>
    <w:rsid w:val="4E64F92D"/>
    <w:rsid w:val="4E8D6169"/>
    <w:rsid w:val="4F3212D9"/>
    <w:rsid w:val="51717E78"/>
    <w:rsid w:val="5263AE53"/>
    <w:rsid w:val="5307C30C"/>
    <w:rsid w:val="531306B8"/>
    <w:rsid w:val="531A398C"/>
    <w:rsid w:val="5389DB94"/>
    <w:rsid w:val="553BBDBF"/>
    <w:rsid w:val="55818429"/>
    <w:rsid w:val="56D0AE6A"/>
    <w:rsid w:val="593AAAFA"/>
    <w:rsid w:val="59E656BC"/>
    <w:rsid w:val="5AEAFB20"/>
    <w:rsid w:val="5B403E22"/>
    <w:rsid w:val="5B97930C"/>
    <w:rsid w:val="5CDEC03F"/>
    <w:rsid w:val="5D549BC2"/>
    <w:rsid w:val="5D54B947"/>
    <w:rsid w:val="5D642C13"/>
    <w:rsid w:val="5D691653"/>
    <w:rsid w:val="5DF9288C"/>
    <w:rsid w:val="6069C2D9"/>
    <w:rsid w:val="60BDDDDC"/>
    <w:rsid w:val="63371D89"/>
    <w:rsid w:val="63B22247"/>
    <w:rsid w:val="65242895"/>
    <w:rsid w:val="65A518E5"/>
    <w:rsid w:val="66C84114"/>
    <w:rsid w:val="677A6AF8"/>
    <w:rsid w:val="67A3ECA2"/>
    <w:rsid w:val="6871BA3F"/>
    <w:rsid w:val="6895A3E3"/>
    <w:rsid w:val="6A6128F7"/>
    <w:rsid w:val="6AC2CC81"/>
    <w:rsid w:val="6B2E10CD"/>
    <w:rsid w:val="6CFA9AD6"/>
    <w:rsid w:val="6D3BB042"/>
    <w:rsid w:val="6DAAA75E"/>
    <w:rsid w:val="6F4677BF"/>
    <w:rsid w:val="6FD43B0C"/>
    <w:rsid w:val="700A92E4"/>
    <w:rsid w:val="70A0B5C8"/>
    <w:rsid w:val="71435300"/>
    <w:rsid w:val="7197F0DC"/>
    <w:rsid w:val="721E40EE"/>
    <w:rsid w:val="7339367A"/>
    <w:rsid w:val="735DE224"/>
    <w:rsid w:val="73B39548"/>
    <w:rsid w:val="73EA02F6"/>
    <w:rsid w:val="74112AF4"/>
    <w:rsid w:val="74852737"/>
    <w:rsid w:val="74E25835"/>
    <w:rsid w:val="798307AC"/>
    <w:rsid w:val="7A6FB6CC"/>
    <w:rsid w:val="7AAF9A7B"/>
    <w:rsid w:val="7ADB355C"/>
    <w:rsid w:val="7B336D7B"/>
    <w:rsid w:val="7BF7D269"/>
    <w:rsid w:val="7C6C3FC3"/>
    <w:rsid w:val="7C830EBF"/>
    <w:rsid w:val="7D16549E"/>
    <w:rsid w:val="7DD2F362"/>
    <w:rsid w:val="7F1B09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D83B2A"/>
  <w15:docId w15:val="{6A604AC0-B38A-4EB8-82FA-4D49CD33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ListParagraph"/>
    <w:link w:val="Heading1Char"/>
    <w:uiPriority w:val="9"/>
    <w:qFormat/>
    <w:rsid w:val="003A73EA"/>
    <w:pPr>
      <w:widowControl/>
      <w:numPr>
        <w:numId w:val="28"/>
      </w:numPr>
      <w:autoSpaceDE/>
      <w:autoSpaceDN/>
      <w:jc w:val="both"/>
      <w:outlineLvl w:val="0"/>
    </w:pPr>
    <w:rPr>
      <w:rFonts w:ascii="Times New Roman" w:hAnsi="Times New Roman" w:cs="Times New Roman"/>
      <w:b/>
      <w:sz w:val="24"/>
      <w:szCs w:val="24"/>
    </w:rPr>
  </w:style>
  <w:style w:type="paragraph" w:styleId="Heading2">
    <w:name w:val="heading 2"/>
    <w:basedOn w:val="Normal"/>
    <w:uiPriority w:val="9"/>
    <w:unhideWhenUsed/>
    <w:qFormat/>
    <w:pPr>
      <w:spacing w:before="208"/>
      <w:ind w:left="1571"/>
      <w:outlineLvl w:val="1"/>
    </w:pPr>
    <w:rPr>
      <w:rFonts w:ascii="Tahoma" w:eastAsia="Tahoma" w:hAnsi="Tahoma" w:cs="Tahoma"/>
      <w:i/>
      <w:iCs/>
      <w:sz w:val="32"/>
      <w:szCs w:val="32"/>
    </w:rPr>
  </w:style>
  <w:style w:type="paragraph" w:styleId="Heading3">
    <w:name w:val="heading 3"/>
    <w:basedOn w:val="Normal"/>
    <w:uiPriority w:val="9"/>
    <w:unhideWhenUsed/>
    <w:qFormat/>
    <w:pPr>
      <w:ind w:left="58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00" w:hanging="360"/>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C346E7"/>
    <w:rPr>
      <w:color w:val="0000FF" w:themeColor="hyperlink"/>
      <w:u w:val="single"/>
    </w:rPr>
  </w:style>
  <w:style w:type="character" w:styleId="UnresolvedMention">
    <w:name w:val="Unresolved Mention"/>
    <w:basedOn w:val="DefaultParagraphFont"/>
    <w:uiPriority w:val="99"/>
    <w:semiHidden/>
    <w:unhideWhenUsed/>
    <w:rsid w:val="00C346E7"/>
    <w:rPr>
      <w:color w:val="605E5C"/>
      <w:shd w:val="clear" w:color="auto" w:fill="E1DFDD"/>
    </w:rPr>
  </w:style>
  <w:style w:type="table" w:styleId="TableGrid">
    <w:name w:val="Table Grid"/>
    <w:basedOn w:val="TableNormal"/>
    <w:uiPriority w:val="39"/>
    <w:rsid w:val="001F7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34979"/>
    <w:rPr>
      <w:sz w:val="16"/>
      <w:szCs w:val="16"/>
    </w:rPr>
  </w:style>
  <w:style w:type="paragraph" w:styleId="CommentText">
    <w:name w:val="annotation text"/>
    <w:basedOn w:val="Normal"/>
    <w:link w:val="CommentTextChar"/>
    <w:unhideWhenUsed/>
    <w:rsid w:val="00634979"/>
    <w:rPr>
      <w:sz w:val="20"/>
      <w:szCs w:val="20"/>
    </w:rPr>
  </w:style>
  <w:style w:type="character" w:customStyle="1" w:styleId="CommentTextChar">
    <w:name w:val="Comment Text Char"/>
    <w:basedOn w:val="DefaultParagraphFont"/>
    <w:link w:val="CommentText"/>
    <w:rsid w:val="006349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4979"/>
    <w:rPr>
      <w:b/>
      <w:bCs/>
    </w:rPr>
  </w:style>
  <w:style w:type="character" w:customStyle="1" w:styleId="CommentSubjectChar">
    <w:name w:val="Comment Subject Char"/>
    <w:basedOn w:val="CommentTextChar"/>
    <w:link w:val="CommentSubject"/>
    <w:uiPriority w:val="99"/>
    <w:semiHidden/>
    <w:rsid w:val="00634979"/>
    <w:rPr>
      <w:rFonts w:ascii="Times New Roman" w:eastAsia="Times New Roman" w:hAnsi="Times New Roman" w:cs="Times New Roman"/>
      <w:b/>
      <w:bCs/>
      <w:sz w:val="20"/>
      <w:szCs w:val="20"/>
    </w:rPr>
  </w:style>
  <w:style w:type="paragraph" w:styleId="Revision">
    <w:name w:val="Revision"/>
    <w:hidden/>
    <w:uiPriority w:val="99"/>
    <w:semiHidden/>
    <w:rsid w:val="00634979"/>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D79BF"/>
    <w:rPr>
      <w:color w:val="800080" w:themeColor="followedHyperlink"/>
      <w:u w:val="single"/>
    </w:rPr>
  </w:style>
  <w:style w:type="paragraph" w:styleId="Header">
    <w:name w:val="header"/>
    <w:basedOn w:val="Normal"/>
    <w:link w:val="HeaderChar"/>
    <w:uiPriority w:val="99"/>
    <w:unhideWhenUsed/>
    <w:rsid w:val="00FE1638"/>
    <w:pPr>
      <w:tabs>
        <w:tab w:val="center" w:pos="4680"/>
        <w:tab w:val="right" w:pos="9360"/>
      </w:tabs>
    </w:pPr>
  </w:style>
  <w:style w:type="character" w:customStyle="1" w:styleId="HeaderChar">
    <w:name w:val="Header Char"/>
    <w:basedOn w:val="DefaultParagraphFont"/>
    <w:link w:val="Header"/>
    <w:uiPriority w:val="99"/>
    <w:rsid w:val="00FE1638"/>
    <w:rPr>
      <w:rFonts w:ascii="Times New Roman" w:eastAsia="Times New Roman" w:hAnsi="Times New Roman" w:cs="Times New Roman"/>
    </w:rPr>
  </w:style>
  <w:style w:type="paragraph" w:styleId="Footer">
    <w:name w:val="footer"/>
    <w:basedOn w:val="Normal"/>
    <w:link w:val="FooterChar"/>
    <w:uiPriority w:val="99"/>
    <w:unhideWhenUsed/>
    <w:rsid w:val="00FE1638"/>
    <w:pPr>
      <w:tabs>
        <w:tab w:val="center" w:pos="4680"/>
        <w:tab w:val="right" w:pos="9360"/>
      </w:tabs>
    </w:pPr>
  </w:style>
  <w:style w:type="character" w:customStyle="1" w:styleId="FooterChar">
    <w:name w:val="Footer Char"/>
    <w:basedOn w:val="DefaultParagraphFont"/>
    <w:link w:val="Footer"/>
    <w:uiPriority w:val="99"/>
    <w:rsid w:val="00FE1638"/>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B15D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21D0B"/>
    <w:rPr>
      <w:sz w:val="20"/>
      <w:szCs w:val="20"/>
    </w:rPr>
  </w:style>
  <w:style w:type="character" w:customStyle="1" w:styleId="FootnoteTextChar">
    <w:name w:val="Footnote Text Char"/>
    <w:basedOn w:val="DefaultParagraphFont"/>
    <w:link w:val="FootnoteText"/>
    <w:uiPriority w:val="99"/>
    <w:semiHidden/>
    <w:rsid w:val="00C21D0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21D0B"/>
    <w:rPr>
      <w:vertAlign w:val="superscript"/>
    </w:rPr>
  </w:style>
  <w:style w:type="table" w:customStyle="1" w:styleId="TableGrid1">
    <w:name w:val="Table Grid1"/>
    <w:basedOn w:val="TableNormal"/>
    <w:next w:val="TableGrid"/>
    <w:uiPriority w:val="39"/>
    <w:rsid w:val="00A5797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44D2"/>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mailto:Steven.W.Perry@usdoj.gov?cc=askbjs@usdoj.gov"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71a940-e754-448c-98d1-72accdaeb571">
      <UserInfo>
        <DisplayName>Pamela Loose</DisplayName>
        <AccountId>20</AccountId>
        <AccountType/>
      </UserInfo>
      <UserInfo>
        <DisplayName>Beth Fisher</DisplayName>
        <AccountId>18</AccountId>
        <AccountType/>
      </UserInfo>
    </SharedWithUsers>
  </documentManagement>
</p:properties>
</file>

<file path=customXml/item2.xml><?xml version="1.0" encoding="utf-8"?>
<?mso-contentType ?>
<SharedContentType xmlns="Microsoft.SharePoint.Taxonomy.ContentTypeSync" SourceId="744a5fc2-e1de-4226-a417-e5990e3526f4" ContentTypeId="0x0101" PreviousValue="false" LastSyncTimeStamp="2021-06-15T20:30:00.397Z"/>
</file>

<file path=customXml/item3.xml><?xml version="1.0" encoding="utf-8"?>
<ct:contentTypeSchema xmlns:ct="http://schemas.microsoft.com/office/2006/metadata/contentType" xmlns:ma="http://schemas.microsoft.com/office/2006/metadata/properties/metaAttributes" ct:_="" ma:_="" ma:contentTypeName="Document" ma:contentTypeID="0x010100D03763EB19529241BFED75E6B6F831A4" ma:contentTypeVersion="5" ma:contentTypeDescription="Create a new document." ma:contentTypeScope="" ma:versionID="860ef909c822d9d635838cf9a6110b25">
  <xsd:schema xmlns:xsd="http://www.w3.org/2001/XMLSchema" xmlns:xs="http://www.w3.org/2001/XMLSchema" xmlns:p="http://schemas.microsoft.com/office/2006/metadata/properties" xmlns:ns2="c174c73a-435e-4e6d-97d8-607b3307d380" xmlns:ns3="9771a940-e754-448c-98d1-72accdaeb571" targetNamespace="http://schemas.microsoft.com/office/2006/metadata/properties" ma:root="true" ma:fieldsID="f03c7400aae6def362eebad5e7f50cfb" ns2:_="" ns3:_="">
    <xsd:import namespace="c174c73a-435e-4e6d-97d8-607b3307d380"/>
    <xsd:import namespace="9771a940-e754-448c-98d1-72accdaeb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c73a-435e-4e6d-97d8-607b3307d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1a940-e754-448c-98d1-72accdaeb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E81AF-47E8-4145-BDCA-2F127F6BBE2B}">
  <ds:schemaRefs>
    <ds:schemaRef ds:uri="http://schemas.microsoft.com/office/2006/metadata/properties"/>
    <ds:schemaRef ds:uri="http://schemas.microsoft.com/office/infopath/2007/PartnerControls"/>
    <ds:schemaRef ds:uri="9771a940-e754-448c-98d1-72accdaeb571"/>
  </ds:schemaRefs>
</ds:datastoreItem>
</file>

<file path=customXml/itemProps2.xml><?xml version="1.0" encoding="utf-8"?>
<ds:datastoreItem xmlns:ds="http://schemas.openxmlformats.org/officeDocument/2006/customXml" ds:itemID="{32542089-8B3E-4A71-AC05-2501D2A97E95}">
  <ds:schemaRefs>
    <ds:schemaRef ds:uri="Microsoft.SharePoint.Taxonomy.ContentTypeSync"/>
  </ds:schemaRefs>
</ds:datastoreItem>
</file>

<file path=customXml/itemProps3.xml><?xml version="1.0" encoding="utf-8"?>
<ds:datastoreItem xmlns:ds="http://schemas.openxmlformats.org/officeDocument/2006/customXml" ds:itemID="{C04C7AB0-0898-4E38-9005-CF06D92A8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c73a-435e-4e6d-97d8-607b3307d380"/>
    <ds:schemaRef ds:uri="9771a940-e754-448c-98d1-72accdaeb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F9D69-08F0-422C-A859-28A800813026}">
  <ds:schemaRefs>
    <ds:schemaRef ds:uri="http://schemas.microsoft.com/sharepoint/v3/contenttype/forms"/>
  </ds:schemaRefs>
</ds:datastoreItem>
</file>

<file path=customXml/itemProps5.xml><?xml version="1.0" encoding="utf-8"?>
<ds:datastoreItem xmlns:ds="http://schemas.openxmlformats.org/officeDocument/2006/customXml" ds:itemID="{928CD121-9473-4A38-BCAA-5EC2E558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Wallace</dc:creator>
  <cp:lastModifiedBy>Perry, Steven (OJP)</cp:lastModifiedBy>
  <cp:revision>18</cp:revision>
  <dcterms:created xsi:type="dcterms:W3CDTF">2023-12-07T12:40:00Z</dcterms:created>
  <dcterms:modified xsi:type="dcterms:W3CDTF">2023-12-07T19:47:00Z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0x010100D03763EB19529241BFED75E6B6F831A4</vt:lpwstr>
  </property>
  <property fmtid="{D5CDD505-2E9C-101B-9397-08002B2CF9AE}" pid="3" name="Created">
    <vt:filetime>2022-04-26T00:00:00Z</vt:filetime>
  </property>
  <property fmtid="{D5CDD505-2E9C-101B-9397-08002B2CF9AE}" pid="4" name="Creator">
    <vt:lpwstr>Acrobat PDFMaker 22 for Word</vt:lpwstr>
  </property>
  <property fmtid="{D5CDD505-2E9C-101B-9397-08002B2CF9AE}" pid="5" name="LastSaved">
    <vt:filetime>2023-04-07T00:00:00Z</vt:filetime>
  </property>
  <property fmtid="{D5CDD505-2E9C-101B-9397-08002B2CF9AE}" pid="6" name="Producer">
    <vt:lpwstr>Adobe PDF Library 22.1.149</vt:lpwstr>
  </property>
  <property fmtid="{D5CDD505-2E9C-101B-9397-08002B2CF9AE}" pid="7" name="SourceModified">
    <vt:lpwstr>D:20220426185332</vt:lpwstr>
  </property>
</Properties>
</file>