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0B6D" w:rsidRPr="00C9140D" w:rsidP="00EA0B6D" w14:paraId="0F0E89BC" w14:textId="77777777">
      <w:pPr>
        <w:pStyle w:val="Heading2"/>
        <w:tabs>
          <w:tab w:val="left" w:pos="900"/>
        </w:tabs>
        <w:ind w:right="-180"/>
        <w:jc w:val="left"/>
      </w:pPr>
      <w:r w:rsidRPr="00DE1431">
        <w:t xml:space="preserve">Request for new submission under the </w:t>
      </w:r>
      <w:r w:rsidRPr="00C9140D">
        <w:t xml:space="preserve">“Generic Clearance for </w:t>
      </w:r>
      <w:r w:rsidRPr="00C9140D" w:rsidR="00C9140D">
        <w:t xml:space="preserve">Cognitive, Pilot and Field Studies for Bureau of Justice Statistics Data Collection </w:t>
      </w:r>
      <w:r w:rsidRPr="00C9140D" w:rsidR="00C9140D">
        <w:t>Activities</w:t>
      </w:r>
      <w:r w:rsidRPr="00C9140D">
        <w:t>”</w:t>
      </w:r>
      <w:r w:rsidRPr="00C9140D">
        <w:t xml:space="preserve"> </w:t>
      </w:r>
    </w:p>
    <w:p w:rsidR="00EA0B6D" w:rsidRPr="00D22933" w:rsidP="00EA0B6D" w14:paraId="3BC6A333" w14:textId="77777777">
      <w:pPr>
        <w:pStyle w:val="Heading2"/>
        <w:tabs>
          <w:tab w:val="left" w:pos="900"/>
        </w:tabs>
        <w:ind w:right="-180"/>
        <w:jc w:val="left"/>
      </w:pPr>
      <w:r w:rsidRPr="00C9140D">
        <w:t xml:space="preserve">(OMB Control Number: </w:t>
      </w:r>
      <w:r w:rsidRPr="00C9140D" w:rsidR="00D22933">
        <w:t>1121-0</w:t>
      </w:r>
      <w:r w:rsidRPr="00C9140D" w:rsidR="00C9140D">
        <w:t>3</w:t>
      </w:r>
      <w:r w:rsidRPr="00C9140D" w:rsidR="00D22933">
        <w:t>39</w:t>
      </w:r>
      <w:r w:rsidRPr="00C9140D">
        <w:t>)</w:t>
      </w:r>
    </w:p>
    <w:p w:rsidR="00E50293" w:rsidRPr="00DE1431" w:rsidP="00434E33" w14:paraId="4E6FB451" w14:textId="1BFAD11E">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1430" r="9525" b="17145"/>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D22933" w:rsidR="005E714A">
        <w:rPr>
          <w:b/>
        </w:rPr>
        <w:t>TITLE OF INFORMATION COLLECTION:</w:t>
      </w:r>
      <w:r w:rsidRPr="00DE1431" w:rsidR="005E714A">
        <w:t xml:space="preserve"> </w:t>
      </w:r>
      <w:r w:rsidR="00BA00B2">
        <w:t xml:space="preserve">Survey of Prison Inmates Research and Development </w:t>
      </w:r>
      <w:r w:rsidR="00250359">
        <w:t xml:space="preserve">- </w:t>
      </w:r>
      <w:r w:rsidR="00BA00B2">
        <w:t xml:space="preserve">Field Test </w:t>
      </w:r>
    </w:p>
    <w:p w:rsidR="005E714A" w:rsidRPr="00DE1431" w14:paraId="2E656AA2" w14:textId="77777777"/>
    <w:p w:rsidR="00250359" w:rsidP="00250359" w14:paraId="284A74A5" w14:textId="77777777">
      <w:pPr>
        <w:pStyle w:val="BodyTextFirstIndent"/>
        <w:rPr>
          <w:b/>
        </w:rPr>
      </w:pPr>
      <w:r w:rsidRPr="00D22933">
        <w:rPr>
          <w:b/>
        </w:rPr>
        <w:t>PURPOSE:</w:t>
      </w:r>
      <w:r w:rsidRPr="00DE1431" w:rsidR="00C14CC4">
        <w:rPr>
          <w:b/>
        </w:rPr>
        <w:t xml:space="preserve">  </w:t>
      </w:r>
    </w:p>
    <w:p w:rsidR="00250359" w:rsidP="00250359" w14:paraId="4F145C0B" w14:textId="77777777">
      <w:pPr>
        <w:pStyle w:val="BodyTextFirstIndent"/>
        <w:ind w:firstLine="0"/>
      </w:pPr>
    </w:p>
    <w:p w:rsidR="00365B2E" w:rsidP="00250359" w14:paraId="16597A48" w14:textId="01B4CD2A">
      <w:pPr>
        <w:pStyle w:val="BodyTextFirstIndent"/>
        <w:ind w:firstLine="0"/>
      </w:pPr>
      <w:r>
        <w:t xml:space="preserve">The central goals of this field test are to </w:t>
      </w:r>
      <w:r w:rsidRPr="002D0115">
        <w:t>(1) examine the feasibility of facilities to support virtual survey administration</w:t>
      </w:r>
      <w:r>
        <w:t>,</w:t>
      </w:r>
      <w:r w:rsidRPr="002D0115">
        <w:t xml:space="preserve"> </w:t>
      </w:r>
      <w:r>
        <w:t xml:space="preserve">(2) test for potential differences in consent to data linkage based on the length of time for which survey responses could be linked to other data sources, </w:t>
      </w:r>
      <w:r w:rsidRPr="002D0115">
        <w:t>and (</w:t>
      </w:r>
      <w:r>
        <w:t>3</w:t>
      </w:r>
      <w:r w:rsidRPr="002D0115">
        <w:t>) measure the effects of administration mode on sample member participation and data quality.</w:t>
      </w:r>
    </w:p>
    <w:p w:rsidR="001B0AAA" w:rsidRPr="00DE1431" w:rsidP="00434E33" w14:paraId="5A5AD399" w14:textId="77777777">
      <w:pPr>
        <w:pStyle w:val="Header"/>
        <w:tabs>
          <w:tab w:val="clear" w:pos="4320"/>
          <w:tab w:val="clear" w:pos="8640"/>
        </w:tabs>
        <w:rPr>
          <w:b/>
        </w:rPr>
      </w:pPr>
    </w:p>
    <w:p w:rsidR="00996C3B" w:rsidP="00996C3B" w14:paraId="69746B46" w14:textId="77777777">
      <w:pPr>
        <w:pStyle w:val="Default"/>
        <w:rPr>
          <w:rFonts w:ascii="Times New Roman" w:hAnsi="Times New Roman" w:cs="Times New Roman"/>
        </w:rPr>
      </w:pPr>
      <w:r w:rsidRPr="00D22933">
        <w:rPr>
          <w:rFonts w:ascii="Times New Roman" w:hAnsi="Times New Roman" w:cs="Times New Roman"/>
          <w:b/>
        </w:rPr>
        <w:t>DESCRIPTION OF RESPONDENTS</w:t>
      </w:r>
      <w:r w:rsidRPr="00D22933">
        <w:rPr>
          <w:rFonts w:ascii="Times New Roman" w:hAnsi="Times New Roman" w:cs="Times New Roman"/>
        </w:rPr>
        <w:t>:</w:t>
      </w:r>
      <w:r w:rsidRPr="00DE1431">
        <w:rPr>
          <w:rFonts w:ascii="Times New Roman" w:hAnsi="Times New Roman" w:cs="Times New Roman"/>
        </w:rPr>
        <w:t xml:space="preserve"> </w:t>
      </w:r>
      <w:r w:rsidRPr="00DE1431" w:rsidR="00342553">
        <w:rPr>
          <w:rFonts w:ascii="Times New Roman" w:hAnsi="Times New Roman" w:cs="Times New Roman"/>
        </w:rPr>
        <w:t xml:space="preserve"> </w:t>
      </w:r>
    </w:p>
    <w:p w:rsidR="00BA00B2" w:rsidP="00996C3B" w14:paraId="4D4E7361" w14:textId="77777777">
      <w:pPr>
        <w:pStyle w:val="Default"/>
        <w:rPr>
          <w:rFonts w:ascii="Times New Roman" w:hAnsi="Times New Roman" w:cs="Times New Roman"/>
        </w:rPr>
      </w:pPr>
    </w:p>
    <w:p w:rsidR="00BA00B2" w:rsidRPr="00DE1431" w:rsidP="00996C3B" w14:paraId="6E9E99A9" w14:textId="2383FD48">
      <w:pPr>
        <w:pStyle w:val="Default"/>
        <w:rPr>
          <w:rFonts w:ascii="Times New Roman" w:hAnsi="Times New Roman" w:cs="Times New Roman"/>
        </w:rPr>
      </w:pPr>
      <w:r>
        <w:rPr>
          <w:rFonts w:ascii="Times New Roman" w:hAnsi="Times New Roman" w:cs="Times New Roman"/>
        </w:rPr>
        <w:t xml:space="preserve">Respondents </w:t>
      </w:r>
      <w:r w:rsidR="00E64912">
        <w:rPr>
          <w:rFonts w:ascii="Times New Roman" w:hAnsi="Times New Roman" w:cs="Times New Roman"/>
        </w:rPr>
        <w:t xml:space="preserve">will include incarcerated adults held in facilities operated by up to seven Departments of Corrections (DOCs) and the federal Bureau of Prisons (FBOP). </w:t>
      </w:r>
    </w:p>
    <w:p w:rsidR="00906B5E" w:rsidRPr="00DE1431" w:rsidP="00996C3B" w14:paraId="32443C57" w14:textId="77777777">
      <w:pPr>
        <w:pStyle w:val="Default"/>
        <w:rPr>
          <w:rFonts w:ascii="Times New Roman" w:hAnsi="Times New Roman" w:cs="Times New Roman"/>
        </w:rPr>
      </w:pPr>
    </w:p>
    <w:p w:rsidR="00E26329" w:rsidRPr="00DE1431" w14:paraId="7ECB9C42" w14:textId="77777777">
      <w:pPr>
        <w:rPr>
          <w:b/>
        </w:rPr>
      </w:pPr>
    </w:p>
    <w:p w:rsidR="00F06866" w:rsidRPr="00DE1431" w14:paraId="64369B31" w14:textId="77777777">
      <w:pPr>
        <w:rPr>
          <w:b/>
        </w:rPr>
      </w:pPr>
      <w:r w:rsidRPr="003F393F">
        <w:rPr>
          <w:b/>
        </w:rPr>
        <w:t>TYPE OF COLLECTION:</w:t>
      </w:r>
      <w:r w:rsidRPr="00DE1431">
        <w:t xml:space="preserve"> (Check one)</w:t>
      </w:r>
    </w:p>
    <w:p w:rsidR="00441434" w:rsidRPr="00DE1431" w:rsidP="0096108F" w14:paraId="1DEC9386" w14:textId="77777777">
      <w:pPr>
        <w:pStyle w:val="BodyTextIndent"/>
        <w:tabs>
          <w:tab w:val="left" w:pos="360"/>
        </w:tabs>
        <w:ind w:left="0"/>
        <w:rPr>
          <w:bCs/>
          <w:sz w:val="24"/>
          <w:szCs w:val="24"/>
        </w:rPr>
      </w:pPr>
    </w:p>
    <w:p w:rsidR="00F06866" w:rsidRPr="00DE1431" w:rsidP="0096108F" w14:paraId="17E444AA" w14:textId="77777777">
      <w:pPr>
        <w:pStyle w:val="BodyTextIndent"/>
        <w:tabs>
          <w:tab w:val="left" w:pos="360"/>
        </w:tabs>
        <w:ind w:left="0"/>
        <w:rPr>
          <w:bCs/>
          <w:sz w:val="24"/>
          <w:szCs w:val="24"/>
        </w:rPr>
      </w:pPr>
      <w:r w:rsidRPr="00DE1431">
        <w:rPr>
          <w:bCs/>
          <w:sz w:val="24"/>
          <w:szCs w:val="24"/>
        </w:rPr>
        <w:t>[ ]</w:t>
      </w:r>
      <w:r w:rsidRPr="00DE1431">
        <w:rPr>
          <w:bCs/>
          <w:sz w:val="24"/>
          <w:szCs w:val="24"/>
        </w:rPr>
        <w:t xml:space="preserve"> </w:t>
      </w:r>
      <w:r w:rsidRPr="00DE1431">
        <w:rPr>
          <w:bCs/>
          <w:sz w:val="24"/>
          <w:szCs w:val="24"/>
        </w:rPr>
        <w:t>Customer Comment Card/Complaint Form</w:t>
      </w:r>
      <w:r w:rsidRPr="00DE1431">
        <w:rPr>
          <w:bCs/>
          <w:sz w:val="24"/>
          <w:szCs w:val="24"/>
        </w:rPr>
        <w:t xml:space="preserve"> </w:t>
      </w:r>
      <w:r w:rsidRPr="00DE1431">
        <w:rPr>
          <w:bCs/>
          <w:sz w:val="24"/>
          <w:szCs w:val="24"/>
        </w:rPr>
        <w:tab/>
        <w:t>[</w:t>
      </w:r>
      <w:r w:rsidR="00292D34">
        <w:rPr>
          <w:bCs/>
          <w:sz w:val="24"/>
          <w:szCs w:val="24"/>
        </w:rPr>
        <w:t xml:space="preserve"> </w:t>
      </w:r>
      <w:r w:rsidRPr="00DE1431">
        <w:rPr>
          <w:bCs/>
          <w:sz w:val="24"/>
          <w:szCs w:val="24"/>
        </w:rPr>
        <w:t xml:space="preserve">] </w:t>
      </w:r>
      <w:r w:rsidRPr="00DE1431">
        <w:rPr>
          <w:bCs/>
          <w:sz w:val="24"/>
          <w:szCs w:val="24"/>
        </w:rPr>
        <w:t>Customer Satisfaction Survey</w:t>
      </w:r>
      <w:r w:rsidRPr="00DE1431">
        <w:rPr>
          <w:bCs/>
          <w:sz w:val="24"/>
          <w:szCs w:val="24"/>
        </w:rPr>
        <w:t xml:space="preserve"> </w:t>
      </w:r>
      <w:r w:rsidRPr="00DE1431" w:rsidR="00CA2650">
        <w:rPr>
          <w:bCs/>
          <w:sz w:val="24"/>
          <w:szCs w:val="24"/>
        </w:rPr>
        <w:t xml:space="preserve">  </w:t>
      </w:r>
      <w:r w:rsidRPr="00DE1431">
        <w:rPr>
          <w:bCs/>
          <w:sz w:val="24"/>
          <w:szCs w:val="24"/>
        </w:rPr>
        <w:t xml:space="preserve"> </w:t>
      </w:r>
    </w:p>
    <w:p w:rsidR="0096108F" w:rsidRPr="00DE1431" w:rsidP="0096108F" w14:paraId="2B2ADE17" w14:textId="77777777">
      <w:pPr>
        <w:pStyle w:val="BodyTextIndent"/>
        <w:tabs>
          <w:tab w:val="left" w:pos="360"/>
        </w:tabs>
        <w:ind w:left="0"/>
        <w:rPr>
          <w:bCs/>
          <w:sz w:val="24"/>
          <w:szCs w:val="24"/>
        </w:rPr>
      </w:pPr>
      <w:r w:rsidRPr="00DE1431">
        <w:rPr>
          <w:bCs/>
          <w:sz w:val="24"/>
          <w:szCs w:val="24"/>
        </w:rPr>
        <w:t>[ ]</w:t>
      </w:r>
      <w:r w:rsidRPr="00DE1431">
        <w:rPr>
          <w:bCs/>
          <w:sz w:val="24"/>
          <w:szCs w:val="24"/>
        </w:rPr>
        <w:t xml:space="preserve"> </w:t>
      </w:r>
      <w:r w:rsidRPr="00DE1431" w:rsidR="00F06866">
        <w:rPr>
          <w:bCs/>
          <w:sz w:val="24"/>
          <w:szCs w:val="24"/>
        </w:rPr>
        <w:t>Usability</w:t>
      </w:r>
      <w:r w:rsidRPr="00DE1431" w:rsidR="009239AA">
        <w:rPr>
          <w:bCs/>
          <w:sz w:val="24"/>
          <w:szCs w:val="24"/>
        </w:rPr>
        <w:t xml:space="preserve"> Testing (e.g., Website or Software</w:t>
      </w:r>
      <w:r w:rsidRPr="00DE1431" w:rsidR="00906B5E">
        <w:rPr>
          <w:bCs/>
          <w:sz w:val="24"/>
          <w:szCs w:val="24"/>
        </w:rPr>
        <w:t>)</w:t>
      </w:r>
      <w:r w:rsidRPr="00DE1431" w:rsidR="00F06866">
        <w:rPr>
          <w:bCs/>
          <w:sz w:val="24"/>
          <w:szCs w:val="24"/>
        </w:rPr>
        <w:tab/>
        <w:t>[ ] Small Discussion Group</w:t>
      </w:r>
    </w:p>
    <w:p w:rsidR="00342553" w:rsidRPr="00DE1431" w:rsidP="00B32149" w14:paraId="2696D1E7" w14:textId="19987CD0">
      <w:pPr>
        <w:pStyle w:val="BodyTextIndent"/>
        <w:tabs>
          <w:tab w:val="left" w:pos="360"/>
        </w:tabs>
        <w:ind w:left="5040" w:hanging="5040"/>
        <w:rPr>
          <w:bCs/>
          <w:sz w:val="24"/>
          <w:szCs w:val="24"/>
          <w:u w:val="single"/>
        </w:rPr>
      </w:pPr>
      <w:r w:rsidRPr="00DE1431">
        <w:rPr>
          <w:bCs/>
          <w:sz w:val="24"/>
          <w:szCs w:val="24"/>
        </w:rPr>
        <w:t>[</w:t>
      </w:r>
      <w:r w:rsidRPr="00DE1431" w:rsidR="00CF6542">
        <w:rPr>
          <w:bCs/>
          <w:sz w:val="24"/>
          <w:szCs w:val="24"/>
        </w:rPr>
        <w:t xml:space="preserve"> </w:t>
      </w:r>
      <w:r w:rsidRPr="00DE1431" w:rsidR="00DF5E90">
        <w:rPr>
          <w:bCs/>
          <w:sz w:val="24"/>
          <w:szCs w:val="24"/>
        </w:rPr>
        <w:t>]</w:t>
      </w:r>
      <w:r w:rsidRPr="00DE1431" w:rsidR="00DF5E90">
        <w:rPr>
          <w:bCs/>
          <w:sz w:val="24"/>
          <w:szCs w:val="24"/>
        </w:rPr>
        <w:t xml:space="preserve"> Focus</w:t>
      </w:r>
      <w:r w:rsidRPr="00DE1431">
        <w:rPr>
          <w:bCs/>
          <w:sz w:val="24"/>
          <w:szCs w:val="24"/>
        </w:rPr>
        <w:t xml:space="preserve"> Group  </w:t>
      </w:r>
      <w:r w:rsidRPr="00DE1431">
        <w:rPr>
          <w:bCs/>
          <w:sz w:val="24"/>
          <w:szCs w:val="24"/>
        </w:rPr>
        <w:tab/>
      </w:r>
      <w:r w:rsidRPr="00DE1431" w:rsidR="00F06866">
        <w:rPr>
          <w:bCs/>
          <w:sz w:val="24"/>
          <w:szCs w:val="24"/>
        </w:rPr>
        <w:t>[</w:t>
      </w:r>
      <w:r w:rsidRPr="00DE1431" w:rsidR="00AB5B0F">
        <w:rPr>
          <w:bCs/>
          <w:sz w:val="24"/>
          <w:szCs w:val="24"/>
        </w:rPr>
        <w:t xml:space="preserve"> </w:t>
      </w:r>
      <w:r w:rsidR="00B32149">
        <w:rPr>
          <w:bCs/>
          <w:sz w:val="24"/>
          <w:szCs w:val="24"/>
        </w:rPr>
        <w:t>X</w:t>
      </w:r>
      <w:r w:rsidRPr="00DE1431" w:rsidR="00F06866">
        <w:rPr>
          <w:bCs/>
          <w:sz w:val="24"/>
          <w:szCs w:val="24"/>
        </w:rPr>
        <w:t xml:space="preserve">] </w:t>
      </w:r>
      <w:r w:rsidRPr="00DE1431" w:rsidR="00DF5E90">
        <w:rPr>
          <w:bCs/>
          <w:sz w:val="24"/>
          <w:szCs w:val="24"/>
        </w:rPr>
        <w:t>Other</w:t>
      </w:r>
      <w:r w:rsidRPr="00DE1431" w:rsidR="00F06866">
        <w:rPr>
          <w:bCs/>
          <w:sz w:val="24"/>
          <w:szCs w:val="24"/>
        </w:rPr>
        <w:t>:</w:t>
      </w:r>
      <w:r w:rsidRPr="00DE1431">
        <w:rPr>
          <w:bCs/>
          <w:sz w:val="24"/>
          <w:szCs w:val="24"/>
          <w:u w:val="single"/>
        </w:rPr>
        <w:t xml:space="preserve"> </w:t>
      </w:r>
      <w:r w:rsidR="00B32149">
        <w:rPr>
          <w:bCs/>
          <w:sz w:val="24"/>
          <w:szCs w:val="24"/>
          <w:u w:val="single"/>
        </w:rPr>
        <w:t xml:space="preserve">Field test of in-person and virtual modes of survey administration </w:t>
      </w:r>
    </w:p>
    <w:p w:rsidR="00342553" w:rsidRPr="00DE1431" w:rsidP="00342553" w14:paraId="02FF5194" w14:textId="77777777">
      <w:pPr>
        <w:pStyle w:val="BodyTextIndent"/>
        <w:tabs>
          <w:tab w:val="left" w:pos="360"/>
        </w:tabs>
        <w:ind w:left="0"/>
        <w:rPr>
          <w:bCs/>
          <w:sz w:val="24"/>
          <w:szCs w:val="24"/>
          <w:u w:val="single"/>
        </w:rPr>
      </w:pPr>
    </w:p>
    <w:p w:rsidR="00CA2650" w:rsidRPr="00DE1431" w:rsidP="00342553" w14:paraId="17E95942" w14:textId="77777777">
      <w:pPr>
        <w:pStyle w:val="BodyTextIndent"/>
        <w:tabs>
          <w:tab w:val="left" w:pos="360"/>
        </w:tabs>
        <w:ind w:left="0"/>
        <w:rPr>
          <w:b/>
          <w:sz w:val="24"/>
          <w:szCs w:val="24"/>
        </w:rPr>
      </w:pPr>
      <w:r w:rsidRPr="00462E26">
        <w:rPr>
          <w:b/>
          <w:sz w:val="24"/>
          <w:szCs w:val="24"/>
          <w:highlight w:val="yellow"/>
        </w:rPr>
        <w:t>C</w:t>
      </w:r>
      <w:r w:rsidRPr="00462E26" w:rsidR="009C13B9">
        <w:rPr>
          <w:b/>
          <w:sz w:val="24"/>
          <w:szCs w:val="24"/>
          <w:highlight w:val="yellow"/>
        </w:rPr>
        <w:t>ERTIFICATION:</w:t>
      </w:r>
    </w:p>
    <w:p w:rsidR="00441434" w:rsidRPr="00DE1431" w14:paraId="6E11FF2F" w14:textId="77777777"/>
    <w:p w:rsidR="008101A5" w:rsidRPr="00DE1431" w:rsidP="008101A5" w14:paraId="4377A67C" w14:textId="77777777">
      <w:r w:rsidRPr="00DE1431">
        <w:t xml:space="preserve">I certify the following to be true: </w:t>
      </w:r>
    </w:p>
    <w:p w:rsidR="008101A5" w:rsidRPr="00DE1431" w:rsidP="008101A5" w14:paraId="603AB8FD" w14:textId="77777777">
      <w:pPr>
        <w:pStyle w:val="ListParagraph"/>
        <w:numPr>
          <w:ilvl w:val="0"/>
          <w:numId w:val="14"/>
        </w:numPr>
      </w:pPr>
      <w:r w:rsidRPr="00DE1431">
        <w:t xml:space="preserve">The collection is voluntary. </w:t>
      </w:r>
    </w:p>
    <w:p w:rsidR="008101A5" w:rsidRPr="00DE1431" w:rsidP="008101A5" w14:paraId="47D7A8DD" w14:textId="77777777">
      <w:pPr>
        <w:pStyle w:val="ListParagraph"/>
        <w:numPr>
          <w:ilvl w:val="0"/>
          <w:numId w:val="14"/>
        </w:numPr>
      </w:pPr>
      <w:r w:rsidRPr="00DE1431">
        <w:t xml:space="preserve">The collection is </w:t>
      </w:r>
      <w:r w:rsidRPr="00DE1431">
        <w:t>low-burden</w:t>
      </w:r>
      <w:r w:rsidRPr="00DE1431">
        <w:t xml:space="preserve"> for respondents and low-cost for the Federal Government.</w:t>
      </w:r>
    </w:p>
    <w:p w:rsidR="008101A5" w:rsidRPr="00DE1431" w:rsidP="008101A5" w14:paraId="3775EFCA" w14:textId="77777777">
      <w:pPr>
        <w:pStyle w:val="ListParagraph"/>
        <w:numPr>
          <w:ilvl w:val="0"/>
          <w:numId w:val="14"/>
        </w:numPr>
      </w:pPr>
      <w:r w:rsidRPr="00DE1431">
        <w:t xml:space="preserve">The collection is non-controversial and does </w:t>
      </w:r>
      <w:r w:rsidRPr="00DE1431">
        <w:rPr>
          <w:u w:val="single"/>
        </w:rPr>
        <w:t>not</w:t>
      </w:r>
      <w:r w:rsidRPr="00DE1431">
        <w:t xml:space="preserve"> raise issues of concern to other federal agencies.</w:t>
      </w:r>
      <w:r w:rsidRPr="00DE1431">
        <w:tab/>
      </w:r>
      <w:r w:rsidRPr="00DE1431">
        <w:tab/>
      </w:r>
      <w:r w:rsidRPr="00DE1431">
        <w:tab/>
      </w:r>
      <w:r w:rsidRPr="00DE1431">
        <w:tab/>
      </w:r>
      <w:r w:rsidRPr="00DE1431">
        <w:tab/>
      </w:r>
      <w:r w:rsidRPr="00DE1431">
        <w:tab/>
      </w:r>
      <w:r w:rsidRPr="00DE1431">
        <w:tab/>
      </w:r>
      <w:r w:rsidRPr="00DE1431">
        <w:tab/>
      </w:r>
      <w:r w:rsidRPr="00DE1431">
        <w:tab/>
      </w:r>
    </w:p>
    <w:p w:rsidR="008101A5" w:rsidRPr="00DE1431" w:rsidP="008101A5" w14:paraId="427CF97D" w14:textId="77777777">
      <w:pPr>
        <w:pStyle w:val="ListParagraph"/>
        <w:numPr>
          <w:ilvl w:val="0"/>
          <w:numId w:val="14"/>
        </w:numPr>
      </w:pPr>
      <w:r w:rsidRPr="00DE1431">
        <w:t xml:space="preserve">The results are </w:t>
      </w:r>
      <w:r w:rsidRPr="00DE1431">
        <w:rPr>
          <w:u w:val="single"/>
        </w:rPr>
        <w:t>not</w:t>
      </w:r>
      <w:r w:rsidRPr="00DE1431">
        <w:t xml:space="preserve"> intended to be disseminated to the public.</w:t>
      </w:r>
      <w:r w:rsidRPr="00DE1431">
        <w:tab/>
      </w:r>
      <w:r w:rsidRPr="00DE1431">
        <w:tab/>
      </w:r>
    </w:p>
    <w:p w:rsidR="008101A5" w:rsidRPr="00DE1431" w:rsidP="008101A5" w14:paraId="4F7C19D5" w14:textId="77777777">
      <w:pPr>
        <w:pStyle w:val="ListParagraph"/>
        <w:numPr>
          <w:ilvl w:val="0"/>
          <w:numId w:val="14"/>
        </w:numPr>
      </w:pPr>
      <w:r w:rsidRPr="00DE1431">
        <w:t xml:space="preserve">Information gathered will not be used for the purpose of </w:t>
      </w:r>
      <w:r w:rsidRPr="00DE1431">
        <w:rPr>
          <w:u w:val="single"/>
        </w:rPr>
        <w:t>substantially</w:t>
      </w:r>
      <w:r w:rsidRPr="00DE1431">
        <w:t xml:space="preserve"> informing </w:t>
      </w:r>
      <w:r w:rsidRPr="00DE1431">
        <w:rPr>
          <w:u w:val="single"/>
        </w:rPr>
        <w:t xml:space="preserve">influential </w:t>
      </w:r>
      <w:r w:rsidRPr="00DE1431">
        <w:t xml:space="preserve">policy decisions. </w:t>
      </w:r>
    </w:p>
    <w:p w:rsidR="008101A5" w:rsidRPr="00DE1431" w:rsidP="008101A5" w14:paraId="66F7F005" w14:textId="77777777">
      <w:pPr>
        <w:pStyle w:val="ListParagraph"/>
        <w:numPr>
          <w:ilvl w:val="0"/>
          <w:numId w:val="14"/>
        </w:numPr>
      </w:pPr>
      <w:r w:rsidRPr="00DE1431">
        <w:t>The collection is targeted to the solicitation of opinions from respondents who have experience with the program or may have experience with the program in the future.</w:t>
      </w:r>
    </w:p>
    <w:p w:rsidR="009C13B9" w:rsidRPr="00DE1431" w:rsidP="009C13B9" w14:paraId="50BFE262" w14:textId="77777777"/>
    <w:p w:rsidR="009C13B9" w:rsidRPr="00DE1431" w:rsidP="009C13B9" w14:paraId="6C5C9906" w14:textId="77777777">
      <w:r w:rsidRPr="00DE1431">
        <w:t>Name</w:t>
      </w:r>
      <w:r w:rsidRPr="00DE1431" w:rsidR="00DF5E90">
        <w:rPr>
          <w:u w:val="single"/>
        </w:rPr>
        <w:t xml:space="preserve">: </w:t>
      </w:r>
      <w:r w:rsidR="00296338">
        <w:rPr>
          <w:u w:val="single"/>
        </w:rPr>
        <w:t>Devon Adams</w:t>
      </w:r>
    </w:p>
    <w:p w:rsidR="00C57479" w:rsidRPr="00DE1431" w:rsidP="009C13B9" w14:paraId="376769B3" w14:textId="77777777">
      <w:pPr>
        <w:pStyle w:val="ListParagraph"/>
        <w:ind w:left="360"/>
      </w:pPr>
      <w:r w:rsidRPr="00DE1431">
        <w:t xml:space="preserve">       </w:t>
      </w:r>
    </w:p>
    <w:p w:rsidR="009C13B9" w:rsidRPr="00DE1431" w:rsidP="009C13B9" w14:paraId="154ECEDF" w14:textId="77777777">
      <w:r w:rsidRPr="00DE1431">
        <w:t>To assist review, please provide answers to the following question:</w:t>
      </w:r>
    </w:p>
    <w:p w:rsidR="009C13B9" w:rsidRPr="00DE1431" w:rsidP="009C13B9" w14:paraId="0B63087F" w14:textId="77777777">
      <w:pPr>
        <w:pStyle w:val="ListParagraph"/>
        <w:ind w:left="360"/>
      </w:pPr>
    </w:p>
    <w:p w:rsidR="009C13B9" w:rsidRPr="00DE1431" w:rsidP="00C86E91" w14:paraId="7149AE8D" w14:textId="77777777">
      <w:pPr>
        <w:rPr>
          <w:b/>
        </w:rPr>
      </w:pPr>
      <w:r w:rsidRPr="00462E26">
        <w:rPr>
          <w:b/>
          <w:highlight w:val="yellow"/>
        </w:rPr>
        <w:t>Personally Identifiable Information:</w:t>
      </w:r>
    </w:p>
    <w:p w:rsidR="00C86E91" w:rsidRPr="00DE1431" w:rsidP="00C86E91" w14:paraId="32BA3CD4" w14:textId="008814C1">
      <w:pPr>
        <w:pStyle w:val="ListParagraph"/>
        <w:numPr>
          <w:ilvl w:val="0"/>
          <w:numId w:val="18"/>
        </w:numPr>
      </w:pPr>
      <w:r w:rsidRPr="00DE1431">
        <w:t>Is</w:t>
      </w:r>
      <w:r w:rsidRPr="00DE1431" w:rsidR="00237B48">
        <w:t xml:space="preserve"> personally identifiable information (PII) collected</w:t>
      </w:r>
      <w:r w:rsidRPr="00DE1431">
        <w:t xml:space="preserve">?  </w:t>
      </w:r>
      <w:r w:rsidRPr="00DE1431" w:rsidR="009239AA">
        <w:t>[</w:t>
      </w:r>
      <w:r w:rsidR="00B32149">
        <w:t>X</w:t>
      </w:r>
      <w:r w:rsidRPr="00DE1431" w:rsidR="009239AA">
        <w:t xml:space="preserve"> ]</w:t>
      </w:r>
      <w:r w:rsidRPr="00DE1431" w:rsidR="009239AA">
        <w:t xml:space="preserve"> Yes  [</w:t>
      </w:r>
      <w:r w:rsidR="00C9140D">
        <w:t xml:space="preserve"> </w:t>
      </w:r>
      <w:r w:rsidRPr="00DE1431" w:rsidR="009239AA">
        <w:t xml:space="preserve">]  No </w:t>
      </w:r>
    </w:p>
    <w:p w:rsidR="00C86E91" w:rsidRPr="009233B3" w:rsidP="00C86E91" w14:paraId="2DBC502E" w14:textId="178DF014">
      <w:pPr>
        <w:pStyle w:val="ListParagraph"/>
        <w:numPr>
          <w:ilvl w:val="0"/>
          <w:numId w:val="18"/>
        </w:numPr>
      </w:pPr>
      <w:r w:rsidRPr="009233B3">
        <w:t xml:space="preserve">If </w:t>
      </w:r>
      <w:r w:rsidRPr="009233B3" w:rsidR="009239AA">
        <w:t>Yes</w:t>
      </w:r>
      <w:r w:rsidRPr="009233B3" w:rsidR="009239AA">
        <w:t>,</w:t>
      </w:r>
      <w:r w:rsidRPr="009233B3">
        <w:t xml:space="preserve"> </w:t>
      </w:r>
      <w:r w:rsidRPr="009233B3" w:rsidR="002B34CD">
        <w:t>will any</w:t>
      </w:r>
      <w:r w:rsidRPr="009233B3" w:rsidR="009239AA">
        <w:t xml:space="preserve"> information that</w:t>
      </w:r>
      <w:r w:rsidRPr="009233B3" w:rsidR="002B34CD">
        <w:t xml:space="preserve"> is collected</w:t>
      </w:r>
      <w:r w:rsidRPr="009233B3" w:rsidR="009239AA">
        <w:t xml:space="preserve"> be included in records that are subject to the Privacy Act of 1974?   </w:t>
      </w:r>
      <w:r w:rsidRPr="009233B3" w:rsidR="009239AA">
        <w:t>[  ]</w:t>
      </w:r>
      <w:r w:rsidRPr="009233B3" w:rsidR="009239AA">
        <w:t xml:space="preserve"> Yes [</w:t>
      </w:r>
      <w:r w:rsidR="00BF17A4">
        <w:t>X</w:t>
      </w:r>
      <w:r w:rsidRPr="009233B3" w:rsidR="0023025C">
        <w:t xml:space="preserve"> </w:t>
      </w:r>
      <w:r w:rsidRPr="009233B3" w:rsidR="009239AA">
        <w:t>] No</w:t>
      </w:r>
      <w:r w:rsidRPr="009233B3">
        <w:t xml:space="preserve">   </w:t>
      </w:r>
    </w:p>
    <w:p w:rsidR="00C86E91" w:rsidRPr="009233B3" w:rsidP="00C86E91" w14:paraId="2C5CD346" w14:textId="661888C8">
      <w:pPr>
        <w:pStyle w:val="ListParagraph"/>
        <w:numPr>
          <w:ilvl w:val="0"/>
          <w:numId w:val="18"/>
        </w:numPr>
      </w:pPr>
      <w:r w:rsidRPr="009233B3">
        <w:t xml:space="preserve">If </w:t>
      </w:r>
      <w:r w:rsidRPr="009233B3" w:rsidR="002B34CD">
        <w:t>Yes</w:t>
      </w:r>
      <w:r w:rsidRPr="009233B3">
        <w:t>, has a</w:t>
      </w:r>
      <w:r w:rsidRPr="009233B3" w:rsidR="002B34CD">
        <w:t>n up-to-date</w:t>
      </w:r>
      <w:r w:rsidRPr="009233B3">
        <w:t xml:space="preserve"> System o</w:t>
      </w:r>
      <w:r w:rsidRPr="009233B3" w:rsidR="002B34CD">
        <w:t>f</w:t>
      </w:r>
      <w:r w:rsidRPr="009233B3">
        <w:t xml:space="preserve"> Records Notice</w:t>
      </w:r>
      <w:r w:rsidRPr="009233B3" w:rsidR="002B34CD">
        <w:t xml:space="preserve"> (SORN)</w:t>
      </w:r>
      <w:r w:rsidRPr="009233B3">
        <w:t xml:space="preserve"> been published?  </w:t>
      </w:r>
      <w:r w:rsidRPr="009233B3">
        <w:t>[  ]</w:t>
      </w:r>
      <w:r w:rsidRPr="009233B3">
        <w:t xml:space="preserve"> Yes  [</w:t>
      </w:r>
      <w:r w:rsidR="002B1D22">
        <w:t xml:space="preserve">  </w:t>
      </w:r>
      <w:r w:rsidRPr="009233B3">
        <w:t>] No</w:t>
      </w:r>
    </w:p>
    <w:p w:rsidR="00996C3B" w:rsidRPr="00DE1431" w:rsidP="00996C3B" w14:paraId="0021E0C0" w14:textId="77777777">
      <w:pPr>
        <w:autoSpaceDE w:val="0"/>
        <w:autoSpaceDN w:val="0"/>
        <w:adjustRightInd w:val="0"/>
        <w:rPr>
          <w:b/>
          <w:color w:val="000000"/>
        </w:rPr>
      </w:pPr>
      <w:r w:rsidRPr="00DE1431">
        <w:rPr>
          <w:b/>
          <w:i/>
          <w:iCs/>
          <w:color w:val="000000"/>
        </w:rPr>
        <w:t xml:space="preserve">Note: for any privacy related questions regarding your collection, please contact your component’s Senior Component Official for Privacy or the Office of Privacy and Civil Liberties. </w:t>
      </w:r>
    </w:p>
    <w:p w:rsidR="00996C3B" w:rsidRPr="00DE1431" w:rsidP="00996C3B" w14:paraId="2EB7E1B2" w14:textId="77777777">
      <w:pPr>
        <w:pStyle w:val="ListParagraph"/>
        <w:ind w:left="0"/>
      </w:pPr>
    </w:p>
    <w:p w:rsidR="00CF6542" w:rsidRPr="00DE1431" w:rsidP="00C86E91" w14:paraId="5F5A2921" w14:textId="77777777">
      <w:pPr>
        <w:pStyle w:val="ListParagraph"/>
        <w:ind w:left="0"/>
        <w:rPr>
          <w:b/>
        </w:rPr>
      </w:pPr>
    </w:p>
    <w:p w:rsidR="00C86E91" w:rsidRPr="00DE1431" w:rsidP="00C86E91" w14:paraId="20E8B972" w14:textId="77777777">
      <w:pPr>
        <w:pStyle w:val="ListParagraph"/>
        <w:ind w:left="0"/>
        <w:rPr>
          <w:b/>
        </w:rPr>
      </w:pPr>
      <w:r w:rsidRPr="00462E26">
        <w:rPr>
          <w:b/>
          <w:highlight w:val="yellow"/>
        </w:rPr>
        <w:t>Gifts or Payments</w:t>
      </w:r>
      <w:r w:rsidRPr="00462E26">
        <w:rPr>
          <w:b/>
          <w:highlight w:val="yellow"/>
        </w:rPr>
        <w:t>:</w:t>
      </w:r>
    </w:p>
    <w:p w:rsidR="00C86E91" w:rsidRPr="00DE1431" w:rsidP="00C86E91" w14:paraId="1B1F17D1" w14:textId="7F90DA4B">
      <w:r w:rsidRPr="00DE1431">
        <w:t xml:space="preserve">Is an incentive (e.g., money or reimbursement of expenses, token of appreciation) provided to participants?  [ </w:t>
      </w:r>
      <w:r w:rsidR="00B32149">
        <w:t>X</w:t>
      </w:r>
      <w:r w:rsidRPr="00DE1431">
        <w:t xml:space="preserve"> ]</w:t>
      </w:r>
      <w:r w:rsidRPr="00DE1431">
        <w:t xml:space="preserve"> Yes [</w:t>
      </w:r>
      <w:r w:rsidR="00C9140D">
        <w:t xml:space="preserve"> </w:t>
      </w:r>
      <w:r w:rsidRPr="00DE1431">
        <w:t xml:space="preserve">] No  </w:t>
      </w:r>
    </w:p>
    <w:p w:rsidR="00996C3B" w:rsidP="00996C3B" w14:paraId="12E178C2" w14:textId="77777777">
      <w:pPr>
        <w:pStyle w:val="Default"/>
        <w:rPr>
          <w:rFonts w:ascii="Times New Roman" w:hAnsi="Times New Roman" w:cs="Times New Roman"/>
        </w:rPr>
      </w:pPr>
    </w:p>
    <w:p w:rsidR="00996C3B" w:rsidP="00996C3B" w14:paraId="6EE2570E" w14:textId="77777777">
      <w:pPr>
        <w:pStyle w:val="Default"/>
        <w:rPr>
          <w:rFonts w:ascii="Times New Roman" w:hAnsi="Times New Roman" w:cs="Times New Roman"/>
        </w:rPr>
      </w:pPr>
      <w:r w:rsidRPr="00DE1431">
        <w:rPr>
          <w:rFonts w:ascii="Times New Roman" w:hAnsi="Times New Roman" w:cs="Times New Roman"/>
        </w:rPr>
        <w:t xml:space="preserve">If answering yes, you will also need to describe the incentive and provide a justification for the amount. </w:t>
      </w:r>
    </w:p>
    <w:p w:rsidR="002B1D22" w:rsidP="00996C3B" w14:paraId="2F659711" w14:textId="77777777">
      <w:pPr>
        <w:pStyle w:val="Default"/>
        <w:rPr>
          <w:rFonts w:ascii="Times New Roman" w:hAnsi="Times New Roman" w:cs="Times New Roman"/>
        </w:rPr>
      </w:pPr>
    </w:p>
    <w:p w:rsidR="00BA00B2" w:rsidP="00996C3B" w14:paraId="388279DA" w14:textId="6D8F5966">
      <w:pPr>
        <w:pStyle w:val="Default"/>
        <w:rPr>
          <w:rFonts w:ascii="Times New Roman" w:hAnsi="Times New Roman" w:cs="Times New Roman"/>
        </w:rPr>
      </w:pPr>
      <w:r>
        <w:rPr>
          <w:rFonts w:ascii="Times New Roman" w:hAnsi="Times New Roman" w:cs="Times New Roman"/>
        </w:rPr>
        <w:t>Justification provided in memo to OMB.</w:t>
      </w:r>
    </w:p>
    <w:p w:rsidR="002B1D22" w:rsidP="00996C3B" w14:paraId="35B4A0F3" w14:textId="77777777">
      <w:pPr>
        <w:pStyle w:val="Default"/>
        <w:rPr>
          <w:rFonts w:ascii="Times New Roman" w:hAnsi="Times New Roman" w:cs="Times New Roman"/>
        </w:rPr>
      </w:pPr>
    </w:p>
    <w:p w:rsidR="00996C3B" w:rsidRPr="00DE1431" w:rsidP="00996C3B" w14:paraId="0AB49E88" w14:textId="77777777">
      <w:pPr>
        <w:pStyle w:val="Default"/>
        <w:rPr>
          <w:rFonts w:ascii="Times New Roman" w:hAnsi="Times New Roman" w:cs="Times New Roman"/>
        </w:rPr>
      </w:pPr>
      <w:r w:rsidRPr="00DE1431">
        <w:rPr>
          <w:rFonts w:ascii="Times New Roman" w:hAnsi="Times New Roman" w:cs="Times New Roman"/>
          <w:b/>
        </w:rPr>
        <w:t>BURDEN HOUR</w:t>
      </w:r>
      <w:r w:rsidRPr="00DE1431" w:rsidR="00441434">
        <w:rPr>
          <w:rFonts w:ascii="Times New Roman" w:hAnsi="Times New Roman" w:cs="Times New Roman"/>
          <w:b/>
        </w:rPr>
        <w:t>S</w:t>
      </w:r>
      <w:r w:rsidRPr="00DE1431">
        <w:rPr>
          <w:rFonts w:ascii="Times New Roman" w:hAnsi="Times New Roman" w:cs="Times New Roman"/>
        </w:rPr>
        <w:t xml:space="preserve">: </w:t>
      </w:r>
    </w:p>
    <w:p w:rsidR="00996C3B" w:rsidRPr="00DE1431" w:rsidP="00996C3B" w14:paraId="4E327C9B" w14:textId="77777777">
      <w:pPr>
        <w:pStyle w:val="Default"/>
        <w:rPr>
          <w:rFonts w:ascii="Times New Roman" w:hAnsi="Times New Roman" w:cs="Times New Roman"/>
        </w:rPr>
      </w:pPr>
      <w:r w:rsidRPr="00DE1431">
        <w:rPr>
          <w:rFonts w:ascii="Times New Roman" w:hAnsi="Times New Roman" w:cs="Times New Roman"/>
        </w:rPr>
        <w:t xml:space="preserve">In the provided table, list the following information in each row for the type or respondent for the collection and provide total figures at the bottom for the number of respondents, participation time, and burden. </w:t>
      </w:r>
    </w:p>
    <w:p w:rsidR="006C524E" w:rsidRPr="00DE1431" w:rsidP="00996C3B" w14:paraId="01E31ECE" w14:textId="77777777">
      <w:pPr>
        <w:pStyle w:val="Default"/>
        <w:numPr>
          <w:ilvl w:val="0"/>
          <w:numId w:val="20"/>
        </w:numPr>
        <w:rPr>
          <w:rFonts w:ascii="Times New Roman" w:hAnsi="Times New Roman" w:cs="Times New Roman"/>
        </w:rPr>
      </w:pPr>
      <w:r w:rsidRPr="00DE1431">
        <w:rPr>
          <w:rFonts w:ascii="Times New Roman" w:hAnsi="Times New Roman" w:cs="Times New Roman"/>
        </w:rPr>
        <w:t xml:space="preserve">Category of respondent – Provide the type or category of individual who will respond to your collection from the following list:  </w:t>
      </w:r>
    </w:p>
    <w:p w:rsidR="006C524E" w:rsidRPr="00DE1431" w:rsidP="006C524E" w14:paraId="012165CF"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Individuals or Household </w:t>
      </w:r>
    </w:p>
    <w:p w:rsidR="006C524E" w:rsidRPr="00DE1431" w:rsidP="00996C3B" w14:paraId="794B66AD"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Private Sector </w:t>
      </w:r>
    </w:p>
    <w:p w:rsidR="006C524E" w:rsidRPr="00DE1431" w:rsidP="00996C3B" w14:paraId="5CAEFFB0"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State, Local, or Tribal Governments </w:t>
      </w:r>
    </w:p>
    <w:p w:rsidR="00996C3B" w:rsidRPr="00DE1431" w:rsidP="00996C3B" w14:paraId="4093F1E8"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Federal Government </w:t>
      </w:r>
    </w:p>
    <w:p w:rsidR="00996C3B" w:rsidRPr="00DE1431" w:rsidP="006C524E" w14:paraId="06B42B80" w14:textId="77777777">
      <w:pPr>
        <w:pStyle w:val="Default"/>
        <w:numPr>
          <w:ilvl w:val="0"/>
          <w:numId w:val="21"/>
        </w:numPr>
        <w:rPr>
          <w:rFonts w:ascii="Times New Roman" w:hAnsi="Times New Roman" w:cs="Times New Roman"/>
        </w:rPr>
      </w:pPr>
      <w:r w:rsidRPr="00DE1431">
        <w:rPr>
          <w:rFonts w:ascii="Times New Roman" w:hAnsi="Times New Roman" w:cs="Times New Roman"/>
        </w:rPr>
        <w:t xml:space="preserve">Number of Respondents – Estimate of the total number of respondents by type/category. </w:t>
      </w:r>
    </w:p>
    <w:p w:rsidR="00996C3B" w:rsidRPr="00DE1431" w:rsidP="006C524E" w14:paraId="48F57549" w14:textId="77777777">
      <w:pPr>
        <w:pStyle w:val="Default"/>
        <w:numPr>
          <w:ilvl w:val="0"/>
          <w:numId w:val="21"/>
        </w:numPr>
        <w:rPr>
          <w:rFonts w:ascii="Times New Roman" w:hAnsi="Times New Roman" w:cs="Times New Roman"/>
        </w:rPr>
      </w:pPr>
      <w:r w:rsidRPr="00DE1431">
        <w:rPr>
          <w:rFonts w:ascii="Times New Roman" w:hAnsi="Times New Roman" w:cs="Times New Roman"/>
        </w:rPr>
        <w:t xml:space="preserve">Participation Time – Estimate of the total amount of time (in minutes) required for participation in a collection by type/category of respondents (e.g. fill out a survey or participate in a focus group). </w:t>
      </w:r>
    </w:p>
    <w:p w:rsidR="006C524E" w:rsidRPr="00DE1431" w:rsidP="006C524E" w14:paraId="0BA15CAC" w14:textId="77777777">
      <w:pPr>
        <w:pStyle w:val="Default"/>
        <w:numPr>
          <w:ilvl w:val="0"/>
          <w:numId w:val="21"/>
        </w:numPr>
        <w:rPr>
          <w:rFonts w:ascii="Times New Roman" w:hAnsi="Times New Roman" w:cs="Times New Roman"/>
        </w:rPr>
      </w:pPr>
      <w:r w:rsidRPr="00DE1431">
        <w:rPr>
          <w:rFonts w:ascii="Times New Roman" w:hAnsi="Times New Roman" w:cs="Times New Roman"/>
        </w:rPr>
        <w:t xml:space="preserve">Burden – Estimate of the annual burden hours by type/category or respondents. </w:t>
      </w:r>
    </w:p>
    <w:p w:rsidR="00996C3B" w:rsidRPr="00DE1431" w:rsidP="00996C3B" w14:paraId="486CDC38" w14:textId="77777777">
      <w:pPr>
        <w:pStyle w:val="Default"/>
        <w:numPr>
          <w:ilvl w:val="1"/>
          <w:numId w:val="21"/>
        </w:numPr>
        <w:rPr>
          <w:rFonts w:ascii="Times New Roman" w:hAnsi="Times New Roman" w:cs="Times New Roman"/>
        </w:rPr>
      </w:pPr>
      <w:r w:rsidRPr="00DE1431">
        <w:rPr>
          <w:rFonts w:ascii="Times New Roman" w:hAnsi="Times New Roman" w:cs="Times New Roman"/>
        </w:rPr>
        <w:t xml:space="preserve">To determine this estimate, multiply the number of respondents by the participation time and divide that figure by 60. </w:t>
      </w:r>
    </w:p>
    <w:p w:rsidR="006832D9" w:rsidRPr="00DE1431" w:rsidP="00F3170F" w14:paraId="79E3F33C" w14:textId="77777777">
      <w:pPr>
        <w:keepNext/>
        <w:keepLines/>
        <w:rPr>
          <w:b/>
        </w:rPr>
      </w:pPr>
      <w:r w:rsidRPr="00C61393">
        <w:rPr>
          <w:b/>
          <w:highlight w:val="yellow"/>
        </w:rPr>
        <w:t>Burden Table</w:t>
      </w:r>
    </w:p>
    <w:tbl>
      <w:tblPr>
        <w:tblStyle w:val="TableGrid"/>
        <w:tblW w:w="5000" w:type="pct"/>
        <w:tblLook w:val="04A0"/>
      </w:tblPr>
      <w:tblGrid>
        <w:gridCol w:w="2064"/>
        <w:gridCol w:w="3609"/>
        <w:gridCol w:w="1457"/>
        <w:gridCol w:w="1257"/>
        <w:gridCol w:w="963"/>
      </w:tblGrid>
      <w:tr w14:paraId="2AE9F23E" w14:textId="77777777" w:rsidTr="003F5B54">
        <w:tblPrEx>
          <w:tblW w:w="5000" w:type="pct"/>
          <w:tblLook w:val="04A0"/>
        </w:tblPrEx>
        <w:tc>
          <w:tcPr>
            <w:tcW w:w="3034" w:type="pct"/>
            <w:gridSpan w:val="2"/>
            <w:tcBorders>
              <w:top w:val="single" w:sz="4" w:space="0" w:color="auto"/>
              <w:left w:val="single" w:sz="4" w:space="0" w:color="auto"/>
              <w:bottom w:val="single" w:sz="4" w:space="0" w:color="auto"/>
              <w:right w:val="single" w:sz="4" w:space="0" w:color="auto"/>
            </w:tcBorders>
          </w:tcPr>
          <w:p w:rsidR="00A659C1" w:rsidP="003F5B54" w14:paraId="54265CE1" w14:textId="77777777">
            <w:pPr>
              <w:keepNext/>
              <w:jc w:val="center"/>
              <w:rPr>
                <w:b/>
                <w:i/>
              </w:rPr>
            </w:pPr>
            <w:r>
              <w:rPr>
                <w:b/>
              </w:rPr>
              <w:t>Category of Respondent and Activity</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59C1" w:rsidP="003F5B54" w14:paraId="5EC61242" w14:textId="77777777">
            <w:pPr>
              <w:keepNext/>
              <w:jc w:val="center"/>
              <w:rPr>
                <w:b/>
              </w:rPr>
            </w:pPr>
            <w:r>
              <w:rPr>
                <w:b/>
              </w:rPr>
              <w:t>Maximum number of respondents</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59C1" w:rsidP="003F5B54" w14:paraId="6FB744BE" w14:textId="77777777">
            <w:pPr>
              <w:keepNext/>
              <w:jc w:val="center"/>
              <w:rPr>
                <w:b/>
              </w:rPr>
            </w:pPr>
            <w:r>
              <w:rPr>
                <w:b/>
              </w:rPr>
              <w:t xml:space="preserve">Estimated </w:t>
            </w:r>
            <w:r>
              <w:rPr>
                <w:b/>
              </w:rPr>
              <w:t>burden</w:t>
            </w:r>
          </w:p>
          <w:p w:rsidR="00A659C1" w:rsidP="003F5B54" w14:paraId="64D513E6" w14:textId="77777777">
            <w:pPr>
              <w:keepNext/>
              <w:jc w:val="center"/>
              <w:rPr>
                <w:b/>
                <w:i/>
              </w:rPr>
            </w:pPr>
            <w:r>
              <w:rPr>
                <w:b/>
                <w:i/>
              </w:rPr>
              <w:t>(minutes)</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59C1" w:rsidP="003F5B54" w14:paraId="5D694787" w14:textId="77777777">
            <w:pPr>
              <w:keepNext/>
              <w:jc w:val="center"/>
              <w:rPr>
                <w:b/>
              </w:rPr>
            </w:pPr>
            <w:r>
              <w:rPr>
                <w:b/>
              </w:rPr>
              <w:t xml:space="preserve">Total burden </w:t>
            </w:r>
            <w:r>
              <w:rPr>
                <w:b/>
                <w:i/>
              </w:rPr>
              <w:t>(hours)</w:t>
            </w:r>
          </w:p>
        </w:tc>
      </w:tr>
      <w:tr w14:paraId="0C510D18" w14:textId="77777777" w:rsidTr="003F5B54">
        <w:tblPrEx>
          <w:tblW w:w="5000" w:type="pct"/>
          <w:tblLook w:val="04A0"/>
        </w:tblPrEx>
        <w:tc>
          <w:tcPr>
            <w:tcW w:w="3034" w:type="pct"/>
            <w:gridSpan w:val="2"/>
            <w:tcBorders>
              <w:top w:val="single" w:sz="4" w:space="0" w:color="auto"/>
              <w:left w:val="single" w:sz="4" w:space="0" w:color="auto"/>
              <w:right w:val="single" w:sz="4" w:space="0" w:color="auto"/>
            </w:tcBorders>
          </w:tcPr>
          <w:p w:rsidR="00A659C1" w:rsidP="003F5B54" w14:paraId="6BFEF316" w14:textId="77777777">
            <w:pPr>
              <w:keepNext/>
            </w:pPr>
            <w:r>
              <w:t>State and federal governments – provide points of contact for facilities that will be part of the sample</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A659C1" w:rsidP="003F5B54" w14:paraId="2EC08688" w14:textId="77777777">
            <w:pPr>
              <w:keepNext/>
              <w:jc w:val="center"/>
            </w:pPr>
            <w:r>
              <w:t>8</w:t>
            </w:r>
          </w:p>
        </w:tc>
        <w:tc>
          <w:tcPr>
            <w:tcW w:w="672" w:type="pct"/>
            <w:vAlign w:val="center"/>
          </w:tcPr>
          <w:p w:rsidR="00A659C1" w:rsidP="003F5B54" w14:paraId="2AF5ECD8" w14:textId="77777777">
            <w:pPr>
              <w:keepNext/>
              <w:jc w:val="center"/>
            </w:pPr>
            <w:r>
              <w:t>15</w:t>
            </w:r>
          </w:p>
        </w:tc>
        <w:tc>
          <w:tcPr>
            <w:tcW w:w="515" w:type="pct"/>
            <w:vAlign w:val="center"/>
          </w:tcPr>
          <w:p w:rsidR="00A659C1" w:rsidP="003F5B54" w14:paraId="378BE15A" w14:textId="77777777">
            <w:pPr>
              <w:keepNext/>
              <w:jc w:val="center"/>
            </w:pPr>
            <w:r>
              <w:t>2</w:t>
            </w:r>
          </w:p>
        </w:tc>
      </w:tr>
      <w:tr w14:paraId="0C872CE3" w14:textId="77777777" w:rsidTr="003F5B54">
        <w:tblPrEx>
          <w:tblW w:w="5000" w:type="pct"/>
          <w:tblLook w:val="04A0"/>
        </w:tblPrEx>
        <w:tc>
          <w:tcPr>
            <w:tcW w:w="3034" w:type="pct"/>
            <w:gridSpan w:val="2"/>
            <w:tcBorders>
              <w:top w:val="single" w:sz="4" w:space="0" w:color="auto"/>
              <w:left w:val="single" w:sz="4" w:space="0" w:color="auto"/>
              <w:right w:val="single" w:sz="4" w:space="0" w:color="auto"/>
            </w:tcBorders>
          </w:tcPr>
          <w:p w:rsidR="00A659C1" w:rsidP="003F5B54" w14:paraId="1C700B91" w14:textId="77777777">
            <w:pPr>
              <w:keepNext/>
            </w:pPr>
            <w:r>
              <w:t xml:space="preserve">State and federal governments – provide preliminary and final rosters from which incarcerated individuals are sampled and then assigned to in-person or virtual interview conditions </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A659C1" w:rsidP="003F5B54" w14:paraId="117875D9" w14:textId="77777777">
            <w:pPr>
              <w:keepNext/>
              <w:jc w:val="center"/>
            </w:pPr>
            <w:r>
              <w:t>30</w:t>
            </w:r>
          </w:p>
        </w:tc>
        <w:tc>
          <w:tcPr>
            <w:tcW w:w="672" w:type="pct"/>
            <w:vAlign w:val="center"/>
          </w:tcPr>
          <w:p w:rsidR="00A659C1" w:rsidRPr="00D027C8" w:rsidP="003F5B54" w14:paraId="554DB3D6" w14:textId="77777777">
            <w:pPr>
              <w:keepNext/>
              <w:jc w:val="center"/>
            </w:pPr>
            <w:r>
              <w:t>30</w:t>
            </w:r>
          </w:p>
        </w:tc>
        <w:tc>
          <w:tcPr>
            <w:tcW w:w="515" w:type="pct"/>
            <w:vAlign w:val="center"/>
          </w:tcPr>
          <w:p w:rsidR="00A659C1" w:rsidRPr="00D027C8" w:rsidP="003F5B54" w14:paraId="20F906D0" w14:textId="77777777">
            <w:pPr>
              <w:keepNext/>
              <w:jc w:val="center"/>
            </w:pPr>
            <w:r>
              <w:t>15</w:t>
            </w:r>
          </w:p>
        </w:tc>
      </w:tr>
      <w:tr w14:paraId="33406FDE" w14:textId="77777777" w:rsidTr="003F5B54">
        <w:tblPrEx>
          <w:tblW w:w="5000" w:type="pct"/>
          <w:tblLook w:val="04A0"/>
        </w:tblPrEx>
        <w:tc>
          <w:tcPr>
            <w:tcW w:w="1104" w:type="pct"/>
            <w:vMerge w:val="restart"/>
            <w:tcBorders>
              <w:left w:val="single" w:sz="4" w:space="0" w:color="auto"/>
              <w:right w:val="single" w:sz="4" w:space="0" w:color="auto"/>
            </w:tcBorders>
          </w:tcPr>
          <w:p w:rsidR="00A659C1" w:rsidP="003F5B54" w14:paraId="38D1B358" w14:textId="77777777">
            <w:pPr>
              <w:keepNext/>
            </w:pPr>
            <w:bookmarkStart w:id="0" w:name="OLE_LINK1"/>
            <w:r>
              <w:t>In-person interviews</w:t>
            </w:r>
          </w:p>
        </w:tc>
        <w:tc>
          <w:tcPr>
            <w:tcW w:w="1930" w:type="pct"/>
            <w:tcBorders>
              <w:top w:val="single" w:sz="4" w:space="0" w:color="auto"/>
              <w:left w:val="single" w:sz="4" w:space="0" w:color="auto"/>
              <w:bottom w:val="single" w:sz="4" w:space="0" w:color="auto"/>
              <w:right w:val="single" w:sz="4" w:space="0" w:color="auto"/>
            </w:tcBorders>
            <w:shd w:val="clear" w:color="auto" w:fill="auto"/>
            <w:vAlign w:val="center"/>
          </w:tcPr>
          <w:p w:rsidR="00A659C1" w:rsidP="003F5B54" w14:paraId="5FD9F741" w14:textId="77777777">
            <w:pPr>
              <w:keepNext/>
            </w:pPr>
            <w:r>
              <w:t xml:space="preserve">State and federal governments – staff escorts sampled participants </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A659C1" w:rsidP="003F5B54" w14:paraId="47EF72F9" w14:textId="77777777">
            <w:pPr>
              <w:keepNext/>
              <w:jc w:val="center"/>
            </w:pPr>
            <w:r>
              <w:t>1,500</w:t>
            </w:r>
          </w:p>
        </w:tc>
        <w:tc>
          <w:tcPr>
            <w:tcW w:w="672" w:type="pct"/>
            <w:vAlign w:val="center"/>
          </w:tcPr>
          <w:p w:rsidR="00A659C1" w:rsidRPr="00D027C8" w:rsidP="003F5B54" w14:paraId="481A85AF" w14:textId="77777777">
            <w:pPr>
              <w:keepNext/>
              <w:jc w:val="center"/>
            </w:pPr>
            <w:r w:rsidRPr="00D027C8">
              <w:t>30</w:t>
            </w:r>
          </w:p>
        </w:tc>
        <w:tc>
          <w:tcPr>
            <w:tcW w:w="515" w:type="pct"/>
            <w:vAlign w:val="center"/>
          </w:tcPr>
          <w:p w:rsidR="00A659C1" w:rsidRPr="00D027C8" w:rsidP="003F5B54" w14:paraId="3C877280" w14:textId="77777777">
            <w:pPr>
              <w:keepNext/>
              <w:jc w:val="center"/>
            </w:pPr>
            <w:r w:rsidRPr="00D027C8">
              <w:t>750</w:t>
            </w:r>
          </w:p>
        </w:tc>
      </w:tr>
      <w:tr w14:paraId="55D18789" w14:textId="77777777" w:rsidTr="003F5B54">
        <w:tblPrEx>
          <w:tblW w:w="5000" w:type="pct"/>
          <w:tblLook w:val="04A0"/>
        </w:tblPrEx>
        <w:tc>
          <w:tcPr>
            <w:tcW w:w="1104" w:type="pct"/>
            <w:vMerge/>
            <w:tcBorders>
              <w:left w:val="single" w:sz="4" w:space="0" w:color="auto"/>
              <w:bottom w:val="single" w:sz="4" w:space="0" w:color="auto"/>
              <w:right w:val="single" w:sz="4" w:space="0" w:color="auto"/>
            </w:tcBorders>
          </w:tcPr>
          <w:p w:rsidR="00A659C1" w:rsidP="003F5B54" w14:paraId="4A10698B" w14:textId="77777777">
            <w:pPr>
              <w:keepNext/>
            </w:pPr>
          </w:p>
        </w:tc>
        <w:tc>
          <w:tcPr>
            <w:tcW w:w="1930" w:type="pct"/>
            <w:tcBorders>
              <w:top w:val="single" w:sz="4" w:space="0" w:color="auto"/>
              <w:left w:val="single" w:sz="4" w:space="0" w:color="auto"/>
              <w:bottom w:val="single" w:sz="4" w:space="0" w:color="auto"/>
              <w:right w:val="single" w:sz="4" w:space="0" w:color="auto"/>
            </w:tcBorders>
            <w:shd w:val="clear" w:color="auto" w:fill="auto"/>
            <w:vAlign w:val="center"/>
          </w:tcPr>
          <w:p w:rsidR="00A659C1" w:rsidP="003F5B54" w14:paraId="72ADE7CA" w14:textId="77777777">
            <w:pPr>
              <w:keepNext/>
            </w:pPr>
            <w:r>
              <w:t xml:space="preserve">Incarcerated individuals – participants interview time </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A659C1" w:rsidP="003F5B54" w14:paraId="14A2189C" w14:textId="77777777">
            <w:pPr>
              <w:keepNext/>
              <w:jc w:val="center"/>
            </w:pPr>
            <w:r>
              <w:t>1,500</w:t>
            </w:r>
          </w:p>
        </w:tc>
        <w:tc>
          <w:tcPr>
            <w:tcW w:w="672" w:type="pct"/>
            <w:vAlign w:val="center"/>
          </w:tcPr>
          <w:p w:rsidR="00A659C1" w:rsidRPr="00D027C8" w:rsidP="003F5B54" w14:paraId="2996E5A0" w14:textId="77777777">
            <w:pPr>
              <w:keepNext/>
              <w:jc w:val="center"/>
            </w:pPr>
            <w:r w:rsidRPr="00D027C8">
              <w:t>60</w:t>
            </w:r>
          </w:p>
        </w:tc>
        <w:tc>
          <w:tcPr>
            <w:tcW w:w="515" w:type="pct"/>
            <w:vAlign w:val="center"/>
          </w:tcPr>
          <w:p w:rsidR="00A659C1" w:rsidRPr="00D027C8" w:rsidP="003F5B54" w14:paraId="1CF3F382" w14:textId="77777777">
            <w:pPr>
              <w:keepNext/>
              <w:jc w:val="center"/>
            </w:pPr>
            <w:r w:rsidRPr="00D027C8">
              <w:t>1,500</w:t>
            </w:r>
          </w:p>
        </w:tc>
      </w:tr>
      <w:tr w14:paraId="40B86B96" w14:textId="77777777" w:rsidTr="003F5B54">
        <w:tblPrEx>
          <w:tblW w:w="5000" w:type="pct"/>
          <w:tblLook w:val="04A0"/>
        </w:tblPrEx>
        <w:tc>
          <w:tcPr>
            <w:tcW w:w="1104" w:type="pct"/>
            <w:vMerge w:val="restart"/>
            <w:tcBorders>
              <w:left w:val="single" w:sz="4" w:space="0" w:color="auto"/>
              <w:right w:val="single" w:sz="4" w:space="0" w:color="auto"/>
            </w:tcBorders>
          </w:tcPr>
          <w:p w:rsidR="00A659C1" w:rsidRPr="00811039" w:rsidP="003F5B54" w14:paraId="62496D48" w14:textId="77777777">
            <w:pPr>
              <w:keepNext/>
            </w:pPr>
            <w:r>
              <w:t xml:space="preserve">Virtual interviews </w:t>
            </w:r>
          </w:p>
        </w:tc>
        <w:tc>
          <w:tcPr>
            <w:tcW w:w="1930" w:type="pct"/>
            <w:tcBorders>
              <w:top w:val="single" w:sz="4" w:space="0" w:color="auto"/>
              <w:left w:val="single" w:sz="4" w:space="0" w:color="auto"/>
              <w:bottom w:val="single" w:sz="4" w:space="0" w:color="auto"/>
              <w:right w:val="single" w:sz="4" w:space="0" w:color="auto"/>
            </w:tcBorders>
            <w:shd w:val="clear" w:color="auto" w:fill="auto"/>
            <w:vAlign w:val="center"/>
          </w:tcPr>
          <w:p w:rsidR="00A659C1" w:rsidRPr="00811039" w:rsidP="003F5B54" w14:paraId="35F24D2E" w14:textId="77777777">
            <w:pPr>
              <w:keepNext/>
            </w:pPr>
            <w:r>
              <w:t xml:space="preserve">State and federal governments – staff escorts sampled participants </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A659C1" w:rsidP="003F5B54" w14:paraId="2B87B860" w14:textId="77777777">
            <w:pPr>
              <w:keepNext/>
              <w:jc w:val="center"/>
            </w:pPr>
            <w:r>
              <w:t>1,500</w:t>
            </w:r>
          </w:p>
        </w:tc>
        <w:tc>
          <w:tcPr>
            <w:tcW w:w="672" w:type="pct"/>
            <w:vAlign w:val="center"/>
          </w:tcPr>
          <w:p w:rsidR="00A659C1" w:rsidRPr="00D027C8" w:rsidP="003F5B54" w14:paraId="10B90C7A" w14:textId="77777777">
            <w:pPr>
              <w:keepNext/>
              <w:jc w:val="center"/>
            </w:pPr>
            <w:r w:rsidRPr="00D027C8">
              <w:t>30</w:t>
            </w:r>
          </w:p>
        </w:tc>
        <w:tc>
          <w:tcPr>
            <w:tcW w:w="515" w:type="pct"/>
            <w:vAlign w:val="center"/>
          </w:tcPr>
          <w:p w:rsidR="00A659C1" w:rsidRPr="00D027C8" w:rsidP="003F5B54" w14:paraId="26205061" w14:textId="77777777">
            <w:pPr>
              <w:keepNext/>
              <w:jc w:val="center"/>
            </w:pPr>
            <w:r w:rsidRPr="00D027C8">
              <w:t>750</w:t>
            </w:r>
          </w:p>
        </w:tc>
      </w:tr>
      <w:tr w14:paraId="05F6EE6C" w14:textId="77777777" w:rsidTr="003F5B54">
        <w:tblPrEx>
          <w:tblW w:w="5000" w:type="pct"/>
          <w:tblLook w:val="04A0"/>
        </w:tblPrEx>
        <w:tc>
          <w:tcPr>
            <w:tcW w:w="1104" w:type="pct"/>
            <w:vMerge/>
            <w:tcBorders>
              <w:left w:val="single" w:sz="4" w:space="0" w:color="auto"/>
              <w:bottom w:val="single" w:sz="4" w:space="0" w:color="auto"/>
              <w:right w:val="single" w:sz="4" w:space="0" w:color="auto"/>
            </w:tcBorders>
          </w:tcPr>
          <w:p w:rsidR="00A659C1" w:rsidRPr="00811039" w:rsidP="003F5B54" w14:paraId="7E0424DE" w14:textId="77777777">
            <w:pPr>
              <w:keepNext/>
            </w:pPr>
          </w:p>
        </w:tc>
        <w:tc>
          <w:tcPr>
            <w:tcW w:w="1930" w:type="pct"/>
            <w:tcBorders>
              <w:top w:val="single" w:sz="4" w:space="0" w:color="auto"/>
              <w:left w:val="single" w:sz="4" w:space="0" w:color="auto"/>
              <w:bottom w:val="single" w:sz="4" w:space="0" w:color="auto"/>
              <w:right w:val="single" w:sz="4" w:space="0" w:color="auto"/>
            </w:tcBorders>
            <w:shd w:val="clear" w:color="auto" w:fill="auto"/>
            <w:vAlign w:val="center"/>
          </w:tcPr>
          <w:p w:rsidR="00A659C1" w:rsidRPr="00811039" w:rsidP="003F5B54" w14:paraId="00074E84" w14:textId="77777777">
            <w:pPr>
              <w:keepNext/>
            </w:pPr>
            <w:r>
              <w:t xml:space="preserve">Incarcerated individuals – participants interview time </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A659C1" w:rsidP="003F5B54" w14:paraId="335BC6CA" w14:textId="77777777">
            <w:pPr>
              <w:keepNext/>
              <w:jc w:val="center"/>
            </w:pPr>
            <w:r>
              <w:t>1,500</w:t>
            </w:r>
          </w:p>
        </w:tc>
        <w:tc>
          <w:tcPr>
            <w:tcW w:w="672" w:type="pct"/>
            <w:vAlign w:val="center"/>
          </w:tcPr>
          <w:p w:rsidR="00A659C1" w:rsidRPr="00D027C8" w:rsidP="003F5B54" w14:paraId="62E60CFF" w14:textId="77777777">
            <w:pPr>
              <w:keepNext/>
              <w:jc w:val="center"/>
            </w:pPr>
            <w:r w:rsidRPr="00D027C8">
              <w:t>60</w:t>
            </w:r>
          </w:p>
        </w:tc>
        <w:tc>
          <w:tcPr>
            <w:tcW w:w="515" w:type="pct"/>
            <w:vAlign w:val="center"/>
          </w:tcPr>
          <w:p w:rsidR="00A659C1" w:rsidRPr="00D027C8" w:rsidP="003F5B54" w14:paraId="2E8D8368" w14:textId="77777777">
            <w:pPr>
              <w:keepNext/>
              <w:jc w:val="center"/>
            </w:pPr>
            <w:r w:rsidRPr="00D027C8">
              <w:t>1,500</w:t>
            </w:r>
          </w:p>
        </w:tc>
      </w:tr>
      <w:tr w14:paraId="2E824335" w14:textId="77777777" w:rsidTr="003F5B54">
        <w:tblPrEx>
          <w:tblW w:w="5000" w:type="pct"/>
          <w:tblLook w:val="04A0"/>
        </w:tblPrEx>
        <w:tc>
          <w:tcPr>
            <w:tcW w:w="3034" w:type="pct"/>
            <w:gridSpan w:val="2"/>
            <w:tcBorders>
              <w:top w:val="single" w:sz="4" w:space="0" w:color="auto"/>
              <w:left w:val="single" w:sz="4" w:space="0" w:color="auto"/>
              <w:bottom w:val="single" w:sz="4" w:space="0" w:color="auto"/>
              <w:right w:val="single" w:sz="4" w:space="0" w:color="auto"/>
            </w:tcBorders>
          </w:tcPr>
          <w:p w:rsidR="00A659C1" w:rsidP="003F5B54" w14:paraId="6D255D34" w14:textId="77777777">
            <w:pPr>
              <w:rPr>
                <w:b/>
              </w:rPr>
            </w:pPr>
            <w:r>
              <w:rPr>
                <w:b/>
              </w:rPr>
              <w:t>Total burden</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A659C1" w:rsidP="003F5B54" w14:paraId="4D758807" w14:textId="77777777">
            <w:pPr>
              <w:jc w:val="center"/>
              <w:rPr>
                <w:b/>
              </w:rPr>
            </w:pPr>
            <w:r>
              <w:rPr>
                <w:b/>
              </w:rPr>
              <w:t>6,030</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A659C1" w:rsidP="003F5B54" w14:paraId="30F0635D" w14:textId="77777777">
            <w:pPr>
              <w:jc w:val="center"/>
              <w:rPr>
                <w:b/>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59C1" w:rsidP="003F5B54" w14:paraId="1120B311" w14:textId="77777777">
            <w:pPr>
              <w:jc w:val="center"/>
              <w:rPr>
                <w:b/>
              </w:rPr>
            </w:pPr>
            <w:r>
              <w:rPr>
                <w:b/>
              </w:rPr>
              <w:t xml:space="preserve">4,517 </w:t>
            </w:r>
          </w:p>
        </w:tc>
      </w:tr>
      <w:bookmarkEnd w:id="0"/>
    </w:tbl>
    <w:p w:rsidR="00F3170F" w:rsidRPr="00DE1431" w:rsidP="00F3170F" w14:paraId="4E547E7D" w14:textId="77777777"/>
    <w:p w:rsidR="0023025C" w:rsidRPr="00DE1431" w:rsidP="00F3170F" w14:paraId="1A856092" w14:textId="77777777"/>
    <w:p w:rsidR="005E714A" w:rsidRPr="00DE1431" w14:paraId="09D68EBE" w14:textId="44D9AA16">
      <w:pPr>
        <w:rPr>
          <w:b/>
        </w:rPr>
      </w:pPr>
      <w:r w:rsidRPr="00C61393">
        <w:rPr>
          <w:b/>
          <w:highlight w:val="yellow"/>
        </w:rPr>
        <w:t xml:space="preserve">FEDERAL </w:t>
      </w:r>
      <w:r w:rsidRPr="00C61393" w:rsidR="009F5923">
        <w:rPr>
          <w:b/>
          <w:highlight w:val="yellow"/>
        </w:rPr>
        <w:t>COST</w:t>
      </w:r>
      <w:r w:rsidRPr="00DE1431" w:rsidR="00F06866">
        <w:rPr>
          <w:b/>
        </w:rPr>
        <w:t>:</w:t>
      </w:r>
      <w:r w:rsidRPr="00DE1431" w:rsidR="00895229">
        <w:rPr>
          <w:b/>
        </w:rPr>
        <w:t xml:space="preserve"> </w:t>
      </w:r>
      <w:r w:rsidRPr="00DE1431" w:rsidR="00C86E91">
        <w:rPr>
          <w:b/>
        </w:rPr>
        <w:t xml:space="preserve"> </w:t>
      </w:r>
      <w:r w:rsidRPr="00DE1431" w:rsidR="00C86E91">
        <w:t xml:space="preserve">The estimated annual cost </w:t>
      </w:r>
      <w:r w:rsidRPr="00DE1431" w:rsidR="0017640C">
        <w:t xml:space="preserve">to the Federal government </w:t>
      </w:r>
      <w:r w:rsidRPr="00DE1431" w:rsidR="007D2DB2">
        <w:t xml:space="preserve">is </w:t>
      </w:r>
      <w:r w:rsidRPr="00A659C1" w:rsidR="00C86E91">
        <w:rPr>
          <w:u w:val="single"/>
        </w:rPr>
        <w:t>_</w:t>
      </w:r>
      <w:r w:rsidRPr="00A659C1" w:rsidR="00EA0B6D">
        <w:rPr>
          <w:u w:val="single"/>
        </w:rPr>
        <w:t>$</w:t>
      </w:r>
      <w:r w:rsidRPr="00A659C1" w:rsidR="002B1D22">
        <w:rPr>
          <w:iCs/>
          <w:u w:val="single"/>
        </w:rPr>
        <w:t>1,118,111.</w:t>
      </w:r>
      <w:r w:rsidRPr="00A659C1" w:rsidR="00A659C1">
        <w:rPr>
          <w:iCs/>
          <w:u w:val="single"/>
        </w:rPr>
        <w:t xml:space="preserve"> </w:t>
      </w:r>
    </w:p>
    <w:p w:rsidR="00C57479" w:rsidRPr="00DE1431" w14:paraId="072ED05D" w14:textId="77777777">
      <w:pPr>
        <w:rPr>
          <w:bCs/>
        </w:rPr>
      </w:pPr>
    </w:p>
    <w:p w:rsidR="0069403B" w:rsidRPr="00DE1431" w:rsidP="00F06866" w14:paraId="29FC4240" w14:textId="77777777">
      <w:pPr>
        <w:rPr>
          <w:b/>
        </w:rPr>
      </w:pPr>
      <w:r w:rsidRPr="00DE1431">
        <w:rPr>
          <w:b/>
          <w:bCs/>
          <w:u w:val="single"/>
        </w:rPr>
        <w:t xml:space="preserve">If you are conducting a focus group, survey, or plan to employ statistical methods, </w:t>
      </w:r>
      <w:r w:rsidRPr="00DE1431" w:rsidR="006C524E">
        <w:rPr>
          <w:b/>
          <w:bCs/>
          <w:u w:val="single"/>
        </w:rPr>
        <w:t>please provide</w:t>
      </w:r>
      <w:r w:rsidRPr="00DE1431">
        <w:rPr>
          <w:b/>
          <w:bCs/>
          <w:u w:val="single"/>
        </w:rPr>
        <w:t xml:space="preserve"> answers to the following questions:</w:t>
      </w:r>
    </w:p>
    <w:p w:rsidR="0069403B" w:rsidRPr="00DE1431" w:rsidP="00F06866" w14:paraId="4D864925" w14:textId="77777777">
      <w:pPr>
        <w:rPr>
          <w:b/>
        </w:rPr>
      </w:pPr>
    </w:p>
    <w:p w:rsidR="00F06866" w:rsidRPr="00DE1431" w:rsidP="00F06866" w14:paraId="33B0FD9D" w14:textId="77777777">
      <w:pPr>
        <w:rPr>
          <w:b/>
        </w:rPr>
      </w:pPr>
      <w:r w:rsidRPr="00DE1431">
        <w:rPr>
          <w:b/>
        </w:rPr>
        <w:t>The</w:t>
      </w:r>
      <w:r w:rsidRPr="00DE1431" w:rsidR="0069403B">
        <w:rPr>
          <w:b/>
        </w:rPr>
        <w:t xml:space="preserve"> select</w:t>
      </w:r>
      <w:r w:rsidRPr="00DE1431">
        <w:rPr>
          <w:b/>
        </w:rPr>
        <w:t>ion of your targeted respondents</w:t>
      </w:r>
    </w:p>
    <w:p w:rsidR="0069403B" w:rsidRPr="00DE1431" w:rsidP="0069403B" w14:paraId="27FE3C77" w14:textId="7A4DFAA6">
      <w:pPr>
        <w:pStyle w:val="ListParagraph"/>
        <w:numPr>
          <w:ilvl w:val="0"/>
          <w:numId w:val="15"/>
        </w:numPr>
      </w:pPr>
      <w:r w:rsidRPr="00DE1431">
        <w:t>Do you have a customer list or something similar that defines the universe of potential respondents</w:t>
      </w:r>
      <w:r w:rsidRPr="00DE1431" w:rsidR="00636621">
        <w:t xml:space="preserve"> and do you have a sampling plan for selecting from this universe</w:t>
      </w:r>
      <w:r w:rsidRPr="00DE1431">
        <w:t>?</w:t>
      </w:r>
      <w:r w:rsidRPr="00DE1431">
        <w:tab/>
      </w:r>
      <w:r w:rsidRPr="00DE1431">
        <w:tab/>
      </w:r>
      <w:r w:rsidRPr="00DE1431">
        <w:tab/>
      </w:r>
      <w:r w:rsidRPr="00DE1431">
        <w:tab/>
      </w:r>
      <w:r w:rsidRPr="00DE1431">
        <w:tab/>
      </w:r>
      <w:r w:rsidRPr="00DE1431">
        <w:tab/>
      </w:r>
      <w:r w:rsidRPr="00DE1431">
        <w:tab/>
      </w:r>
      <w:r w:rsidRPr="00DE1431">
        <w:tab/>
      </w:r>
      <w:r w:rsidRPr="00DE1431" w:rsidR="00636621">
        <w:tab/>
      </w:r>
      <w:r w:rsidRPr="00DE1431" w:rsidR="00636621">
        <w:tab/>
      </w:r>
      <w:r w:rsidRPr="00DE1431" w:rsidR="00636621">
        <w:tab/>
      </w:r>
      <w:r w:rsidRPr="00DE1431">
        <w:t>[</w:t>
      </w:r>
      <w:r w:rsidR="00A659C1">
        <w:t>X</w:t>
      </w:r>
      <w:r w:rsidRPr="00DE1431" w:rsidR="00DE1431">
        <w:t xml:space="preserve"> </w:t>
      </w:r>
      <w:r w:rsidRPr="00DE1431">
        <w:t>]</w:t>
      </w:r>
      <w:r w:rsidRPr="00DE1431">
        <w:t xml:space="preserve"> Yes</w:t>
      </w:r>
      <w:r w:rsidRPr="00DE1431">
        <w:tab/>
        <w:t>[</w:t>
      </w:r>
      <w:r w:rsidRPr="00DE1431" w:rsidR="00AB5B0F">
        <w:t xml:space="preserve"> </w:t>
      </w:r>
      <w:r w:rsidRPr="00DE1431">
        <w:t>] No</w:t>
      </w:r>
    </w:p>
    <w:p w:rsidR="00636621" w:rsidP="001B0AAA" w14:paraId="5F625F32" w14:textId="77777777">
      <w:r w:rsidRPr="00DE1431">
        <w:t>If the answer is yes, please provide a description of both below</w:t>
      </w:r>
      <w:r w:rsidRPr="00DE1431" w:rsidR="00A403BB">
        <w:t xml:space="preserve"> (or attach the sampling plan)</w:t>
      </w:r>
      <w:r w:rsidRPr="00DE1431">
        <w:t>?   If the answer is no, please provide a description of how you plan to identify your potential group of respondents</w:t>
      </w:r>
      <w:r w:rsidRPr="00DE1431" w:rsidR="001B0AAA">
        <w:t xml:space="preserve"> and how you will select them</w:t>
      </w:r>
      <w:r w:rsidRPr="00DE1431">
        <w:t>?</w:t>
      </w:r>
    </w:p>
    <w:p w:rsidR="00A659C1" w:rsidP="001B0AAA" w14:paraId="360ACC9C" w14:textId="77777777"/>
    <w:p w:rsidR="00A659C1" w:rsidRPr="00DE1431" w:rsidP="00A659C1" w14:paraId="71216699" w14:textId="634D2551">
      <w:pPr>
        <w:ind w:firstLine="720"/>
      </w:pPr>
      <w:r>
        <w:t xml:space="preserve">The sampling plan is described in section 4 of the memo. </w:t>
      </w:r>
    </w:p>
    <w:p w:rsidR="00906B5E" w:rsidRPr="00DE1431" w:rsidP="001B0AAA" w14:paraId="5BEAE352" w14:textId="77777777"/>
    <w:p w:rsidR="004D6E14" w:rsidRPr="00DE1431" w:rsidP="00A403BB" w14:paraId="5D1F98AE" w14:textId="77777777">
      <w:pPr>
        <w:rPr>
          <w:b/>
        </w:rPr>
      </w:pPr>
    </w:p>
    <w:p w:rsidR="00A403BB" w:rsidRPr="00DE1431" w:rsidP="00A403BB" w14:paraId="20312786" w14:textId="77777777">
      <w:pPr>
        <w:rPr>
          <w:b/>
        </w:rPr>
      </w:pPr>
      <w:r w:rsidRPr="00DE1431">
        <w:rPr>
          <w:b/>
        </w:rPr>
        <w:t>Administration of the Instrument</w:t>
      </w:r>
    </w:p>
    <w:p w:rsidR="00A403BB" w:rsidRPr="00DE1431" w:rsidP="00A403BB" w14:paraId="18C61121" w14:textId="77777777">
      <w:pPr>
        <w:pStyle w:val="ListParagraph"/>
        <w:numPr>
          <w:ilvl w:val="0"/>
          <w:numId w:val="17"/>
        </w:numPr>
      </w:pPr>
      <w:r w:rsidRPr="00DE1431">
        <w:t>H</w:t>
      </w:r>
      <w:r w:rsidRPr="00DE1431">
        <w:t>ow will you collect the information? (Check all that apply)</w:t>
      </w:r>
    </w:p>
    <w:p w:rsidR="001B0AAA" w:rsidRPr="00DE1431" w:rsidP="001B0AAA" w14:paraId="018BE37A" w14:textId="77777777">
      <w:pPr>
        <w:ind w:left="720"/>
      </w:pPr>
      <w:r w:rsidRPr="00DE1431">
        <w:t>[</w:t>
      </w:r>
      <w:r w:rsidRPr="00DE1431" w:rsidR="00DE1431">
        <w:t xml:space="preserve">  </w:t>
      </w:r>
      <w:r w:rsidRPr="00DE1431">
        <w:t>]</w:t>
      </w:r>
      <w:r w:rsidRPr="00DE1431">
        <w:t xml:space="preserve"> Web-based</w:t>
      </w:r>
      <w:r w:rsidRPr="00DE1431">
        <w:t xml:space="preserve"> or other forms of Social Media </w:t>
      </w:r>
    </w:p>
    <w:p w:rsidR="001B0AAA" w:rsidRPr="00DE1431" w:rsidP="001B0AAA" w14:paraId="6EA2738B" w14:textId="77777777">
      <w:pPr>
        <w:ind w:left="720"/>
      </w:pPr>
      <w:r w:rsidRPr="00DE1431">
        <w:t xml:space="preserve">[ </w:t>
      </w:r>
      <w:r w:rsidRPr="00DE1431">
        <w:t xml:space="preserve"> </w:t>
      </w:r>
      <w:r w:rsidRPr="00DE1431">
        <w:t>]</w:t>
      </w:r>
      <w:r w:rsidRPr="00DE1431">
        <w:t xml:space="preserve"> Telephone</w:t>
      </w:r>
      <w:r w:rsidRPr="00DE1431">
        <w:tab/>
      </w:r>
    </w:p>
    <w:p w:rsidR="001B0AAA" w:rsidRPr="00DE1431" w:rsidP="001B0AAA" w14:paraId="69378C7D" w14:textId="6F4C3794">
      <w:pPr>
        <w:ind w:left="720"/>
      </w:pPr>
      <w:r w:rsidRPr="00DE1431">
        <w:t>[</w:t>
      </w:r>
      <w:r w:rsidRPr="00DE1431">
        <w:t xml:space="preserve"> </w:t>
      </w:r>
      <w:r w:rsidR="000E6CC4">
        <w:t>X</w:t>
      </w:r>
      <w:r w:rsidRPr="00DE1431">
        <w:t xml:space="preserve"> ]</w:t>
      </w:r>
      <w:r w:rsidRPr="00DE1431">
        <w:t xml:space="preserve"> In-person</w:t>
      </w:r>
      <w:r w:rsidRPr="00DE1431">
        <w:tab/>
      </w:r>
    </w:p>
    <w:p w:rsidR="001B0AAA" w:rsidRPr="00DE1431" w:rsidP="001B0AAA" w14:paraId="1315797F" w14:textId="77777777">
      <w:pPr>
        <w:ind w:left="720"/>
      </w:pPr>
      <w:r w:rsidRPr="00DE1431">
        <w:t xml:space="preserve">[ </w:t>
      </w:r>
      <w:r w:rsidRPr="00DE1431">
        <w:t xml:space="preserve"> </w:t>
      </w:r>
      <w:r w:rsidRPr="00DE1431">
        <w:t>]</w:t>
      </w:r>
      <w:r w:rsidRPr="00DE1431">
        <w:t xml:space="preserve"> Mail</w:t>
      </w:r>
      <w:r w:rsidRPr="00DE1431">
        <w:t xml:space="preserve"> </w:t>
      </w:r>
    </w:p>
    <w:p w:rsidR="001B0AAA" w:rsidRPr="00DE1431" w:rsidP="001B0AAA" w14:paraId="39E2A7B2" w14:textId="567B4235">
      <w:pPr>
        <w:ind w:left="720"/>
      </w:pPr>
      <w:r w:rsidRPr="00DE1431">
        <w:t xml:space="preserve">[ </w:t>
      </w:r>
      <w:r w:rsidR="000E6CC4">
        <w:t>X</w:t>
      </w:r>
      <w:r w:rsidRPr="00DE1431">
        <w:t xml:space="preserve"> </w:t>
      </w:r>
      <w:r w:rsidRPr="00DE1431">
        <w:t>]</w:t>
      </w:r>
      <w:r w:rsidRPr="00DE1431">
        <w:t xml:space="preserve"> Other</w:t>
      </w:r>
      <w:r w:rsidR="000E6CC4">
        <w:t xml:space="preserve"> – Interviews conducting using virtual video conference</w:t>
      </w:r>
    </w:p>
    <w:p w:rsidR="00F24CFC" w:rsidRPr="00DE1431" w:rsidP="00F24CFC" w14:paraId="47483819" w14:textId="51A7DE45">
      <w:pPr>
        <w:pStyle w:val="ListParagraph"/>
        <w:numPr>
          <w:ilvl w:val="0"/>
          <w:numId w:val="17"/>
        </w:numPr>
      </w:pPr>
      <w:r w:rsidRPr="00DE1431">
        <w:t xml:space="preserve">Will interviewers or facilitators be used?  [ </w:t>
      </w:r>
      <w:r w:rsidR="000E6CC4">
        <w:t>X</w:t>
      </w:r>
      <w:r w:rsidRPr="00DE1431">
        <w:t xml:space="preserve"> ]</w:t>
      </w:r>
      <w:r w:rsidRPr="00DE1431">
        <w:t xml:space="preserve"> Yes [</w:t>
      </w:r>
      <w:r w:rsidRPr="00DE1431" w:rsidR="00AB5B0F">
        <w:t xml:space="preserve"> </w:t>
      </w:r>
      <w:r w:rsidRPr="00DE1431">
        <w:t>] No</w:t>
      </w:r>
    </w:p>
    <w:p w:rsidR="00F24CFC" w:rsidRPr="00DE1431" w:rsidP="00F24CFC" w14:paraId="389CE828" w14:textId="77777777">
      <w:pPr>
        <w:pStyle w:val="ListParagraph"/>
        <w:ind w:left="360"/>
      </w:pPr>
      <w:r w:rsidRPr="00DE1431">
        <w:t xml:space="preserve"> </w:t>
      </w:r>
    </w:p>
    <w:p w:rsidR="00F24CFC" w:rsidRPr="00DE1431" w:rsidP="00F24CFC" w14:paraId="76830E89" w14:textId="77777777">
      <w:pPr>
        <w:pStyle w:val="ListParagraph"/>
        <w:ind w:left="360"/>
      </w:pPr>
    </w:p>
    <w:p w:rsidR="005E714A" w:rsidRPr="00DE1431" w:rsidP="008228C3" w14:paraId="1CD18CF7" w14:textId="77777777">
      <w:pPr>
        <w:rPr>
          <w:b/>
        </w:rPr>
      </w:pPr>
      <w:r w:rsidRPr="00DE1431">
        <w:rPr>
          <w:b/>
        </w:rPr>
        <w:t xml:space="preserve">Submit </w:t>
      </w:r>
      <w:r w:rsidRPr="00DE1431" w:rsidR="00F24CFC">
        <w:rPr>
          <w:b/>
        </w:rPr>
        <w:t>all instruments, instructions, and scripts with the request.</w:t>
      </w:r>
    </w:p>
    <w:p w:rsidR="006D1FA8" w:rsidRPr="00DE1431" w:rsidP="008228C3" w14:paraId="2E19A87D" w14:textId="77777777">
      <w:pPr>
        <w:rPr>
          <w:b/>
        </w:rPr>
      </w:pPr>
    </w:p>
    <w:sectPr w:rsidSect="00194AC6">
      <w:footerReference w:type="default" r:id="rId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534AB851"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A1518">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D2023BB"/>
    <w:multiLevelType w:val="hybridMultilevel"/>
    <w:tmpl w:val="FE26A5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2130AB2"/>
    <w:multiLevelType w:val="hybridMultilevel"/>
    <w:tmpl w:val="130E4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A238F7"/>
    <w:multiLevelType w:val="hybridMultilevel"/>
    <w:tmpl w:val="1152C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794058964">
    <w:abstractNumId w:val="11"/>
  </w:num>
  <w:num w:numId="2" w16cid:durableId="1199928782">
    <w:abstractNumId w:val="18"/>
  </w:num>
  <w:num w:numId="3" w16cid:durableId="1050229649">
    <w:abstractNumId w:val="17"/>
  </w:num>
  <w:num w:numId="4" w16cid:durableId="2078822832">
    <w:abstractNumId w:val="20"/>
  </w:num>
  <w:num w:numId="5" w16cid:durableId="593056454">
    <w:abstractNumId w:val="4"/>
  </w:num>
  <w:num w:numId="6" w16cid:durableId="1237786536">
    <w:abstractNumId w:val="1"/>
  </w:num>
  <w:num w:numId="7" w16cid:durableId="412629573">
    <w:abstractNumId w:val="9"/>
  </w:num>
  <w:num w:numId="8" w16cid:durableId="362096418">
    <w:abstractNumId w:val="15"/>
  </w:num>
  <w:num w:numId="9" w16cid:durableId="18750577">
    <w:abstractNumId w:val="10"/>
  </w:num>
  <w:num w:numId="10" w16cid:durableId="1554776887">
    <w:abstractNumId w:val="2"/>
  </w:num>
  <w:num w:numId="11" w16cid:durableId="63457479">
    <w:abstractNumId w:val="7"/>
  </w:num>
  <w:num w:numId="12" w16cid:durableId="842399949">
    <w:abstractNumId w:val="8"/>
  </w:num>
  <w:num w:numId="13" w16cid:durableId="1415660742">
    <w:abstractNumId w:val="0"/>
  </w:num>
  <w:num w:numId="14" w16cid:durableId="616109609">
    <w:abstractNumId w:val="16"/>
  </w:num>
  <w:num w:numId="15" w16cid:durableId="1642034663">
    <w:abstractNumId w:val="14"/>
  </w:num>
  <w:num w:numId="16" w16cid:durableId="1919515268">
    <w:abstractNumId w:val="13"/>
  </w:num>
  <w:num w:numId="17" w16cid:durableId="1534423293">
    <w:abstractNumId w:val="5"/>
  </w:num>
  <w:num w:numId="18" w16cid:durableId="1922176598">
    <w:abstractNumId w:val="6"/>
  </w:num>
  <w:num w:numId="19" w16cid:durableId="368795774">
    <w:abstractNumId w:val="3"/>
  </w:num>
  <w:num w:numId="20" w16cid:durableId="144201839">
    <w:abstractNumId w:val="12"/>
  </w:num>
  <w:num w:numId="21" w16cid:durableId="15055843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47A64"/>
    <w:rsid w:val="00067329"/>
    <w:rsid w:val="00093D40"/>
    <w:rsid w:val="000B2838"/>
    <w:rsid w:val="000B44E6"/>
    <w:rsid w:val="000C4D31"/>
    <w:rsid w:val="000C6A89"/>
    <w:rsid w:val="000D002A"/>
    <w:rsid w:val="000D44CA"/>
    <w:rsid w:val="000E200B"/>
    <w:rsid w:val="000E6CC4"/>
    <w:rsid w:val="000F68BE"/>
    <w:rsid w:val="0010488D"/>
    <w:rsid w:val="0017640C"/>
    <w:rsid w:val="00191B02"/>
    <w:rsid w:val="001927A4"/>
    <w:rsid w:val="00194AC6"/>
    <w:rsid w:val="00197265"/>
    <w:rsid w:val="001A23B0"/>
    <w:rsid w:val="001A25CC"/>
    <w:rsid w:val="001B0AAA"/>
    <w:rsid w:val="001C39F7"/>
    <w:rsid w:val="001F39E4"/>
    <w:rsid w:val="00220747"/>
    <w:rsid w:val="0023025C"/>
    <w:rsid w:val="00237B48"/>
    <w:rsid w:val="0024521E"/>
    <w:rsid w:val="00250359"/>
    <w:rsid w:val="0025468A"/>
    <w:rsid w:val="00263C3D"/>
    <w:rsid w:val="00274D0B"/>
    <w:rsid w:val="00292D34"/>
    <w:rsid w:val="00296338"/>
    <w:rsid w:val="002B052D"/>
    <w:rsid w:val="002B1D22"/>
    <w:rsid w:val="002B34CD"/>
    <w:rsid w:val="002B3C95"/>
    <w:rsid w:val="002D0115"/>
    <w:rsid w:val="002D0B92"/>
    <w:rsid w:val="00335D7B"/>
    <w:rsid w:val="00342553"/>
    <w:rsid w:val="00365B2E"/>
    <w:rsid w:val="003D5BBE"/>
    <w:rsid w:val="003E3C61"/>
    <w:rsid w:val="003F1C5B"/>
    <w:rsid w:val="003F393F"/>
    <w:rsid w:val="003F5B54"/>
    <w:rsid w:val="0041242E"/>
    <w:rsid w:val="00434E33"/>
    <w:rsid w:val="00441434"/>
    <w:rsid w:val="0045264C"/>
    <w:rsid w:val="00462E26"/>
    <w:rsid w:val="00484CC5"/>
    <w:rsid w:val="004876EC"/>
    <w:rsid w:val="00495E1F"/>
    <w:rsid w:val="004D6E14"/>
    <w:rsid w:val="005009B0"/>
    <w:rsid w:val="00511CA6"/>
    <w:rsid w:val="0052005B"/>
    <w:rsid w:val="005236BD"/>
    <w:rsid w:val="005A1006"/>
    <w:rsid w:val="005D5192"/>
    <w:rsid w:val="005E714A"/>
    <w:rsid w:val="005F693D"/>
    <w:rsid w:val="006140A0"/>
    <w:rsid w:val="00636621"/>
    <w:rsid w:val="00642B49"/>
    <w:rsid w:val="00667FC8"/>
    <w:rsid w:val="006832D9"/>
    <w:rsid w:val="0069403B"/>
    <w:rsid w:val="006A1518"/>
    <w:rsid w:val="006A7783"/>
    <w:rsid w:val="006C524E"/>
    <w:rsid w:val="006D1FA8"/>
    <w:rsid w:val="006F3DDE"/>
    <w:rsid w:val="00704678"/>
    <w:rsid w:val="00730611"/>
    <w:rsid w:val="007425E7"/>
    <w:rsid w:val="00771B6F"/>
    <w:rsid w:val="007D2DB2"/>
    <w:rsid w:val="007F7080"/>
    <w:rsid w:val="00802607"/>
    <w:rsid w:val="008101A5"/>
    <w:rsid w:val="00811039"/>
    <w:rsid w:val="00822664"/>
    <w:rsid w:val="008228C3"/>
    <w:rsid w:val="00843796"/>
    <w:rsid w:val="00846A23"/>
    <w:rsid w:val="00895229"/>
    <w:rsid w:val="008B049B"/>
    <w:rsid w:val="008B2EB3"/>
    <w:rsid w:val="008D3945"/>
    <w:rsid w:val="008F0203"/>
    <w:rsid w:val="008F50D4"/>
    <w:rsid w:val="008F63B5"/>
    <w:rsid w:val="00906B5E"/>
    <w:rsid w:val="00906BBF"/>
    <w:rsid w:val="00914643"/>
    <w:rsid w:val="009206F2"/>
    <w:rsid w:val="009233B3"/>
    <w:rsid w:val="009239AA"/>
    <w:rsid w:val="00935ADA"/>
    <w:rsid w:val="00946B6C"/>
    <w:rsid w:val="00955A71"/>
    <w:rsid w:val="0096108F"/>
    <w:rsid w:val="0098404E"/>
    <w:rsid w:val="00996C3B"/>
    <w:rsid w:val="009C13B9"/>
    <w:rsid w:val="009D01A2"/>
    <w:rsid w:val="009F5923"/>
    <w:rsid w:val="00A05814"/>
    <w:rsid w:val="00A403BB"/>
    <w:rsid w:val="00A427DE"/>
    <w:rsid w:val="00A659C1"/>
    <w:rsid w:val="00A674DF"/>
    <w:rsid w:val="00A83AA6"/>
    <w:rsid w:val="00A934D6"/>
    <w:rsid w:val="00AB5B0F"/>
    <w:rsid w:val="00AE1809"/>
    <w:rsid w:val="00B30429"/>
    <w:rsid w:val="00B32149"/>
    <w:rsid w:val="00B34C70"/>
    <w:rsid w:val="00B41076"/>
    <w:rsid w:val="00B80D76"/>
    <w:rsid w:val="00B824F4"/>
    <w:rsid w:val="00BA00B2"/>
    <w:rsid w:val="00BA2105"/>
    <w:rsid w:val="00BA7E06"/>
    <w:rsid w:val="00BB43B5"/>
    <w:rsid w:val="00BB6219"/>
    <w:rsid w:val="00BD290F"/>
    <w:rsid w:val="00BD78CA"/>
    <w:rsid w:val="00BF17A4"/>
    <w:rsid w:val="00C14CC4"/>
    <w:rsid w:val="00C33C52"/>
    <w:rsid w:val="00C40D8B"/>
    <w:rsid w:val="00C4747E"/>
    <w:rsid w:val="00C57479"/>
    <w:rsid w:val="00C61393"/>
    <w:rsid w:val="00C8407A"/>
    <w:rsid w:val="00C84100"/>
    <w:rsid w:val="00C8488C"/>
    <w:rsid w:val="00C86E91"/>
    <w:rsid w:val="00C9140D"/>
    <w:rsid w:val="00CA2650"/>
    <w:rsid w:val="00CB1078"/>
    <w:rsid w:val="00CC6FAF"/>
    <w:rsid w:val="00CE4B74"/>
    <w:rsid w:val="00CE5BEF"/>
    <w:rsid w:val="00CF6542"/>
    <w:rsid w:val="00D027C8"/>
    <w:rsid w:val="00D1575A"/>
    <w:rsid w:val="00D22933"/>
    <w:rsid w:val="00D24698"/>
    <w:rsid w:val="00D428A1"/>
    <w:rsid w:val="00D57300"/>
    <w:rsid w:val="00D6383F"/>
    <w:rsid w:val="00D86DC0"/>
    <w:rsid w:val="00DB59D0"/>
    <w:rsid w:val="00DC1443"/>
    <w:rsid w:val="00DC33D3"/>
    <w:rsid w:val="00DE1431"/>
    <w:rsid w:val="00DE36F7"/>
    <w:rsid w:val="00DF5E90"/>
    <w:rsid w:val="00E211C6"/>
    <w:rsid w:val="00E26329"/>
    <w:rsid w:val="00E40B50"/>
    <w:rsid w:val="00E50293"/>
    <w:rsid w:val="00E624FB"/>
    <w:rsid w:val="00E64912"/>
    <w:rsid w:val="00E65FFC"/>
    <w:rsid w:val="00E744EA"/>
    <w:rsid w:val="00E80951"/>
    <w:rsid w:val="00E86CC6"/>
    <w:rsid w:val="00EA0B6D"/>
    <w:rsid w:val="00EB56B3"/>
    <w:rsid w:val="00ED4F60"/>
    <w:rsid w:val="00ED6492"/>
    <w:rsid w:val="00EF2095"/>
    <w:rsid w:val="00F06866"/>
    <w:rsid w:val="00F15956"/>
    <w:rsid w:val="00F24CFC"/>
    <w:rsid w:val="00F3170F"/>
    <w:rsid w:val="00F51AC7"/>
    <w:rsid w:val="00F7764F"/>
    <w:rsid w:val="00F976B0"/>
    <w:rsid w:val="00FA6DE7"/>
    <w:rsid w:val="00FC0A8E"/>
    <w:rsid w:val="00FD3582"/>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767BC1"/>
  <w15:docId w15:val="{25EE186F-85D0-492F-95F7-627E0234F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link w:val="BodyTextChar"/>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3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unhideWhenUsed/>
    <w:rsid w:val="008D3945"/>
    <w:rPr>
      <w:color w:val="0563C1"/>
      <w:u w:val="single"/>
    </w:rPr>
  </w:style>
  <w:style w:type="paragraph" w:customStyle="1" w:styleId="Default">
    <w:name w:val="Default"/>
    <w:rsid w:val="00996C3B"/>
    <w:pPr>
      <w:autoSpaceDE w:val="0"/>
      <w:autoSpaceDN w:val="0"/>
      <w:adjustRightInd w:val="0"/>
    </w:pPr>
    <w:rPr>
      <w:rFonts w:ascii="Calibri" w:hAnsi="Calibri" w:cs="Calibri"/>
      <w:color w:val="000000"/>
      <w:sz w:val="24"/>
      <w:szCs w:val="24"/>
    </w:rPr>
  </w:style>
  <w:style w:type="character" w:customStyle="1" w:styleId="HeaderChar">
    <w:name w:val="Header Char"/>
    <w:link w:val="Header"/>
    <w:rsid w:val="00906B5E"/>
    <w:rPr>
      <w:snapToGrid w:val="0"/>
      <w:sz w:val="24"/>
      <w:szCs w:val="24"/>
    </w:rPr>
  </w:style>
  <w:style w:type="character" w:customStyle="1" w:styleId="Heading2Char">
    <w:name w:val="Heading 2 Char"/>
    <w:link w:val="Heading2"/>
    <w:rsid w:val="00EA0B6D"/>
    <w:rPr>
      <w:b/>
      <w:bCs/>
      <w:sz w:val="24"/>
      <w:szCs w:val="24"/>
    </w:rPr>
  </w:style>
  <w:style w:type="paragraph" w:styleId="Revision">
    <w:name w:val="Revision"/>
    <w:hidden/>
    <w:uiPriority w:val="99"/>
    <w:semiHidden/>
    <w:rsid w:val="00335D7B"/>
    <w:rPr>
      <w:sz w:val="24"/>
      <w:szCs w:val="24"/>
    </w:rPr>
  </w:style>
  <w:style w:type="character" w:styleId="FootnoteReference">
    <w:name w:val="footnote reference"/>
    <w:basedOn w:val="DefaultParagraphFont"/>
    <w:uiPriority w:val="99"/>
    <w:rsid w:val="00BA00B2"/>
    <w:rPr>
      <w:vertAlign w:val="superscript"/>
    </w:rPr>
  </w:style>
  <w:style w:type="paragraph" w:styleId="FootnoteText">
    <w:name w:val="footnote text"/>
    <w:aliases w:val="Footnote Text Char Char,Footnote Text Char Char Char Char,Footnote Text-no space"/>
    <w:basedOn w:val="Normal"/>
    <w:link w:val="FootnoteTextChar"/>
    <w:uiPriority w:val="99"/>
    <w:unhideWhenUsed/>
    <w:qFormat/>
    <w:rsid w:val="00BA00B2"/>
    <w:rPr>
      <w:rFonts w:asciiTheme="minorHAnsi" w:eastAsiaTheme="minorEastAsia" w:hAnsiTheme="minorHAnsi" w:cstheme="minorBidi"/>
      <w:sz w:val="20"/>
      <w:szCs w:val="20"/>
    </w:rPr>
  </w:style>
  <w:style w:type="character" w:customStyle="1" w:styleId="FootnoteTextChar">
    <w:name w:val="Footnote Text Char"/>
    <w:aliases w:val="Footnote Text Char Char Char,Footnote Text Char Char Char Char Char,Footnote Text-no space Char"/>
    <w:basedOn w:val="DefaultParagraphFont"/>
    <w:link w:val="FootnoteText"/>
    <w:uiPriority w:val="99"/>
    <w:rsid w:val="00BA00B2"/>
    <w:rPr>
      <w:rFonts w:asciiTheme="minorHAnsi" w:eastAsiaTheme="minorEastAsia" w:hAnsiTheme="minorHAnsi" w:cstheme="minorBidi"/>
    </w:rPr>
  </w:style>
  <w:style w:type="paragraph" w:styleId="BodyTextFirstIndent">
    <w:name w:val="Body Text First Indent"/>
    <w:basedOn w:val="BodyText"/>
    <w:link w:val="BodyTextFirstIndentChar"/>
    <w:rsid w:val="00250359"/>
    <w:pPr>
      <w:widowControl/>
      <w:ind w:firstLine="360"/>
    </w:pPr>
    <w:rPr>
      <w:i w:val="0"/>
      <w:iCs w:val="0"/>
      <w:snapToGrid/>
      <w:sz w:val="24"/>
      <w:szCs w:val="24"/>
    </w:rPr>
  </w:style>
  <w:style w:type="character" w:customStyle="1" w:styleId="BodyTextChar">
    <w:name w:val="Body Text Char"/>
    <w:basedOn w:val="DefaultParagraphFont"/>
    <w:link w:val="BodyText"/>
    <w:rsid w:val="00250359"/>
    <w:rPr>
      <w:i/>
      <w:iCs/>
      <w:snapToGrid w:val="0"/>
    </w:rPr>
  </w:style>
  <w:style w:type="character" w:customStyle="1" w:styleId="BodyTextFirstIndentChar">
    <w:name w:val="Body Text First Indent Char"/>
    <w:basedOn w:val="BodyTextChar"/>
    <w:link w:val="BodyTextFirstIndent"/>
    <w:rsid w:val="00250359"/>
    <w:rPr>
      <w:i w:val="0"/>
      <w:iCs w:val="0"/>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Adams, Devon (OJP)</cp:lastModifiedBy>
  <cp:revision>2</cp:revision>
  <cp:lastPrinted>2019-10-28T14:28:00Z</cp:lastPrinted>
  <dcterms:created xsi:type="dcterms:W3CDTF">2024-08-12T16:05:00Z</dcterms:created>
  <dcterms:modified xsi:type="dcterms:W3CDTF">2024-08-12T16:05:00Z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