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059D" w:rsidP="0062082E" w14:paraId="3045AE47" w14:textId="77777777">
      <w:pPr>
        <w:tabs>
          <w:tab w:val="left" w:pos="3510"/>
        </w:tabs>
        <w:spacing w:line="240" w:lineRule="auto"/>
        <w:jc w:val="center"/>
        <w:rPr>
          <w:rFonts w:ascii="Times New Roman" w:hAnsi="Times New Roman" w:cs="Times New Roman"/>
          <w:sz w:val="24"/>
          <w:szCs w:val="24"/>
        </w:rPr>
      </w:pPr>
    </w:p>
    <w:p w:rsidR="00D85470" w:rsidRPr="00AB16BC" w:rsidP="0062082E" w14:paraId="0A663A73" w14:textId="0E2681B7">
      <w:pPr>
        <w:tabs>
          <w:tab w:val="left" w:pos="3510"/>
        </w:tabs>
        <w:spacing w:line="240" w:lineRule="auto"/>
        <w:jc w:val="center"/>
        <w:rPr>
          <w:rFonts w:ascii="Times New Roman" w:hAnsi="Times New Roman" w:cs="Times New Roman"/>
          <w:b/>
          <w:bCs/>
          <w:sz w:val="24"/>
          <w:szCs w:val="24"/>
        </w:rPr>
      </w:pPr>
      <w:r w:rsidRPr="00AB16BC">
        <w:rPr>
          <w:rFonts w:ascii="Times New Roman" w:hAnsi="Times New Roman" w:cs="Times New Roman"/>
          <w:b/>
          <w:bCs/>
          <w:sz w:val="24"/>
          <w:szCs w:val="24"/>
        </w:rPr>
        <w:t>SUPPORTING STATEMENT</w:t>
      </w:r>
      <w:r w:rsidRPr="00AB16BC" w:rsidR="00402D24">
        <w:rPr>
          <w:rFonts w:ascii="Times New Roman" w:hAnsi="Times New Roman" w:cs="Times New Roman"/>
          <w:b/>
          <w:bCs/>
          <w:sz w:val="24"/>
          <w:szCs w:val="24"/>
        </w:rPr>
        <w:t xml:space="preserve"> FOR </w:t>
      </w:r>
      <w:r w:rsidRPr="00AB16BC" w:rsidR="00A21635">
        <w:rPr>
          <w:rFonts w:ascii="Times New Roman" w:hAnsi="Times New Roman" w:cs="Times New Roman"/>
          <w:b/>
          <w:bCs/>
          <w:sz w:val="24"/>
          <w:szCs w:val="24"/>
        </w:rPr>
        <w:t>202</w:t>
      </w:r>
      <w:r w:rsidR="00682924">
        <w:rPr>
          <w:rFonts w:ascii="Times New Roman" w:hAnsi="Times New Roman" w:cs="Times New Roman"/>
          <w:b/>
          <w:bCs/>
          <w:sz w:val="24"/>
          <w:szCs w:val="24"/>
        </w:rPr>
        <w:t>4</w:t>
      </w:r>
      <w:r w:rsidRPr="00AB16BC" w:rsidR="00A21635">
        <w:rPr>
          <w:rFonts w:ascii="Times New Roman" w:hAnsi="Times New Roman" w:cs="Times New Roman"/>
          <w:b/>
          <w:bCs/>
          <w:sz w:val="24"/>
          <w:szCs w:val="24"/>
        </w:rPr>
        <w:t xml:space="preserve"> LAW ENFORCEMENT MANAGEMENT AND ADMINISTRATIVE STATISTICS SURVEY</w:t>
      </w:r>
    </w:p>
    <w:p w:rsidR="00402D24" w:rsidRPr="00AB16BC" w:rsidP="00402D24" w14:paraId="728B7C51" w14:textId="77777777">
      <w:pPr>
        <w:pStyle w:val="ListParagraph"/>
        <w:spacing w:line="240" w:lineRule="auto"/>
        <w:jc w:val="left"/>
        <w:rPr>
          <w:rFonts w:ascii="Times New Roman" w:hAnsi="Times New Roman" w:cs="Times New Roman"/>
          <w:b/>
          <w:sz w:val="24"/>
          <w:szCs w:val="24"/>
        </w:rPr>
      </w:pPr>
    </w:p>
    <w:p w:rsidR="00A51E64" w:rsidRPr="00AB16BC" w:rsidP="00716FB9" w14:paraId="281E7424" w14:textId="28AF9247">
      <w:pPr>
        <w:pStyle w:val="ListParagraph"/>
        <w:numPr>
          <w:ilvl w:val="0"/>
          <w:numId w:val="5"/>
        </w:numPr>
        <w:spacing w:line="240" w:lineRule="auto"/>
        <w:jc w:val="left"/>
        <w:rPr>
          <w:rFonts w:ascii="Times New Roman" w:hAnsi="Times New Roman" w:cs="Times New Roman"/>
          <w:b/>
          <w:sz w:val="24"/>
          <w:szCs w:val="24"/>
        </w:rPr>
      </w:pPr>
      <w:r w:rsidRPr="00AB16BC">
        <w:rPr>
          <w:rFonts w:ascii="Times New Roman" w:hAnsi="Times New Roman" w:cs="Times New Roman"/>
          <w:b/>
          <w:sz w:val="24"/>
          <w:szCs w:val="24"/>
        </w:rPr>
        <w:t>JUSTIFICATION</w:t>
      </w:r>
    </w:p>
    <w:p w:rsidR="00A21635" w:rsidRPr="00AB16BC" w:rsidP="00A21635" w14:paraId="1C312A20" w14:textId="77777777">
      <w:pPr>
        <w:spacing w:line="240" w:lineRule="auto"/>
        <w:jc w:val="left"/>
        <w:rPr>
          <w:rFonts w:ascii="Times New Roman" w:hAnsi="Times New Roman" w:cs="Times New Roman"/>
          <w:b/>
          <w:sz w:val="24"/>
          <w:szCs w:val="24"/>
        </w:rPr>
      </w:pPr>
      <w:r w:rsidRPr="00AB16BC">
        <w:rPr>
          <w:rFonts w:ascii="Times New Roman" w:hAnsi="Times New Roman" w:cs="Times New Roman"/>
          <w:b/>
          <w:sz w:val="24"/>
          <w:szCs w:val="24"/>
        </w:rPr>
        <w:t>Overview</w:t>
      </w:r>
    </w:p>
    <w:p w:rsidR="00A21635" w:rsidRPr="00AB16BC" w:rsidP="00A21635" w14:paraId="4321C038" w14:textId="7E69971D">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The Bureau of Justice Statistics (BJS) requests clearance from the Office of Management and Budget (OMB) to conduct the 202</w:t>
      </w:r>
      <w:r w:rsidR="00682924">
        <w:rPr>
          <w:rFonts w:ascii="Times New Roman" w:hAnsi="Times New Roman" w:cs="Times New Roman"/>
          <w:sz w:val="24"/>
          <w:szCs w:val="24"/>
        </w:rPr>
        <w:t>4</w:t>
      </w:r>
      <w:r w:rsidRPr="00AB16BC">
        <w:rPr>
          <w:rFonts w:ascii="Times New Roman" w:hAnsi="Times New Roman" w:cs="Times New Roman"/>
          <w:sz w:val="24"/>
          <w:szCs w:val="24"/>
        </w:rPr>
        <w:t xml:space="preserve"> Law Enforcement Management and Administrative Statistics (LEMAS) survey. </w:t>
      </w:r>
      <w:r w:rsidRPr="00EC4E86" w:rsidR="00EC4E86">
        <w:rPr>
          <w:rFonts w:ascii="Times New Roman" w:hAnsi="Times New Roman" w:cs="Times New Roman"/>
          <w:sz w:val="24"/>
          <w:szCs w:val="24"/>
        </w:rPr>
        <w:t>Conducted periodically since 1987, the LEMAS collects data from over 3,000 general-purpose, county, and local law enforcement agencies</w:t>
      </w:r>
      <w:r w:rsidR="00793856">
        <w:rPr>
          <w:rFonts w:ascii="Times New Roman" w:hAnsi="Times New Roman" w:cs="Times New Roman"/>
          <w:sz w:val="24"/>
          <w:szCs w:val="24"/>
        </w:rPr>
        <w:t xml:space="preserve"> (LEAs)</w:t>
      </w:r>
      <w:r w:rsidRPr="00EC4E86" w:rsidR="00EC4E86">
        <w:rPr>
          <w:rFonts w:ascii="Times New Roman" w:hAnsi="Times New Roman" w:cs="Times New Roman"/>
          <w:sz w:val="24"/>
          <w:szCs w:val="24"/>
        </w:rPr>
        <w:t>, including all those that employ 100 or more full-time sworn officers and a nationally representative sample of smaller agencies. Data are obtained on agency responsibilities, operating expenditures, job functions of sworn and civilian employees, officer salaries and special pay, demographic characteristics of officers, weapons policies, education and training requirements, computers and information systems, special units, and community policing activities.</w:t>
      </w:r>
    </w:p>
    <w:p w:rsidR="00AE3725" w:rsidP="00AE3725" w14:paraId="75164B5A" w14:textId="33D73A1C">
      <w:pPr>
        <w:spacing w:line="240" w:lineRule="auto"/>
        <w:jc w:val="left"/>
        <w:rPr>
          <w:rFonts w:ascii="Times New Roman" w:hAnsi="Times New Roman" w:cs="Times New Roman"/>
          <w:sz w:val="24"/>
          <w:szCs w:val="24"/>
        </w:rPr>
      </w:pPr>
      <w:r w:rsidRPr="00777512">
        <w:rPr>
          <w:rFonts w:ascii="Times New Roman" w:hAnsi="Times New Roman" w:cs="Times New Roman"/>
          <w:sz w:val="24"/>
          <w:szCs w:val="24"/>
        </w:rPr>
        <w:t>The LEMAS substantive domains currently include: the size, staffing, and specialization of agencies; personnel attributes including sex and race/ethnicity of sworn employees; hiring and training practices; the extent to which agencies adhere to core principles of community policing; agency authorized and provided equipment; the adoption of technology; and agency policies and procedures.</w:t>
      </w:r>
      <w:r>
        <w:rPr>
          <w:rFonts w:ascii="Times New Roman" w:hAnsi="Times New Roman" w:cs="Times New Roman"/>
          <w:sz w:val="24"/>
          <w:szCs w:val="24"/>
        </w:rPr>
        <w:t xml:space="preserve"> </w:t>
      </w:r>
      <w:r w:rsidR="00927E1A">
        <w:rPr>
          <w:rFonts w:ascii="Times New Roman" w:hAnsi="Times New Roman" w:cs="Times New Roman"/>
          <w:sz w:val="24"/>
          <w:szCs w:val="24"/>
        </w:rPr>
        <w:t>Starting with the 2020 LEMAS, the LEMAS went from one survey to two surveys: one for local, county</w:t>
      </w:r>
      <w:r w:rsidR="00F91A39">
        <w:rPr>
          <w:rFonts w:ascii="Times New Roman" w:hAnsi="Times New Roman" w:cs="Times New Roman"/>
          <w:sz w:val="24"/>
          <w:szCs w:val="24"/>
        </w:rPr>
        <w:t>,</w:t>
      </w:r>
      <w:r w:rsidR="00927E1A">
        <w:rPr>
          <w:rFonts w:ascii="Times New Roman" w:hAnsi="Times New Roman" w:cs="Times New Roman"/>
          <w:sz w:val="24"/>
          <w:szCs w:val="24"/>
        </w:rPr>
        <w:t xml:space="preserve"> and </w:t>
      </w:r>
      <w:r w:rsidR="00F91A39">
        <w:rPr>
          <w:rFonts w:ascii="Times New Roman" w:hAnsi="Times New Roman" w:cs="Times New Roman"/>
          <w:sz w:val="24"/>
          <w:szCs w:val="24"/>
        </w:rPr>
        <w:t xml:space="preserve">primary </w:t>
      </w:r>
      <w:r w:rsidR="00927E1A">
        <w:rPr>
          <w:rFonts w:ascii="Times New Roman" w:hAnsi="Times New Roman" w:cs="Times New Roman"/>
          <w:sz w:val="24"/>
          <w:szCs w:val="24"/>
        </w:rPr>
        <w:t xml:space="preserve">state police and one for sheriffs’ offices. The questions are almost identical across the two surveys with some additional questions on the sheriff’s questionnaire related to jails and jurisdiction and differences in how sworn staff are referred to throughout the survey (i.e., officer vs deputy). </w:t>
      </w:r>
      <w:r>
        <w:rPr>
          <w:rFonts w:ascii="Times New Roman" w:hAnsi="Times New Roman" w:cs="Times New Roman"/>
          <w:sz w:val="24"/>
          <w:szCs w:val="24"/>
        </w:rPr>
        <w:t>The 2020 LEMAS survey</w:t>
      </w:r>
      <w:r w:rsidR="00927E1A">
        <w:rPr>
          <w:rFonts w:ascii="Times New Roman" w:hAnsi="Times New Roman" w:cs="Times New Roman"/>
          <w:sz w:val="24"/>
          <w:szCs w:val="24"/>
        </w:rPr>
        <w:t>s</w:t>
      </w:r>
      <w:r>
        <w:rPr>
          <w:rFonts w:ascii="Times New Roman" w:hAnsi="Times New Roman" w:cs="Times New Roman"/>
          <w:sz w:val="24"/>
          <w:szCs w:val="24"/>
        </w:rPr>
        <w:t xml:space="preserve"> w</w:t>
      </w:r>
      <w:r w:rsidR="00927E1A">
        <w:rPr>
          <w:rFonts w:ascii="Times New Roman" w:hAnsi="Times New Roman" w:cs="Times New Roman"/>
          <w:sz w:val="24"/>
          <w:szCs w:val="24"/>
        </w:rPr>
        <w:t>ere</w:t>
      </w:r>
      <w:r>
        <w:rPr>
          <w:rFonts w:ascii="Times New Roman" w:hAnsi="Times New Roman" w:cs="Times New Roman"/>
          <w:sz w:val="24"/>
          <w:szCs w:val="24"/>
        </w:rPr>
        <w:t xml:space="preserve"> produced with extensive expert panel feedback and cognitive testing. Given the success of the 2020 LEMAS instrument</w:t>
      </w:r>
      <w:r w:rsidR="00927E1A">
        <w:rPr>
          <w:rFonts w:ascii="Times New Roman" w:hAnsi="Times New Roman" w:cs="Times New Roman"/>
          <w:sz w:val="24"/>
          <w:szCs w:val="24"/>
        </w:rPr>
        <w:t>s</w:t>
      </w:r>
      <w:r>
        <w:rPr>
          <w:rFonts w:ascii="Times New Roman" w:hAnsi="Times New Roman" w:cs="Times New Roman"/>
          <w:sz w:val="24"/>
          <w:szCs w:val="24"/>
        </w:rPr>
        <w:t xml:space="preserve"> and desire to measure trends based on the improved questions, BJS proposes minimal changes for the 2024 LEMAS instrument</w:t>
      </w:r>
      <w:r w:rsidR="00927E1A">
        <w:rPr>
          <w:rFonts w:ascii="Times New Roman" w:hAnsi="Times New Roman" w:cs="Times New Roman"/>
          <w:sz w:val="24"/>
          <w:szCs w:val="24"/>
        </w:rPr>
        <w:t>s (</w:t>
      </w:r>
      <w:r w:rsidRPr="00B77AA8" w:rsidR="00927E1A">
        <w:rPr>
          <w:rFonts w:ascii="Times New Roman" w:hAnsi="Times New Roman" w:cs="Times New Roman"/>
          <w:b/>
          <w:bCs/>
          <w:sz w:val="24"/>
          <w:szCs w:val="24"/>
        </w:rPr>
        <w:t>Attachments A and B</w:t>
      </w:r>
      <w:r w:rsidR="00927E1A">
        <w:rPr>
          <w:rFonts w:ascii="Times New Roman" w:hAnsi="Times New Roman" w:cs="Times New Roman"/>
          <w:sz w:val="24"/>
          <w:szCs w:val="24"/>
        </w:rPr>
        <w:t>)</w:t>
      </w:r>
      <w:r>
        <w:rPr>
          <w:rFonts w:ascii="Times New Roman" w:hAnsi="Times New Roman" w:cs="Times New Roman"/>
          <w:sz w:val="24"/>
          <w:szCs w:val="24"/>
        </w:rPr>
        <w:t>.</w:t>
      </w:r>
    </w:p>
    <w:p w:rsidR="00AE3725" w:rsidRPr="00F339AB" w:rsidP="00AE3725" w14:paraId="7355A318" w14:textId="0F0ABE4F">
      <w:pPr>
        <w:pStyle w:val="Heading2"/>
        <w:spacing w:after="120" w:line="240" w:lineRule="auto"/>
        <w:jc w:val="left"/>
        <w:rPr>
          <w:rFonts w:ascii="Times New Roman" w:hAnsi="Times New Roman" w:eastAsiaTheme="minorEastAsia" w:cs="Times New Roman"/>
          <w:b w:val="0"/>
          <w:bCs w:val="0"/>
          <w:sz w:val="24"/>
          <w:szCs w:val="24"/>
        </w:rPr>
      </w:pPr>
      <w:r w:rsidRPr="00AB16BC">
        <w:rPr>
          <w:rFonts w:ascii="Times New Roman" w:hAnsi="Times New Roman" w:eastAsiaTheme="minorEastAsia" w:cs="Times New Roman"/>
          <w:b w:val="0"/>
          <w:bCs w:val="0"/>
          <w:sz w:val="24"/>
          <w:szCs w:val="24"/>
        </w:rPr>
        <w:t>In 202</w:t>
      </w:r>
      <w:r>
        <w:rPr>
          <w:rFonts w:ascii="Times New Roman" w:hAnsi="Times New Roman" w:eastAsiaTheme="minorEastAsia" w:cs="Times New Roman"/>
          <w:b w:val="0"/>
          <w:bCs w:val="0"/>
          <w:sz w:val="24"/>
          <w:szCs w:val="24"/>
        </w:rPr>
        <w:t>3</w:t>
      </w:r>
      <w:r w:rsidRPr="00AB16BC">
        <w:rPr>
          <w:rFonts w:ascii="Times New Roman" w:hAnsi="Times New Roman" w:eastAsiaTheme="minorEastAsia" w:cs="Times New Roman"/>
          <w:b w:val="0"/>
          <w:bCs w:val="0"/>
          <w:sz w:val="24"/>
          <w:szCs w:val="24"/>
        </w:rPr>
        <w:t xml:space="preserve">, BJS selected and funded </w:t>
      </w:r>
      <w:r w:rsidRPr="007E596E">
        <w:rPr>
          <w:rFonts w:ascii="Times New Roman" w:hAnsi="Times New Roman" w:eastAsiaTheme="minorEastAsia" w:cs="Times New Roman"/>
          <w:b w:val="0"/>
          <w:bCs w:val="0"/>
          <w:sz w:val="24"/>
          <w:szCs w:val="24"/>
        </w:rPr>
        <w:t>RTI International (RTI) to act as the data collection agent for the</w:t>
      </w:r>
      <w:r w:rsidR="001D58BF">
        <w:rPr>
          <w:rFonts w:ascii="Times New Roman" w:hAnsi="Times New Roman" w:eastAsiaTheme="minorEastAsia" w:cs="Times New Roman"/>
          <w:b w:val="0"/>
          <w:bCs w:val="0"/>
          <w:sz w:val="24"/>
          <w:szCs w:val="24"/>
        </w:rPr>
        <w:t xml:space="preserve"> Law Enforcement Core Statistics</w:t>
      </w:r>
      <w:r w:rsidRPr="007E596E">
        <w:rPr>
          <w:rFonts w:ascii="Times New Roman" w:hAnsi="Times New Roman" w:eastAsiaTheme="minorEastAsia" w:cs="Times New Roman"/>
          <w:b w:val="0"/>
          <w:bCs w:val="0"/>
          <w:sz w:val="24"/>
          <w:szCs w:val="24"/>
        </w:rPr>
        <w:t xml:space="preserve"> </w:t>
      </w:r>
      <w:r w:rsidR="001D58BF">
        <w:rPr>
          <w:rFonts w:ascii="Times New Roman" w:hAnsi="Times New Roman" w:eastAsiaTheme="minorEastAsia" w:cs="Times New Roman"/>
          <w:b w:val="0"/>
          <w:bCs w:val="0"/>
          <w:sz w:val="24"/>
          <w:szCs w:val="24"/>
        </w:rPr>
        <w:t>(</w:t>
      </w:r>
      <w:r w:rsidRPr="007E596E">
        <w:rPr>
          <w:rFonts w:ascii="Times New Roman" w:hAnsi="Times New Roman" w:eastAsiaTheme="minorEastAsia" w:cs="Times New Roman"/>
          <w:b w:val="0"/>
          <w:bCs w:val="0"/>
          <w:sz w:val="24"/>
          <w:szCs w:val="24"/>
        </w:rPr>
        <w:t>LECS</w:t>
      </w:r>
      <w:r w:rsidR="001D58BF">
        <w:rPr>
          <w:rFonts w:ascii="Times New Roman" w:hAnsi="Times New Roman" w:eastAsiaTheme="minorEastAsia" w:cs="Times New Roman"/>
          <w:b w:val="0"/>
          <w:bCs w:val="0"/>
          <w:sz w:val="24"/>
          <w:szCs w:val="24"/>
        </w:rPr>
        <w:t>)</w:t>
      </w:r>
      <w:r w:rsidRPr="007E596E">
        <w:rPr>
          <w:rFonts w:ascii="Times New Roman" w:hAnsi="Times New Roman" w:eastAsiaTheme="minorEastAsia" w:cs="Times New Roman"/>
          <w:b w:val="0"/>
          <w:bCs w:val="0"/>
          <w:sz w:val="24"/>
          <w:szCs w:val="24"/>
        </w:rPr>
        <w:t xml:space="preserve"> program, to include the 2024 LEMAS (Federal Award Number 15PBJS-22-GK-00267-MUMU). RTI has successfully conducted multiple BJS surveys, including the most recent 2020 LEMAS, the 2022 CSLLEA, and the 2023 LEMAS Post-Academy Training and Officer Wellness supplement survey. RTI</w:t>
      </w:r>
      <w:r w:rsidRPr="00AB16BC">
        <w:rPr>
          <w:rFonts w:ascii="Times New Roman" w:hAnsi="Times New Roman" w:eastAsiaTheme="minorEastAsia" w:cs="Times New Roman"/>
          <w:b w:val="0"/>
          <w:bCs w:val="0"/>
          <w:sz w:val="24"/>
          <w:szCs w:val="24"/>
        </w:rPr>
        <w:t xml:space="preserve"> also has extensive experience managing large scale federal projects</w:t>
      </w:r>
      <w:r>
        <w:rPr>
          <w:rFonts w:ascii="Times New Roman" w:hAnsi="Times New Roman" w:eastAsiaTheme="minorEastAsia" w:cs="Times New Roman"/>
          <w:b w:val="0"/>
          <w:bCs w:val="0"/>
          <w:sz w:val="24"/>
          <w:szCs w:val="24"/>
        </w:rPr>
        <w:t>,</w:t>
      </w:r>
      <w:r w:rsidRPr="00AB16BC">
        <w:rPr>
          <w:rFonts w:ascii="Times New Roman" w:hAnsi="Times New Roman" w:eastAsiaTheme="minorEastAsia" w:cs="Times New Roman"/>
          <w:b w:val="0"/>
          <w:bCs w:val="0"/>
          <w:sz w:val="24"/>
          <w:szCs w:val="24"/>
        </w:rPr>
        <w:t xml:space="preserve"> including managing the LECS program since 2015.</w:t>
      </w:r>
    </w:p>
    <w:p w:rsidR="00AE3725" w:rsidRPr="00F339AB" w:rsidP="00AE3725" w14:paraId="375EC309" w14:textId="4A5E195D">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F339AB">
        <w:rPr>
          <w:rFonts w:ascii="Times New Roman" w:hAnsi="Times New Roman" w:cs="Times New Roman"/>
          <w:sz w:val="24"/>
          <w:szCs w:val="24"/>
        </w:rPr>
        <w:t>The 2024 LEMAS instrument</w:t>
      </w:r>
      <w:r w:rsidR="00927E1A">
        <w:rPr>
          <w:rFonts w:ascii="Times New Roman" w:hAnsi="Times New Roman" w:cs="Times New Roman"/>
          <w:sz w:val="24"/>
          <w:szCs w:val="24"/>
        </w:rPr>
        <w:t>s</w:t>
      </w:r>
      <w:r w:rsidRPr="00F339AB">
        <w:rPr>
          <w:rFonts w:ascii="Times New Roman" w:hAnsi="Times New Roman" w:cs="Times New Roman"/>
          <w:sz w:val="24"/>
          <w:szCs w:val="24"/>
        </w:rPr>
        <w:t xml:space="preserve"> </w:t>
      </w:r>
      <w:r w:rsidR="00927E1A">
        <w:rPr>
          <w:rFonts w:ascii="Times New Roman" w:hAnsi="Times New Roman" w:cs="Times New Roman"/>
          <w:sz w:val="24"/>
          <w:szCs w:val="24"/>
        </w:rPr>
        <w:t>are</w:t>
      </w:r>
      <w:r w:rsidRPr="00F339AB">
        <w:rPr>
          <w:rFonts w:ascii="Times New Roman" w:hAnsi="Times New Roman" w:cs="Times New Roman"/>
          <w:sz w:val="24"/>
          <w:szCs w:val="24"/>
        </w:rPr>
        <w:t xml:space="preserve"> almost identical in content as the 2020 LEMAS instrument</w:t>
      </w:r>
      <w:r w:rsidR="00927E1A">
        <w:rPr>
          <w:rFonts w:ascii="Times New Roman" w:hAnsi="Times New Roman" w:cs="Times New Roman"/>
          <w:sz w:val="24"/>
          <w:szCs w:val="24"/>
        </w:rPr>
        <w:t>s</w:t>
      </w:r>
      <w:r w:rsidRPr="00F339AB">
        <w:rPr>
          <w:rFonts w:ascii="Times New Roman" w:hAnsi="Times New Roman" w:cs="Times New Roman"/>
          <w:sz w:val="24"/>
          <w:szCs w:val="24"/>
        </w:rPr>
        <w:t xml:space="preserve">. </w:t>
      </w:r>
      <w:r w:rsidR="00927E1A">
        <w:rPr>
          <w:rFonts w:ascii="Times New Roman" w:hAnsi="Times New Roman" w:cs="Times New Roman"/>
          <w:sz w:val="24"/>
          <w:szCs w:val="24"/>
        </w:rPr>
        <w:t>However, s</w:t>
      </w:r>
      <w:r>
        <w:rPr>
          <w:rFonts w:ascii="Times New Roman" w:hAnsi="Times New Roman" w:cs="Times New Roman"/>
          <w:sz w:val="24"/>
          <w:szCs w:val="24"/>
        </w:rPr>
        <w:t>everal items will be dropped to reduce respondent burden:</w:t>
      </w:r>
    </w:p>
    <w:p w:rsidR="00AE3725" w:rsidP="00AE3725" w14:paraId="496CF8BA" w14:textId="77777777">
      <w:pPr>
        <w:pStyle w:val="ListParagraph"/>
        <w:numPr>
          <w:ilvl w:val="0"/>
          <w:numId w:val="17"/>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F339AB">
        <w:rPr>
          <w:rFonts w:ascii="Times New Roman" w:hAnsi="Times New Roman" w:cs="Times New Roman"/>
          <w:sz w:val="24"/>
          <w:szCs w:val="24"/>
        </w:rPr>
        <w:t xml:space="preserve">two questions related to agency changes in policies and practices in response to COVID-19 which were highly relevant for 2020 but less so for </w:t>
      </w:r>
      <w:r w:rsidRPr="00F339AB">
        <w:rPr>
          <w:rFonts w:ascii="Times New Roman" w:hAnsi="Times New Roman" w:cs="Times New Roman"/>
          <w:sz w:val="24"/>
          <w:szCs w:val="24"/>
        </w:rPr>
        <w:t>2024;</w:t>
      </w:r>
      <w:r w:rsidRPr="00F339AB">
        <w:rPr>
          <w:rFonts w:ascii="Times New Roman" w:hAnsi="Times New Roman" w:cs="Times New Roman"/>
          <w:sz w:val="24"/>
          <w:szCs w:val="24"/>
        </w:rPr>
        <w:t xml:space="preserve"> </w:t>
      </w:r>
    </w:p>
    <w:p w:rsidR="00AE3725" w:rsidP="00AE3725" w14:paraId="748EC3D8" w14:textId="16FFDE07">
      <w:pPr>
        <w:pStyle w:val="ListParagraph"/>
        <w:numPr>
          <w:ilvl w:val="0"/>
          <w:numId w:val="17"/>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F339AB">
        <w:rPr>
          <w:rFonts w:ascii="Times New Roman" w:hAnsi="Times New Roman" w:cs="Times New Roman"/>
          <w:sz w:val="24"/>
          <w:szCs w:val="24"/>
        </w:rPr>
        <w:t xml:space="preserve">three questions about immigration, as the data quality for these questions were poor and </w:t>
      </w:r>
      <w:r w:rsidR="00793856">
        <w:rPr>
          <w:rFonts w:ascii="Times New Roman" w:hAnsi="Times New Roman" w:cs="Times New Roman"/>
          <w:sz w:val="24"/>
          <w:szCs w:val="24"/>
        </w:rPr>
        <w:t xml:space="preserve">unreliable for </w:t>
      </w:r>
      <w:r w:rsidR="00793856">
        <w:rPr>
          <w:rFonts w:ascii="Times New Roman" w:hAnsi="Times New Roman" w:cs="Times New Roman"/>
          <w:sz w:val="24"/>
          <w:szCs w:val="24"/>
        </w:rPr>
        <w:t>publishing</w:t>
      </w:r>
      <w:r w:rsidRPr="00F339AB">
        <w:rPr>
          <w:rFonts w:ascii="Times New Roman" w:hAnsi="Times New Roman" w:cs="Times New Roman"/>
          <w:sz w:val="24"/>
          <w:szCs w:val="24"/>
        </w:rPr>
        <w:t>;</w:t>
      </w:r>
      <w:r w:rsidRPr="00F339AB">
        <w:rPr>
          <w:rFonts w:ascii="Times New Roman" w:hAnsi="Times New Roman" w:cs="Times New Roman"/>
          <w:sz w:val="24"/>
          <w:szCs w:val="24"/>
        </w:rPr>
        <w:t xml:space="preserve"> </w:t>
      </w:r>
    </w:p>
    <w:p w:rsidR="00AE3725" w:rsidP="00AE3725" w14:paraId="23FC323A" w14:textId="77777777">
      <w:pPr>
        <w:pStyle w:val="ListParagraph"/>
        <w:numPr>
          <w:ilvl w:val="0"/>
          <w:numId w:val="17"/>
        </w:num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F339AB">
        <w:rPr>
          <w:rFonts w:ascii="Times New Roman" w:hAnsi="Times New Roman" w:cs="Times New Roman"/>
          <w:sz w:val="24"/>
          <w:szCs w:val="24"/>
        </w:rPr>
        <w:t xml:space="preserve">one question on civilian complaints and use of force which has historically had poor data quality (see Hickman and Poore, 2016) and have not been published previously. </w:t>
      </w:r>
    </w:p>
    <w:p w:rsidR="00A21635" w:rsidRPr="00AB16BC" w:rsidP="00A21635" w14:paraId="0BFB32A5" w14:textId="1E6A0E95">
      <w:pPr>
        <w:spacing w:line="240" w:lineRule="auto"/>
        <w:jc w:val="left"/>
        <w:rPr>
          <w:rFonts w:ascii="Times New Roman" w:hAnsi="Times New Roman" w:cs="Times New Roman"/>
          <w:sz w:val="24"/>
          <w:szCs w:val="24"/>
        </w:rPr>
      </w:pPr>
      <w:r w:rsidRPr="00777512">
        <w:rPr>
          <w:rFonts w:ascii="Times New Roman" w:hAnsi="Times New Roman" w:cs="Times New Roman"/>
          <w:sz w:val="24"/>
          <w:szCs w:val="24"/>
        </w:rPr>
        <w:t xml:space="preserve">In each iteration of LEMAS, BJS draws a </w:t>
      </w:r>
      <w:r w:rsidRPr="00777512" w:rsidR="008046C7">
        <w:rPr>
          <w:rFonts w:ascii="Times New Roman" w:hAnsi="Times New Roman" w:cs="Times New Roman"/>
          <w:sz w:val="24"/>
          <w:szCs w:val="24"/>
        </w:rPr>
        <w:t>nationally representative</w:t>
      </w:r>
      <w:r w:rsidRPr="00777512">
        <w:rPr>
          <w:rFonts w:ascii="Times New Roman" w:hAnsi="Times New Roman" w:cs="Times New Roman"/>
          <w:sz w:val="24"/>
          <w:szCs w:val="24"/>
        </w:rPr>
        <w:t xml:space="preserve"> sample of state and local </w:t>
      </w:r>
      <w:r w:rsidR="00793856">
        <w:rPr>
          <w:rFonts w:ascii="Times New Roman" w:hAnsi="Times New Roman" w:cs="Times New Roman"/>
          <w:sz w:val="24"/>
          <w:szCs w:val="24"/>
        </w:rPr>
        <w:t>LEAs</w:t>
      </w:r>
      <w:r w:rsidRPr="00777512">
        <w:rPr>
          <w:rFonts w:ascii="Times New Roman" w:hAnsi="Times New Roman" w:cs="Times New Roman"/>
          <w:sz w:val="24"/>
          <w:szCs w:val="24"/>
        </w:rPr>
        <w:t>, administers the LEMAS instrument</w:t>
      </w:r>
      <w:r w:rsidR="00927E1A">
        <w:rPr>
          <w:rFonts w:ascii="Times New Roman" w:hAnsi="Times New Roman" w:cs="Times New Roman"/>
          <w:sz w:val="24"/>
          <w:szCs w:val="24"/>
        </w:rPr>
        <w:t>s</w:t>
      </w:r>
      <w:r w:rsidRPr="00777512">
        <w:rPr>
          <w:rFonts w:ascii="Times New Roman" w:hAnsi="Times New Roman" w:cs="Times New Roman"/>
          <w:sz w:val="24"/>
          <w:szCs w:val="24"/>
        </w:rPr>
        <w:t xml:space="preserve">, and produces national-level estimates about the organization and characteristics of </w:t>
      </w:r>
      <w:r w:rsidR="00793856">
        <w:rPr>
          <w:rFonts w:ascii="Times New Roman" w:hAnsi="Times New Roman" w:cs="Times New Roman"/>
          <w:sz w:val="24"/>
          <w:szCs w:val="24"/>
        </w:rPr>
        <w:t>LEAs</w:t>
      </w:r>
      <w:r w:rsidRPr="00777512">
        <w:rPr>
          <w:rFonts w:ascii="Times New Roman" w:hAnsi="Times New Roman" w:cs="Times New Roman"/>
          <w:sz w:val="24"/>
          <w:szCs w:val="24"/>
        </w:rPr>
        <w:t>.  The proposed survey seeks to better meet the needs of the law enforcement community, while maintaining the ability to trend over time with the previous LEMAS waves. The 202</w:t>
      </w:r>
      <w:r>
        <w:rPr>
          <w:rFonts w:ascii="Times New Roman" w:hAnsi="Times New Roman" w:cs="Times New Roman"/>
          <w:sz w:val="24"/>
          <w:szCs w:val="24"/>
        </w:rPr>
        <w:t>4</w:t>
      </w:r>
      <w:r w:rsidRPr="00777512">
        <w:rPr>
          <w:rFonts w:ascii="Times New Roman" w:hAnsi="Times New Roman" w:cs="Times New Roman"/>
          <w:sz w:val="24"/>
          <w:szCs w:val="24"/>
        </w:rPr>
        <w:t xml:space="preserve"> LEMAS sample will consist of about 3,500 </w:t>
      </w:r>
      <w:r w:rsidRPr="00777512">
        <w:rPr>
          <w:rFonts w:ascii="Times New Roman" w:hAnsi="Times New Roman" w:cs="Times New Roman"/>
          <w:sz w:val="24"/>
          <w:szCs w:val="24"/>
        </w:rPr>
        <w:t>state</w:t>
      </w:r>
      <w:r w:rsidRPr="00777512">
        <w:rPr>
          <w:rFonts w:ascii="Times New Roman" w:hAnsi="Times New Roman" w:cs="Times New Roman"/>
          <w:sz w:val="24"/>
          <w:szCs w:val="24"/>
        </w:rPr>
        <w:t xml:space="preserve">, </w:t>
      </w:r>
      <w:r w:rsidRPr="00777512" w:rsidR="003D4FE8">
        <w:rPr>
          <w:rFonts w:ascii="Times New Roman" w:hAnsi="Times New Roman" w:cs="Times New Roman"/>
          <w:sz w:val="24"/>
          <w:szCs w:val="24"/>
        </w:rPr>
        <w:t>county,</w:t>
      </w:r>
      <w:r w:rsidRPr="00777512">
        <w:rPr>
          <w:rFonts w:ascii="Times New Roman" w:hAnsi="Times New Roman" w:cs="Times New Roman"/>
          <w:sz w:val="24"/>
          <w:szCs w:val="24"/>
        </w:rPr>
        <w:t xml:space="preserve"> and local general purpose </w:t>
      </w:r>
      <w:r w:rsidR="00793856">
        <w:rPr>
          <w:rFonts w:ascii="Times New Roman" w:hAnsi="Times New Roman" w:cs="Times New Roman"/>
          <w:sz w:val="24"/>
          <w:szCs w:val="24"/>
        </w:rPr>
        <w:t>LEAs</w:t>
      </w:r>
      <w:r>
        <w:rPr>
          <w:rStyle w:val="FootnoteReference"/>
          <w:rFonts w:ascii="Times New Roman" w:hAnsi="Times New Roman"/>
          <w:sz w:val="24"/>
          <w:szCs w:val="24"/>
          <w:vertAlign w:val="superscript"/>
        </w:rPr>
        <w:footnoteReference w:id="2"/>
      </w:r>
      <w:r w:rsidRPr="00AB16BC" w:rsidR="007160CC">
        <w:rPr>
          <w:rFonts w:ascii="Times New Roman" w:hAnsi="Times New Roman" w:cs="Times New Roman"/>
          <w:sz w:val="24"/>
          <w:szCs w:val="24"/>
        </w:rPr>
        <w:t xml:space="preserve"> </w:t>
      </w:r>
      <w:r w:rsidRPr="00777512">
        <w:rPr>
          <w:rFonts w:ascii="Times New Roman" w:hAnsi="Times New Roman" w:cs="Times New Roman"/>
          <w:sz w:val="24"/>
          <w:szCs w:val="24"/>
        </w:rPr>
        <w:t>in the United States, will be nationally-representative, and will preserve continuity between previous LEMAS waves on critical data elements about LEAs nationwide</w:t>
      </w:r>
      <w:r>
        <w:rPr>
          <w:rFonts w:ascii="Times New Roman" w:hAnsi="Times New Roman" w:cs="Times New Roman"/>
          <w:sz w:val="24"/>
          <w:szCs w:val="24"/>
        </w:rPr>
        <w:t xml:space="preserve"> with minimal changes between the 2020 LEMAS survey</w:t>
      </w:r>
      <w:r w:rsidR="00927E1A">
        <w:rPr>
          <w:rFonts w:ascii="Times New Roman" w:hAnsi="Times New Roman" w:cs="Times New Roman"/>
          <w:sz w:val="24"/>
          <w:szCs w:val="24"/>
        </w:rPr>
        <w:t>s</w:t>
      </w:r>
      <w:r>
        <w:rPr>
          <w:rFonts w:ascii="Times New Roman" w:hAnsi="Times New Roman" w:cs="Times New Roman"/>
          <w:sz w:val="24"/>
          <w:szCs w:val="24"/>
        </w:rPr>
        <w:t xml:space="preserve"> </w:t>
      </w:r>
      <w:r w:rsidRPr="00AB16BC">
        <w:rPr>
          <w:rFonts w:ascii="Times New Roman" w:hAnsi="Times New Roman" w:cs="Times New Roman"/>
          <w:sz w:val="24"/>
          <w:szCs w:val="24"/>
        </w:rPr>
        <w:t>(OMB No. 1121-0240, expire</w:t>
      </w:r>
      <w:r w:rsidR="007160CC">
        <w:rPr>
          <w:rFonts w:ascii="Times New Roman" w:hAnsi="Times New Roman" w:cs="Times New Roman"/>
          <w:sz w:val="24"/>
          <w:szCs w:val="24"/>
        </w:rPr>
        <w:t>d</w:t>
      </w:r>
      <w:r w:rsidRPr="00AB16BC">
        <w:rPr>
          <w:rFonts w:ascii="Times New Roman" w:hAnsi="Times New Roman" w:cs="Times New Roman"/>
          <w:sz w:val="24"/>
          <w:szCs w:val="24"/>
        </w:rPr>
        <w:t xml:space="preserve"> 07/31/2023)</w:t>
      </w:r>
      <w:r>
        <w:rPr>
          <w:rFonts w:ascii="Times New Roman" w:hAnsi="Times New Roman" w:cs="Times New Roman"/>
          <w:sz w:val="24"/>
          <w:szCs w:val="24"/>
        </w:rPr>
        <w:t xml:space="preserve"> and the proposed 2024 LEMAS survey</w:t>
      </w:r>
      <w:r w:rsidR="00927E1A">
        <w:rPr>
          <w:rFonts w:ascii="Times New Roman" w:hAnsi="Times New Roman" w:cs="Times New Roman"/>
          <w:sz w:val="24"/>
          <w:szCs w:val="24"/>
        </w:rPr>
        <w:t>s</w:t>
      </w:r>
      <w:r w:rsidRPr="00777512">
        <w:rPr>
          <w:rFonts w:ascii="Times New Roman" w:hAnsi="Times New Roman" w:cs="Times New Roman"/>
          <w:sz w:val="24"/>
          <w:szCs w:val="24"/>
        </w:rPr>
        <w:t xml:space="preserve">. </w:t>
      </w:r>
      <w:r w:rsidR="0094308E">
        <w:rPr>
          <w:rFonts w:ascii="Times New Roman" w:hAnsi="Times New Roman" w:cs="Times New Roman"/>
          <w:sz w:val="24"/>
          <w:szCs w:val="24"/>
        </w:rPr>
        <w:t xml:space="preserve">The </w:t>
      </w:r>
      <w:r w:rsidR="00793856">
        <w:rPr>
          <w:rFonts w:ascii="Times New Roman" w:hAnsi="Times New Roman" w:cs="Times New Roman"/>
          <w:sz w:val="24"/>
          <w:szCs w:val="24"/>
        </w:rPr>
        <w:t>2024 LEMAS will employ the same</w:t>
      </w:r>
      <w:r w:rsidRPr="00AB16BC">
        <w:rPr>
          <w:rFonts w:ascii="Times New Roman" w:hAnsi="Times New Roman" w:cs="Times New Roman"/>
          <w:sz w:val="24"/>
          <w:szCs w:val="24"/>
        </w:rPr>
        <w:t xml:space="preserve"> sampling strategy approved for the 2020 </w:t>
      </w:r>
      <w:r w:rsidRPr="00AB16BC" w:rsidR="00B1517B">
        <w:rPr>
          <w:rFonts w:ascii="Times New Roman" w:hAnsi="Times New Roman" w:cs="Times New Roman"/>
          <w:sz w:val="24"/>
          <w:szCs w:val="24"/>
        </w:rPr>
        <w:t xml:space="preserve">LEMAS </w:t>
      </w:r>
      <w:r w:rsidR="00B1517B">
        <w:rPr>
          <w:rFonts w:ascii="Times New Roman" w:hAnsi="Times New Roman" w:cs="Times New Roman"/>
          <w:sz w:val="24"/>
          <w:szCs w:val="24"/>
        </w:rPr>
        <w:t>using</w:t>
      </w:r>
      <w:r w:rsidR="0094308E">
        <w:rPr>
          <w:rFonts w:ascii="Times New Roman" w:hAnsi="Times New Roman" w:cs="Times New Roman"/>
          <w:sz w:val="24"/>
          <w:szCs w:val="24"/>
        </w:rPr>
        <w:t xml:space="preserve"> the Law Enforcement Agency Roster (LEAR) that includes approximately </w:t>
      </w:r>
      <w:r w:rsidR="009F4C8A">
        <w:rPr>
          <w:rFonts w:ascii="Times New Roman" w:hAnsi="Times New Roman" w:cs="Times New Roman"/>
          <w:sz w:val="24"/>
          <w:szCs w:val="24"/>
        </w:rPr>
        <w:t xml:space="preserve">16,000 general-purpose agencies </w:t>
      </w:r>
      <w:r w:rsidR="0094308E">
        <w:rPr>
          <w:rFonts w:ascii="Times New Roman" w:hAnsi="Times New Roman" w:cs="Times New Roman"/>
          <w:sz w:val="24"/>
          <w:szCs w:val="24"/>
        </w:rPr>
        <w:t>as a frame</w:t>
      </w:r>
      <w:r w:rsidRPr="00AB16BC">
        <w:rPr>
          <w:rFonts w:ascii="Times New Roman" w:hAnsi="Times New Roman" w:cs="Times New Roman"/>
          <w:sz w:val="24"/>
          <w:szCs w:val="24"/>
        </w:rPr>
        <w:t>.</w:t>
      </w:r>
      <w:r w:rsidRPr="00AB16BC" w:rsidR="00B624A9">
        <w:rPr>
          <w:rFonts w:ascii="Times New Roman" w:hAnsi="Times New Roman" w:cs="Times New Roman"/>
          <w:sz w:val="24"/>
          <w:szCs w:val="24"/>
        </w:rPr>
        <w:t xml:space="preserve"> </w:t>
      </w:r>
      <w:r w:rsidR="009F4C8A">
        <w:rPr>
          <w:rFonts w:ascii="Times New Roman" w:hAnsi="Times New Roman" w:cs="Times New Roman"/>
          <w:sz w:val="24"/>
          <w:szCs w:val="24"/>
        </w:rPr>
        <w:t xml:space="preserve">The LEAR has been used as the frame for law enforcement establishment surveys since the 2016 LEMAS. </w:t>
      </w:r>
      <w:r w:rsidRPr="00AB16BC">
        <w:rPr>
          <w:rFonts w:ascii="Times New Roman" w:hAnsi="Times New Roman" w:cs="Times New Roman"/>
          <w:sz w:val="24"/>
          <w:szCs w:val="24"/>
        </w:rPr>
        <w:t>BJS plans to field the 202</w:t>
      </w:r>
      <w:r>
        <w:rPr>
          <w:rFonts w:ascii="Times New Roman" w:hAnsi="Times New Roman" w:cs="Times New Roman"/>
          <w:sz w:val="24"/>
          <w:szCs w:val="24"/>
        </w:rPr>
        <w:t>4</w:t>
      </w:r>
      <w:r w:rsidRPr="00AB16BC">
        <w:rPr>
          <w:rFonts w:ascii="Times New Roman" w:hAnsi="Times New Roman" w:cs="Times New Roman"/>
          <w:sz w:val="24"/>
          <w:szCs w:val="24"/>
        </w:rPr>
        <w:t xml:space="preserve"> LEMAS survey</w:t>
      </w:r>
      <w:r w:rsidR="00927E1A">
        <w:rPr>
          <w:rFonts w:ascii="Times New Roman" w:hAnsi="Times New Roman" w:cs="Times New Roman"/>
          <w:sz w:val="24"/>
          <w:szCs w:val="24"/>
        </w:rPr>
        <w:t>s</w:t>
      </w:r>
      <w:r w:rsidRPr="00AB16BC">
        <w:rPr>
          <w:rFonts w:ascii="Times New Roman" w:hAnsi="Times New Roman" w:cs="Times New Roman"/>
          <w:sz w:val="24"/>
          <w:szCs w:val="24"/>
        </w:rPr>
        <w:t xml:space="preserve"> from </w:t>
      </w:r>
      <w:r w:rsidR="00E04C84">
        <w:rPr>
          <w:rFonts w:ascii="Times New Roman" w:hAnsi="Times New Roman" w:cs="Times New Roman"/>
          <w:sz w:val="24"/>
          <w:szCs w:val="24"/>
        </w:rPr>
        <w:t>January</w:t>
      </w:r>
      <w:r w:rsidRPr="00AB16BC" w:rsidR="00E04C84">
        <w:rPr>
          <w:rFonts w:ascii="Times New Roman" w:hAnsi="Times New Roman" w:cs="Times New Roman"/>
          <w:sz w:val="24"/>
          <w:szCs w:val="24"/>
        </w:rPr>
        <w:t xml:space="preserve"> </w:t>
      </w:r>
      <w:r w:rsidRPr="00AB16BC">
        <w:rPr>
          <w:rFonts w:ascii="Times New Roman" w:hAnsi="Times New Roman" w:cs="Times New Roman"/>
          <w:sz w:val="24"/>
          <w:szCs w:val="24"/>
        </w:rPr>
        <w:t>202</w:t>
      </w:r>
      <w:r w:rsidR="00E04C84">
        <w:rPr>
          <w:rFonts w:ascii="Times New Roman" w:hAnsi="Times New Roman" w:cs="Times New Roman"/>
          <w:sz w:val="24"/>
          <w:szCs w:val="24"/>
        </w:rPr>
        <w:t>5</w:t>
      </w:r>
      <w:r w:rsidRPr="00AB16BC">
        <w:rPr>
          <w:rFonts w:ascii="Times New Roman" w:hAnsi="Times New Roman" w:cs="Times New Roman"/>
          <w:sz w:val="24"/>
          <w:szCs w:val="24"/>
        </w:rPr>
        <w:t xml:space="preserve"> through </w:t>
      </w:r>
      <w:r w:rsidR="00E04C84">
        <w:rPr>
          <w:rFonts w:ascii="Times New Roman" w:hAnsi="Times New Roman" w:cs="Times New Roman"/>
          <w:sz w:val="24"/>
          <w:szCs w:val="24"/>
        </w:rPr>
        <w:t>September</w:t>
      </w:r>
      <w:r w:rsidR="003D4FE8">
        <w:rPr>
          <w:rFonts w:ascii="Times New Roman" w:hAnsi="Times New Roman" w:cs="Times New Roman"/>
          <w:sz w:val="24"/>
          <w:szCs w:val="24"/>
        </w:rPr>
        <w:t xml:space="preserve"> </w:t>
      </w:r>
      <w:r w:rsidRPr="00AB16BC">
        <w:rPr>
          <w:rFonts w:ascii="Times New Roman" w:hAnsi="Times New Roman" w:cs="Times New Roman"/>
          <w:sz w:val="24"/>
          <w:szCs w:val="24"/>
        </w:rPr>
        <w:t>202</w:t>
      </w:r>
      <w:r>
        <w:rPr>
          <w:rFonts w:ascii="Times New Roman" w:hAnsi="Times New Roman" w:cs="Times New Roman"/>
          <w:sz w:val="24"/>
          <w:szCs w:val="24"/>
        </w:rPr>
        <w:t>5</w:t>
      </w:r>
      <w:r w:rsidRPr="00AB16BC">
        <w:rPr>
          <w:rFonts w:ascii="Times New Roman" w:hAnsi="Times New Roman" w:cs="Times New Roman"/>
          <w:sz w:val="24"/>
          <w:szCs w:val="24"/>
        </w:rPr>
        <w:t>.</w:t>
      </w:r>
    </w:p>
    <w:p w:rsidR="006A2AA5" w:rsidP="003A1432" w14:paraId="36F9F2DA" w14:textId="78E06862">
      <w:pPr>
        <w:spacing w:after="240"/>
        <w:jc w:val="left"/>
        <w:rPr>
          <w:rFonts w:ascii="Times New Roman" w:hAnsi="Times New Roman" w:cs="Times New Roman"/>
          <w:sz w:val="24"/>
          <w:szCs w:val="24"/>
        </w:rPr>
      </w:pPr>
      <w:r w:rsidRPr="006A2AA5">
        <w:rPr>
          <w:rFonts w:ascii="Times New Roman" w:hAnsi="Times New Roman" w:cs="Times New Roman"/>
          <w:sz w:val="24"/>
          <w:szCs w:val="24"/>
        </w:rPr>
        <w:t xml:space="preserve">BJS will use web-based data collection in the </w:t>
      </w:r>
      <w:r w:rsidR="003D0A06">
        <w:rPr>
          <w:rFonts w:ascii="Times New Roman" w:hAnsi="Times New Roman" w:cs="Times New Roman"/>
          <w:sz w:val="24"/>
          <w:szCs w:val="24"/>
        </w:rPr>
        <w:t>2024</w:t>
      </w:r>
      <w:r w:rsidRPr="006A2AA5" w:rsidR="003D0A06">
        <w:rPr>
          <w:rFonts w:ascii="Times New Roman" w:hAnsi="Times New Roman" w:cs="Times New Roman"/>
          <w:sz w:val="24"/>
          <w:szCs w:val="24"/>
        </w:rPr>
        <w:t xml:space="preserve"> </w:t>
      </w:r>
      <w:r w:rsidRPr="006A2AA5">
        <w:rPr>
          <w:rFonts w:ascii="Times New Roman" w:hAnsi="Times New Roman" w:cs="Times New Roman"/>
          <w:sz w:val="24"/>
          <w:szCs w:val="24"/>
        </w:rPr>
        <w:t xml:space="preserve">LEMAS to promote high response rates, rapid data collection, and simplified data verification and report preparation. The survey administration will use best practices in survey data collection technology to establish shorter cycles for future surveys of LEAs (e.g., LEMAS supplemental surveys, CSLLEA). RTI will collect various paradata (e.g., respondent response mode, time required to answer each question, total time for survey completion, the time interval between respondent access to the survey and completion of the survey, etc.) that will allow BJS to evaluate the impact of promoting online data collection. This information will also enable BJS to develop strategies to encourage greater online data collection for future LEMAS surveys. </w:t>
      </w:r>
    </w:p>
    <w:p w:rsidR="00D44F51" w:rsidRPr="00AB16BC" w:rsidP="00A21635" w14:paraId="7E88BBE7" w14:textId="66BAE265">
      <w:pPr>
        <w:pStyle w:val="Heading2"/>
        <w:spacing w:before="0" w:after="120" w:line="240" w:lineRule="auto"/>
        <w:jc w:val="left"/>
        <w:rPr>
          <w:rFonts w:ascii="Times New Roman" w:hAnsi="Times New Roman" w:cs="Times New Roman"/>
          <w:sz w:val="24"/>
          <w:szCs w:val="24"/>
          <w:u w:val="single"/>
        </w:rPr>
      </w:pPr>
      <w:r w:rsidRPr="00AB16BC">
        <w:rPr>
          <w:rFonts w:ascii="Times New Roman" w:hAnsi="Times New Roman" w:cs="Times New Roman"/>
          <w:bCs w:val="0"/>
          <w:sz w:val="24"/>
          <w:szCs w:val="24"/>
        </w:rPr>
        <w:t>1</w:t>
      </w:r>
      <w:r w:rsidRPr="00AB16BC" w:rsidR="00A51E64">
        <w:rPr>
          <w:rFonts w:ascii="Times New Roman" w:hAnsi="Times New Roman" w:cs="Times New Roman"/>
          <w:bCs w:val="0"/>
          <w:sz w:val="24"/>
          <w:szCs w:val="24"/>
        </w:rPr>
        <w:t>.</w:t>
      </w:r>
      <w:r w:rsidRPr="00AB16BC" w:rsidR="00F51F18">
        <w:rPr>
          <w:rFonts w:ascii="Times New Roman" w:hAnsi="Times New Roman" w:cs="Times New Roman"/>
          <w:b w:val="0"/>
          <w:sz w:val="24"/>
          <w:szCs w:val="24"/>
        </w:rPr>
        <w:t xml:space="preserve"> </w:t>
      </w:r>
      <w:r w:rsidRPr="00AB16BC" w:rsidR="00991367">
        <w:rPr>
          <w:rFonts w:ascii="Times New Roman" w:hAnsi="Times New Roman" w:cs="Times New Roman"/>
          <w:bCs w:val="0"/>
          <w:sz w:val="24"/>
          <w:szCs w:val="24"/>
        </w:rPr>
        <w:t>Explain the circumstances that make the collection of information necessary.</w:t>
      </w:r>
      <w:r w:rsidRPr="00AB16BC" w:rsidR="00B624A9">
        <w:rPr>
          <w:rFonts w:ascii="Times New Roman" w:hAnsi="Times New Roman" w:cs="Times New Roman"/>
          <w:bCs w:val="0"/>
          <w:sz w:val="24"/>
          <w:szCs w:val="24"/>
        </w:rPr>
        <w:t xml:space="preserve"> </w:t>
      </w:r>
      <w:r w:rsidRPr="00AB16BC" w:rsidR="00991367">
        <w:rPr>
          <w:rFonts w:ascii="Times New Roman" w:hAnsi="Times New Roman" w:cs="Times New Roman"/>
          <w:bCs w:val="0"/>
          <w:sz w:val="24"/>
          <w:szCs w:val="24"/>
        </w:rPr>
        <w:t>Identify any legal or administrative requirements that necessitate the collection. Attach a copy of the appropriate section of each statute and regulation mandating or authorizing the collection of information</w:t>
      </w:r>
      <w:r w:rsidRPr="00AB16BC" w:rsidR="00F00F1B">
        <w:rPr>
          <w:rFonts w:ascii="Times New Roman" w:hAnsi="Times New Roman" w:cs="Times New Roman"/>
          <w:b w:val="0"/>
          <w:sz w:val="24"/>
          <w:szCs w:val="24"/>
        </w:rPr>
        <w:t>.</w:t>
      </w:r>
    </w:p>
    <w:p w:rsidR="00A21635" w:rsidRPr="00AB16BC" w:rsidP="00A21635" w14:paraId="5C08A367" w14:textId="54116A04">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Under Title 34, United States Code, Section 10132, the Bureau of Justice Statistics (BJS) is directed to collect and analyze statistical information concerning the operation of the criminal justice system at the federal, state, tribal, and local levels</w:t>
      </w:r>
      <w:r w:rsidR="001A4D43">
        <w:rPr>
          <w:rFonts w:ascii="Times New Roman" w:hAnsi="Times New Roman" w:cs="Times New Roman"/>
          <w:sz w:val="24"/>
          <w:szCs w:val="24"/>
        </w:rPr>
        <w:t xml:space="preserve"> (</w:t>
      </w:r>
      <w:r w:rsidRPr="000B5B2A" w:rsidR="001A4D43">
        <w:rPr>
          <w:rFonts w:ascii="Times New Roman" w:hAnsi="Times New Roman" w:cs="Times New Roman"/>
          <w:b/>
          <w:bCs/>
          <w:sz w:val="24"/>
          <w:szCs w:val="24"/>
        </w:rPr>
        <w:t xml:space="preserve">Attachment </w:t>
      </w:r>
      <w:r w:rsidR="00183E67">
        <w:rPr>
          <w:rFonts w:ascii="Times New Roman" w:hAnsi="Times New Roman" w:cs="Times New Roman"/>
          <w:b/>
          <w:bCs/>
          <w:sz w:val="24"/>
          <w:szCs w:val="24"/>
        </w:rPr>
        <w:t>C</w:t>
      </w:r>
      <w:r w:rsidR="001A4D43">
        <w:rPr>
          <w:rFonts w:ascii="Times New Roman" w:hAnsi="Times New Roman" w:cs="Times New Roman"/>
          <w:sz w:val="24"/>
          <w:szCs w:val="24"/>
        </w:rPr>
        <w:t>)</w:t>
      </w:r>
      <w:r w:rsidRPr="00AB16BC">
        <w:rPr>
          <w:rFonts w:ascii="Times New Roman" w:hAnsi="Times New Roman" w:cs="Times New Roman"/>
          <w:sz w:val="24"/>
          <w:szCs w:val="24"/>
        </w:rPr>
        <w:t xml:space="preserve">. It disseminates high-quality information and statistics to inform policymakers, researchers, criminal justice practitioners, and the </w:t>
      </w:r>
      <w:r w:rsidRPr="00AB16BC">
        <w:rPr>
          <w:rFonts w:ascii="Times New Roman" w:hAnsi="Times New Roman" w:cs="Times New Roman"/>
          <w:sz w:val="24"/>
          <w:szCs w:val="24"/>
        </w:rPr>
        <w:t>general public</w:t>
      </w:r>
      <w:r w:rsidRPr="00AB16BC">
        <w:rPr>
          <w:rFonts w:ascii="Times New Roman" w:hAnsi="Times New Roman" w:cs="Times New Roman"/>
          <w:sz w:val="24"/>
          <w:szCs w:val="24"/>
        </w:rPr>
        <w:t xml:space="preserve">. </w:t>
      </w:r>
      <w:r w:rsidR="009F4C8A">
        <w:rPr>
          <w:rFonts w:ascii="Times New Roman" w:hAnsi="Times New Roman" w:cs="Times New Roman"/>
          <w:sz w:val="24"/>
          <w:szCs w:val="24"/>
        </w:rPr>
        <w:t>LEA</w:t>
      </w:r>
      <w:r w:rsidRPr="00AB16BC">
        <w:rPr>
          <w:rFonts w:ascii="Times New Roman" w:hAnsi="Times New Roman" w:cs="Times New Roman"/>
          <w:sz w:val="24"/>
          <w:szCs w:val="24"/>
        </w:rPr>
        <w:t xml:space="preserve">s are the primary point of entry into the criminal justice system and play a crucial gatekeeping function in receiving reports of offenses, investigating crimes, making arrests, and detaining suspects. </w:t>
      </w:r>
      <w:r w:rsidR="00083139">
        <w:rPr>
          <w:rFonts w:ascii="Times New Roman" w:hAnsi="Times New Roman" w:cs="Times New Roman"/>
          <w:sz w:val="24"/>
          <w:szCs w:val="24"/>
        </w:rPr>
        <w:t>T</w:t>
      </w:r>
      <w:r w:rsidRPr="00AB16BC">
        <w:rPr>
          <w:rFonts w:ascii="Times New Roman" w:hAnsi="Times New Roman" w:cs="Times New Roman"/>
          <w:sz w:val="24"/>
          <w:szCs w:val="24"/>
        </w:rPr>
        <w:t xml:space="preserve">hese agencies are </w:t>
      </w:r>
      <w:r w:rsidR="00083139">
        <w:rPr>
          <w:rFonts w:ascii="Times New Roman" w:hAnsi="Times New Roman" w:cs="Times New Roman"/>
          <w:sz w:val="24"/>
          <w:szCs w:val="24"/>
        </w:rPr>
        <w:t xml:space="preserve">also </w:t>
      </w:r>
      <w:r w:rsidRPr="00AB16BC">
        <w:rPr>
          <w:rFonts w:ascii="Times New Roman" w:hAnsi="Times New Roman" w:cs="Times New Roman"/>
          <w:sz w:val="24"/>
          <w:szCs w:val="24"/>
        </w:rPr>
        <w:t>a major provider of statistical data on crime</w:t>
      </w:r>
      <w:r w:rsidR="00155474">
        <w:rPr>
          <w:rFonts w:ascii="Times New Roman" w:hAnsi="Times New Roman" w:cs="Times New Roman"/>
          <w:sz w:val="24"/>
          <w:szCs w:val="24"/>
        </w:rPr>
        <w:t xml:space="preserve"> and the administration of criminal justice</w:t>
      </w:r>
      <w:r w:rsidRPr="00AB16BC">
        <w:rPr>
          <w:rFonts w:ascii="Times New Roman" w:hAnsi="Times New Roman" w:cs="Times New Roman"/>
          <w:sz w:val="24"/>
          <w:szCs w:val="24"/>
        </w:rPr>
        <w:t>.</w:t>
      </w:r>
      <w:r w:rsidR="00155474">
        <w:rPr>
          <w:rFonts w:ascii="Times New Roman" w:hAnsi="Times New Roman" w:cs="Times New Roman"/>
          <w:sz w:val="24"/>
          <w:szCs w:val="24"/>
        </w:rPr>
        <w:t xml:space="preserve"> </w:t>
      </w:r>
    </w:p>
    <w:p w:rsidR="00AE3725" w:rsidRPr="00AB16BC" w:rsidP="00AE3725" w14:paraId="6EB1B740" w14:textId="77777777">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The LEMAS is part of BJS’s Law Enforcement Core Statistics (LECS) program. This program </w:t>
      </w:r>
      <w:r>
        <w:rPr>
          <w:rFonts w:ascii="Times New Roman" w:hAnsi="Times New Roman" w:cs="Times New Roman"/>
          <w:sz w:val="24"/>
          <w:szCs w:val="24"/>
        </w:rPr>
        <w:t>includes</w:t>
      </w:r>
      <w:r w:rsidRPr="00AB16BC">
        <w:rPr>
          <w:rFonts w:ascii="Times New Roman" w:hAnsi="Times New Roman" w:cs="Times New Roman"/>
          <w:sz w:val="24"/>
          <w:szCs w:val="24"/>
        </w:rPr>
        <w:t xml:space="preserve"> surveys </w:t>
      </w:r>
      <w:r>
        <w:rPr>
          <w:rFonts w:ascii="Times New Roman" w:hAnsi="Times New Roman" w:cs="Times New Roman"/>
          <w:sz w:val="24"/>
          <w:szCs w:val="24"/>
        </w:rPr>
        <w:t>on law enforcement operations</w:t>
      </w:r>
      <w:r w:rsidRPr="00AB16BC">
        <w:rPr>
          <w:rFonts w:ascii="Times New Roman" w:hAnsi="Times New Roman" w:cs="Times New Roman"/>
          <w:sz w:val="24"/>
          <w:szCs w:val="24"/>
        </w:rPr>
        <w:t xml:space="preserve">, </w:t>
      </w:r>
      <w:r>
        <w:rPr>
          <w:rFonts w:ascii="Times New Roman" w:hAnsi="Times New Roman" w:cs="Times New Roman"/>
          <w:sz w:val="24"/>
          <w:szCs w:val="24"/>
        </w:rPr>
        <w:t>which is within</w:t>
      </w:r>
      <w:r w:rsidRPr="00AB16BC">
        <w:rPr>
          <w:rFonts w:ascii="Times New Roman" w:hAnsi="Times New Roman" w:cs="Times New Roman"/>
          <w:sz w:val="24"/>
          <w:szCs w:val="24"/>
        </w:rPr>
        <w:t xml:space="preserve"> BJS’s authorizing statute (see 34 USC § 10132(c)(4)). Core to BJS’s effort in describing the operations of </w:t>
      </w:r>
      <w:r>
        <w:rPr>
          <w:rFonts w:ascii="Times New Roman" w:hAnsi="Times New Roman" w:cs="Times New Roman"/>
          <w:sz w:val="24"/>
          <w:szCs w:val="24"/>
        </w:rPr>
        <w:t>LEAs</w:t>
      </w:r>
      <w:r w:rsidRPr="00AB16BC">
        <w:rPr>
          <w:rFonts w:ascii="Times New Roman" w:hAnsi="Times New Roman" w:cs="Times New Roman"/>
          <w:sz w:val="24"/>
          <w:szCs w:val="24"/>
        </w:rPr>
        <w:t xml:space="preserve"> are the Census of State and Local </w:t>
      </w:r>
      <w:r>
        <w:rPr>
          <w:rFonts w:ascii="Times New Roman" w:hAnsi="Times New Roman" w:cs="Times New Roman"/>
          <w:sz w:val="24"/>
          <w:szCs w:val="24"/>
        </w:rPr>
        <w:t>LEA</w:t>
      </w:r>
      <w:r w:rsidRPr="00AB16BC">
        <w:rPr>
          <w:rFonts w:ascii="Times New Roman" w:hAnsi="Times New Roman" w:cs="Times New Roman"/>
          <w:sz w:val="24"/>
          <w:szCs w:val="24"/>
        </w:rPr>
        <w:t xml:space="preserve">s (CSLLEA) (OMB Control Number 1121-0346) conducted every four years since 1992, and the </w:t>
      </w:r>
      <w:r>
        <w:rPr>
          <w:rFonts w:ascii="Times New Roman" w:hAnsi="Times New Roman" w:cs="Times New Roman"/>
          <w:sz w:val="24"/>
          <w:szCs w:val="24"/>
        </w:rPr>
        <w:t>LEMAS</w:t>
      </w:r>
      <w:r w:rsidRPr="00AB16BC">
        <w:rPr>
          <w:rFonts w:ascii="Times New Roman" w:hAnsi="Times New Roman" w:cs="Times New Roman"/>
          <w:sz w:val="24"/>
          <w:szCs w:val="24"/>
        </w:rPr>
        <w:t xml:space="preserve"> </w:t>
      </w:r>
      <w:r>
        <w:rPr>
          <w:rFonts w:ascii="Times New Roman" w:hAnsi="Times New Roman" w:cs="Times New Roman"/>
          <w:sz w:val="24"/>
          <w:szCs w:val="24"/>
        </w:rPr>
        <w:t>core s</w:t>
      </w:r>
      <w:r w:rsidRPr="00AB16BC">
        <w:rPr>
          <w:rFonts w:ascii="Times New Roman" w:hAnsi="Times New Roman" w:cs="Times New Roman"/>
          <w:sz w:val="24"/>
          <w:szCs w:val="24"/>
        </w:rPr>
        <w:t xml:space="preserve">urvey (OMB Control Number 1121-0240) conducted every 3-5 years since 1987. </w:t>
      </w:r>
    </w:p>
    <w:p w:rsidR="006A2AA5" w:rsidRPr="001665FA" w:rsidP="006A2AA5" w14:paraId="158415AD" w14:textId="01FF76C8">
      <w:pPr>
        <w:spacing w:line="240" w:lineRule="auto"/>
        <w:jc w:val="left"/>
        <w:rPr>
          <w:rFonts w:ascii="Times New Roman" w:hAnsi="Times New Roman" w:cs="Times New Roman"/>
          <w:sz w:val="24"/>
          <w:szCs w:val="24"/>
        </w:rPr>
      </w:pPr>
      <w:r w:rsidRPr="001665FA">
        <w:rPr>
          <w:rFonts w:ascii="Times New Roman" w:hAnsi="Times New Roman" w:cs="Times New Roman"/>
          <w:sz w:val="24"/>
          <w:szCs w:val="24"/>
        </w:rPr>
        <w:t xml:space="preserve">In the United States, local LEAs are numerous and diverse. In 2020, there were approximately 14,726 local police agencies, sheriff’s </w:t>
      </w:r>
      <w:r w:rsidRPr="001665FA" w:rsidR="003D4FE8">
        <w:rPr>
          <w:rFonts w:ascii="Times New Roman" w:hAnsi="Times New Roman" w:cs="Times New Roman"/>
          <w:sz w:val="24"/>
          <w:szCs w:val="24"/>
        </w:rPr>
        <w:t>departments,</w:t>
      </w:r>
      <w:r w:rsidRPr="001665FA">
        <w:rPr>
          <w:rFonts w:ascii="Times New Roman" w:hAnsi="Times New Roman" w:cs="Times New Roman"/>
          <w:sz w:val="24"/>
          <w:szCs w:val="24"/>
        </w:rPr>
        <w:t xml:space="preserve"> and primary state police agencies. </w:t>
      </w:r>
      <w:r w:rsidRPr="001665FA" w:rsidR="00E74342">
        <w:rPr>
          <w:rFonts w:ascii="Times New Roman" w:hAnsi="Times New Roman" w:cs="Times New Roman"/>
          <w:sz w:val="24"/>
          <w:szCs w:val="24"/>
        </w:rPr>
        <w:t>More than 69%</w:t>
      </w:r>
      <w:r w:rsidRPr="001665FA">
        <w:rPr>
          <w:rFonts w:ascii="Times New Roman" w:hAnsi="Times New Roman" w:cs="Times New Roman"/>
          <w:sz w:val="24"/>
          <w:szCs w:val="24"/>
        </w:rPr>
        <w:t xml:space="preserve"> of these </w:t>
      </w:r>
      <w:r w:rsidRPr="001665FA" w:rsidR="00E74342">
        <w:rPr>
          <w:rFonts w:ascii="Times New Roman" w:hAnsi="Times New Roman" w:cs="Times New Roman"/>
          <w:sz w:val="24"/>
          <w:szCs w:val="24"/>
        </w:rPr>
        <w:t>LEAs</w:t>
      </w:r>
      <w:r w:rsidRPr="001665FA">
        <w:rPr>
          <w:rFonts w:ascii="Times New Roman" w:hAnsi="Times New Roman" w:cs="Times New Roman"/>
          <w:sz w:val="24"/>
          <w:szCs w:val="24"/>
        </w:rPr>
        <w:t xml:space="preserve"> had fewer than 25 sworn personnel but the largest </w:t>
      </w:r>
      <w:r w:rsidRPr="001665FA" w:rsidR="00E74342">
        <w:rPr>
          <w:rFonts w:ascii="Times New Roman" w:hAnsi="Times New Roman" w:cs="Times New Roman"/>
          <w:sz w:val="24"/>
          <w:szCs w:val="24"/>
        </w:rPr>
        <w:t>366</w:t>
      </w:r>
      <w:r w:rsidRPr="001665FA">
        <w:rPr>
          <w:rFonts w:ascii="Times New Roman" w:hAnsi="Times New Roman" w:cs="Times New Roman"/>
          <w:sz w:val="24"/>
          <w:szCs w:val="24"/>
        </w:rPr>
        <w:t xml:space="preserve"> agencies employed </w:t>
      </w:r>
      <w:r w:rsidRPr="001665FA" w:rsidR="00E74342">
        <w:rPr>
          <w:rFonts w:ascii="Times New Roman" w:hAnsi="Times New Roman" w:cs="Times New Roman"/>
          <w:sz w:val="24"/>
          <w:szCs w:val="24"/>
        </w:rPr>
        <w:t>more than 51%</w:t>
      </w:r>
      <w:r w:rsidRPr="001665FA">
        <w:rPr>
          <w:rFonts w:ascii="Times New Roman" w:hAnsi="Times New Roman" w:cs="Times New Roman"/>
          <w:sz w:val="24"/>
          <w:szCs w:val="24"/>
        </w:rPr>
        <w:t xml:space="preserve"> of all sworn personnel. The functions, policies, and practices of local and county LEAs are determined and implemented by local governments with limited state-level coordination and oversight. State LEAs are </w:t>
      </w:r>
      <w:r w:rsidRPr="001665FA">
        <w:rPr>
          <w:rFonts w:ascii="Times New Roman" w:hAnsi="Times New Roman" w:cs="Times New Roman"/>
          <w:sz w:val="24"/>
          <w:szCs w:val="24"/>
        </w:rPr>
        <w:t>few in number</w:t>
      </w:r>
      <w:r w:rsidRPr="001665FA" w:rsidR="009A16B1">
        <w:rPr>
          <w:rFonts w:ascii="Times New Roman" w:hAnsi="Times New Roman" w:cs="Times New Roman"/>
          <w:sz w:val="24"/>
          <w:szCs w:val="24"/>
        </w:rPr>
        <w:t xml:space="preserve"> (49 total as Hawaii does not have a state police)</w:t>
      </w:r>
      <w:r w:rsidRPr="001665FA">
        <w:rPr>
          <w:rFonts w:ascii="Times New Roman" w:hAnsi="Times New Roman" w:cs="Times New Roman"/>
          <w:sz w:val="24"/>
          <w:szCs w:val="24"/>
        </w:rPr>
        <w:t xml:space="preserve">, large in size and typically emphasize a limited range of law enforcement functions, such as traffic enforcement. Because of the diversity and number of independent state, local and county governments, there is no organizational basis for systematically collecting and regularly reporting changes in the characteristics of their LEAs or the personnel those agencies employ, except for BJS-sponsored surveys of LEAs. </w:t>
      </w:r>
    </w:p>
    <w:p w:rsidR="006A2AA5" w:rsidRPr="001665FA" w:rsidP="006A2AA5" w14:paraId="4A80CE83" w14:textId="35D8183F">
      <w:pPr>
        <w:spacing w:line="240" w:lineRule="auto"/>
        <w:jc w:val="left"/>
        <w:rPr>
          <w:rFonts w:ascii="Times New Roman" w:hAnsi="Times New Roman" w:cs="Times New Roman"/>
          <w:sz w:val="24"/>
          <w:szCs w:val="24"/>
        </w:rPr>
      </w:pPr>
      <w:r w:rsidRPr="001665FA">
        <w:rPr>
          <w:rFonts w:ascii="Times New Roman" w:hAnsi="Times New Roman" w:cs="Times New Roman"/>
          <w:sz w:val="24"/>
          <w:szCs w:val="24"/>
        </w:rPr>
        <w:t xml:space="preserve">In </w:t>
      </w:r>
      <w:r w:rsidRPr="001665FA" w:rsidR="009A16B1">
        <w:rPr>
          <w:rFonts w:ascii="Times New Roman" w:hAnsi="Times New Roman" w:cs="Times New Roman"/>
          <w:sz w:val="24"/>
          <w:szCs w:val="24"/>
        </w:rPr>
        <w:t>2020</w:t>
      </w:r>
      <w:r w:rsidRPr="001665FA">
        <w:rPr>
          <w:rFonts w:ascii="Times New Roman" w:hAnsi="Times New Roman" w:cs="Times New Roman"/>
          <w:sz w:val="24"/>
          <w:szCs w:val="24"/>
        </w:rPr>
        <w:t>, approximately $</w:t>
      </w:r>
      <w:r w:rsidRPr="001665FA" w:rsidR="009A16B1">
        <w:rPr>
          <w:rFonts w:ascii="Times New Roman" w:hAnsi="Times New Roman" w:cs="Times New Roman"/>
          <w:sz w:val="24"/>
          <w:szCs w:val="24"/>
        </w:rPr>
        <w:t>138</w:t>
      </w:r>
      <w:r w:rsidRPr="001665FA">
        <w:rPr>
          <w:rFonts w:ascii="Times New Roman" w:hAnsi="Times New Roman" w:cs="Times New Roman"/>
          <w:sz w:val="24"/>
          <w:szCs w:val="24"/>
        </w:rPr>
        <w:t xml:space="preserve"> billion was spent by federal, </w:t>
      </w:r>
      <w:r w:rsidRPr="001665FA">
        <w:rPr>
          <w:rFonts w:ascii="Times New Roman" w:hAnsi="Times New Roman" w:cs="Times New Roman"/>
          <w:sz w:val="24"/>
          <w:szCs w:val="24"/>
        </w:rPr>
        <w:t>state</w:t>
      </w:r>
      <w:r w:rsidRPr="001665FA">
        <w:rPr>
          <w:rFonts w:ascii="Times New Roman" w:hAnsi="Times New Roman" w:cs="Times New Roman"/>
          <w:sz w:val="24"/>
          <w:szCs w:val="24"/>
        </w:rPr>
        <w:t xml:space="preserve"> and local governments on police-related activities. Sizeable investments by local governments have led to new debates about the appropriate size, function, and control over these activities in the current economic and social climate. Given this significant scope and expenditures, collecting data on issues related to law enforcement personnel and functions is of critical concern to BJS. Developing and maintaining an accurate picture of the nation’s law enforcement workforce is paramount to understanding the current state of policing in the United States. As such, the LEMAS continues to serve as the most comprehensive survey on </w:t>
      </w:r>
      <w:r w:rsidR="00F91A39">
        <w:rPr>
          <w:rFonts w:ascii="Times New Roman" w:hAnsi="Times New Roman" w:cs="Times New Roman"/>
          <w:sz w:val="24"/>
          <w:szCs w:val="24"/>
        </w:rPr>
        <w:t>LEAs</w:t>
      </w:r>
      <w:r w:rsidRPr="001665FA">
        <w:rPr>
          <w:rFonts w:ascii="Times New Roman" w:hAnsi="Times New Roman" w:cs="Times New Roman"/>
          <w:sz w:val="24"/>
          <w:szCs w:val="24"/>
        </w:rPr>
        <w:t xml:space="preserve"> in the U</w:t>
      </w:r>
      <w:r w:rsidR="00F91A39">
        <w:rPr>
          <w:rFonts w:ascii="Times New Roman" w:hAnsi="Times New Roman" w:cs="Times New Roman"/>
          <w:sz w:val="24"/>
          <w:szCs w:val="24"/>
        </w:rPr>
        <w:t xml:space="preserve">nited </w:t>
      </w:r>
      <w:r w:rsidRPr="001665FA">
        <w:rPr>
          <w:rFonts w:ascii="Times New Roman" w:hAnsi="Times New Roman" w:cs="Times New Roman"/>
          <w:sz w:val="24"/>
          <w:szCs w:val="24"/>
        </w:rPr>
        <w:t>S</w:t>
      </w:r>
      <w:r w:rsidR="00F91A39">
        <w:rPr>
          <w:rFonts w:ascii="Times New Roman" w:hAnsi="Times New Roman" w:cs="Times New Roman"/>
          <w:sz w:val="24"/>
          <w:szCs w:val="24"/>
        </w:rPr>
        <w:t>tates</w:t>
      </w:r>
      <w:r w:rsidRPr="001665FA">
        <w:rPr>
          <w:rFonts w:ascii="Times New Roman" w:hAnsi="Times New Roman" w:cs="Times New Roman"/>
          <w:sz w:val="24"/>
          <w:szCs w:val="24"/>
        </w:rPr>
        <w:t xml:space="preserve">. Data collected through LEMAS are imperative to understanding law enforcement organizations. </w:t>
      </w:r>
    </w:p>
    <w:p w:rsidR="00F8764E" w:rsidRPr="001665FA" w:rsidP="006A2AA5" w14:paraId="663FD83A" w14:textId="68C48333">
      <w:pPr>
        <w:spacing w:line="240" w:lineRule="auto"/>
        <w:jc w:val="left"/>
        <w:rPr>
          <w:rFonts w:ascii="Times New Roman" w:hAnsi="Times New Roman" w:cs="Times New Roman"/>
          <w:sz w:val="24"/>
          <w:szCs w:val="24"/>
        </w:rPr>
      </w:pPr>
      <w:r w:rsidRPr="001665FA">
        <w:rPr>
          <w:rFonts w:ascii="Times New Roman" w:hAnsi="Times New Roman" w:cs="Times New Roman"/>
          <w:sz w:val="24"/>
          <w:szCs w:val="24"/>
        </w:rPr>
        <w:t xml:space="preserve">The </w:t>
      </w:r>
      <w:r w:rsidRPr="001665FA" w:rsidR="009A16B1">
        <w:rPr>
          <w:rFonts w:ascii="Times New Roman" w:hAnsi="Times New Roman" w:cs="Times New Roman"/>
          <w:sz w:val="24"/>
          <w:szCs w:val="24"/>
        </w:rPr>
        <w:t>2024</w:t>
      </w:r>
      <w:r w:rsidRPr="001665FA">
        <w:rPr>
          <w:rFonts w:ascii="Times New Roman" w:hAnsi="Times New Roman" w:cs="Times New Roman"/>
          <w:sz w:val="24"/>
          <w:szCs w:val="24"/>
        </w:rPr>
        <w:t xml:space="preserve"> LEMAS focuses on a core set of questions about the characteristics of LEAs.  As mentioned previously, the LEMAS covers </w:t>
      </w:r>
      <w:r w:rsidRPr="001665FA">
        <w:rPr>
          <w:rFonts w:ascii="Times New Roman" w:hAnsi="Times New Roman" w:cs="Times New Roman"/>
          <w:sz w:val="24"/>
          <w:szCs w:val="24"/>
        </w:rPr>
        <w:t>a number of</w:t>
      </w:r>
      <w:r w:rsidRPr="001665FA">
        <w:rPr>
          <w:rFonts w:ascii="Times New Roman" w:hAnsi="Times New Roman" w:cs="Times New Roman"/>
          <w:sz w:val="24"/>
          <w:szCs w:val="24"/>
        </w:rPr>
        <w:t xml:space="preserve"> law enforcement organizational topics such as personnel, policies, procedures, equipment, technology, and operations. </w:t>
      </w:r>
      <w:r w:rsidRPr="001665FA" w:rsidR="009A16B1">
        <w:rPr>
          <w:rFonts w:ascii="Times New Roman" w:hAnsi="Times New Roman" w:cs="Times New Roman"/>
          <w:sz w:val="24"/>
          <w:szCs w:val="24"/>
        </w:rPr>
        <w:t>All questions on the 2024 LEMAS instrument</w:t>
      </w:r>
      <w:r w:rsidR="00F91A39">
        <w:rPr>
          <w:rFonts w:ascii="Times New Roman" w:hAnsi="Times New Roman" w:cs="Times New Roman"/>
          <w:sz w:val="24"/>
          <w:szCs w:val="24"/>
        </w:rPr>
        <w:t>s</w:t>
      </w:r>
      <w:r w:rsidRPr="001665FA" w:rsidR="009A16B1">
        <w:rPr>
          <w:rFonts w:ascii="Times New Roman" w:hAnsi="Times New Roman" w:cs="Times New Roman"/>
          <w:sz w:val="24"/>
          <w:szCs w:val="24"/>
        </w:rPr>
        <w:t xml:space="preserve"> were</w:t>
      </w:r>
      <w:r w:rsidRPr="001665FA">
        <w:rPr>
          <w:rFonts w:ascii="Times New Roman" w:hAnsi="Times New Roman" w:cs="Times New Roman"/>
          <w:sz w:val="24"/>
          <w:szCs w:val="24"/>
        </w:rPr>
        <w:t xml:space="preserve"> asked on </w:t>
      </w:r>
      <w:r w:rsidRPr="001665FA" w:rsidR="009A16B1">
        <w:rPr>
          <w:rFonts w:ascii="Times New Roman" w:hAnsi="Times New Roman" w:cs="Times New Roman"/>
          <w:sz w:val="24"/>
          <w:szCs w:val="24"/>
        </w:rPr>
        <w:t>the 2020</w:t>
      </w:r>
      <w:r w:rsidRPr="001665FA">
        <w:rPr>
          <w:rFonts w:ascii="Times New Roman" w:hAnsi="Times New Roman" w:cs="Times New Roman"/>
          <w:sz w:val="24"/>
          <w:szCs w:val="24"/>
        </w:rPr>
        <w:t xml:space="preserve"> LEMAS survey</w:t>
      </w:r>
      <w:r w:rsidR="00F91A39">
        <w:rPr>
          <w:rFonts w:ascii="Times New Roman" w:hAnsi="Times New Roman" w:cs="Times New Roman"/>
          <w:sz w:val="24"/>
          <w:szCs w:val="24"/>
        </w:rPr>
        <w:t>s</w:t>
      </w:r>
      <w:r w:rsidRPr="001665FA" w:rsidR="009A16B1">
        <w:rPr>
          <w:rFonts w:ascii="Times New Roman" w:hAnsi="Times New Roman" w:cs="Times New Roman"/>
          <w:sz w:val="24"/>
          <w:szCs w:val="24"/>
        </w:rPr>
        <w:t xml:space="preserve"> </w:t>
      </w:r>
      <w:r w:rsidRPr="001665FA">
        <w:rPr>
          <w:rFonts w:ascii="Times New Roman" w:hAnsi="Times New Roman" w:cs="Times New Roman"/>
          <w:sz w:val="24"/>
          <w:szCs w:val="24"/>
        </w:rPr>
        <w:t xml:space="preserve">and will allow for trend comparisons. </w:t>
      </w:r>
      <w:r w:rsidRPr="001665FA">
        <w:rPr>
          <w:rFonts w:ascii="Times New Roman" w:hAnsi="Times New Roman" w:cs="Times New Roman"/>
          <w:sz w:val="24"/>
          <w:szCs w:val="24"/>
        </w:rPr>
        <w:t>Additionally, the 2024 LEMAS will maintain the 2020 LEMAS structure of using two instruments: one for local</w:t>
      </w:r>
      <w:r w:rsidR="00F91A39">
        <w:rPr>
          <w:rFonts w:ascii="Times New Roman" w:hAnsi="Times New Roman" w:cs="Times New Roman"/>
          <w:sz w:val="24"/>
          <w:szCs w:val="24"/>
        </w:rPr>
        <w:t>, county,</w:t>
      </w:r>
      <w:r w:rsidRPr="001665FA">
        <w:rPr>
          <w:rFonts w:ascii="Times New Roman" w:hAnsi="Times New Roman" w:cs="Times New Roman"/>
          <w:sz w:val="24"/>
          <w:szCs w:val="24"/>
        </w:rPr>
        <w:t xml:space="preserve"> and primary state police departments and one for sheriffs’ offices.</w:t>
      </w:r>
    </w:p>
    <w:p w:rsidR="00A416AE" w:rsidP="00A21635" w14:paraId="2A15E757" w14:textId="15C8C932">
      <w:pPr>
        <w:spacing w:line="240" w:lineRule="auto"/>
        <w:jc w:val="left"/>
        <w:rPr>
          <w:rFonts w:ascii="Times New Roman" w:hAnsi="Times New Roman" w:cs="Times New Roman"/>
          <w:sz w:val="24"/>
          <w:szCs w:val="24"/>
        </w:rPr>
      </w:pPr>
      <w:r>
        <w:rPr>
          <w:rFonts w:ascii="Times New Roman" w:hAnsi="Times New Roman" w:cs="Times New Roman"/>
          <w:sz w:val="24"/>
          <w:szCs w:val="24"/>
        </w:rPr>
        <w:t>The 2024 LEMAS instrument</w:t>
      </w:r>
      <w:r w:rsidR="00F91A39">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b/>
          <w:bCs/>
          <w:sz w:val="24"/>
          <w:szCs w:val="24"/>
        </w:rPr>
        <w:t xml:space="preserve">Attachment </w:t>
      </w:r>
      <w:r w:rsidR="00183E67">
        <w:rPr>
          <w:rFonts w:ascii="Times New Roman" w:hAnsi="Times New Roman" w:cs="Times New Roman"/>
          <w:b/>
          <w:bCs/>
          <w:sz w:val="24"/>
          <w:szCs w:val="24"/>
        </w:rPr>
        <w:t>A</w:t>
      </w:r>
      <w:r w:rsidR="007E596E">
        <w:rPr>
          <w:rFonts w:ascii="Times New Roman" w:hAnsi="Times New Roman" w:cs="Times New Roman"/>
          <w:b/>
          <w:bCs/>
          <w:sz w:val="24"/>
          <w:szCs w:val="24"/>
        </w:rPr>
        <w:t xml:space="preserve"> and </w:t>
      </w:r>
      <w:r w:rsidR="00183E67">
        <w:rPr>
          <w:rFonts w:ascii="Times New Roman" w:hAnsi="Times New Roman" w:cs="Times New Roman"/>
          <w:b/>
          <w:bCs/>
          <w:sz w:val="24"/>
          <w:szCs w:val="24"/>
        </w:rPr>
        <w:t>B</w:t>
      </w:r>
      <w:r>
        <w:rPr>
          <w:rFonts w:ascii="Times New Roman" w:hAnsi="Times New Roman" w:cs="Times New Roman"/>
          <w:sz w:val="24"/>
          <w:szCs w:val="24"/>
        </w:rPr>
        <w:t xml:space="preserve">) </w:t>
      </w:r>
      <w:r w:rsidR="00F91A39">
        <w:rPr>
          <w:rFonts w:ascii="Times New Roman" w:hAnsi="Times New Roman" w:cs="Times New Roman"/>
          <w:sz w:val="24"/>
          <w:szCs w:val="24"/>
        </w:rPr>
        <w:t>are</w:t>
      </w:r>
      <w:r>
        <w:rPr>
          <w:rFonts w:ascii="Times New Roman" w:hAnsi="Times New Roman" w:cs="Times New Roman"/>
          <w:sz w:val="24"/>
          <w:szCs w:val="24"/>
        </w:rPr>
        <w:t xml:space="preserve"> divided into </w:t>
      </w:r>
      <w:r w:rsidR="0098518D">
        <w:rPr>
          <w:rFonts w:ascii="Times New Roman" w:hAnsi="Times New Roman" w:cs="Times New Roman"/>
          <w:sz w:val="24"/>
          <w:szCs w:val="24"/>
        </w:rPr>
        <w:t xml:space="preserve">eight </w:t>
      </w:r>
      <w:r>
        <w:rPr>
          <w:rFonts w:ascii="Times New Roman" w:hAnsi="Times New Roman" w:cs="Times New Roman"/>
          <w:sz w:val="24"/>
          <w:szCs w:val="24"/>
        </w:rPr>
        <w:t xml:space="preserve">sections </w:t>
      </w:r>
      <w:r w:rsidR="0098518D">
        <w:rPr>
          <w:rFonts w:ascii="Times New Roman" w:hAnsi="Times New Roman" w:cs="Times New Roman"/>
          <w:sz w:val="24"/>
          <w:szCs w:val="24"/>
        </w:rPr>
        <w:t>for the local police and state law enforcements agency instrument (</w:t>
      </w:r>
      <w:r w:rsidRPr="00B77AA8" w:rsidR="00183E67">
        <w:rPr>
          <w:rFonts w:ascii="Times New Roman" w:hAnsi="Times New Roman" w:cs="Times New Roman"/>
          <w:b/>
          <w:bCs/>
          <w:sz w:val="24"/>
          <w:szCs w:val="24"/>
        </w:rPr>
        <w:t>Attachment A</w:t>
      </w:r>
      <w:r w:rsidR="00183E67">
        <w:rPr>
          <w:rFonts w:ascii="Times New Roman" w:hAnsi="Times New Roman" w:cs="Times New Roman"/>
          <w:sz w:val="24"/>
          <w:szCs w:val="24"/>
        </w:rPr>
        <w:t xml:space="preserve"> - </w:t>
      </w:r>
      <w:r w:rsidR="0098518D">
        <w:rPr>
          <w:rFonts w:ascii="Times New Roman" w:hAnsi="Times New Roman" w:cs="Times New Roman"/>
          <w:sz w:val="24"/>
          <w:szCs w:val="24"/>
        </w:rPr>
        <w:t>LP instrument) and nine sections for sheriffs’ office instrument (</w:t>
      </w:r>
      <w:r w:rsidRPr="00B77AA8" w:rsidR="00183E67">
        <w:rPr>
          <w:rFonts w:ascii="Times New Roman" w:hAnsi="Times New Roman" w:cs="Times New Roman"/>
          <w:b/>
          <w:bCs/>
          <w:sz w:val="24"/>
          <w:szCs w:val="24"/>
        </w:rPr>
        <w:t>Attachment B</w:t>
      </w:r>
      <w:r w:rsidR="00183E67">
        <w:rPr>
          <w:rFonts w:ascii="Times New Roman" w:hAnsi="Times New Roman" w:cs="Times New Roman"/>
          <w:sz w:val="24"/>
          <w:szCs w:val="24"/>
        </w:rPr>
        <w:t xml:space="preserve"> - </w:t>
      </w:r>
      <w:r w:rsidR="0098518D">
        <w:rPr>
          <w:rFonts w:ascii="Times New Roman" w:hAnsi="Times New Roman" w:cs="Times New Roman"/>
          <w:sz w:val="24"/>
          <w:szCs w:val="24"/>
        </w:rPr>
        <w:t>SO instrument).</w:t>
      </w:r>
      <w:r>
        <w:rPr>
          <w:rFonts w:ascii="Times New Roman" w:hAnsi="Times New Roman" w:cs="Times New Roman"/>
          <w:sz w:val="24"/>
          <w:szCs w:val="24"/>
        </w:rPr>
        <w:t xml:space="preserve"> </w:t>
      </w:r>
    </w:p>
    <w:p w:rsidR="00B1776B" w:rsidP="00A21635" w14:paraId="287AC26C" w14:textId="77777777">
      <w:pPr>
        <w:spacing w:line="240" w:lineRule="auto"/>
        <w:jc w:val="left"/>
        <w:rPr>
          <w:rFonts w:ascii="Times New Roman" w:hAnsi="Times New Roman" w:cs="Times New Roman"/>
          <w:sz w:val="24"/>
          <w:szCs w:val="24"/>
        </w:rPr>
      </w:pPr>
      <w:r>
        <w:rPr>
          <w:rFonts w:ascii="Times New Roman" w:hAnsi="Times New Roman" w:cs="Times New Roman"/>
          <w:sz w:val="24"/>
          <w:szCs w:val="24"/>
        </w:rPr>
        <w:t>The</w:t>
      </w:r>
      <w:r w:rsidR="00FC3680">
        <w:rPr>
          <w:rFonts w:ascii="Times New Roman" w:hAnsi="Times New Roman" w:cs="Times New Roman"/>
          <w:sz w:val="24"/>
          <w:szCs w:val="24"/>
        </w:rPr>
        <w:t xml:space="preserve"> initial section of questions </w:t>
      </w:r>
      <w:r>
        <w:rPr>
          <w:rFonts w:ascii="Times New Roman" w:hAnsi="Times New Roman" w:cs="Times New Roman"/>
          <w:sz w:val="24"/>
          <w:szCs w:val="24"/>
        </w:rPr>
        <w:t xml:space="preserve">on both instruments in Section I covers </w:t>
      </w:r>
      <w:r w:rsidR="00FC3680">
        <w:rPr>
          <w:rFonts w:ascii="Times New Roman" w:hAnsi="Times New Roman" w:cs="Times New Roman"/>
          <w:sz w:val="24"/>
          <w:szCs w:val="24"/>
        </w:rPr>
        <w:t>the LEAs overall staffing</w:t>
      </w:r>
      <w:r w:rsidR="00F8764E">
        <w:rPr>
          <w:rFonts w:ascii="Times New Roman" w:hAnsi="Times New Roman" w:cs="Times New Roman"/>
          <w:sz w:val="24"/>
          <w:szCs w:val="24"/>
        </w:rPr>
        <w:t xml:space="preserve">, </w:t>
      </w:r>
      <w:r>
        <w:rPr>
          <w:rFonts w:ascii="Times New Roman" w:hAnsi="Times New Roman" w:cs="Times New Roman"/>
          <w:sz w:val="24"/>
          <w:szCs w:val="24"/>
        </w:rPr>
        <w:t xml:space="preserve">to include personnel </w:t>
      </w:r>
      <w:r w:rsidR="00F8764E">
        <w:rPr>
          <w:rFonts w:ascii="Times New Roman" w:hAnsi="Times New Roman" w:cs="Times New Roman"/>
          <w:sz w:val="24"/>
          <w:szCs w:val="24"/>
        </w:rPr>
        <w:t>responsibilities</w:t>
      </w:r>
      <w:r>
        <w:rPr>
          <w:rFonts w:ascii="Times New Roman" w:hAnsi="Times New Roman" w:cs="Times New Roman"/>
          <w:sz w:val="24"/>
          <w:szCs w:val="24"/>
        </w:rPr>
        <w:t>, demographics, and how sworn personnel are assigned to address certain problems or tasks. While the questions are the same, the SO instrument contains additional answer choices</w:t>
      </w:r>
      <w:r w:rsidR="000E2667">
        <w:rPr>
          <w:rFonts w:ascii="Times New Roman" w:hAnsi="Times New Roman" w:cs="Times New Roman"/>
          <w:sz w:val="24"/>
          <w:szCs w:val="24"/>
        </w:rPr>
        <w:t xml:space="preserve"> to reflect the roles sheriffs’ offices play in jails and courts that other general</w:t>
      </w:r>
      <w:r w:rsidR="00F91A39">
        <w:rPr>
          <w:rFonts w:ascii="Times New Roman" w:hAnsi="Times New Roman" w:cs="Times New Roman"/>
          <w:sz w:val="24"/>
          <w:szCs w:val="24"/>
        </w:rPr>
        <w:t>-</w:t>
      </w:r>
      <w:r w:rsidR="000E2667">
        <w:rPr>
          <w:rFonts w:ascii="Times New Roman" w:hAnsi="Times New Roman" w:cs="Times New Roman"/>
          <w:sz w:val="24"/>
          <w:szCs w:val="24"/>
        </w:rPr>
        <w:t>purpose agencies do not.</w:t>
      </w:r>
      <w:r w:rsidR="00F8764E">
        <w:rPr>
          <w:rFonts w:ascii="Times New Roman" w:hAnsi="Times New Roman" w:cs="Times New Roman"/>
          <w:sz w:val="24"/>
          <w:szCs w:val="24"/>
        </w:rPr>
        <w:t xml:space="preserve"> </w:t>
      </w:r>
    </w:p>
    <w:p w:rsidR="008F3CD5" w:rsidP="00A21635" w14:paraId="771A0E1F" w14:textId="185402FA">
      <w:pPr>
        <w:spacing w:line="240" w:lineRule="auto"/>
        <w:jc w:val="left"/>
        <w:rPr>
          <w:rFonts w:ascii="Times New Roman" w:hAnsi="Times New Roman" w:cs="Times New Roman"/>
          <w:sz w:val="24"/>
          <w:szCs w:val="24"/>
        </w:rPr>
      </w:pPr>
      <w:r>
        <w:rPr>
          <w:rFonts w:ascii="Times New Roman" w:hAnsi="Times New Roman" w:cs="Times New Roman"/>
          <w:sz w:val="24"/>
          <w:szCs w:val="24"/>
        </w:rPr>
        <w:t>Within Section I, three questions ask about race and/or ethnicity. Question 5 (sex and race and/or ethnicity of the LEA chief executive) is compliant with the 2024 revision to Statistical Policy Directive Number 15 (SPD15)</w:t>
      </w:r>
      <w:r w:rsidR="00371837">
        <w:rPr>
          <w:rFonts w:ascii="Times New Roman" w:hAnsi="Times New Roman" w:cs="Times New Roman"/>
          <w:sz w:val="24"/>
          <w:szCs w:val="24"/>
        </w:rPr>
        <w:t>.</w:t>
      </w:r>
      <w:r w:rsidRPr="009556DA" w:rsidR="009556DA">
        <w:rPr>
          <w:rStyle w:val="FootnoteReference"/>
          <w:rFonts w:ascii="Times New Roman" w:hAnsi="Times New Roman"/>
          <w:sz w:val="24"/>
          <w:szCs w:val="24"/>
          <w:vertAlign w:val="superscript"/>
        </w:rPr>
        <w:t xml:space="preserve"> </w:t>
      </w:r>
      <w:r>
        <w:rPr>
          <w:rStyle w:val="FootnoteReference"/>
          <w:rFonts w:ascii="Times New Roman" w:hAnsi="Times New Roman"/>
          <w:sz w:val="24"/>
          <w:szCs w:val="24"/>
          <w:vertAlign w:val="superscript"/>
        </w:rPr>
        <w:footnoteReference w:id="3"/>
      </w:r>
      <w:r>
        <w:rPr>
          <w:rFonts w:ascii="Times New Roman" w:hAnsi="Times New Roman" w:cs="Times New Roman"/>
          <w:sz w:val="24"/>
          <w:szCs w:val="24"/>
        </w:rPr>
        <w:t xml:space="preserve"> </w:t>
      </w:r>
      <w:r w:rsidR="00B1776B">
        <w:rPr>
          <w:rFonts w:ascii="Times New Roman" w:hAnsi="Times New Roman" w:cs="Times New Roman"/>
          <w:sz w:val="24"/>
          <w:szCs w:val="24"/>
        </w:rPr>
        <w:t>We use the minimum categories only because we would not have a sufficient sample size to report out on detailed race categories. There is only one chief executive per LEA</w:t>
      </w:r>
      <w:r>
        <w:rPr>
          <w:rFonts w:ascii="Times New Roman" w:hAnsi="Times New Roman" w:cs="Times New Roman"/>
          <w:sz w:val="24"/>
          <w:szCs w:val="24"/>
        </w:rPr>
        <w:t xml:space="preserve">. </w:t>
      </w:r>
    </w:p>
    <w:p w:rsidR="00A416AE" w:rsidP="00A21635" w14:paraId="17490EAE" w14:textId="40661035">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For Question 4 </w:t>
      </w:r>
      <w:r w:rsidR="009556DA">
        <w:rPr>
          <w:rFonts w:ascii="Times New Roman" w:hAnsi="Times New Roman" w:cs="Times New Roman"/>
          <w:sz w:val="24"/>
          <w:szCs w:val="24"/>
        </w:rPr>
        <w:t xml:space="preserve">(race and ethnicity of all sworn personnel) </w:t>
      </w:r>
      <w:r>
        <w:rPr>
          <w:rFonts w:ascii="Times New Roman" w:hAnsi="Times New Roman" w:cs="Times New Roman"/>
          <w:sz w:val="24"/>
          <w:szCs w:val="24"/>
        </w:rPr>
        <w:t xml:space="preserve">and </w:t>
      </w:r>
      <w:r w:rsidR="009556DA">
        <w:rPr>
          <w:rFonts w:ascii="Times New Roman" w:hAnsi="Times New Roman" w:cs="Times New Roman"/>
          <w:sz w:val="24"/>
          <w:szCs w:val="24"/>
        </w:rPr>
        <w:t xml:space="preserve">Question </w:t>
      </w:r>
      <w:r>
        <w:rPr>
          <w:rFonts w:ascii="Times New Roman" w:hAnsi="Times New Roman" w:cs="Times New Roman"/>
          <w:sz w:val="24"/>
          <w:szCs w:val="24"/>
        </w:rPr>
        <w:t>6</w:t>
      </w:r>
      <w:r w:rsidR="009556DA">
        <w:rPr>
          <w:rFonts w:ascii="Times New Roman" w:hAnsi="Times New Roman" w:cs="Times New Roman"/>
          <w:sz w:val="24"/>
          <w:szCs w:val="24"/>
        </w:rPr>
        <w:t xml:space="preserve"> (race and ethnicity of sworn supervisory positions)</w:t>
      </w:r>
      <w:r>
        <w:rPr>
          <w:rFonts w:ascii="Times New Roman" w:hAnsi="Times New Roman" w:cs="Times New Roman"/>
          <w:sz w:val="24"/>
          <w:szCs w:val="24"/>
        </w:rPr>
        <w:t xml:space="preserve">, </w:t>
      </w:r>
      <w:r w:rsidRPr="00BB73AF">
        <w:rPr>
          <w:rFonts w:ascii="Times New Roman" w:hAnsi="Times New Roman" w:cs="Times New Roman"/>
          <w:sz w:val="24"/>
          <w:szCs w:val="24"/>
        </w:rPr>
        <w:t xml:space="preserve">BJS previously conducted a pilot of revised race and ethnicity questions with LEAs during the development of revisions to SPD15 </w:t>
      </w:r>
      <w:r>
        <w:rPr>
          <w:rFonts w:ascii="Times New Roman" w:hAnsi="Times New Roman" w:cs="Times New Roman"/>
          <w:sz w:val="24"/>
          <w:szCs w:val="24"/>
        </w:rPr>
        <w:t>(</w:t>
      </w:r>
      <w:r w:rsidRPr="00BB73AF">
        <w:rPr>
          <w:rFonts w:ascii="Times New Roman" w:hAnsi="Times New Roman" w:cs="Times New Roman"/>
          <w:sz w:val="24"/>
          <w:szCs w:val="24"/>
        </w:rPr>
        <w:t xml:space="preserve">OMB Control No. 1121-0339, expires 4/30/2025). Based on that work, BJS concluded that LEAs are not currently and immediately equipped to answer race and ethnicity questions </w:t>
      </w:r>
      <w:r>
        <w:rPr>
          <w:rFonts w:ascii="Times New Roman" w:hAnsi="Times New Roman" w:cs="Times New Roman"/>
          <w:sz w:val="24"/>
          <w:szCs w:val="24"/>
        </w:rPr>
        <w:t xml:space="preserve">for all sworn personnel </w:t>
      </w:r>
      <w:r w:rsidRPr="00BB73AF">
        <w:rPr>
          <w:rFonts w:ascii="Times New Roman" w:hAnsi="Times New Roman" w:cs="Times New Roman"/>
          <w:sz w:val="24"/>
          <w:szCs w:val="24"/>
        </w:rPr>
        <w:t>consistent with the revisions to SPD15 (see </w:t>
      </w:r>
      <w:hyperlink r:id="rId6" w:tgtFrame="_blank" w:history="1">
        <w:r w:rsidRPr="00BB73AF">
          <w:rPr>
            <w:rStyle w:val="Hyperlink"/>
            <w:rFonts w:ascii="Times New Roman" w:hAnsi="Times New Roman"/>
            <w:i/>
            <w:iCs/>
            <w:sz w:val="24"/>
            <w:szCs w:val="24"/>
          </w:rPr>
          <w:t>Federal Interagency Technical Working Group on Race and Ethnicity Standards: Annex 2. Testing Team Final Report</w:t>
        </w:r>
      </w:hyperlink>
      <w:r w:rsidRPr="00BB73AF">
        <w:rPr>
          <w:rFonts w:ascii="Times New Roman" w:hAnsi="Times New Roman" w:cs="Times New Roman"/>
          <w:sz w:val="24"/>
          <w:szCs w:val="24"/>
        </w:rPr>
        <w:t xml:space="preserve">). BJS will work with its criminal justice partners to assist in implementing SPD15 going forward, but collection </w:t>
      </w:r>
      <w:r>
        <w:rPr>
          <w:rFonts w:ascii="Times New Roman" w:hAnsi="Times New Roman" w:cs="Times New Roman"/>
          <w:sz w:val="24"/>
          <w:szCs w:val="24"/>
        </w:rPr>
        <w:t>of data for Question</w:t>
      </w:r>
      <w:r w:rsidR="00371837">
        <w:rPr>
          <w:rFonts w:ascii="Times New Roman" w:hAnsi="Times New Roman" w:cs="Times New Roman"/>
          <w:sz w:val="24"/>
          <w:szCs w:val="24"/>
        </w:rPr>
        <w:t>s</w:t>
      </w:r>
      <w:r>
        <w:rPr>
          <w:rFonts w:ascii="Times New Roman" w:hAnsi="Times New Roman" w:cs="Times New Roman"/>
          <w:sz w:val="24"/>
          <w:szCs w:val="24"/>
        </w:rPr>
        <w:t xml:space="preserve"> 4 and 6 </w:t>
      </w:r>
      <w:r w:rsidR="00371837">
        <w:rPr>
          <w:rFonts w:ascii="Times New Roman" w:hAnsi="Times New Roman" w:cs="Times New Roman"/>
          <w:sz w:val="24"/>
          <w:szCs w:val="24"/>
        </w:rPr>
        <w:t xml:space="preserve">that is </w:t>
      </w:r>
      <w:r w:rsidRPr="00BB73AF">
        <w:rPr>
          <w:rFonts w:ascii="Times New Roman" w:hAnsi="Times New Roman" w:cs="Times New Roman"/>
          <w:sz w:val="24"/>
          <w:szCs w:val="24"/>
        </w:rPr>
        <w:t>consistent with the Directive is not feasible for this study as only a few months have passed since the final revisions to SPD15 were released.</w:t>
      </w:r>
    </w:p>
    <w:p w:rsidR="00A416AE" w:rsidP="00A21635" w14:paraId="1052F414" w14:textId="77777777">
      <w:pPr>
        <w:spacing w:line="240" w:lineRule="auto"/>
        <w:jc w:val="left"/>
        <w:rPr>
          <w:rFonts w:ascii="Times New Roman" w:hAnsi="Times New Roman" w:cs="Times New Roman"/>
          <w:sz w:val="24"/>
          <w:szCs w:val="24"/>
        </w:rPr>
      </w:pPr>
      <w:r>
        <w:rPr>
          <w:rFonts w:ascii="Times New Roman" w:hAnsi="Times New Roman" w:cs="Times New Roman"/>
          <w:sz w:val="24"/>
          <w:szCs w:val="24"/>
        </w:rPr>
        <w:t>Section II covers budget on both instruments, though the SO instrument has additional questions asking about</w:t>
      </w:r>
      <w:r w:rsidR="0067474F">
        <w:rPr>
          <w:rFonts w:ascii="Times New Roman" w:hAnsi="Times New Roman" w:cs="Times New Roman"/>
          <w:sz w:val="24"/>
          <w:szCs w:val="24"/>
        </w:rPr>
        <w:t xml:space="preserve"> budgets for</w:t>
      </w:r>
      <w:r>
        <w:rPr>
          <w:rFonts w:ascii="Times New Roman" w:hAnsi="Times New Roman" w:cs="Times New Roman"/>
          <w:sz w:val="24"/>
          <w:szCs w:val="24"/>
        </w:rPr>
        <w:t xml:space="preserve"> jail administration. </w:t>
      </w:r>
      <w:r w:rsidR="0067474F">
        <w:rPr>
          <w:rFonts w:ascii="Times New Roman" w:hAnsi="Times New Roman" w:cs="Times New Roman"/>
          <w:sz w:val="24"/>
          <w:szCs w:val="24"/>
        </w:rPr>
        <w:t xml:space="preserve">Section III for the SO instrument asks about the sheriffs’ office service area and population. This section of questions is unique to sheriffs’ offices, as it was in the 2020 LEMAS instrument. </w:t>
      </w:r>
    </w:p>
    <w:p w:rsidR="00A416AE" w:rsidP="00A21635" w14:paraId="1C674F57" w14:textId="362C8394">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Section IV (SO instrument)/Section III (LP instrument) covers community policing activities. On the LP instrument, only local police departments answer these questions and no primary state law enforcement agencies, as state agencies typically do not have patrol-related functions that correspond with the community policing activities being asked about on LEMAS. </w:t>
      </w:r>
    </w:p>
    <w:p w:rsidR="00A416AE" w:rsidP="00A21635" w14:paraId="7CC0A582" w14:textId="77777777">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Section V (SO instrument)/Section IV (LP instrument) asks about selection and training of sworn personnel. </w:t>
      </w:r>
    </w:p>
    <w:p w:rsidR="00A416AE" w:rsidP="00A21635" w14:paraId="1061E6BE" w14:textId="77777777">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Section VI (SO instrument)/Section V (LP instrument) covers topics related to hiring and retention of sworn personnel, to include questions about hiring/separation counts, salaries, and incentive programs to retain sworn personnel. </w:t>
      </w:r>
    </w:p>
    <w:p w:rsidR="00A416AE" w:rsidP="00A21635" w14:paraId="7D598ABC" w14:textId="6DBA5A72">
      <w:pPr>
        <w:spacing w:line="240" w:lineRule="auto"/>
        <w:jc w:val="left"/>
        <w:rPr>
          <w:rFonts w:ascii="Times New Roman" w:hAnsi="Times New Roman" w:cs="Times New Roman"/>
          <w:sz w:val="24"/>
          <w:szCs w:val="24"/>
        </w:rPr>
      </w:pPr>
      <w:r>
        <w:rPr>
          <w:rFonts w:ascii="Times New Roman" w:hAnsi="Times New Roman" w:cs="Times New Roman"/>
          <w:sz w:val="24"/>
          <w:szCs w:val="24"/>
        </w:rPr>
        <w:t>Section VII (SO instrument)/Section VI (LP instrument</w:t>
      </w:r>
      <w:r w:rsidR="00F91A39">
        <w:rPr>
          <w:rFonts w:ascii="Times New Roman" w:hAnsi="Times New Roman" w:cs="Times New Roman"/>
          <w:sz w:val="24"/>
          <w:szCs w:val="24"/>
        </w:rPr>
        <w:t>)</w:t>
      </w:r>
      <w:r>
        <w:rPr>
          <w:rFonts w:ascii="Times New Roman" w:hAnsi="Times New Roman" w:cs="Times New Roman"/>
          <w:sz w:val="24"/>
          <w:szCs w:val="24"/>
        </w:rPr>
        <w:t xml:space="preserve"> presents questions on equipment and operations authorized within LEAs. </w:t>
      </w:r>
    </w:p>
    <w:p w:rsidR="00A416AE" w:rsidP="00A21635" w14:paraId="48CB1630" w14:textId="77777777">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Section VIII (SO instrument)/Section VII (LP instrument) asks about specific uses of technology within the LEA, such as whether an agency has a website, uses social media, and uses data for decision making. </w:t>
      </w:r>
    </w:p>
    <w:p w:rsidR="00FC3680" w:rsidP="00A21635" w14:paraId="5855D584" w14:textId="4604FF83">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Section IX (SO instrument)/Section VIII (LP instrument) </w:t>
      </w:r>
      <w:r w:rsidR="00D219E6">
        <w:rPr>
          <w:rFonts w:ascii="Times New Roman" w:hAnsi="Times New Roman" w:cs="Times New Roman"/>
          <w:sz w:val="24"/>
          <w:szCs w:val="24"/>
        </w:rPr>
        <w:t xml:space="preserve">covers policies and procedures, including the scope of written policies or directives in place, use of Early Warning Systems or civilian review boards, and polices requiring external investigation of use of force incidents. </w:t>
      </w:r>
    </w:p>
    <w:p w:rsidR="00F51150" w:rsidRPr="003A2EC5" w:rsidP="00A21635" w14:paraId="5961A250" w14:textId="688EAFD3">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Additionally, BJS seeks to ask three questions on each instrument following completion of the LEMAS survey. These questions are to </w:t>
      </w:r>
      <w:r w:rsidRPr="00F51150">
        <w:rPr>
          <w:rFonts w:ascii="Times New Roman" w:hAnsi="Times New Roman" w:cs="Times New Roman"/>
          <w:sz w:val="24"/>
          <w:szCs w:val="24"/>
        </w:rPr>
        <w:t xml:space="preserve">assess the feasibility of obtaining </w:t>
      </w:r>
      <w:r>
        <w:rPr>
          <w:rFonts w:ascii="Times New Roman" w:hAnsi="Times New Roman" w:cs="Times New Roman"/>
          <w:sz w:val="24"/>
          <w:szCs w:val="24"/>
        </w:rPr>
        <w:t>sworn personnel</w:t>
      </w:r>
      <w:r w:rsidRPr="00F51150">
        <w:rPr>
          <w:rFonts w:ascii="Times New Roman" w:hAnsi="Times New Roman" w:cs="Times New Roman"/>
          <w:sz w:val="24"/>
          <w:szCs w:val="24"/>
        </w:rPr>
        <w:t xml:space="preserve"> contact information of potential future research</w:t>
      </w:r>
      <w:r>
        <w:rPr>
          <w:rFonts w:ascii="Times New Roman" w:hAnsi="Times New Roman" w:cs="Times New Roman"/>
          <w:sz w:val="24"/>
          <w:szCs w:val="24"/>
        </w:rPr>
        <w:t>. The questions will be on the web instrument only and will be optional following the submission of the LEMAS survey. BJS will use results from these questions solely for internal planning purposes and not as part of the final data, codebooks, or publication. The text for the three questions is included at the end of Attachments A and B.</w:t>
      </w:r>
    </w:p>
    <w:p w:rsidR="004B3866" w:rsidRPr="00AB16BC" w:rsidP="00763316" w14:paraId="01D1C17B" w14:textId="11AE1D90">
      <w:pPr>
        <w:pStyle w:val="Heading2"/>
        <w:spacing w:before="0" w:after="120" w:line="240" w:lineRule="auto"/>
        <w:jc w:val="left"/>
        <w:rPr>
          <w:rFonts w:ascii="Times New Roman" w:hAnsi="Times New Roman" w:cs="Times New Roman"/>
          <w:b w:val="0"/>
          <w:sz w:val="24"/>
          <w:szCs w:val="24"/>
          <w:u w:val="single"/>
        </w:rPr>
      </w:pPr>
      <w:r w:rsidRPr="00AB16BC">
        <w:rPr>
          <w:rFonts w:ascii="Times New Roman" w:hAnsi="Times New Roman" w:cs="Times New Roman"/>
          <w:bCs w:val="0"/>
          <w:sz w:val="24"/>
          <w:szCs w:val="24"/>
        </w:rPr>
        <w:t>2.</w:t>
      </w:r>
      <w:r w:rsidR="00DF0BAE">
        <w:rPr>
          <w:rFonts w:ascii="Times New Roman" w:hAnsi="Times New Roman" w:cs="Times New Roman"/>
          <w:b w:val="0"/>
          <w:sz w:val="24"/>
          <w:szCs w:val="24"/>
        </w:rPr>
        <w:t xml:space="preserve"> </w:t>
      </w:r>
      <w:r w:rsidRPr="00AB16BC" w:rsidR="000675AE">
        <w:rPr>
          <w:rFonts w:ascii="Times New Roman" w:hAnsi="Times New Roman" w:cs="Times New Roman"/>
          <w:bCs w:val="0"/>
          <w:sz w:val="24"/>
          <w:szCs w:val="24"/>
        </w:rPr>
        <w:t>Indicate how, by whom, and for what purpose the information is to be used.</w:t>
      </w:r>
      <w:r w:rsidRPr="00AB16BC" w:rsidR="00B624A9">
        <w:rPr>
          <w:rFonts w:ascii="Times New Roman" w:hAnsi="Times New Roman" w:cs="Times New Roman"/>
          <w:bCs w:val="0"/>
          <w:sz w:val="24"/>
          <w:szCs w:val="24"/>
        </w:rPr>
        <w:t xml:space="preserve"> </w:t>
      </w:r>
      <w:r w:rsidRPr="00AB16BC" w:rsidR="000675AE">
        <w:rPr>
          <w:rFonts w:ascii="Times New Roman" w:hAnsi="Times New Roman" w:cs="Times New Roman"/>
          <w:bCs w:val="0"/>
          <w:sz w:val="24"/>
          <w:szCs w:val="24"/>
        </w:rPr>
        <w:t>Except for a new collection, indicate the actual use the agency has made of the information received from the current collection</w:t>
      </w:r>
      <w:r w:rsidRPr="00AB16BC" w:rsidR="000675AE">
        <w:rPr>
          <w:rFonts w:ascii="Times New Roman" w:hAnsi="Times New Roman" w:cs="Times New Roman"/>
          <w:b w:val="0"/>
          <w:sz w:val="24"/>
          <w:szCs w:val="24"/>
        </w:rPr>
        <w:t xml:space="preserve">. </w:t>
      </w:r>
    </w:p>
    <w:p w:rsidR="00E52C15" w:rsidRPr="00E52C15" w:rsidP="00E52C15" w14:paraId="2814323D" w14:textId="6A988DB9">
      <w:pPr>
        <w:jc w:val="left"/>
        <w:rPr>
          <w:rFonts w:ascii="Times New Roman" w:hAnsi="Times New Roman" w:cs="Times New Roman"/>
          <w:sz w:val="24"/>
          <w:szCs w:val="24"/>
        </w:rPr>
      </w:pPr>
      <w:r w:rsidRPr="00E52C15">
        <w:rPr>
          <w:rFonts w:ascii="Times New Roman" w:hAnsi="Times New Roman" w:cs="Times New Roman"/>
          <w:sz w:val="24"/>
          <w:szCs w:val="24"/>
        </w:rPr>
        <w:t xml:space="preserve">BJS employs various methods to capture data to better understand the criminal justice system. For example, </w:t>
      </w:r>
      <w:r w:rsidR="00347C13">
        <w:rPr>
          <w:rFonts w:ascii="Times New Roman" w:hAnsi="Times New Roman" w:cs="Times New Roman"/>
          <w:sz w:val="24"/>
          <w:szCs w:val="24"/>
        </w:rPr>
        <w:t>BJS</w:t>
      </w:r>
      <w:r w:rsidRPr="00E52C15" w:rsidR="00347C13">
        <w:rPr>
          <w:rFonts w:ascii="Times New Roman" w:hAnsi="Times New Roman" w:cs="Times New Roman"/>
          <w:sz w:val="24"/>
          <w:szCs w:val="24"/>
        </w:rPr>
        <w:t xml:space="preserve"> </w:t>
      </w:r>
      <w:r w:rsidRPr="00E52C15">
        <w:rPr>
          <w:rFonts w:ascii="Times New Roman" w:hAnsi="Times New Roman" w:cs="Times New Roman"/>
          <w:sz w:val="24"/>
          <w:szCs w:val="24"/>
        </w:rPr>
        <w:t>capture</w:t>
      </w:r>
      <w:r w:rsidR="00347C13">
        <w:rPr>
          <w:rFonts w:ascii="Times New Roman" w:hAnsi="Times New Roman" w:cs="Times New Roman"/>
          <w:sz w:val="24"/>
          <w:szCs w:val="24"/>
        </w:rPr>
        <w:t>s</w:t>
      </w:r>
      <w:r w:rsidRPr="00E52C15">
        <w:rPr>
          <w:rFonts w:ascii="Times New Roman" w:hAnsi="Times New Roman" w:cs="Times New Roman"/>
          <w:sz w:val="24"/>
          <w:szCs w:val="24"/>
        </w:rPr>
        <w:t xml:space="preserve"> data on crime from resident surveys, inmate surveys and the collection of administrative data. Data collections on agency characteristics are primarily conducted through establishment surveys, and this is the primary data collection vehicle for the law enforcement core collections. The LEMAS is the only systematic establishment survey that produces national estimates of personnel, resources, policies, and practices of the most common types of LEAs. </w:t>
      </w:r>
    </w:p>
    <w:p w:rsidR="00E52C15" w:rsidRPr="00B90872" w:rsidP="00E52C15" w14:paraId="29D80E60" w14:textId="77777777">
      <w:pPr>
        <w:jc w:val="left"/>
        <w:rPr>
          <w:rFonts w:ascii="Times New Roman" w:hAnsi="Times New Roman" w:cs="Times New Roman"/>
          <w:b/>
          <w:bCs/>
          <w:sz w:val="24"/>
          <w:szCs w:val="24"/>
          <w:u w:val="single"/>
        </w:rPr>
      </w:pPr>
      <w:r w:rsidRPr="00B90872">
        <w:rPr>
          <w:rFonts w:ascii="Times New Roman" w:hAnsi="Times New Roman" w:cs="Times New Roman"/>
          <w:b/>
          <w:bCs/>
          <w:sz w:val="24"/>
          <w:szCs w:val="24"/>
          <w:u w:val="single"/>
        </w:rPr>
        <w:t>BJS Needs and Uses</w:t>
      </w:r>
    </w:p>
    <w:p w:rsidR="00E52C15" w:rsidRPr="00E52C15" w:rsidP="00E52C15" w14:paraId="4C027E44" w14:textId="3E6A5EA9">
      <w:pPr>
        <w:jc w:val="left"/>
        <w:rPr>
          <w:rFonts w:ascii="Times New Roman" w:hAnsi="Times New Roman" w:cs="Times New Roman"/>
          <w:sz w:val="24"/>
          <w:szCs w:val="24"/>
        </w:rPr>
      </w:pPr>
      <w:r w:rsidRPr="00E52C15">
        <w:rPr>
          <w:rFonts w:ascii="Times New Roman" w:hAnsi="Times New Roman" w:cs="Times New Roman"/>
          <w:sz w:val="24"/>
          <w:szCs w:val="24"/>
        </w:rPr>
        <w:t>Without LEMAS, BJS will be unable to describe the number and types of officers in state, county and local LEAs and to report to the nation the activities and functions LEAs perform. In addition, this survey provides BJS with systematic knowledge about the resources, policies</w:t>
      </w:r>
      <w:r w:rsidR="000A10CC">
        <w:rPr>
          <w:rFonts w:ascii="Times New Roman" w:hAnsi="Times New Roman" w:cs="Times New Roman"/>
          <w:sz w:val="24"/>
          <w:szCs w:val="24"/>
        </w:rPr>
        <w:t>,</w:t>
      </w:r>
      <w:r w:rsidRPr="00E52C15">
        <w:rPr>
          <w:rFonts w:ascii="Times New Roman" w:hAnsi="Times New Roman" w:cs="Times New Roman"/>
          <w:sz w:val="24"/>
          <w:szCs w:val="24"/>
        </w:rPr>
        <w:t xml:space="preserve"> practices, and organizational responses used to meet the challenges faced by contemporary LEAs. Comparisons of the 202</w:t>
      </w:r>
      <w:r>
        <w:rPr>
          <w:rFonts w:ascii="Times New Roman" w:hAnsi="Times New Roman" w:cs="Times New Roman"/>
          <w:sz w:val="24"/>
          <w:szCs w:val="24"/>
        </w:rPr>
        <w:t>4</w:t>
      </w:r>
      <w:r w:rsidRPr="00E52C15">
        <w:rPr>
          <w:rFonts w:ascii="Times New Roman" w:hAnsi="Times New Roman" w:cs="Times New Roman"/>
          <w:sz w:val="24"/>
          <w:szCs w:val="24"/>
        </w:rPr>
        <w:t xml:space="preserve"> LEMAS data with those from prior LEMAS surveys will also provide important information on how LEAs have changed over time including the adoption of new technology, instituting policies to address issues of contemporary importance (e.g., militarization of police and dealing with mentally ill persons), adopting community policing practices and changing diversity in law enforcement. </w:t>
      </w:r>
    </w:p>
    <w:p w:rsidR="00E52C15" w:rsidRPr="00E52C15" w:rsidP="00E52C15" w14:paraId="16B2DE42" w14:textId="25EB8DBA">
      <w:pPr>
        <w:jc w:val="left"/>
        <w:rPr>
          <w:rFonts w:ascii="Times New Roman" w:hAnsi="Times New Roman" w:cs="Times New Roman"/>
          <w:sz w:val="24"/>
          <w:szCs w:val="24"/>
        </w:rPr>
      </w:pPr>
      <w:r w:rsidRPr="00E52C15">
        <w:rPr>
          <w:rFonts w:ascii="Times New Roman" w:hAnsi="Times New Roman" w:cs="Times New Roman"/>
          <w:sz w:val="24"/>
          <w:szCs w:val="24"/>
        </w:rPr>
        <w:t xml:space="preserve">The list below details the type of information that will be available through the </w:t>
      </w:r>
      <w:r>
        <w:rPr>
          <w:rFonts w:ascii="Times New Roman" w:hAnsi="Times New Roman" w:cs="Times New Roman"/>
          <w:sz w:val="24"/>
          <w:szCs w:val="24"/>
        </w:rPr>
        <w:t>2024</w:t>
      </w:r>
      <w:r w:rsidRPr="00E52C15">
        <w:rPr>
          <w:rFonts w:ascii="Times New Roman" w:hAnsi="Times New Roman" w:cs="Times New Roman"/>
          <w:sz w:val="24"/>
          <w:szCs w:val="24"/>
        </w:rPr>
        <w:t xml:space="preserve"> LEMAS data:</w:t>
      </w:r>
    </w:p>
    <w:p w:rsidR="00E52C15" w:rsidRPr="00B90872" w:rsidP="00B90872" w14:paraId="67053E80" w14:textId="07B9BD4B">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Number of full-time and part-time sworn officers and non-sworn employees</w:t>
      </w:r>
    </w:p>
    <w:p w:rsidR="00E52C15" w:rsidRPr="00B90872" w:rsidP="00B90872" w14:paraId="4F3B9B00" w14:textId="7B9F88B6">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Number of full-time sworn vacancies</w:t>
      </w:r>
    </w:p>
    <w:p w:rsidR="00E52C15" w:rsidRPr="00B90872" w:rsidP="00B90872" w14:paraId="3CB63B6C" w14:textId="324C9D3D">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Number of sworn and non-sworn personnel by task scope (e.g., administration, operations, and support)</w:t>
      </w:r>
    </w:p>
    <w:p w:rsidR="00E52C15" w:rsidRPr="00B90872" w:rsidP="00B90872" w14:paraId="361271B5" w14:textId="4038EF06">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 xml:space="preserve">Sex, race and Hispanic origin of full-time sworn personnel, the chief executive, intermediate and first line supervisors </w:t>
      </w:r>
    </w:p>
    <w:p w:rsidR="00E52C15" w:rsidRPr="00B90872" w:rsidP="00B90872" w14:paraId="7CA0ED90" w14:textId="6336860E">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Average number of sworn and non-sworn staff who are bilingual</w:t>
      </w:r>
    </w:p>
    <w:p w:rsidR="00E52C15" w:rsidRPr="00B90872" w:rsidP="00B90872" w14:paraId="44C6B216" w14:textId="3DC1AEDD">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Prevalence of specialized units designed to address specific problems</w:t>
      </w:r>
    </w:p>
    <w:p w:rsidR="00E52C15" w:rsidRPr="00B90872" w:rsidP="00B90872" w14:paraId="15AACABD" w14:textId="4A5E1DB7">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 xml:space="preserve">Average total operating budget </w:t>
      </w:r>
    </w:p>
    <w:p w:rsidR="00E52C15" w:rsidRPr="00B90872" w:rsidP="00B90872" w14:paraId="543078D8" w14:textId="17A6CF9F">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 xml:space="preserve">Average total forfeiture assets </w:t>
      </w:r>
    </w:p>
    <w:p w:rsidR="00E52C15" w:rsidRPr="00B90872" w:rsidP="00B90872" w14:paraId="6298DB8C" w14:textId="7577CDF1">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Rates/percentages of agencies that engage in key community policing activities</w:t>
      </w:r>
    </w:p>
    <w:p w:rsidR="00E52C15" w:rsidRPr="00B90872" w:rsidP="00B90872" w14:paraId="1D2B64FA" w14:textId="102485D3">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Prevalence of educational requirements for new officers</w:t>
      </w:r>
    </w:p>
    <w:p w:rsidR="00E52C15" w:rsidRPr="00B90872" w:rsidP="00B90872" w14:paraId="24CD7981" w14:textId="642E9916">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Percentage of agencies that employ specific pre-employment screening techniques</w:t>
      </w:r>
    </w:p>
    <w:p w:rsidR="00E52C15" w:rsidRPr="00B90872" w:rsidP="00B90872" w14:paraId="79BB038E" w14:textId="6AB3CBFD">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 xml:space="preserve">Average academy, field, and in-service training hours </w:t>
      </w:r>
    </w:p>
    <w:p w:rsidR="00E52C15" w:rsidRPr="00B90872" w:rsidP="00B90872" w14:paraId="1684598C" w14:textId="0EA59170">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Number of new hires by type of hire</w:t>
      </w:r>
    </w:p>
    <w:p w:rsidR="00E52C15" w:rsidRPr="00B90872" w:rsidP="00B90872" w14:paraId="6E6C062E" w14:textId="00C93814">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Average number of weeks until hire</w:t>
      </w:r>
    </w:p>
    <w:p w:rsidR="00E52C15" w:rsidRPr="00B90872" w:rsidP="00B90872" w14:paraId="41360700" w14:textId="42790832">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Prevalence of special hiring recruitment efforts</w:t>
      </w:r>
    </w:p>
    <w:p w:rsidR="00E52C15" w:rsidRPr="00B90872" w:rsidP="00B90872" w14:paraId="50B7613E" w14:textId="383C3118">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Percent of agencies using hiring incentives</w:t>
      </w:r>
    </w:p>
    <w:p w:rsidR="00E52C15" w:rsidRPr="00B90872" w:rsidP="00B90872" w14:paraId="261A63FD" w14:textId="78343D3B">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Number of officers who separated by type of separation</w:t>
      </w:r>
    </w:p>
    <w:p w:rsidR="00E52C15" w:rsidRPr="00B90872" w:rsidP="00B90872" w14:paraId="5D7A99EE" w14:textId="071E06A2">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Average base salary by position type</w:t>
      </w:r>
    </w:p>
    <w:p w:rsidR="00E52C15" w:rsidRPr="00B90872" w:rsidP="00B90872" w14:paraId="43702211" w14:textId="25F1349E">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Percent of agencies using special pay</w:t>
      </w:r>
    </w:p>
    <w:p w:rsidR="00E52C15" w:rsidRPr="00B90872" w:rsidP="00B90872" w14:paraId="3FD7C184" w14:textId="317C5AFB">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Percent of agencies using methods to increase retention</w:t>
      </w:r>
    </w:p>
    <w:p w:rsidR="00E52C15" w:rsidRPr="00B90872" w:rsidP="00B90872" w14:paraId="5327A88A" w14:textId="0ABB10E6">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Average shift length</w:t>
      </w:r>
    </w:p>
    <w:p w:rsidR="00E52C15" w:rsidRPr="00B90872" w:rsidP="00B90872" w14:paraId="337989D4" w14:textId="4584067F">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Rates/percentages of agencies that authorize the use of specific kinds of weapons or force actions</w:t>
      </w:r>
    </w:p>
    <w:p w:rsidR="00E52C15" w:rsidRPr="00B90872" w:rsidP="00B90872" w14:paraId="58A95FBB" w14:textId="74F9FFCA">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 xml:space="preserve">Average number of video cameras utilized regularly </w:t>
      </w:r>
    </w:p>
    <w:p w:rsidR="00E52C15" w:rsidRPr="00B90872" w:rsidP="00B90872" w14:paraId="74CA8157" w14:textId="35D6D76D">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Percent of agencies who are using body worn cameras</w:t>
      </w:r>
    </w:p>
    <w:p w:rsidR="00E52C15" w:rsidRPr="00B90872" w:rsidP="00B90872" w14:paraId="17D0E2D7" w14:textId="0E1351EF">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Average number of K-9 employed by agencies</w:t>
      </w:r>
    </w:p>
    <w:p w:rsidR="00E52C15" w:rsidRPr="00B90872" w:rsidP="00B90872" w14:paraId="439B0BE0" w14:textId="163AEF6E">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Percent of agencies using a website or social media</w:t>
      </w:r>
    </w:p>
    <w:p w:rsidR="00E52C15" w:rsidRPr="00B90872" w:rsidP="00B90872" w14:paraId="2E236BF0" w14:textId="6E000BE0">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Percent of agencies employing various types of technology</w:t>
      </w:r>
    </w:p>
    <w:p w:rsidR="00E52C15" w:rsidRPr="00B90872" w:rsidP="00B90872" w14:paraId="1FF0AEAE" w14:textId="12D48411">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 xml:space="preserve">Prevalence of written policies and procedures </w:t>
      </w:r>
    </w:p>
    <w:p w:rsidR="00E52C15" w:rsidRPr="00B90872" w:rsidP="00B90872" w14:paraId="53097B56" w14:textId="7DDB4508">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 xml:space="preserve">Prevalence of civilian review board </w:t>
      </w:r>
    </w:p>
    <w:p w:rsidR="00E52C15" w:rsidRPr="00B90872" w:rsidP="00B90872" w14:paraId="3FBA90A4" w14:textId="5FF44156">
      <w:pPr>
        <w:pStyle w:val="ListParagraph"/>
        <w:numPr>
          <w:ilvl w:val="0"/>
          <w:numId w:val="19"/>
        </w:numPr>
        <w:jc w:val="left"/>
        <w:rPr>
          <w:rFonts w:ascii="Times New Roman" w:hAnsi="Times New Roman" w:cs="Times New Roman"/>
          <w:sz w:val="24"/>
          <w:szCs w:val="24"/>
        </w:rPr>
      </w:pPr>
      <w:r w:rsidRPr="00B90872">
        <w:rPr>
          <w:rFonts w:ascii="Times New Roman" w:hAnsi="Times New Roman" w:cs="Times New Roman"/>
          <w:sz w:val="24"/>
          <w:szCs w:val="24"/>
        </w:rPr>
        <w:t>Percent of agencies who use external investigation for use of force incidents</w:t>
      </w:r>
    </w:p>
    <w:p w:rsidR="00E52C15" w:rsidRPr="00E52C15" w:rsidP="00E52C15" w14:paraId="3CD3B65A" w14:textId="5EE583FA">
      <w:pPr>
        <w:jc w:val="left"/>
        <w:rPr>
          <w:rFonts w:ascii="Times New Roman" w:hAnsi="Times New Roman" w:cs="Times New Roman"/>
          <w:sz w:val="24"/>
          <w:szCs w:val="24"/>
        </w:rPr>
      </w:pPr>
      <w:r w:rsidRPr="00E52C15">
        <w:rPr>
          <w:rFonts w:ascii="Times New Roman" w:hAnsi="Times New Roman" w:cs="Times New Roman"/>
          <w:sz w:val="24"/>
          <w:szCs w:val="24"/>
        </w:rPr>
        <w:t xml:space="preserve">These characteristics can be disaggregated to produce estimates by agency size and type based on the stratification procedure.  </w:t>
      </w:r>
    </w:p>
    <w:p w:rsidR="007C0640" w:rsidRPr="00AB16BC" w:rsidP="003A2EC5" w14:paraId="051BCA13" w14:textId="4A89CC9E">
      <w:pPr>
        <w:jc w:val="left"/>
        <w:rPr>
          <w:rFonts w:ascii="Times New Roman" w:hAnsi="Times New Roman" w:cs="Times New Roman"/>
          <w:sz w:val="24"/>
          <w:szCs w:val="24"/>
        </w:rPr>
      </w:pPr>
      <w:r w:rsidRPr="00E52C15">
        <w:rPr>
          <w:rFonts w:ascii="Times New Roman" w:hAnsi="Times New Roman" w:cs="Times New Roman"/>
          <w:sz w:val="24"/>
          <w:szCs w:val="24"/>
        </w:rPr>
        <w:t xml:space="preserve">Since 1987, BJS has published </w:t>
      </w:r>
      <w:r>
        <w:rPr>
          <w:rFonts w:ascii="Times New Roman" w:hAnsi="Times New Roman" w:cs="Times New Roman"/>
          <w:sz w:val="24"/>
          <w:szCs w:val="24"/>
        </w:rPr>
        <w:t>40</w:t>
      </w:r>
      <w:r w:rsidRPr="00E52C15">
        <w:rPr>
          <w:rFonts w:ascii="Times New Roman" w:hAnsi="Times New Roman" w:cs="Times New Roman"/>
          <w:sz w:val="24"/>
          <w:szCs w:val="24"/>
        </w:rPr>
        <w:t xml:space="preserve"> reports on data obtained from previous LEMAS surveys to describe characteristics of different types of LEAs (e.g., local police departments and sheriff’s offices). These reports are often cited in textbooks, research articles and public discussions as the authoritative source on the characteristics of state and local LEAs. </w:t>
      </w:r>
      <w:r>
        <w:rPr>
          <w:rFonts w:ascii="Times New Roman" w:hAnsi="Times New Roman" w:cs="Times New Roman"/>
          <w:sz w:val="24"/>
          <w:szCs w:val="24"/>
        </w:rPr>
        <w:t>Recent</w:t>
      </w:r>
      <w:r w:rsidRPr="00AB16BC">
        <w:rPr>
          <w:rFonts w:ascii="Times New Roman" w:hAnsi="Times New Roman" w:cs="Times New Roman"/>
          <w:sz w:val="24"/>
          <w:szCs w:val="24"/>
        </w:rPr>
        <w:t xml:space="preserve"> </w:t>
      </w:r>
      <w:r w:rsidRPr="00AB16BC">
        <w:rPr>
          <w:rFonts w:ascii="Times New Roman" w:hAnsi="Times New Roman" w:cs="Times New Roman"/>
          <w:sz w:val="24"/>
          <w:szCs w:val="24"/>
        </w:rPr>
        <w:t xml:space="preserve">reports using the </w:t>
      </w:r>
      <w:r>
        <w:rPr>
          <w:rFonts w:ascii="Times New Roman" w:hAnsi="Times New Roman" w:cs="Times New Roman"/>
          <w:sz w:val="24"/>
          <w:szCs w:val="24"/>
        </w:rPr>
        <w:t xml:space="preserve">2020 </w:t>
      </w:r>
      <w:r w:rsidRPr="00AB16BC">
        <w:rPr>
          <w:rFonts w:ascii="Times New Roman" w:hAnsi="Times New Roman" w:cs="Times New Roman"/>
          <w:sz w:val="24"/>
          <w:szCs w:val="24"/>
        </w:rPr>
        <w:t xml:space="preserve">LEMAS data include: </w:t>
      </w:r>
    </w:p>
    <w:p w:rsidR="00E52C15" w:rsidP="007C0640" w14:paraId="2DE0AD18" w14:textId="5E202307">
      <w:pPr>
        <w:pStyle w:val="ListParagraph"/>
        <w:numPr>
          <w:ilvl w:val="0"/>
          <w:numId w:val="11"/>
        </w:numPr>
        <w:spacing w:after="0" w:line="240" w:lineRule="auto"/>
        <w:jc w:val="left"/>
        <w:rPr>
          <w:rFonts w:ascii="Times New Roman" w:hAnsi="Times New Roman" w:cs="Times New Roman"/>
          <w:sz w:val="24"/>
          <w:szCs w:val="24"/>
        </w:rPr>
      </w:pPr>
      <w:hyperlink r:id="rId7" w:history="1">
        <w:r>
          <w:rPr>
            <w:rStyle w:val="Hyperlink"/>
            <w:rFonts w:ascii="Times New Roman" w:hAnsi="Times New Roman"/>
            <w:sz w:val="24"/>
            <w:szCs w:val="24"/>
          </w:rPr>
          <w:t>Sheriffs' Offices, Procedures, Policies, and Technology, 2020 - Statistical Tables</w:t>
        </w:r>
      </w:hyperlink>
    </w:p>
    <w:p w:rsidR="00E52C15" w:rsidP="007C0640" w14:paraId="72A9433C" w14:textId="46A71CAD">
      <w:pPr>
        <w:pStyle w:val="ListParagraph"/>
        <w:numPr>
          <w:ilvl w:val="0"/>
          <w:numId w:val="11"/>
        </w:numPr>
        <w:spacing w:after="0" w:line="240" w:lineRule="auto"/>
        <w:jc w:val="left"/>
        <w:rPr>
          <w:rFonts w:ascii="Times New Roman" w:hAnsi="Times New Roman" w:cs="Times New Roman"/>
          <w:sz w:val="24"/>
          <w:szCs w:val="24"/>
        </w:rPr>
      </w:pPr>
      <w:hyperlink r:id="rId7" w:history="1">
        <w:r>
          <w:rPr>
            <w:rStyle w:val="Hyperlink"/>
            <w:rFonts w:ascii="Times New Roman" w:hAnsi="Times New Roman"/>
            <w:sz w:val="24"/>
            <w:szCs w:val="24"/>
          </w:rPr>
          <w:t>Local Police Departments, Procedures, Policies, and Technology, 2020 - Statistical Tables</w:t>
        </w:r>
      </w:hyperlink>
      <w:r>
        <w:rPr>
          <w:rFonts w:ascii="Times New Roman" w:hAnsi="Times New Roman" w:cs="Times New Roman"/>
          <w:sz w:val="24"/>
          <w:szCs w:val="24"/>
        </w:rPr>
        <w:t xml:space="preserve"> </w:t>
      </w:r>
    </w:p>
    <w:p w:rsidR="00E52C15" w:rsidRPr="00D219E6" w:rsidP="007C0640" w14:paraId="70832E4D" w14:textId="78370AE1">
      <w:pPr>
        <w:pStyle w:val="ListParagraph"/>
        <w:numPr>
          <w:ilvl w:val="0"/>
          <w:numId w:val="11"/>
        </w:numPr>
        <w:spacing w:after="0" w:line="240" w:lineRule="auto"/>
        <w:jc w:val="left"/>
        <w:rPr>
          <w:rFonts w:ascii="Times New Roman" w:hAnsi="Times New Roman" w:cs="Times New Roman"/>
          <w:sz w:val="24"/>
          <w:szCs w:val="24"/>
        </w:rPr>
      </w:pPr>
      <w:hyperlink r:id="rId7" w:history="1">
        <w:r w:rsidRPr="00D219E6">
          <w:rPr>
            <w:rStyle w:val="Hyperlink"/>
            <w:rFonts w:ascii="Times New Roman" w:hAnsi="Times New Roman"/>
            <w:sz w:val="24"/>
            <w:szCs w:val="24"/>
          </w:rPr>
          <w:t>Primary State Law Enforcement Agencies: Personnel, 2020</w:t>
        </w:r>
      </w:hyperlink>
    </w:p>
    <w:p w:rsidR="007C0640" w:rsidRPr="00AB16BC" w:rsidP="007C0640" w14:paraId="1623F8DF" w14:textId="5C562981">
      <w:pPr>
        <w:pStyle w:val="ListParagraph"/>
        <w:numPr>
          <w:ilvl w:val="0"/>
          <w:numId w:val="11"/>
        </w:numPr>
        <w:spacing w:after="0" w:line="240" w:lineRule="auto"/>
        <w:jc w:val="left"/>
        <w:rPr>
          <w:rFonts w:ascii="Times New Roman" w:hAnsi="Times New Roman" w:cs="Times New Roman"/>
          <w:sz w:val="24"/>
          <w:szCs w:val="24"/>
        </w:rPr>
      </w:pPr>
      <w:hyperlink r:id="rId7" w:history="1">
        <w:r w:rsidRPr="00AB16BC">
          <w:rPr>
            <w:rStyle w:val="Hyperlink"/>
            <w:rFonts w:ascii="Times New Roman" w:hAnsi="Times New Roman"/>
            <w:sz w:val="24"/>
            <w:szCs w:val="24"/>
          </w:rPr>
          <w:t>Local Police Departments Personnel, 2020</w:t>
        </w:r>
      </w:hyperlink>
    </w:p>
    <w:p w:rsidR="007C0640" w:rsidRPr="00AB16BC" w:rsidP="007C0640" w14:paraId="7D0F3ECD" w14:textId="77777777">
      <w:pPr>
        <w:pStyle w:val="ListParagraph"/>
        <w:numPr>
          <w:ilvl w:val="0"/>
          <w:numId w:val="11"/>
        </w:numPr>
        <w:spacing w:after="0" w:line="240" w:lineRule="auto"/>
        <w:jc w:val="left"/>
        <w:rPr>
          <w:rFonts w:ascii="Times New Roman" w:hAnsi="Times New Roman" w:cs="Times New Roman"/>
          <w:sz w:val="24"/>
          <w:szCs w:val="24"/>
        </w:rPr>
      </w:pPr>
      <w:hyperlink r:id="rId7" w:history="1">
        <w:r w:rsidRPr="00AB16BC">
          <w:rPr>
            <w:rStyle w:val="Hyperlink"/>
            <w:rFonts w:ascii="Times New Roman" w:hAnsi="Times New Roman"/>
            <w:sz w:val="24"/>
            <w:szCs w:val="24"/>
          </w:rPr>
          <w:t>Sheriffs’ Offices Personnel, 2020</w:t>
        </w:r>
      </w:hyperlink>
    </w:p>
    <w:p w:rsidR="007C0640" w:rsidRPr="002A36BB" w:rsidP="007C0640" w14:paraId="44B4FBB9" w14:textId="296821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Cs/>
          <w:sz w:val="24"/>
          <w:szCs w:val="24"/>
        </w:rPr>
      </w:pPr>
    </w:p>
    <w:p w:rsidR="007C0640" w:rsidRPr="00B90872" w:rsidP="007C0640" w14:paraId="300C1994" w14:textId="0108DBB5">
      <w:pPr>
        <w:rPr>
          <w:rFonts w:ascii="Times New Roman" w:hAnsi="Times New Roman" w:cs="Times New Roman"/>
          <w:bCs/>
          <w:i/>
          <w:iCs/>
          <w:sz w:val="24"/>
          <w:szCs w:val="24"/>
          <w:u w:val="single"/>
        </w:rPr>
      </w:pPr>
      <w:r w:rsidRPr="00B90872">
        <w:rPr>
          <w:rFonts w:ascii="Times New Roman" w:hAnsi="Times New Roman" w:cs="Times New Roman"/>
          <w:b/>
          <w:sz w:val="24"/>
          <w:szCs w:val="24"/>
          <w:u w:val="single"/>
        </w:rPr>
        <w:t xml:space="preserve">Other </w:t>
      </w:r>
      <w:r w:rsidRPr="00B90872">
        <w:rPr>
          <w:rFonts w:ascii="Times New Roman" w:hAnsi="Times New Roman" w:cs="Times New Roman"/>
          <w:b/>
          <w:sz w:val="24"/>
          <w:szCs w:val="24"/>
          <w:u w:val="single"/>
        </w:rPr>
        <w:t>Uses</w:t>
      </w:r>
      <w:r w:rsidRPr="00B90872">
        <w:rPr>
          <w:rFonts w:ascii="Times New Roman" w:hAnsi="Times New Roman" w:cs="Times New Roman"/>
          <w:bCs/>
          <w:i/>
          <w:iCs/>
          <w:sz w:val="24"/>
          <w:szCs w:val="24"/>
          <w:u w:val="single"/>
        </w:rPr>
        <w:t xml:space="preserve"> </w:t>
      </w:r>
    </w:p>
    <w:p w:rsidR="00183E67" w:rsidP="00FA21F1" w14:paraId="5255EBC6" w14:textId="0718456E">
      <w:pPr>
        <w:jc w:val="left"/>
        <w:rPr>
          <w:rFonts w:ascii="Times New Roman" w:hAnsi="Times New Roman" w:cs="Times New Roman"/>
          <w:sz w:val="24"/>
          <w:szCs w:val="24"/>
        </w:rPr>
      </w:pPr>
      <w:r w:rsidRPr="00AB16BC">
        <w:rPr>
          <w:rFonts w:ascii="Times New Roman" w:hAnsi="Times New Roman" w:cs="Times New Roman"/>
          <w:sz w:val="24"/>
          <w:szCs w:val="24"/>
        </w:rPr>
        <w:t xml:space="preserve">The information generated from LEMAS surveys is highly relevant to the work of law enforcement practitioners, the professional and academic research community, and professional law enforcement organizations as it provides authoritative statistics on law enforcement. </w:t>
      </w:r>
    </w:p>
    <w:p w:rsidR="00183E67" w:rsidP="00FA21F1" w14:paraId="5AD7F471" w14:textId="5AE67BFC">
      <w:pPr>
        <w:jc w:val="left"/>
        <w:rPr>
          <w:rFonts w:ascii="Times New Roman" w:hAnsi="Times New Roman" w:cs="Times New Roman"/>
          <w:sz w:val="24"/>
          <w:szCs w:val="24"/>
        </w:rPr>
      </w:pPr>
      <w:r>
        <w:rPr>
          <w:rFonts w:ascii="Times New Roman" w:hAnsi="Times New Roman" w:cs="Times New Roman"/>
          <w:sz w:val="24"/>
          <w:szCs w:val="24"/>
        </w:rPr>
        <w:t>T</w:t>
      </w:r>
      <w:r w:rsidRPr="00AB16BC" w:rsidR="00FA21F1">
        <w:rPr>
          <w:rFonts w:ascii="Times New Roman" w:hAnsi="Times New Roman" w:cs="Times New Roman"/>
          <w:sz w:val="24"/>
          <w:szCs w:val="24"/>
        </w:rPr>
        <w:t>he LEMAS core is a recurring survey with well-established credibility in the criminal justice field</w:t>
      </w:r>
      <w:r>
        <w:rPr>
          <w:rFonts w:ascii="Times New Roman" w:hAnsi="Times New Roman" w:cs="Times New Roman"/>
          <w:sz w:val="24"/>
          <w:szCs w:val="24"/>
        </w:rPr>
        <w:t xml:space="preserve"> and </w:t>
      </w:r>
      <w:r w:rsidRPr="00AB16BC" w:rsidR="00FA21F1">
        <w:rPr>
          <w:rFonts w:ascii="Times New Roman" w:hAnsi="Times New Roman" w:cs="Times New Roman"/>
          <w:sz w:val="24"/>
          <w:szCs w:val="24"/>
        </w:rPr>
        <w:t>the data and BJS-published report</w:t>
      </w:r>
      <w:r>
        <w:rPr>
          <w:rFonts w:ascii="Times New Roman" w:hAnsi="Times New Roman" w:cs="Times New Roman"/>
          <w:sz w:val="24"/>
          <w:szCs w:val="24"/>
        </w:rPr>
        <w:t>s</w:t>
      </w:r>
      <w:r w:rsidRPr="00AB16BC" w:rsidR="00FA21F1">
        <w:rPr>
          <w:rFonts w:ascii="Times New Roman" w:hAnsi="Times New Roman" w:cs="Times New Roman"/>
          <w:sz w:val="24"/>
          <w:szCs w:val="24"/>
        </w:rPr>
        <w:t xml:space="preserve"> from the prior LEMAS </w:t>
      </w:r>
      <w:r>
        <w:rPr>
          <w:rFonts w:ascii="Times New Roman" w:hAnsi="Times New Roman" w:cs="Times New Roman"/>
          <w:sz w:val="24"/>
          <w:szCs w:val="24"/>
        </w:rPr>
        <w:t>surveys</w:t>
      </w:r>
      <w:r w:rsidRPr="00AB16BC">
        <w:rPr>
          <w:rFonts w:ascii="Times New Roman" w:hAnsi="Times New Roman" w:cs="Times New Roman"/>
          <w:sz w:val="24"/>
          <w:szCs w:val="24"/>
        </w:rPr>
        <w:t xml:space="preserve"> </w:t>
      </w:r>
      <w:r w:rsidRPr="00AB16BC" w:rsidR="00FA21F1">
        <w:rPr>
          <w:rFonts w:ascii="Times New Roman" w:hAnsi="Times New Roman" w:cs="Times New Roman"/>
          <w:sz w:val="24"/>
          <w:szCs w:val="24"/>
        </w:rPr>
        <w:t>ha</w:t>
      </w:r>
      <w:r>
        <w:rPr>
          <w:rFonts w:ascii="Times New Roman" w:hAnsi="Times New Roman" w:cs="Times New Roman"/>
          <w:sz w:val="24"/>
          <w:szCs w:val="24"/>
        </w:rPr>
        <w:t>ve</w:t>
      </w:r>
      <w:r w:rsidRPr="00AB16BC" w:rsidR="00FA21F1">
        <w:rPr>
          <w:rFonts w:ascii="Times New Roman" w:hAnsi="Times New Roman" w:cs="Times New Roman"/>
          <w:sz w:val="24"/>
          <w:szCs w:val="24"/>
        </w:rPr>
        <w:t xml:space="preserve"> been extensively used since release.</w:t>
      </w:r>
      <w:r>
        <w:rPr>
          <w:rFonts w:ascii="Times New Roman" w:hAnsi="Times New Roman" w:cs="Times New Roman"/>
          <w:sz w:val="24"/>
          <w:szCs w:val="24"/>
        </w:rPr>
        <w:t xml:space="preserve"> </w:t>
      </w:r>
      <w:r w:rsidR="004A7C56">
        <w:rPr>
          <w:rFonts w:ascii="Times New Roman" w:hAnsi="Times New Roman" w:cs="Times New Roman"/>
          <w:sz w:val="24"/>
          <w:szCs w:val="24"/>
        </w:rPr>
        <w:t xml:space="preserve">For example, </w:t>
      </w:r>
      <w:r w:rsidRPr="00183E67">
        <w:rPr>
          <w:rFonts w:ascii="Times New Roman" w:hAnsi="Times New Roman" w:cs="Times New Roman"/>
          <w:sz w:val="24"/>
          <w:szCs w:val="24"/>
        </w:rPr>
        <w:t xml:space="preserve">LEMAS is the only national data available on the race/Hispanic </w:t>
      </w:r>
      <w:r w:rsidR="008A72AB">
        <w:rPr>
          <w:rFonts w:ascii="Times New Roman" w:hAnsi="Times New Roman" w:cs="Times New Roman"/>
          <w:sz w:val="24"/>
          <w:szCs w:val="24"/>
        </w:rPr>
        <w:t>o</w:t>
      </w:r>
      <w:r w:rsidRPr="00183E67">
        <w:rPr>
          <w:rFonts w:ascii="Times New Roman" w:hAnsi="Times New Roman" w:cs="Times New Roman"/>
          <w:sz w:val="24"/>
          <w:szCs w:val="24"/>
        </w:rPr>
        <w:t xml:space="preserve">rigin of sworn law enforcement personnel. It is also the only source of </w:t>
      </w:r>
      <w:r w:rsidR="00C958C9">
        <w:rPr>
          <w:rFonts w:ascii="Times New Roman" w:hAnsi="Times New Roman" w:cs="Times New Roman"/>
          <w:sz w:val="24"/>
          <w:szCs w:val="24"/>
        </w:rPr>
        <w:t>nationally representative data</w:t>
      </w:r>
      <w:r w:rsidRPr="00183E67" w:rsidR="00C958C9">
        <w:rPr>
          <w:rFonts w:ascii="Times New Roman" w:hAnsi="Times New Roman" w:cs="Times New Roman"/>
          <w:sz w:val="24"/>
          <w:szCs w:val="24"/>
        </w:rPr>
        <w:t xml:space="preserve"> </w:t>
      </w:r>
      <w:r w:rsidRPr="00183E67">
        <w:rPr>
          <w:rFonts w:ascii="Times New Roman" w:hAnsi="Times New Roman" w:cs="Times New Roman"/>
          <w:sz w:val="24"/>
          <w:szCs w:val="24"/>
        </w:rPr>
        <w:t>on agency policies on matters such as less-lethal force (including the use of chokeholds), deployment of body-worn cameras, and in-service training by sworn personnel. </w:t>
      </w:r>
    </w:p>
    <w:p w:rsidR="007C0640" w:rsidRPr="00AB16BC" w:rsidP="003A2EC5" w14:paraId="53013007" w14:textId="572F5AFF">
      <w:pPr>
        <w:jc w:val="left"/>
        <w:rPr>
          <w:rFonts w:ascii="Times New Roman" w:hAnsi="Times New Roman" w:cs="Times New Roman"/>
          <w:sz w:val="24"/>
          <w:szCs w:val="24"/>
        </w:rPr>
      </w:pPr>
      <w:r w:rsidRPr="00AB16BC">
        <w:rPr>
          <w:rFonts w:ascii="Times New Roman" w:hAnsi="Times New Roman" w:cs="Times New Roman"/>
          <w:sz w:val="24"/>
          <w:szCs w:val="24"/>
        </w:rPr>
        <w:t xml:space="preserve">LEMAS core and supplement data is made available to the public at the National Archive of Criminal Justice Data at the University of Michigan (NACJD). The </w:t>
      </w:r>
      <w:r w:rsidR="00BA4761">
        <w:rPr>
          <w:rFonts w:ascii="Times New Roman" w:hAnsi="Times New Roman" w:cs="Times New Roman"/>
          <w:sz w:val="24"/>
          <w:szCs w:val="24"/>
        </w:rPr>
        <w:t>2020</w:t>
      </w:r>
      <w:r w:rsidRPr="00AB16BC" w:rsidR="00BA4761">
        <w:rPr>
          <w:rFonts w:ascii="Times New Roman" w:hAnsi="Times New Roman" w:cs="Times New Roman"/>
          <w:sz w:val="24"/>
          <w:szCs w:val="24"/>
        </w:rPr>
        <w:t xml:space="preserve"> </w:t>
      </w:r>
      <w:r w:rsidRPr="00AB16BC">
        <w:rPr>
          <w:rFonts w:ascii="Times New Roman" w:hAnsi="Times New Roman" w:cs="Times New Roman"/>
          <w:sz w:val="24"/>
          <w:szCs w:val="24"/>
        </w:rPr>
        <w:t xml:space="preserve">LEMAS survey was </w:t>
      </w:r>
      <w:r w:rsidRPr="00AB16BC">
        <w:rPr>
          <w:rFonts w:ascii="Times New Roman" w:hAnsi="Times New Roman" w:cs="Times New Roman"/>
          <w:sz w:val="24"/>
          <w:szCs w:val="24"/>
        </w:rPr>
        <w:t xml:space="preserve">made publicly available in </w:t>
      </w:r>
      <w:r w:rsidR="00BA4761">
        <w:rPr>
          <w:rFonts w:ascii="Times New Roman" w:hAnsi="Times New Roman" w:cs="Times New Roman"/>
          <w:sz w:val="24"/>
          <w:szCs w:val="24"/>
        </w:rPr>
        <w:t>March 2023</w:t>
      </w:r>
      <w:r w:rsidRPr="00AB16BC">
        <w:rPr>
          <w:rFonts w:ascii="Times New Roman" w:hAnsi="Times New Roman" w:cs="Times New Roman"/>
          <w:sz w:val="24"/>
          <w:szCs w:val="24"/>
        </w:rPr>
        <w:t>; the supporting documentation has been downloaded 1,</w:t>
      </w:r>
      <w:r w:rsidR="00183E67">
        <w:rPr>
          <w:rFonts w:ascii="Times New Roman" w:hAnsi="Times New Roman" w:cs="Times New Roman"/>
          <w:sz w:val="24"/>
          <w:szCs w:val="24"/>
        </w:rPr>
        <w:t>983</w:t>
      </w:r>
      <w:r w:rsidRPr="00AB16BC" w:rsidR="00183E67">
        <w:rPr>
          <w:rFonts w:ascii="Times New Roman" w:hAnsi="Times New Roman" w:cs="Times New Roman"/>
          <w:sz w:val="24"/>
          <w:szCs w:val="24"/>
        </w:rPr>
        <w:t xml:space="preserve"> </w:t>
      </w:r>
      <w:r w:rsidRPr="00AB16BC">
        <w:rPr>
          <w:rFonts w:ascii="Times New Roman" w:hAnsi="Times New Roman" w:cs="Times New Roman"/>
          <w:sz w:val="24"/>
          <w:szCs w:val="24"/>
        </w:rPr>
        <w:t xml:space="preserve">times and the data file itself downloaded </w:t>
      </w:r>
      <w:r w:rsidR="00183E67">
        <w:rPr>
          <w:rFonts w:ascii="Times New Roman" w:hAnsi="Times New Roman" w:cs="Times New Roman"/>
          <w:sz w:val="24"/>
          <w:szCs w:val="24"/>
        </w:rPr>
        <w:t>1,098</w:t>
      </w:r>
      <w:r w:rsidRPr="00AB16BC" w:rsidR="00BA4761">
        <w:rPr>
          <w:rFonts w:ascii="Times New Roman" w:hAnsi="Times New Roman" w:cs="Times New Roman"/>
          <w:sz w:val="24"/>
          <w:szCs w:val="24"/>
        </w:rPr>
        <w:t xml:space="preserve"> </w:t>
      </w:r>
      <w:r w:rsidRPr="00AB16BC">
        <w:rPr>
          <w:rFonts w:ascii="Times New Roman" w:hAnsi="Times New Roman" w:cs="Times New Roman"/>
          <w:sz w:val="24"/>
          <w:szCs w:val="24"/>
        </w:rPr>
        <w:t>times</w:t>
      </w:r>
      <w:r w:rsidR="00FF0B65">
        <w:rPr>
          <w:rFonts w:ascii="Times New Roman" w:hAnsi="Times New Roman" w:cs="Times New Roman"/>
          <w:sz w:val="24"/>
          <w:szCs w:val="24"/>
        </w:rPr>
        <w:t>.</w:t>
      </w:r>
      <w:r>
        <w:rPr>
          <w:rStyle w:val="FootnoteReference"/>
          <w:rFonts w:ascii="Times New Roman" w:hAnsi="Times New Roman"/>
          <w:sz w:val="24"/>
          <w:szCs w:val="24"/>
          <w:vertAlign w:val="superscript"/>
        </w:rPr>
        <w:footnoteReference w:id="4"/>
      </w:r>
      <w:r w:rsidRPr="00AB16BC">
        <w:rPr>
          <w:rFonts w:ascii="Times New Roman" w:hAnsi="Times New Roman" w:cs="Times New Roman"/>
          <w:sz w:val="24"/>
          <w:szCs w:val="24"/>
        </w:rPr>
        <w:t xml:space="preserve"> </w:t>
      </w:r>
    </w:p>
    <w:p w:rsidR="00E30B59" w:rsidP="003A2EC5" w14:paraId="12933D3B" w14:textId="0B9A8375">
      <w:pPr>
        <w:jc w:val="left"/>
        <w:rPr>
          <w:rFonts w:ascii="Times New Roman" w:hAnsi="Times New Roman" w:cs="Times New Roman"/>
          <w:b/>
          <w:bCs/>
          <w:sz w:val="24"/>
          <w:szCs w:val="24"/>
        </w:rPr>
      </w:pPr>
      <w:r w:rsidRPr="001904F7">
        <w:rPr>
          <w:rFonts w:ascii="Times New Roman" w:hAnsi="Times New Roman" w:cs="Times New Roman"/>
          <w:sz w:val="24"/>
          <w:szCs w:val="24"/>
        </w:rPr>
        <w:t>BJS references LEMAS when responding to queries from the U.S. Congress, Executive Office of the President, the U.S. Supreme Court, state officials, international organizations, researchers, students, the media, and others interested in criminal justice statistics</w:t>
      </w:r>
      <w:r>
        <w:rPr>
          <w:rFonts w:ascii="Times New Roman" w:hAnsi="Times New Roman" w:cs="Times New Roman"/>
          <w:sz w:val="24"/>
          <w:szCs w:val="24"/>
        </w:rPr>
        <w:t>, to include:</w:t>
      </w:r>
    </w:p>
    <w:p w:rsidR="00E30B59" w:rsidRPr="00B81F46" w:rsidP="003A2EC5" w14:paraId="7C9490A0" w14:textId="41B2C349">
      <w:pPr>
        <w:jc w:val="left"/>
        <w:rPr>
          <w:rFonts w:ascii="Times New Roman" w:hAnsi="Times New Roman" w:cs="Times New Roman"/>
          <w:sz w:val="24"/>
          <w:szCs w:val="24"/>
        </w:rPr>
      </w:pPr>
      <w:r>
        <w:rPr>
          <w:rFonts w:ascii="Times New Roman" w:hAnsi="Times New Roman" w:cs="Times New Roman"/>
          <w:b/>
          <w:bCs/>
          <w:sz w:val="24"/>
          <w:szCs w:val="24"/>
        </w:rPr>
        <w:t xml:space="preserve">Federal Agencies </w:t>
      </w:r>
      <w:r>
        <w:rPr>
          <w:rFonts w:ascii="Times New Roman" w:hAnsi="Times New Roman" w:cs="Times New Roman"/>
          <w:sz w:val="24"/>
          <w:szCs w:val="24"/>
        </w:rPr>
        <w:t>– To understand patterns and practices among state and local law enforcement agencies.</w:t>
      </w:r>
      <w:r w:rsidRPr="00146981" w:rsidR="00146981">
        <w:rPr>
          <w:rFonts w:ascii="Times New Roman" w:hAnsi="Times New Roman" w:cs="Times New Roman"/>
          <w:bCs/>
          <w:sz w:val="24"/>
          <w:szCs w:val="24"/>
        </w:rPr>
        <w:t xml:space="preserve"> </w:t>
      </w:r>
      <w:r w:rsidR="002A7030">
        <w:rPr>
          <w:rFonts w:ascii="Times New Roman" w:hAnsi="Times New Roman" w:cs="Times New Roman"/>
          <w:bCs/>
          <w:sz w:val="24"/>
          <w:szCs w:val="24"/>
        </w:rPr>
        <w:t>For example</w:t>
      </w:r>
      <w:r w:rsidR="00146981">
        <w:rPr>
          <w:rFonts w:ascii="Times New Roman" w:hAnsi="Times New Roman" w:cs="Times New Roman"/>
          <w:bCs/>
          <w:sz w:val="24"/>
          <w:szCs w:val="24"/>
        </w:rPr>
        <w:t>, the May 2023 National Science and Technology Council report, “</w:t>
      </w:r>
      <w:hyperlink r:id="rId7" w:history="1">
        <w:r w:rsidRPr="00024744" w:rsidR="00146981">
          <w:rPr>
            <w:rStyle w:val="Hyperlink"/>
            <w:rFonts w:ascii="Times New Roman" w:hAnsi="Times New Roman"/>
            <w:bCs/>
            <w:sz w:val="24"/>
            <w:szCs w:val="24"/>
          </w:rPr>
          <w:t>Equity and Law Enforcement Data Collection, Use, and Transparency</w:t>
        </w:r>
      </w:hyperlink>
      <w:r w:rsidR="00146981">
        <w:rPr>
          <w:rFonts w:ascii="Times New Roman" w:hAnsi="Times New Roman" w:cs="Times New Roman"/>
          <w:bCs/>
          <w:sz w:val="24"/>
          <w:szCs w:val="24"/>
        </w:rPr>
        <w:t>”</w:t>
      </w:r>
      <w:r w:rsidRPr="00F74C32" w:rsidR="00146981">
        <w:rPr>
          <w:rFonts w:ascii="Times New Roman" w:hAnsi="Times New Roman" w:cs="Times New Roman"/>
          <w:bCs/>
          <w:sz w:val="24"/>
          <w:szCs w:val="24"/>
        </w:rPr>
        <w:t xml:space="preserve"> </w:t>
      </w:r>
      <w:r w:rsidR="002A7030">
        <w:rPr>
          <w:rFonts w:ascii="Times New Roman" w:hAnsi="Times New Roman" w:cs="Times New Roman"/>
          <w:bCs/>
          <w:sz w:val="24"/>
          <w:szCs w:val="24"/>
        </w:rPr>
        <w:t xml:space="preserve">both referenced LEMAS to support </w:t>
      </w:r>
      <w:r w:rsidRPr="00281CE0" w:rsidR="002A7030">
        <w:rPr>
          <w:rFonts w:ascii="Times New Roman" w:hAnsi="Times New Roman" w:cs="Times New Roman"/>
          <w:bCs/>
          <w:sz w:val="24"/>
          <w:szCs w:val="24"/>
        </w:rPr>
        <w:t>improvements across a range of law enforcement issues, including data availability and transparency</w:t>
      </w:r>
      <w:r w:rsidR="00146981">
        <w:rPr>
          <w:rFonts w:ascii="Times New Roman" w:hAnsi="Times New Roman" w:cs="Times New Roman"/>
          <w:bCs/>
          <w:sz w:val="24"/>
          <w:szCs w:val="24"/>
        </w:rPr>
        <w:t xml:space="preserve">. </w:t>
      </w:r>
      <w:r w:rsidR="002A7030">
        <w:rPr>
          <w:rFonts w:ascii="Times New Roman" w:hAnsi="Times New Roman" w:cs="Times New Roman"/>
          <w:bCs/>
          <w:sz w:val="24"/>
          <w:szCs w:val="24"/>
        </w:rPr>
        <w:t>In February 2024, BJS responded to a Congressional Research Service question on hiring and separations of sworn personnel by noting the archived 2020 LEMAS data as the only source for nationally representative data on the issue.</w:t>
      </w:r>
    </w:p>
    <w:p w:rsidR="00E30B59" w:rsidP="003A2EC5" w14:paraId="018E1029" w14:textId="1BCA2F76">
      <w:pPr>
        <w:jc w:val="left"/>
        <w:rPr>
          <w:rFonts w:ascii="Times New Roman" w:hAnsi="Times New Roman" w:cs="Times New Roman"/>
          <w:sz w:val="24"/>
          <w:szCs w:val="24"/>
        </w:rPr>
      </w:pPr>
      <w:r>
        <w:rPr>
          <w:rFonts w:ascii="Times New Roman" w:hAnsi="Times New Roman" w:cs="Times New Roman"/>
          <w:b/>
          <w:bCs/>
          <w:sz w:val="24"/>
          <w:szCs w:val="24"/>
        </w:rPr>
        <w:t>Media</w:t>
      </w:r>
      <w:r>
        <w:rPr>
          <w:rFonts w:ascii="Times New Roman" w:hAnsi="Times New Roman" w:cs="Times New Roman"/>
          <w:sz w:val="24"/>
          <w:szCs w:val="24"/>
        </w:rPr>
        <w:t xml:space="preserve"> – To address timely questions about law enforcement. </w:t>
      </w:r>
      <w:r w:rsidR="00737750">
        <w:rPr>
          <w:rFonts w:ascii="Times New Roman" w:hAnsi="Times New Roman" w:cs="Times New Roman"/>
          <w:sz w:val="24"/>
          <w:szCs w:val="24"/>
        </w:rPr>
        <w:t>Over the past year, BJS has responded to 24 media inquiries</w:t>
      </w:r>
      <w:r w:rsidR="00155D84">
        <w:rPr>
          <w:rFonts w:ascii="Times New Roman" w:hAnsi="Times New Roman" w:cs="Times New Roman"/>
          <w:sz w:val="24"/>
          <w:szCs w:val="24"/>
        </w:rPr>
        <w:t xml:space="preserve"> by referencing the 2020 LEMAS data collection and reports.</w:t>
      </w:r>
      <w:r w:rsidR="00737750">
        <w:rPr>
          <w:rFonts w:ascii="Times New Roman" w:hAnsi="Times New Roman" w:cs="Times New Roman"/>
          <w:sz w:val="24"/>
          <w:szCs w:val="24"/>
        </w:rPr>
        <w:t xml:space="preserve"> </w:t>
      </w:r>
    </w:p>
    <w:p w:rsidR="00E30B59" w:rsidRPr="00B81F46" w:rsidP="003A2EC5" w14:paraId="6E34D5AC" w14:textId="4BE828C7">
      <w:pPr>
        <w:jc w:val="left"/>
        <w:rPr>
          <w:rFonts w:ascii="Times New Roman" w:hAnsi="Times New Roman" w:cs="Times New Roman"/>
          <w:sz w:val="24"/>
          <w:szCs w:val="24"/>
        </w:rPr>
      </w:pPr>
      <w:r w:rsidRPr="00B81F46">
        <w:rPr>
          <w:rFonts w:ascii="Times New Roman" w:hAnsi="Times New Roman" w:cs="Times New Roman"/>
          <w:b/>
          <w:bCs/>
          <w:sz w:val="24"/>
          <w:szCs w:val="24"/>
        </w:rPr>
        <w:t>International Agencies</w:t>
      </w:r>
      <w:r>
        <w:rPr>
          <w:rFonts w:ascii="Times New Roman" w:hAnsi="Times New Roman" w:cs="Times New Roman"/>
          <w:sz w:val="24"/>
          <w:szCs w:val="24"/>
        </w:rPr>
        <w:t xml:space="preserve"> – To help build data collection instruments.</w:t>
      </w:r>
      <w:r w:rsidR="002A7030">
        <w:rPr>
          <w:rFonts w:ascii="Times New Roman" w:hAnsi="Times New Roman" w:cs="Times New Roman"/>
          <w:sz w:val="24"/>
          <w:szCs w:val="24"/>
        </w:rPr>
        <w:t xml:space="preserve"> In May 2022, BJS met with representatives of the United Nations Office on Drugs and Crime (UNODC) about law enforcement data, in which LEMAS was a key example of how the United States </w:t>
      </w:r>
      <w:r w:rsidR="00EE6034">
        <w:rPr>
          <w:rFonts w:ascii="Times New Roman" w:hAnsi="Times New Roman" w:cs="Times New Roman"/>
          <w:sz w:val="24"/>
          <w:szCs w:val="24"/>
        </w:rPr>
        <w:t xml:space="preserve">collects such data. UNODC produced a final </w:t>
      </w:r>
      <w:r w:rsidRPr="00EE6034" w:rsidR="00EE6034">
        <w:rPr>
          <w:rFonts w:ascii="Times New Roman" w:hAnsi="Times New Roman" w:cs="Times New Roman"/>
          <w:sz w:val="24"/>
          <w:szCs w:val="24"/>
        </w:rPr>
        <w:t>report, “</w:t>
      </w:r>
      <w:hyperlink r:id="rId7" w:history="1">
        <w:r w:rsidRPr="00B81F46" w:rsidR="00EE6034">
          <w:rPr>
            <w:rStyle w:val="Hyperlink"/>
            <w:rFonts w:ascii="Times New Roman" w:hAnsi="Times New Roman"/>
            <w:sz w:val="24"/>
            <w:szCs w:val="24"/>
          </w:rPr>
          <w:t>Guidelines for the Production of Statistical Data by the Police</w:t>
        </w:r>
      </w:hyperlink>
      <w:r w:rsidR="00EE6034">
        <w:rPr>
          <w:rFonts w:ascii="Times New Roman" w:hAnsi="Times New Roman" w:cs="Times New Roman"/>
          <w:sz w:val="24"/>
          <w:szCs w:val="24"/>
        </w:rPr>
        <w:t>,” in part influenced by findings and lessons learned from LEMAS.</w:t>
      </w:r>
      <w:r w:rsidRPr="00EE6034">
        <w:rPr>
          <w:rFonts w:ascii="Times New Roman" w:hAnsi="Times New Roman" w:cs="Times New Roman"/>
          <w:sz w:val="24"/>
          <w:szCs w:val="24"/>
        </w:rPr>
        <w:t xml:space="preserve"> </w:t>
      </w:r>
    </w:p>
    <w:p w:rsidR="007C0640" w:rsidRPr="00AB16BC" w:rsidP="003A2EC5" w14:paraId="5B2C44F6" w14:textId="4EC2CA6B">
      <w:pPr>
        <w:jc w:val="left"/>
        <w:rPr>
          <w:rFonts w:ascii="Times New Roman" w:hAnsi="Times New Roman" w:cs="Times New Roman"/>
          <w:sz w:val="24"/>
          <w:szCs w:val="24"/>
        </w:rPr>
      </w:pPr>
      <w:r w:rsidRPr="00B90872">
        <w:rPr>
          <w:rFonts w:ascii="Times New Roman" w:hAnsi="Times New Roman" w:cs="Times New Roman"/>
          <w:b/>
          <w:bCs/>
          <w:sz w:val="24"/>
          <w:szCs w:val="24"/>
        </w:rPr>
        <w:t>Academia and Independent Researchers</w:t>
      </w:r>
      <w:r w:rsidRPr="000A10CC">
        <w:rPr>
          <w:rFonts w:ascii="Times New Roman" w:hAnsi="Times New Roman" w:cs="Times New Roman"/>
          <w:sz w:val="24"/>
          <w:szCs w:val="24"/>
        </w:rPr>
        <w:t xml:space="preserve"> – To conduct research on a range of criminal justice topics. </w:t>
      </w:r>
      <w:r w:rsidRPr="00AB16BC">
        <w:rPr>
          <w:rFonts w:ascii="Times New Roman" w:hAnsi="Times New Roman" w:cs="Times New Roman"/>
          <w:sz w:val="24"/>
          <w:szCs w:val="24"/>
        </w:rPr>
        <w:t>According to Google Scholar</w:t>
      </w:r>
      <w:r w:rsidRPr="002A7A73">
        <w:rPr>
          <w:rFonts w:ascii="Times New Roman" w:hAnsi="Times New Roman" w:cs="Times New Roman"/>
          <w:sz w:val="24"/>
          <w:szCs w:val="24"/>
        </w:rPr>
        <w:t xml:space="preserve">, </w:t>
      </w:r>
      <w:r w:rsidRPr="00B77AA8" w:rsidR="00BA4761">
        <w:rPr>
          <w:rFonts w:ascii="Times New Roman" w:hAnsi="Times New Roman" w:cs="Times New Roman"/>
          <w:sz w:val="24"/>
          <w:szCs w:val="24"/>
        </w:rPr>
        <w:t>the two 2020 LEMAS publications released in November 2022</w:t>
      </w:r>
      <w:r w:rsidRPr="00B77AA8" w:rsidR="00BA4761">
        <w:rPr>
          <w:sz w:val="24"/>
          <w:szCs w:val="24"/>
        </w:rPr>
        <w:t xml:space="preserve"> </w:t>
      </w:r>
      <w:r w:rsidRPr="00AB16BC">
        <w:rPr>
          <w:rFonts w:ascii="Times New Roman" w:hAnsi="Times New Roman" w:cs="Times New Roman"/>
          <w:sz w:val="24"/>
          <w:szCs w:val="24"/>
        </w:rPr>
        <w:t>ha</w:t>
      </w:r>
      <w:r w:rsidR="00BA4761">
        <w:rPr>
          <w:rFonts w:ascii="Times New Roman" w:hAnsi="Times New Roman" w:cs="Times New Roman"/>
          <w:sz w:val="24"/>
          <w:szCs w:val="24"/>
        </w:rPr>
        <w:t>ve</w:t>
      </w:r>
      <w:r w:rsidRPr="00AB16BC">
        <w:rPr>
          <w:rFonts w:ascii="Times New Roman" w:hAnsi="Times New Roman" w:cs="Times New Roman"/>
          <w:sz w:val="24"/>
          <w:szCs w:val="24"/>
        </w:rPr>
        <w:t xml:space="preserve"> been cited </w:t>
      </w:r>
      <w:r w:rsidR="00BA4761">
        <w:rPr>
          <w:rFonts w:ascii="Times New Roman" w:hAnsi="Times New Roman" w:cs="Times New Roman"/>
          <w:sz w:val="24"/>
          <w:szCs w:val="24"/>
        </w:rPr>
        <w:t>27</w:t>
      </w:r>
      <w:r w:rsidRPr="00AB16BC" w:rsidR="00BA4761">
        <w:rPr>
          <w:rFonts w:ascii="Times New Roman" w:hAnsi="Times New Roman" w:cs="Times New Roman"/>
          <w:sz w:val="24"/>
          <w:szCs w:val="24"/>
        </w:rPr>
        <w:t xml:space="preserve"> </w:t>
      </w:r>
      <w:r w:rsidRPr="00AB16BC">
        <w:rPr>
          <w:rFonts w:ascii="Times New Roman" w:hAnsi="Times New Roman" w:cs="Times New Roman"/>
          <w:sz w:val="24"/>
          <w:szCs w:val="24"/>
        </w:rPr>
        <w:t xml:space="preserve">times in the research literature </w:t>
      </w:r>
      <w:r w:rsidR="00BA4761">
        <w:rPr>
          <w:rFonts w:ascii="Times New Roman" w:hAnsi="Times New Roman" w:cs="Times New Roman"/>
          <w:sz w:val="24"/>
          <w:szCs w:val="24"/>
        </w:rPr>
        <w:t>as of February 2024</w:t>
      </w:r>
      <w:r w:rsidRPr="00AB16BC">
        <w:rPr>
          <w:rFonts w:ascii="Times New Roman" w:hAnsi="Times New Roman" w:cs="Times New Roman"/>
          <w:sz w:val="24"/>
          <w:szCs w:val="24"/>
        </w:rPr>
        <w:t>.</w:t>
      </w:r>
      <w:r w:rsidRPr="00AB16BC" w:rsidR="00B624A9">
        <w:rPr>
          <w:rFonts w:ascii="Times New Roman" w:hAnsi="Times New Roman" w:cs="Times New Roman"/>
          <w:sz w:val="24"/>
          <w:szCs w:val="24"/>
        </w:rPr>
        <w:t xml:space="preserve"> </w:t>
      </w:r>
      <w:r w:rsidRPr="00AB16BC">
        <w:rPr>
          <w:rFonts w:ascii="Times New Roman" w:hAnsi="Times New Roman" w:cs="Times New Roman"/>
          <w:sz w:val="24"/>
          <w:szCs w:val="24"/>
        </w:rPr>
        <w:t xml:space="preserve">Some example publications citing the </w:t>
      </w:r>
      <w:r w:rsidR="00BA4761">
        <w:rPr>
          <w:rFonts w:ascii="Times New Roman" w:hAnsi="Times New Roman" w:cs="Times New Roman"/>
          <w:sz w:val="24"/>
          <w:szCs w:val="24"/>
        </w:rPr>
        <w:t xml:space="preserve">2020 </w:t>
      </w:r>
      <w:r w:rsidRPr="00AB16BC">
        <w:rPr>
          <w:rFonts w:ascii="Times New Roman" w:hAnsi="Times New Roman" w:cs="Times New Roman"/>
          <w:sz w:val="24"/>
          <w:szCs w:val="24"/>
        </w:rPr>
        <w:t xml:space="preserve">LEMAS data include: </w:t>
      </w:r>
    </w:p>
    <w:p w:rsidR="00400EE9" w:rsidP="007C0640" w14:paraId="2FE3E399" w14:textId="4AA5FFE7">
      <w:pPr>
        <w:pStyle w:val="ListParagraph"/>
        <w:numPr>
          <w:ilvl w:val="0"/>
          <w:numId w:val="12"/>
        </w:numPr>
        <w:spacing w:after="0" w:line="240" w:lineRule="auto"/>
        <w:jc w:val="left"/>
        <w:rPr>
          <w:rFonts w:ascii="Times New Roman" w:hAnsi="Times New Roman" w:cs="Times New Roman"/>
          <w:sz w:val="24"/>
          <w:szCs w:val="24"/>
        </w:rPr>
      </w:pPr>
      <w:r w:rsidRPr="00400EE9">
        <w:rPr>
          <w:rFonts w:ascii="Times New Roman" w:hAnsi="Times New Roman" w:cs="Times New Roman"/>
          <w:sz w:val="24"/>
          <w:szCs w:val="24"/>
        </w:rPr>
        <w:t>Paoline</w:t>
      </w:r>
      <w:r w:rsidRPr="00400EE9">
        <w:rPr>
          <w:rFonts w:ascii="Times New Roman" w:hAnsi="Times New Roman" w:cs="Times New Roman"/>
          <w:sz w:val="24"/>
          <w:szCs w:val="24"/>
        </w:rPr>
        <w:t xml:space="preserve"> III, Eugene A., and Jacinta M. </w:t>
      </w:r>
      <w:r w:rsidRPr="00400EE9">
        <w:rPr>
          <w:rFonts w:ascii="Times New Roman" w:hAnsi="Times New Roman" w:cs="Times New Roman"/>
          <w:sz w:val="24"/>
          <w:szCs w:val="24"/>
        </w:rPr>
        <w:t>Gau</w:t>
      </w:r>
      <w:r w:rsidRPr="00400EE9">
        <w:rPr>
          <w:rFonts w:ascii="Times New Roman" w:hAnsi="Times New Roman" w:cs="Times New Roman"/>
          <w:sz w:val="24"/>
          <w:szCs w:val="24"/>
        </w:rPr>
        <w:t xml:space="preserve">. "Officer gender and opportunities for mentoring and advancement in policing." </w:t>
      </w:r>
      <w:r w:rsidRPr="00400EE9">
        <w:rPr>
          <w:rFonts w:ascii="Times New Roman" w:hAnsi="Times New Roman" w:cs="Times New Roman"/>
          <w:i/>
          <w:iCs/>
          <w:sz w:val="24"/>
          <w:szCs w:val="24"/>
        </w:rPr>
        <w:t>Policing: A Journal of Policy and Practice</w:t>
      </w:r>
      <w:r w:rsidRPr="00400EE9">
        <w:rPr>
          <w:rFonts w:ascii="Times New Roman" w:hAnsi="Times New Roman" w:cs="Times New Roman"/>
          <w:sz w:val="24"/>
          <w:szCs w:val="24"/>
        </w:rPr>
        <w:t xml:space="preserve"> 18 (2024): </w:t>
      </w:r>
      <w:r>
        <w:rPr>
          <w:rFonts w:ascii="Times New Roman" w:hAnsi="Times New Roman" w:cs="Times New Roman"/>
          <w:sz w:val="24"/>
          <w:szCs w:val="24"/>
        </w:rPr>
        <w:t>Pre-publication online</w:t>
      </w:r>
      <w:r w:rsidRPr="00400EE9">
        <w:rPr>
          <w:rFonts w:ascii="Times New Roman" w:hAnsi="Times New Roman" w:cs="Times New Roman"/>
          <w:sz w:val="24"/>
          <w:szCs w:val="24"/>
        </w:rPr>
        <w:t>.</w:t>
      </w:r>
    </w:p>
    <w:p w:rsidR="00400EE9" w:rsidRPr="004C1E9D" w:rsidP="00400EE9" w14:paraId="7424CC55" w14:textId="4D94ECB8">
      <w:pPr>
        <w:pStyle w:val="ListParagraph"/>
        <w:numPr>
          <w:ilvl w:val="0"/>
          <w:numId w:val="12"/>
        </w:numPr>
        <w:spacing w:after="0" w:line="240" w:lineRule="auto"/>
        <w:jc w:val="left"/>
        <w:rPr>
          <w:rFonts w:ascii="Times New Roman" w:hAnsi="Times New Roman" w:cs="Times New Roman"/>
          <w:sz w:val="24"/>
          <w:szCs w:val="24"/>
        </w:rPr>
      </w:pPr>
      <w:r w:rsidRPr="00400EE9">
        <w:rPr>
          <w:rFonts w:ascii="Times New Roman" w:hAnsi="Times New Roman" w:cs="Times New Roman"/>
          <w:sz w:val="24"/>
          <w:szCs w:val="24"/>
        </w:rPr>
        <w:t xml:space="preserve">Rief, Rachael M., et al. "Ask the women in blue: Female officers’ thoughts on the recruitment and retention of women in policing." </w:t>
      </w:r>
      <w:r w:rsidRPr="00400EE9">
        <w:rPr>
          <w:rFonts w:ascii="Times New Roman" w:hAnsi="Times New Roman" w:cs="Times New Roman"/>
          <w:i/>
          <w:iCs/>
          <w:sz w:val="24"/>
          <w:szCs w:val="24"/>
        </w:rPr>
        <w:t>Policing: A Journal of Policy and Practice</w:t>
      </w:r>
      <w:r w:rsidRPr="00400EE9">
        <w:rPr>
          <w:rFonts w:ascii="Times New Roman" w:hAnsi="Times New Roman" w:cs="Times New Roman"/>
          <w:sz w:val="24"/>
          <w:szCs w:val="24"/>
        </w:rPr>
        <w:t xml:space="preserve"> 18 (2024): </w:t>
      </w:r>
      <w:r>
        <w:rPr>
          <w:rFonts w:ascii="Times New Roman" w:hAnsi="Times New Roman" w:cs="Times New Roman"/>
          <w:sz w:val="24"/>
          <w:szCs w:val="24"/>
        </w:rPr>
        <w:t>Pre-publication online</w:t>
      </w:r>
      <w:r w:rsidRPr="00400EE9">
        <w:rPr>
          <w:rFonts w:ascii="Times New Roman" w:hAnsi="Times New Roman" w:cs="Times New Roman"/>
          <w:sz w:val="24"/>
          <w:szCs w:val="24"/>
        </w:rPr>
        <w:t>.</w:t>
      </w:r>
    </w:p>
    <w:p w:rsidR="00400EE9" w:rsidP="007C0640" w14:paraId="1D59039F" w14:textId="77777777">
      <w:pPr>
        <w:pStyle w:val="ListParagraph"/>
        <w:numPr>
          <w:ilvl w:val="0"/>
          <w:numId w:val="12"/>
        </w:numPr>
        <w:spacing w:after="0" w:line="240" w:lineRule="auto"/>
        <w:jc w:val="left"/>
        <w:rPr>
          <w:rFonts w:ascii="Times New Roman" w:hAnsi="Times New Roman" w:cs="Times New Roman"/>
          <w:sz w:val="24"/>
          <w:szCs w:val="24"/>
        </w:rPr>
      </w:pPr>
      <w:r w:rsidRPr="00400EE9">
        <w:rPr>
          <w:rFonts w:ascii="Times New Roman" w:hAnsi="Times New Roman" w:cs="Times New Roman"/>
          <w:sz w:val="24"/>
          <w:szCs w:val="24"/>
        </w:rPr>
        <w:t xml:space="preserve">Pickett, Justin T., et al. "Officer diversity may reduce Black Americans’ fear of the police." </w:t>
      </w:r>
      <w:r w:rsidRPr="00400EE9">
        <w:rPr>
          <w:rFonts w:ascii="Times New Roman" w:hAnsi="Times New Roman" w:cs="Times New Roman"/>
          <w:i/>
          <w:iCs/>
          <w:sz w:val="24"/>
          <w:szCs w:val="24"/>
        </w:rPr>
        <w:t>Criminology</w:t>
      </w:r>
      <w:r w:rsidRPr="00400EE9">
        <w:rPr>
          <w:rFonts w:ascii="Times New Roman" w:hAnsi="Times New Roman" w:cs="Times New Roman"/>
          <w:sz w:val="24"/>
          <w:szCs w:val="24"/>
        </w:rPr>
        <w:t xml:space="preserve"> (2023).</w:t>
      </w:r>
    </w:p>
    <w:p w:rsidR="00400EE9" w:rsidP="007C0640" w14:paraId="5CD4E52A" w14:textId="77777777">
      <w:pPr>
        <w:pStyle w:val="ListParagraph"/>
        <w:numPr>
          <w:ilvl w:val="0"/>
          <w:numId w:val="12"/>
        </w:numPr>
        <w:spacing w:after="0" w:line="240" w:lineRule="auto"/>
        <w:jc w:val="left"/>
        <w:rPr>
          <w:rFonts w:ascii="Times New Roman" w:hAnsi="Times New Roman" w:cs="Times New Roman"/>
          <w:sz w:val="24"/>
          <w:szCs w:val="24"/>
        </w:rPr>
      </w:pPr>
      <w:r w:rsidRPr="00400EE9">
        <w:rPr>
          <w:rFonts w:ascii="Times New Roman" w:hAnsi="Times New Roman" w:cs="Times New Roman"/>
          <w:sz w:val="24"/>
          <w:szCs w:val="24"/>
        </w:rPr>
        <w:t xml:space="preserve">Najdowski, Cynthia J. "How the “Black criminal” stereotype shapes Black people’s psychological experience of policing: Evidence of stereotype threat and remaining questions." </w:t>
      </w:r>
      <w:r w:rsidRPr="004C1E9D">
        <w:rPr>
          <w:rFonts w:ascii="Times New Roman" w:hAnsi="Times New Roman" w:cs="Times New Roman"/>
          <w:i/>
          <w:iCs/>
          <w:sz w:val="24"/>
          <w:szCs w:val="24"/>
        </w:rPr>
        <w:t xml:space="preserve">American </w:t>
      </w:r>
      <w:r w:rsidRPr="00400EE9">
        <w:rPr>
          <w:rFonts w:ascii="Times New Roman" w:hAnsi="Times New Roman" w:cs="Times New Roman"/>
          <w:i/>
          <w:iCs/>
          <w:sz w:val="24"/>
          <w:szCs w:val="24"/>
        </w:rPr>
        <w:t>Psychologist</w:t>
      </w:r>
      <w:r w:rsidRPr="00400EE9">
        <w:rPr>
          <w:rFonts w:ascii="Times New Roman" w:hAnsi="Times New Roman" w:cs="Times New Roman"/>
          <w:sz w:val="24"/>
          <w:szCs w:val="24"/>
        </w:rPr>
        <w:t xml:space="preserve"> (2023).</w:t>
      </w:r>
    </w:p>
    <w:p w:rsidR="00400EE9" w:rsidP="007C0640" w14:paraId="5591E8A4" w14:textId="77777777">
      <w:pPr>
        <w:pStyle w:val="ListParagraph"/>
        <w:numPr>
          <w:ilvl w:val="0"/>
          <w:numId w:val="12"/>
        </w:numPr>
        <w:spacing w:after="0" w:line="240" w:lineRule="auto"/>
        <w:jc w:val="left"/>
        <w:rPr>
          <w:rFonts w:ascii="Times New Roman" w:hAnsi="Times New Roman" w:cs="Times New Roman"/>
          <w:sz w:val="24"/>
          <w:szCs w:val="24"/>
        </w:rPr>
      </w:pPr>
      <w:r w:rsidRPr="00400EE9">
        <w:rPr>
          <w:rFonts w:ascii="Times New Roman" w:hAnsi="Times New Roman" w:cs="Times New Roman"/>
          <w:sz w:val="24"/>
          <w:szCs w:val="24"/>
        </w:rPr>
        <w:t xml:space="preserve">Lum, Cynthia, et al. "Differences Between High and Low Performing Police Agencies in Clearing Robberies, Aggravated Assaults, and Burglaries: Findings </w:t>
      </w:r>
      <w:r w:rsidRPr="00400EE9">
        <w:rPr>
          <w:rFonts w:ascii="Times New Roman" w:hAnsi="Times New Roman" w:cs="Times New Roman"/>
          <w:sz w:val="24"/>
          <w:szCs w:val="24"/>
        </w:rPr>
        <w:t>From</w:t>
      </w:r>
      <w:r w:rsidRPr="00400EE9">
        <w:rPr>
          <w:rFonts w:ascii="Times New Roman" w:hAnsi="Times New Roman" w:cs="Times New Roman"/>
          <w:sz w:val="24"/>
          <w:szCs w:val="24"/>
        </w:rPr>
        <w:t xml:space="preserve"> an Eight-Agency Case Study." </w:t>
      </w:r>
      <w:r w:rsidRPr="00400EE9">
        <w:rPr>
          <w:rFonts w:ascii="Times New Roman" w:hAnsi="Times New Roman" w:cs="Times New Roman"/>
          <w:i/>
          <w:iCs/>
          <w:sz w:val="24"/>
          <w:szCs w:val="24"/>
        </w:rPr>
        <w:t>Police Quarterly</w:t>
      </w:r>
      <w:r w:rsidRPr="00400EE9">
        <w:rPr>
          <w:rFonts w:ascii="Times New Roman" w:hAnsi="Times New Roman" w:cs="Times New Roman"/>
          <w:sz w:val="24"/>
          <w:szCs w:val="24"/>
        </w:rPr>
        <w:t xml:space="preserve"> (2023).</w:t>
      </w:r>
    </w:p>
    <w:p w:rsidR="00400EE9" w:rsidRPr="00400EE9" w:rsidP="00400EE9" w14:paraId="104BD8B2" w14:textId="4038B96A">
      <w:pPr>
        <w:pStyle w:val="ListParagraph"/>
        <w:numPr>
          <w:ilvl w:val="0"/>
          <w:numId w:val="12"/>
        </w:numPr>
        <w:spacing w:after="0" w:line="240" w:lineRule="auto"/>
        <w:jc w:val="left"/>
        <w:rPr>
          <w:rFonts w:ascii="Times New Roman" w:hAnsi="Times New Roman" w:cs="Times New Roman"/>
          <w:sz w:val="24"/>
          <w:szCs w:val="24"/>
        </w:rPr>
      </w:pPr>
      <w:r w:rsidRPr="00400EE9">
        <w:rPr>
          <w:rFonts w:ascii="Times New Roman" w:hAnsi="Times New Roman" w:cs="Times New Roman"/>
          <w:sz w:val="24"/>
          <w:szCs w:val="24"/>
        </w:rPr>
        <w:t xml:space="preserve">Brunet, Nicolas M., et al. "Trust in the police and affective evaluation of police faces: a preliminary study." </w:t>
      </w:r>
      <w:r w:rsidRPr="00400EE9">
        <w:rPr>
          <w:rFonts w:ascii="Times New Roman" w:hAnsi="Times New Roman" w:cs="Times New Roman"/>
          <w:i/>
          <w:iCs/>
          <w:sz w:val="24"/>
          <w:szCs w:val="24"/>
        </w:rPr>
        <w:t>Frontiers in Psychology</w:t>
      </w:r>
      <w:r w:rsidRPr="00400EE9">
        <w:rPr>
          <w:rFonts w:ascii="Times New Roman" w:hAnsi="Times New Roman" w:cs="Times New Roman"/>
          <w:sz w:val="24"/>
          <w:szCs w:val="24"/>
        </w:rPr>
        <w:t xml:space="preserve"> 14 (2023).</w:t>
      </w:r>
    </w:p>
    <w:p w:rsidR="00400EE9" w:rsidP="007C0640" w14:paraId="4E5803D3" w14:textId="77777777">
      <w:pPr>
        <w:pStyle w:val="ListParagraph"/>
        <w:numPr>
          <w:ilvl w:val="0"/>
          <w:numId w:val="12"/>
        </w:numPr>
        <w:spacing w:after="0" w:line="240" w:lineRule="auto"/>
        <w:jc w:val="left"/>
        <w:rPr>
          <w:rFonts w:ascii="Times New Roman" w:hAnsi="Times New Roman" w:cs="Times New Roman"/>
          <w:sz w:val="24"/>
          <w:szCs w:val="24"/>
        </w:rPr>
      </w:pPr>
      <w:r w:rsidRPr="00400EE9">
        <w:rPr>
          <w:rFonts w:ascii="Times New Roman" w:hAnsi="Times New Roman" w:cs="Times New Roman"/>
          <w:sz w:val="24"/>
          <w:szCs w:val="24"/>
        </w:rPr>
        <w:t xml:space="preserve">McLean, Kyle, et al. "An experimental look at reasonable suspicion and police discretion." </w:t>
      </w:r>
      <w:r w:rsidRPr="00400EE9">
        <w:rPr>
          <w:rFonts w:ascii="Times New Roman" w:hAnsi="Times New Roman" w:cs="Times New Roman"/>
          <w:i/>
          <w:iCs/>
          <w:sz w:val="24"/>
          <w:szCs w:val="24"/>
        </w:rPr>
        <w:t>Policing: An International Journal</w:t>
      </w:r>
      <w:r w:rsidRPr="00400EE9">
        <w:rPr>
          <w:rFonts w:ascii="Times New Roman" w:hAnsi="Times New Roman" w:cs="Times New Roman"/>
          <w:sz w:val="24"/>
          <w:szCs w:val="24"/>
        </w:rPr>
        <w:t xml:space="preserve"> (2023).</w:t>
      </w:r>
    </w:p>
    <w:p w:rsidR="004C1E9D" w:rsidP="00E4652D" w14:paraId="0882A373" w14:textId="77777777">
      <w:pPr>
        <w:pStyle w:val="ListParagraph"/>
        <w:numPr>
          <w:ilvl w:val="0"/>
          <w:numId w:val="12"/>
        </w:numPr>
        <w:spacing w:after="0" w:line="240" w:lineRule="auto"/>
        <w:jc w:val="left"/>
        <w:rPr>
          <w:rFonts w:ascii="Times New Roman" w:hAnsi="Times New Roman" w:cs="Times New Roman"/>
          <w:sz w:val="24"/>
          <w:szCs w:val="24"/>
        </w:rPr>
      </w:pPr>
      <w:r w:rsidRPr="00400EE9">
        <w:rPr>
          <w:rFonts w:ascii="Times New Roman" w:hAnsi="Times New Roman" w:cs="Times New Roman"/>
          <w:sz w:val="24"/>
          <w:szCs w:val="24"/>
        </w:rPr>
        <w:t xml:space="preserve">Padilla, Kathleen E., Alexis R. Rockwell, and Jessica Huff. "A qualitative exploration of stress in a criminal investigations section." </w:t>
      </w:r>
      <w:r w:rsidRPr="004C1E9D">
        <w:rPr>
          <w:rFonts w:ascii="Times New Roman" w:hAnsi="Times New Roman" w:cs="Times New Roman"/>
          <w:i/>
          <w:iCs/>
          <w:sz w:val="24"/>
          <w:szCs w:val="24"/>
        </w:rPr>
        <w:t>Police Practice and Research</w:t>
      </w:r>
      <w:r w:rsidRPr="00400EE9">
        <w:rPr>
          <w:rFonts w:ascii="Times New Roman" w:hAnsi="Times New Roman" w:cs="Times New Roman"/>
          <w:sz w:val="24"/>
          <w:szCs w:val="24"/>
        </w:rPr>
        <w:t xml:space="preserve"> (2023): 1-17.</w:t>
      </w:r>
      <w:r w:rsidRPr="00400EE9">
        <w:rPr>
          <w:rFonts w:ascii="Times New Roman" w:hAnsi="Times New Roman" w:cs="Times New Roman"/>
          <w:sz w:val="24"/>
          <w:szCs w:val="24"/>
        </w:rPr>
        <w:t xml:space="preserve"> </w:t>
      </w:r>
    </w:p>
    <w:p w:rsidR="004C1E9D" w:rsidP="00E4652D" w14:paraId="3EE359C0" w14:textId="3DFBC332">
      <w:pPr>
        <w:pStyle w:val="ListParagraph"/>
        <w:numPr>
          <w:ilvl w:val="0"/>
          <w:numId w:val="12"/>
        </w:numPr>
        <w:spacing w:after="0" w:line="240" w:lineRule="auto"/>
        <w:jc w:val="left"/>
        <w:rPr>
          <w:rFonts w:ascii="Times New Roman" w:hAnsi="Times New Roman" w:cs="Times New Roman"/>
          <w:sz w:val="24"/>
          <w:szCs w:val="24"/>
        </w:rPr>
      </w:pPr>
      <w:r w:rsidRPr="00400EE9">
        <w:rPr>
          <w:rFonts w:ascii="Times New Roman" w:hAnsi="Times New Roman" w:cs="Times New Roman"/>
          <w:sz w:val="24"/>
          <w:szCs w:val="24"/>
        </w:rPr>
        <w:t xml:space="preserve">Burns, Ronald G. </w:t>
      </w:r>
      <w:r w:rsidRPr="004C1E9D">
        <w:rPr>
          <w:rFonts w:ascii="Times New Roman" w:hAnsi="Times New Roman" w:cs="Times New Roman"/>
          <w:i/>
          <w:iCs/>
          <w:sz w:val="24"/>
          <w:szCs w:val="24"/>
        </w:rPr>
        <w:t>Careers in Criminal Justice and Criminology</w:t>
      </w:r>
      <w:r w:rsidRPr="00400EE9">
        <w:rPr>
          <w:rFonts w:ascii="Times New Roman" w:hAnsi="Times New Roman" w:cs="Times New Roman"/>
          <w:sz w:val="24"/>
          <w:szCs w:val="24"/>
        </w:rPr>
        <w:t>. Taylor &amp; Francis, 2023.</w:t>
      </w:r>
    </w:p>
    <w:p w:rsidR="00E4652D" w:rsidRPr="00AB16BC" w:rsidP="00E4652D" w14:paraId="749938C4" w14:textId="77777777">
      <w:pPr>
        <w:pStyle w:val="ListParagraph"/>
        <w:spacing w:after="0" w:line="240" w:lineRule="auto"/>
        <w:jc w:val="left"/>
        <w:rPr>
          <w:rFonts w:ascii="Times New Roman" w:hAnsi="Times New Roman" w:cs="Times New Roman"/>
          <w:sz w:val="24"/>
          <w:szCs w:val="24"/>
        </w:rPr>
      </w:pPr>
    </w:p>
    <w:p w:rsidR="00E4652D" w:rsidRPr="00AB16BC" w:rsidP="00E4652D" w14:paraId="1B2F964D" w14:textId="4085DD34">
      <w:pPr>
        <w:spacing w:after="0" w:line="240" w:lineRule="auto"/>
        <w:jc w:val="left"/>
        <w:rPr>
          <w:rFonts w:ascii="Times New Roman" w:hAnsi="Times New Roman" w:cs="Times New Roman"/>
          <w:b/>
          <w:bCs/>
          <w:sz w:val="24"/>
          <w:szCs w:val="24"/>
          <w:u w:val="single"/>
        </w:rPr>
      </w:pPr>
      <w:r w:rsidRPr="003A2EC5">
        <w:rPr>
          <w:rFonts w:ascii="Times New Roman" w:hAnsi="Times New Roman" w:cs="Times New Roman"/>
          <w:b/>
          <w:bCs/>
          <w:sz w:val="24"/>
          <w:szCs w:val="24"/>
        </w:rPr>
        <w:t>3</w:t>
      </w:r>
      <w:r w:rsidRPr="003A2EC5" w:rsidR="00A51E64">
        <w:rPr>
          <w:rFonts w:ascii="Times New Roman" w:hAnsi="Times New Roman" w:cs="Times New Roman"/>
          <w:b/>
          <w:bCs/>
          <w:sz w:val="24"/>
          <w:szCs w:val="24"/>
        </w:rPr>
        <w:t>.</w:t>
      </w:r>
      <w:r w:rsidRPr="00AB16BC" w:rsidR="00B624A9">
        <w:rPr>
          <w:rFonts w:ascii="Times New Roman" w:hAnsi="Times New Roman" w:cs="Times New Roman"/>
          <w:sz w:val="24"/>
          <w:szCs w:val="24"/>
        </w:rPr>
        <w:t xml:space="preserve"> </w:t>
      </w:r>
      <w:r w:rsidRPr="00AB16BC" w:rsidR="001B4968">
        <w:rPr>
          <w:rFonts w:ascii="Times New Roman" w:hAnsi="Times New Roman" w:cs="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B16BC" w:rsidR="00B624A9">
        <w:rPr>
          <w:rFonts w:ascii="Times New Roman" w:hAnsi="Times New Roman" w:cs="Times New Roman"/>
          <w:b/>
          <w:bCs/>
          <w:sz w:val="24"/>
          <w:szCs w:val="24"/>
        </w:rPr>
        <w:t xml:space="preserve"> </w:t>
      </w:r>
      <w:r w:rsidRPr="00AB16BC" w:rsidR="001B4968">
        <w:rPr>
          <w:rFonts w:ascii="Times New Roman" w:hAnsi="Times New Roman" w:cs="Times New Roman"/>
          <w:b/>
          <w:bCs/>
          <w:sz w:val="24"/>
          <w:szCs w:val="24"/>
        </w:rPr>
        <w:t xml:space="preserve">Also, describe any consideration of using information technology to reduce burden. </w:t>
      </w:r>
    </w:p>
    <w:p w:rsidR="00E4652D" w:rsidRPr="00AB16BC" w:rsidP="00E4652D" w14:paraId="2148A682" w14:textId="77777777">
      <w:pPr>
        <w:spacing w:after="0" w:line="240" w:lineRule="auto"/>
        <w:jc w:val="left"/>
        <w:rPr>
          <w:rFonts w:ascii="Times New Roman" w:hAnsi="Times New Roman" w:cs="Times New Roman"/>
          <w:sz w:val="24"/>
          <w:szCs w:val="24"/>
          <w:u w:val="single"/>
        </w:rPr>
      </w:pPr>
    </w:p>
    <w:p w:rsidR="00E4652D" w:rsidRPr="00AB16BC" w:rsidP="00E4652D" w14:paraId="24EAD82F" w14:textId="67817214">
      <w:p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The 202</w:t>
      </w:r>
      <w:r w:rsidR="00EE6C66">
        <w:rPr>
          <w:rFonts w:ascii="Times New Roman" w:hAnsi="Times New Roman" w:cs="Times New Roman"/>
          <w:sz w:val="24"/>
          <w:szCs w:val="24"/>
        </w:rPr>
        <w:t>4</w:t>
      </w:r>
      <w:r w:rsidRPr="00AB16BC">
        <w:rPr>
          <w:rFonts w:ascii="Times New Roman" w:hAnsi="Times New Roman" w:cs="Times New Roman"/>
          <w:sz w:val="24"/>
          <w:szCs w:val="24"/>
        </w:rPr>
        <w:t xml:space="preserve"> LEMAS uses a multi-mode design in which respondents are directed to a web survey through mailed and emailed instructions. The web survey is hosted </w:t>
      </w:r>
      <w:r w:rsidR="00687888">
        <w:rPr>
          <w:rFonts w:ascii="Times New Roman" w:hAnsi="Times New Roman" w:cs="Times New Roman"/>
          <w:sz w:val="24"/>
          <w:szCs w:val="24"/>
        </w:rPr>
        <w:t xml:space="preserve">on </w:t>
      </w:r>
      <w:hyperlink r:id="rId8" w:history="1">
        <w:r w:rsidRPr="00D525A6" w:rsidR="00A843D4">
          <w:rPr>
            <w:rStyle w:val="Hyperlink"/>
            <w:rFonts w:ascii="Times New Roman" w:hAnsi="Times New Roman"/>
            <w:sz w:val="24"/>
            <w:szCs w:val="24"/>
          </w:rPr>
          <w:t>www.BJSLECS.org</w:t>
        </w:r>
      </w:hyperlink>
      <w:r w:rsidR="00A843D4">
        <w:rPr>
          <w:rFonts w:ascii="Times New Roman" w:hAnsi="Times New Roman" w:cs="Times New Roman"/>
          <w:sz w:val="24"/>
          <w:szCs w:val="24"/>
        </w:rPr>
        <w:t xml:space="preserve"> </w:t>
      </w:r>
      <w:r w:rsidRPr="00AB16BC">
        <w:rPr>
          <w:rFonts w:ascii="Times New Roman" w:hAnsi="Times New Roman" w:cs="Times New Roman"/>
          <w:sz w:val="24"/>
          <w:szCs w:val="24"/>
        </w:rPr>
        <w:t>by BJS’s data collection agent, RTI International (RTI).</w:t>
      </w:r>
      <w:r w:rsidRPr="00AB16BC" w:rsidR="00B624A9">
        <w:rPr>
          <w:rFonts w:ascii="Times New Roman" w:hAnsi="Times New Roman" w:cs="Times New Roman"/>
          <w:sz w:val="24"/>
          <w:szCs w:val="24"/>
        </w:rPr>
        <w:t xml:space="preserve"> </w:t>
      </w:r>
      <w:r w:rsidR="00687888">
        <w:rPr>
          <w:rFonts w:ascii="Times New Roman" w:hAnsi="Times New Roman" w:cs="Times New Roman"/>
          <w:sz w:val="24"/>
          <w:szCs w:val="24"/>
        </w:rPr>
        <w:t xml:space="preserve">This website has been </w:t>
      </w:r>
      <w:r w:rsidR="00EA1FC9">
        <w:rPr>
          <w:rFonts w:ascii="Times New Roman" w:hAnsi="Times New Roman" w:cs="Times New Roman"/>
          <w:sz w:val="24"/>
          <w:szCs w:val="24"/>
        </w:rPr>
        <w:t xml:space="preserve">used by LECS since the 2016 LEMAS Body-Worn Camera supplement and has hosted </w:t>
      </w:r>
      <w:r w:rsidR="00EE6C66">
        <w:rPr>
          <w:rFonts w:ascii="Times New Roman" w:hAnsi="Times New Roman" w:cs="Times New Roman"/>
          <w:sz w:val="24"/>
          <w:szCs w:val="24"/>
        </w:rPr>
        <w:t xml:space="preserve">six </w:t>
      </w:r>
      <w:r w:rsidR="00EA1FC9">
        <w:rPr>
          <w:rFonts w:ascii="Times New Roman" w:hAnsi="Times New Roman" w:cs="Times New Roman"/>
          <w:sz w:val="24"/>
          <w:szCs w:val="24"/>
        </w:rPr>
        <w:t>surveys to</w:t>
      </w:r>
      <w:r w:rsidR="00900AF9">
        <w:rPr>
          <w:rFonts w:ascii="Times New Roman" w:hAnsi="Times New Roman" w:cs="Times New Roman"/>
          <w:sz w:val="24"/>
          <w:szCs w:val="24"/>
        </w:rPr>
        <w:t xml:space="preserve"> </w:t>
      </w:r>
      <w:r w:rsidR="00EA1FC9">
        <w:rPr>
          <w:rFonts w:ascii="Times New Roman" w:hAnsi="Times New Roman" w:cs="Times New Roman"/>
          <w:sz w:val="24"/>
          <w:szCs w:val="24"/>
        </w:rPr>
        <w:t xml:space="preserve">date. </w:t>
      </w:r>
      <w:r w:rsidRPr="00AB16BC" w:rsidR="00EA1FC9">
        <w:rPr>
          <w:rFonts w:ascii="Times New Roman" w:hAnsi="Times New Roman" w:cs="Times New Roman"/>
          <w:sz w:val="24"/>
          <w:szCs w:val="24"/>
        </w:rPr>
        <w:t xml:space="preserve">Respondents will access the survey </w:t>
      </w:r>
      <w:r w:rsidR="00EA1FC9">
        <w:rPr>
          <w:rFonts w:ascii="Times New Roman" w:hAnsi="Times New Roman" w:cs="Times New Roman"/>
          <w:sz w:val="24"/>
          <w:szCs w:val="24"/>
        </w:rPr>
        <w:t>by</w:t>
      </w:r>
      <w:r w:rsidRPr="00AB16BC" w:rsidR="00EA1FC9">
        <w:rPr>
          <w:rFonts w:ascii="Times New Roman" w:hAnsi="Times New Roman" w:cs="Times New Roman"/>
          <w:sz w:val="24"/>
          <w:szCs w:val="24"/>
        </w:rPr>
        <w:t xml:space="preserve"> using a unique </w:t>
      </w:r>
      <w:r w:rsidR="00EA1FC9">
        <w:rPr>
          <w:rFonts w:ascii="Times New Roman" w:hAnsi="Times New Roman" w:cs="Times New Roman"/>
          <w:sz w:val="24"/>
          <w:szCs w:val="24"/>
        </w:rPr>
        <w:t>username</w:t>
      </w:r>
      <w:r w:rsidRPr="00AB16BC" w:rsidR="00EA1FC9">
        <w:rPr>
          <w:rFonts w:ascii="Times New Roman" w:hAnsi="Times New Roman" w:cs="Times New Roman"/>
          <w:sz w:val="24"/>
          <w:szCs w:val="24"/>
        </w:rPr>
        <w:t xml:space="preserve"> and password provided by RTI.</w:t>
      </w:r>
      <w:r w:rsidR="0073067B">
        <w:rPr>
          <w:rFonts w:ascii="Times New Roman" w:hAnsi="Times New Roman" w:cs="Times New Roman"/>
          <w:sz w:val="24"/>
          <w:szCs w:val="24"/>
        </w:rPr>
        <w:t xml:space="preserve"> </w:t>
      </w:r>
      <w:r w:rsidRPr="00AB16BC">
        <w:rPr>
          <w:rFonts w:ascii="Times New Roman" w:hAnsi="Times New Roman" w:cs="Times New Roman"/>
          <w:sz w:val="24"/>
          <w:szCs w:val="24"/>
        </w:rPr>
        <w:t xml:space="preserve">The instrument has been designed using </w:t>
      </w:r>
      <w:r w:rsidR="00FA21F1">
        <w:rPr>
          <w:rFonts w:ascii="Times New Roman" w:hAnsi="Times New Roman" w:cs="Times New Roman"/>
          <w:sz w:val="24"/>
          <w:szCs w:val="24"/>
        </w:rPr>
        <w:t xml:space="preserve">RTI’s Hatteras </w:t>
      </w:r>
      <w:r w:rsidRPr="00AB16BC">
        <w:rPr>
          <w:rFonts w:ascii="Times New Roman" w:hAnsi="Times New Roman" w:cs="Times New Roman"/>
          <w:sz w:val="24"/>
          <w:szCs w:val="24"/>
        </w:rPr>
        <w:t xml:space="preserve">survey software that will allow RTI to send an email to respondents explaining the LEMAS survey and containing a hyperlink to the questionnaire. </w:t>
      </w:r>
    </w:p>
    <w:p w:rsidR="00E4652D" w:rsidRPr="00AB16BC" w:rsidP="00E4652D" w14:paraId="277A746E" w14:textId="77777777">
      <w:pPr>
        <w:spacing w:after="0" w:line="240" w:lineRule="auto"/>
        <w:jc w:val="left"/>
        <w:rPr>
          <w:rFonts w:ascii="Times New Roman" w:hAnsi="Times New Roman" w:cs="Times New Roman"/>
          <w:sz w:val="24"/>
          <w:szCs w:val="24"/>
        </w:rPr>
      </w:pPr>
    </w:p>
    <w:p w:rsidR="00E4652D" w:rsidRPr="00AB16BC" w:rsidP="00E4652D" w14:paraId="4E2F5F9C" w14:textId="00023168">
      <w:p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The web survey application will incorporate consistency checks to validate data entries and machine edits that check for inconsistent, out-of-range, or missing responses. These automated processes will help </w:t>
      </w:r>
      <w:r w:rsidR="00EA1FC9">
        <w:rPr>
          <w:rFonts w:ascii="Times New Roman" w:hAnsi="Times New Roman" w:cs="Times New Roman"/>
          <w:sz w:val="24"/>
          <w:szCs w:val="24"/>
        </w:rPr>
        <w:t xml:space="preserve">improve </w:t>
      </w:r>
      <w:r w:rsidRPr="00AB16BC">
        <w:rPr>
          <w:rFonts w:ascii="Times New Roman" w:hAnsi="Times New Roman" w:cs="Times New Roman"/>
          <w:sz w:val="24"/>
          <w:szCs w:val="24"/>
        </w:rPr>
        <w:t xml:space="preserve">data quality and minimize respondent burden resulting from follow-up contact to resolve data discrepancies or other issues. Respondents will be able to start the survey, </w:t>
      </w:r>
      <w:r w:rsidR="0090732D">
        <w:rPr>
          <w:rFonts w:ascii="Times New Roman" w:hAnsi="Times New Roman" w:cs="Times New Roman"/>
          <w:sz w:val="24"/>
          <w:szCs w:val="24"/>
        </w:rPr>
        <w:t>save their responses</w:t>
      </w:r>
      <w:r w:rsidRPr="00AB16BC">
        <w:rPr>
          <w:rFonts w:ascii="Times New Roman" w:hAnsi="Times New Roman" w:cs="Times New Roman"/>
          <w:sz w:val="24"/>
          <w:szCs w:val="24"/>
        </w:rPr>
        <w:t xml:space="preserve"> and later resume from the point in the survey where they last entered data. The survey software allow</w:t>
      </w:r>
      <w:r w:rsidR="0090732D">
        <w:rPr>
          <w:rFonts w:ascii="Times New Roman" w:hAnsi="Times New Roman" w:cs="Times New Roman"/>
          <w:sz w:val="24"/>
          <w:szCs w:val="24"/>
        </w:rPr>
        <w:t>s</w:t>
      </w:r>
      <w:r w:rsidRPr="00AB16BC">
        <w:rPr>
          <w:rFonts w:ascii="Times New Roman" w:hAnsi="Times New Roman" w:cs="Times New Roman"/>
          <w:sz w:val="24"/>
          <w:szCs w:val="24"/>
        </w:rPr>
        <w:t xml:space="preserve"> for real-time online tracking of respondents, thereby allowing BJS to monitor the completion of each agency’s responses. In addition, the web system supports the export of survey data and paradata in various formats specified by BJS. </w:t>
      </w:r>
    </w:p>
    <w:p w:rsidR="00E4652D" w:rsidRPr="00AB16BC" w:rsidP="00E4652D" w14:paraId="7ACADFB9" w14:textId="77777777">
      <w:pPr>
        <w:spacing w:after="0" w:line="240" w:lineRule="auto"/>
        <w:jc w:val="left"/>
        <w:rPr>
          <w:rFonts w:ascii="Times New Roman" w:hAnsi="Times New Roman" w:cs="Times New Roman"/>
          <w:sz w:val="24"/>
          <w:szCs w:val="24"/>
        </w:rPr>
      </w:pPr>
    </w:p>
    <w:p w:rsidR="00E4652D" w:rsidRPr="00AB16BC" w:rsidP="00E4652D" w14:paraId="03B47117" w14:textId="08F7B684">
      <w:pPr>
        <w:spacing w:after="0" w:line="240" w:lineRule="auto"/>
        <w:jc w:val="left"/>
        <w:rPr>
          <w:rFonts w:ascii="Times New Roman" w:hAnsi="Times New Roman" w:cs="Times New Roman"/>
          <w:sz w:val="24"/>
          <w:szCs w:val="24"/>
        </w:rPr>
      </w:pPr>
      <w:r>
        <w:rPr>
          <w:rFonts w:ascii="Times New Roman" w:hAnsi="Times New Roman" w:cs="Times New Roman"/>
          <w:sz w:val="24"/>
          <w:szCs w:val="24"/>
        </w:rPr>
        <w:t>Although online completion of the survey is preferable for many reasons, a</w:t>
      </w:r>
      <w:r w:rsidRPr="00AB16BC" w:rsidR="007C0640">
        <w:rPr>
          <w:rFonts w:ascii="Times New Roman" w:hAnsi="Times New Roman" w:cs="Times New Roman"/>
          <w:sz w:val="24"/>
          <w:szCs w:val="24"/>
        </w:rPr>
        <w:t xml:space="preserve">gencies may have </w:t>
      </w:r>
      <w:r>
        <w:rPr>
          <w:rFonts w:ascii="Times New Roman" w:hAnsi="Times New Roman" w:cs="Times New Roman"/>
          <w:sz w:val="24"/>
          <w:szCs w:val="24"/>
        </w:rPr>
        <w:t>several</w:t>
      </w:r>
      <w:r w:rsidRPr="00AB16BC">
        <w:rPr>
          <w:rFonts w:ascii="Times New Roman" w:hAnsi="Times New Roman" w:cs="Times New Roman"/>
          <w:sz w:val="24"/>
          <w:szCs w:val="24"/>
        </w:rPr>
        <w:t xml:space="preserve"> </w:t>
      </w:r>
      <w:r w:rsidRPr="00AB16BC" w:rsidR="007C0640">
        <w:rPr>
          <w:rFonts w:ascii="Times New Roman" w:hAnsi="Times New Roman" w:cs="Times New Roman"/>
          <w:sz w:val="24"/>
          <w:szCs w:val="24"/>
        </w:rPr>
        <w:t xml:space="preserve">reasons why they do not respond via the internet. For example, some might not have reliable internet access, and others might find it difficult to complete online because of the need </w:t>
      </w:r>
      <w:r w:rsidRPr="00AB16BC" w:rsidR="007C0640">
        <w:rPr>
          <w:rFonts w:ascii="Times New Roman" w:hAnsi="Times New Roman" w:cs="Times New Roman"/>
          <w:sz w:val="24"/>
          <w:szCs w:val="24"/>
        </w:rPr>
        <w:t>to involve multiple people in preparing the response.</w:t>
      </w:r>
      <w:r>
        <w:rPr>
          <w:rStyle w:val="FootnoteReference"/>
          <w:rFonts w:ascii="Times New Roman" w:hAnsi="Times New Roman"/>
          <w:sz w:val="24"/>
          <w:szCs w:val="24"/>
          <w:vertAlign w:val="superscript"/>
        </w:rPr>
        <w:footnoteReference w:id="5"/>
      </w:r>
      <w:r w:rsidRPr="003A1432" w:rsidR="007C0640">
        <w:rPr>
          <w:rFonts w:ascii="Times New Roman" w:hAnsi="Times New Roman" w:cs="Times New Roman"/>
          <w:sz w:val="24"/>
          <w:szCs w:val="24"/>
          <w:vertAlign w:val="superscript"/>
        </w:rPr>
        <w:t xml:space="preserve"> </w:t>
      </w:r>
      <w:r w:rsidRPr="00AB16BC" w:rsidR="007C0640">
        <w:rPr>
          <w:rFonts w:ascii="Times New Roman" w:hAnsi="Times New Roman" w:cs="Times New Roman"/>
          <w:sz w:val="24"/>
          <w:szCs w:val="24"/>
        </w:rPr>
        <w:t xml:space="preserve">Agencies that require paper access will have multiple methods of receiving paper versions of the instrument. Agencies will be able to download a PDF version of the survey from the survey site that can be printed or e-mailed to agency staff. </w:t>
      </w:r>
      <w:r w:rsidRPr="00AB16BC">
        <w:rPr>
          <w:rFonts w:ascii="Times New Roman" w:hAnsi="Times New Roman" w:cs="Times New Roman"/>
          <w:sz w:val="24"/>
          <w:szCs w:val="24"/>
        </w:rPr>
        <w:t xml:space="preserve">Respondents can then gather data in hard copy and enter it into the online survey instrument or scan and return the completed survey form via mail or e-mail. Hard copies will </w:t>
      </w:r>
      <w:r>
        <w:rPr>
          <w:rFonts w:ascii="Times New Roman" w:hAnsi="Times New Roman" w:cs="Times New Roman"/>
          <w:sz w:val="24"/>
          <w:szCs w:val="24"/>
        </w:rPr>
        <w:t xml:space="preserve">also </w:t>
      </w:r>
      <w:r w:rsidRPr="00AB16BC">
        <w:rPr>
          <w:rFonts w:ascii="Times New Roman" w:hAnsi="Times New Roman" w:cs="Times New Roman"/>
          <w:sz w:val="24"/>
          <w:szCs w:val="24"/>
        </w:rPr>
        <w:t>be sent via mail during routine non-response follow-up.</w:t>
      </w:r>
      <w:r>
        <w:rPr>
          <w:rFonts w:ascii="Times New Roman" w:hAnsi="Times New Roman" w:cs="Times New Roman"/>
          <w:sz w:val="24"/>
          <w:szCs w:val="24"/>
        </w:rPr>
        <w:t xml:space="preserve"> </w:t>
      </w:r>
    </w:p>
    <w:p w:rsidR="00E4652D" w:rsidRPr="00AB16BC" w:rsidP="00E4652D" w14:paraId="499477A9" w14:textId="77777777">
      <w:pPr>
        <w:spacing w:after="0" w:line="240" w:lineRule="auto"/>
        <w:jc w:val="left"/>
        <w:rPr>
          <w:rFonts w:ascii="Times New Roman" w:hAnsi="Times New Roman" w:cs="Times New Roman"/>
          <w:sz w:val="24"/>
          <w:szCs w:val="24"/>
        </w:rPr>
      </w:pPr>
    </w:p>
    <w:p w:rsidR="0073067B" w:rsidP="0073067B" w14:paraId="120A7E7D" w14:textId="5268EB19">
      <w:pPr>
        <w:spacing w:after="0" w:line="240" w:lineRule="auto"/>
        <w:jc w:val="left"/>
        <w:rPr>
          <w:rFonts w:ascii="Times New Roman" w:hAnsi="Times New Roman" w:cs="Times New Roman"/>
          <w:sz w:val="24"/>
          <w:szCs w:val="24"/>
        </w:rPr>
      </w:pPr>
      <w:r w:rsidRPr="00AB16BC">
        <w:rPr>
          <w:rFonts w:ascii="Times New Roman" w:hAnsi="Times New Roman" w:cs="Times New Roman"/>
          <w:sz w:val="24"/>
          <w:szCs w:val="24"/>
        </w:rPr>
        <w:t>To process completed hard copy surveys, RTI will use a software package that employs Optical Character Recognition (OCR) to electronically convert scanned images of handwritten, typewritten, or printed text into machine-encoded text. Data captured via OCR will be manually reviewed to ensure accuracy. Use of this technology will minimize paper handling, reduce processing time, increase reliability, and enhance retention of written survey responses.</w:t>
      </w:r>
    </w:p>
    <w:p w:rsidR="0073067B" w:rsidRPr="00AB16BC" w:rsidP="0073067B" w14:paraId="0C5C4C64" w14:textId="77777777">
      <w:pPr>
        <w:spacing w:after="0" w:line="240" w:lineRule="auto"/>
        <w:jc w:val="left"/>
        <w:rPr>
          <w:rFonts w:ascii="Times New Roman" w:hAnsi="Times New Roman" w:cs="Times New Roman"/>
          <w:sz w:val="24"/>
          <w:szCs w:val="24"/>
        </w:rPr>
      </w:pPr>
    </w:p>
    <w:p w:rsidR="007C0640" w:rsidRPr="00AB16BC" w:rsidP="003A2EC5" w14:paraId="253B4BEE" w14:textId="046D576B">
      <w:pPr>
        <w:jc w:val="left"/>
        <w:rPr>
          <w:rFonts w:ascii="Times New Roman" w:hAnsi="Times New Roman" w:cs="Times New Roman"/>
          <w:sz w:val="24"/>
          <w:szCs w:val="24"/>
        </w:rPr>
      </w:pPr>
      <w:r w:rsidRPr="00AB16BC">
        <w:rPr>
          <w:rFonts w:ascii="Times New Roman" w:hAnsi="Times New Roman" w:cs="Times New Roman"/>
          <w:sz w:val="24"/>
          <w:szCs w:val="24"/>
        </w:rPr>
        <w:t xml:space="preserve">Upon completion of the project, the final dataset and supporting documentation will be made available to the public </w:t>
      </w:r>
      <w:r w:rsidR="005A6487">
        <w:rPr>
          <w:rFonts w:ascii="Times New Roman" w:hAnsi="Times New Roman" w:cs="Times New Roman"/>
          <w:sz w:val="24"/>
          <w:szCs w:val="24"/>
        </w:rPr>
        <w:t xml:space="preserve">for free and </w:t>
      </w:r>
      <w:r w:rsidRPr="00AB16BC">
        <w:rPr>
          <w:rFonts w:ascii="Times New Roman" w:hAnsi="Times New Roman" w:cs="Times New Roman"/>
          <w:sz w:val="24"/>
          <w:szCs w:val="24"/>
        </w:rPr>
        <w:t xml:space="preserve">without restriction in an online archive </w:t>
      </w:r>
      <w:r w:rsidR="005A6487">
        <w:rPr>
          <w:rFonts w:ascii="Times New Roman" w:hAnsi="Times New Roman" w:cs="Times New Roman"/>
          <w:sz w:val="24"/>
          <w:szCs w:val="24"/>
        </w:rPr>
        <w:t>(</w:t>
      </w:r>
      <w:r w:rsidR="00723CFF">
        <w:rPr>
          <w:rFonts w:ascii="Times New Roman" w:hAnsi="Times New Roman" w:cs="Times New Roman"/>
          <w:sz w:val="24"/>
          <w:szCs w:val="24"/>
        </w:rPr>
        <w:t>NACJD</w:t>
      </w:r>
      <w:r w:rsidR="005A6487">
        <w:rPr>
          <w:rFonts w:ascii="Times New Roman" w:hAnsi="Times New Roman" w:cs="Times New Roman"/>
          <w:sz w:val="24"/>
          <w:szCs w:val="24"/>
        </w:rPr>
        <w:t xml:space="preserve">) </w:t>
      </w:r>
      <w:r w:rsidRPr="00AB16BC">
        <w:rPr>
          <w:rFonts w:ascii="Times New Roman" w:hAnsi="Times New Roman" w:cs="Times New Roman"/>
          <w:sz w:val="24"/>
          <w:szCs w:val="24"/>
        </w:rPr>
        <w:t xml:space="preserve">in multiple statistical platform formats. Access to these data permits analysts to identify the specific responses of individual agencies and to conduct statistical analyses about </w:t>
      </w:r>
      <w:r w:rsidR="009F4C8A">
        <w:rPr>
          <w:rFonts w:ascii="Times New Roman" w:hAnsi="Times New Roman" w:cs="Times New Roman"/>
          <w:sz w:val="24"/>
          <w:szCs w:val="24"/>
        </w:rPr>
        <w:t>LEA</w:t>
      </w:r>
      <w:r w:rsidRPr="00AB16BC">
        <w:rPr>
          <w:rFonts w:ascii="Times New Roman" w:hAnsi="Times New Roman" w:cs="Times New Roman"/>
          <w:sz w:val="24"/>
          <w:szCs w:val="24"/>
        </w:rPr>
        <w:t>s. These data will have agency- and jurisdiction-specific identifiers that will permit public use in combination with other data files with similar identifiers.</w:t>
      </w:r>
    </w:p>
    <w:p w:rsidR="00402D24" w:rsidRPr="00AB16BC" w:rsidP="003A2EC5" w14:paraId="2B81ABFB" w14:textId="459BE783">
      <w:pPr>
        <w:pStyle w:val="Heading2"/>
        <w:keepNext w:val="0"/>
        <w:keepLines w:val="0"/>
        <w:spacing w:before="0" w:after="120" w:line="240" w:lineRule="auto"/>
        <w:jc w:val="left"/>
        <w:rPr>
          <w:rFonts w:ascii="Times New Roman" w:hAnsi="Times New Roman" w:cs="Times New Roman"/>
          <w:b w:val="0"/>
          <w:sz w:val="24"/>
          <w:szCs w:val="24"/>
        </w:rPr>
      </w:pPr>
      <w:r w:rsidRPr="00AB16BC">
        <w:rPr>
          <w:rFonts w:ascii="Times New Roman" w:hAnsi="Times New Roman" w:eastAsiaTheme="minorEastAsia" w:cs="Times New Roman"/>
          <w:b w:val="0"/>
          <w:bCs w:val="0"/>
          <w:sz w:val="24"/>
          <w:szCs w:val="24"/>
        </w:rPr>
        <w:t>The BJS-produced findings from the 202</w:t>
      </w:r>
      <w:r w:rsidR="00EE6C66">
        <w:rPr>
          <w:rFonts w:ascii="Times New Roman" w:hAnsi="Times New Roman" w:eastAsiaTheme="minorEastAsia" w:cs="Times New Roman"/>
          <w:b w:val="0"/>
          <w:bCs w:val="0"/>
          <w:sz w:val="24"/>
          <w:szCs w:val="24"/>
        </w:rPr>
        <w:t>4</w:t>
      </w:r>
      <w:r w:rsidRPr="00AB16BC">
        <w:rPr>
          <w:rFonts w:ascii="Times New Roman" w:hAnsi="Times New Roman" w:eastAsiaTheme="minorEastAsia" w:cs="Times New Roman"/>
          <w:b w:val="0"/>
          <w:bCs w:val="0"/>
          <w:sz w:val="24"/>
          <w:szCs w:val="24"/>
        </w:rPr>
        <w:t xml:space="preserve"> LEMAS will be provided to the public in electronic format. The report will be available on the BJS website. </w:t>
      </w:r>
    </w:p>
    <w:p w:rsidR="00DF0BAE" w:rsidP="00DF0BAE" w14:paraId="6464C24C" w14:textId="77777777">
      <w:pPr>
        <w:pStyle w:val="Heading2"/>
        <w:keepNext w:val="0"/>
        <w:keepLines w:val="0"/>
        <w:spacing w:after="120" w:line="240" w:lineRule="auto"/>
        <w:jc w:val="left"/>
        <w:rPr>
          <w:rFonts w:ascii="Times New Roman" w:hAnsi="Times New Roman" w:cs="Times New Roman"/>
          <w:bCs w:val="0"/>
          <w:sz w:val="24"/>
          <w:szCs w:val="24"/>
        </w:rPr>
      </w:pPr>
    </w:p>
    <w:p w:rsidR="00A51E64" w:rsidRPr="00AB16BC" w:rsidP="003A2EC5" w14:paraId="2C40DC77" w14:textId="3742A90B">
      <w:pPr>
        <w:pStyle w:val="Heading2"/>
        <w:keepNext w:val="0"/>
        <w:keepLines w:val="0"/>
        <w:spacing w:after="120" w:line="240" w:lineRule="auto"/>
        <w:jc w:val="left"/>
        <w:rPr>
          <w:rFonts w:ascii="Times New Roman" w:hAnsi="Times New Roman" w:cs="Times New Roman"/>
          <w:sz w:val="24"/>
          <w:szCs w:val="24"/>
        </w:rPr>
      </w:pPr>
      <w:r w:rsidRPr="00AB16BC">
        <w:rPr>
          <w:rFonts w:ascii="Times New Roman" w:hAnsi="Times New Roman" w:cs="Times New Roman"/>
          <w:bCs w:val="0"/>
          <w:sz w:val="24"/>
          <w:szCs w:val="24"/>
        </w:rPr>
        <w:t>4</w:t>
      </w:r>
      <w:r w:rsidRPr="00AB16BC" w:rsidR="000D6D3A">
        <w:rPr>
          <w:rFonts w:ascii="Times New Roman" w:hAnsi="Times New Roman" w:cs="Times New Roman"/>
          <w:bCs w:val="0"/>
          <w:sz w:val="24"/>
          <w:szCs w:val="24"/>
        </w:rPr>
        <w:t>.</w:t>
      </w:r>
      <w:r w:rsidRPr="00AB16BC" w:rsidR="00B624A9">
        <w:rPr>
          <w:rFonts w:ascii="Times New Roman" w:hAnsi="Times New Roman" w:cs="Times New Roman"/>
          <w:b w:val="0"/>
          <w:sz w:val="24"/>
          <w:szCs w:val="24"/>
        </w:rPr>
        <w:t xml:space="preserve"> </w:t>
      </w:r>
      <w:r w:rsidRPr="00AB16BC" w:rsidR="00DB2336">
        <w:rPr>
          <w:rFonts w:ascii="Times New Roman" w:hAnsi="Times New Roman" w:cs="Times New Roman"/>
          <w:sz w:val="24"/>
          <w:szCs w:val="24"/>
        </w:rPr>
        <w:t>Describe efforts to identify duplication.</w:t>
      </w:r>
      <w:r w:rsidRPr="00AB16BC" w:rsidR="00B624A9">
        <w:rPr>
          <w:rFonts w:ascii="Times New Roman" w:hAnsi="Times New Roman" w:cs="Times New Roman"/>
          <w:sz w:val="24"/>
          <w:szCs w:val="24"/>
        </w:rPr>
        <w:t xml:space="preserve"> </w:t>
      </w:r>
      <w:r w:rsidRPr="00AB16BC" w:rsidR="00DB2336">
        <w:rPr>
          <w:rFonts w:ascii="Times New Roman" w:hAnsi="Times New Roman" w:cs="Times New Roman"/>
          <w:sz w:val="24"/>
          <w:szCs w:val="24"/>
        </w:rPr>
        <w:t>Show specifically why any similar information already available cannot be used or modified for use for the purposes described in Item A.2 above.</w:t>
      </w:r>
      <w:r w:rsidRPr="00AB16BC" w:rsidR="00A24A3D">
        <w:rPr>
          <w:rFonts w:ascii="Times New Roman" w:hAnsi="Times New Roman" w:cs="Times New Roman"/>
          <w:sz w:val="24"/>
          <w:szCs w:val="24"/>
        </w:rPr>
        <w:t xml:space="preserve"> </w:t>
      </w:r>
    </w:p>
    <w:p w:rsidR="00DC3A9C" w:rsidRPr="00DC3A9C" w:rsidP="00DC3A9C" w14:paraId="0FFCD628" w14:textId="602B3222">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E52C15">
        <w:rPr>
          <w:rFonts w:ascii="Times New Roman" w:hAnsi="Times New Roman" w:cs="Times New Roman"/>
          <w:sz w:val="24"/>
          <w:szCs w:val="24"/>
        </w:rPr>
        <w:t xml:space="preserve">The LEMAS is the only systematic establishment survey that produces national estimates of personnel, resources, policies, and practices of the most common types of LEAs. </w:t>
      </w:r>
      <w:r w:rsidRPr="00DC3A9C">
        <w:rPr>
          <w:rFonts w:ascii="Times New Roman" w:hAnsi="Times New Roman" w:cs="Times New Roman"/>
          <w:sz w:val="24"/>
          <w:szCs w:val="24"/>
        </w:rPr>
        <w:t>Based on our knowledge of the federal statistical system, in general, and law enforcement surveys in particular, BJS has determined that the 202</w:t>
      </w:r>
      <w:r>
        <w:rPr>
          <w:rFonts w:ascii="Times New Roman" w:hAnsi="Times New Roman" w:cs="Times New Roman"/>
          <w:sz w:val="24"/>
          <w:szCs w:val="24"/>
        </w:rPr>
        <w:t>4</w:t>
      </w:r>
      <w:r w:rsidRPr="00DC3A9C">
        <w:rPr>
          <w:rFonts w:ascii="Times New Roman" w:hAnsi="Times New Roman" w:cs="Times New Roman"/>
          <w:sz w:val="24"/>
          <w:szCs w:val="24"/>
        </w:rPr>
        <w:t xml:space="preserve"> LEMAS includes measures of the number of law enforcement personnel that are also included in five ongoing surveys by other Federal agencies</w:t>
      </w:r>
      <w:r w:rsidR="00673E93">
        <w:rPr>
          <w:rFonts w:ascii="Times New Roman" w:hAnsi="Times New Roman" w:cs="Times New Roman"/>
          <w:sz w:val="24"/>
          <w:szCs w:val="24"/>
        </w:rPr>
        <w:t>, which are listed here</w:t>
      </w:r>
      <w:r w:rsidR="00E043D8">
        <w:rPr>
          <w:rFonts w:ascii="Times New Roman" w:hAnsi="Times New Roman" w:cs="Times New Roman"/>
          <w:sz w:val="24"/>
          <w:szCs w:val="24"/>
        </w:rPr>
        <w:t xml:space="preserve"> As described further below, BJS determined that the number of items duplicated is small </w:t>
      </w:r>
      <w:r w:rsidR="0061184A">
        <w:rPr>
          <w:rFonts w:ascii="Times New Roman" w:hAnsi="Times New Roman" w:cs="Times New Roman"/>
          <w:sz w:val="24"/>
          <w:szCs w:val="24"/>
        </w:rPr>
        <w:t>and, in some cases,</w:t>
      </w:r>
      <w:r w:rsidR="00E043D8">
        <w:rPr>
          <w:rFonts w:ascii="Times New Roman" w:hAnsi="Times New Roman" w:cs="Times New Roman"/>
          <w:sz w:val="24"/>
          <w:szCs w:val="24"/>
        </w:rPr>
        <w:t xml:space="preserve"> measured differently</w:t>
      </w:r>
      <w:r w:rsidR="00E363BA">
        <w:rPr>
          <w:rFonts w:ascii="Times New Roman" w:hAnsi="Times New Roman" w:cs="Times New Roman"/>
          <w:sz w:val="24"/>
          <w:szCs w:val="24"/>
        </w:rPr>
        <w:t>.</w:t>
      </w:r>
    </w:p>
    <w:p w:rsidR="00DC3A9C" w:rsidRPr="00DC3A9C" w:rsidP="00DC3A9C" w14:paraId="196F66C5" w14:textId="7777777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1.</w:t>
      </w:r>
      <w:r w:rsidRPr="00DC3A9C">
        <w:rPr>
          <w:rFonts w:ascii="Times New Roman" w:hAnsi="Times New Roman" w:cs="Times New Roman"/>
          <w:sz w:val="24"/>
          <w:szCs w:val="24"/>
        </w:rPr>
        <w:tab/>
        <w:t xml:space="preserve">The Federal Bureau of Investigation (FBI) annually collects information from LEAs about the number and sex of sworn and nonsworn personnel as part of the “Number of Full-Time Law Enforcement Employees” (OMB No. 1110-0004). </w:t>
      </w:r>
    </w:p>
    <w:p w:rsidR="00DC3A9C" w:rsidRPr="00DC3A9C" w:rsidP="00DC3A9C" w14:paraId="61C66011" w14:textId="7777777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2.</w:t>
      </w:r>
      <w:r w:rsidRPr="00DC3A9C">
        <w:rPr>
          <w:rFonts w:ascii="Times New Roman" w:hAnsi="Times New Roman" w:cs="Times New Roman"/>
          <w:sz w:val="24"/>
          <w:szCs w:val="24"/>
        </w:rPr>
        <w:tab/>
        <w:t xml:space="preserve">The Bureau of Labor Statistics’ (BLS) “Occupational Employment Survey” (OMB No. 1220-0042) samples employers yearly about the number, race and Hispanic origin of employees in three Protective Service Occupation subcategories: 1) police and sheriff’s patrol officers, 2) detectives and criminal investigators, and 3) first line supervisors of police and detectives. </w:t>
      </w:r>
    </w:p>
    <w:p w:rsidR="00DC3A9C" w:rsidRPr="00DC3A9C" w:rsidP="00DC3A9C" w14:paraId="1260577A" w14:textId="7777777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3.</w:t>
      </w:r>
      <w:r w:rsidRPr="00DC3A9C">
        <w:rPr>
          <w:rFonts w:ascii="Times New Roman" w:hAnsi="Times New Roman" w:cs="Times New Roman"/>
          <w:sz w:val="24"/>
          <w:szCs w:val="24"/>
        </w:rPr>
        <w:tab/>
        <w:t>The Census Bureau tabulates and publishes Equal Employment Opportunity (EEO) information on the sex, race and ethnicity of persons who work in a protective service. This information is available for geographies that represent worksite and residence. This information has been based on the decennial census and more recently on the American Community Survey (OMB No. 0607-0810 &amp; 0607-0936). This tabulation is sponsored by the Equal Employment Opportunity Commission (EEOC), the Employment Litigation Section of the Civil Rights Division at the Department of Justice (DOJ), the Office of Federal Contract Compliance Programs (OFCCP) at the Department of Labor (DOL), and the Office of Personnel Management (OPM).</w:t>
      </w:r>
    </w:p>
    <w:p w:rsidR="00DC3A9C" w:rsidRPr="00DC3A9C" w:rsidP="00DC3A9C" w14:paraId="15089AFF" w14:textId="78454534">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4.</w:t>
      </w:r>
      <w:r w:rsidRPr="00DC3A9C">
        <w:rPr>
          <w:rFonts w:ascii="Times New Roman" w:hAnsi="Times New Roman" w:cs="Times New Roman"/>
          <w:sz w:val="24"/>
          <w:szCs w:val="24"/>
        </w:rPr>
        <w:tab/>
        <w:t>The Census Bureau also collects data on number of employees (and total payroll) of police protection agencies as part of its Annual Survey of Public Employment &amp; Payroll (ASPEP; OMB No. 0607-</w:t>
      </w:r>
      <w:r w:rsidR="00D5785A">
        <w:rPr>
          <w:rFonts w:ascii="Times New Roman" w:hAnsi="Times New Roman" w:cs="Times New Roman"/>
          <w:sz w:val="24"/>
          <w:szCs w:val="24"/>
        </w:rPr>
        <w:t>0585</w:t>
      </w:r>
      <w:r w:rsidRPr="00DC3A9C">
        <w:rPr>
          <w:rFonts w:ascii="Times New Roman" w:hAnsi="Times New Roman" w:cs="Times New Roman"/>
          <w:sz w:val="24"/>
          <w:szCs w:val="24"/>
        </w:rPr>
        <w:t>).</w:t>
      </w:r>
    </w:p>
    <w:p w:rsidR="00DC3A9C" w:rsidRPr="00DC3A9C" w:rsidP="00DC3A9C" w14:paraId="062EDA8B" w14:textId="7777777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5.</w:t>
      </w:r>
      <w:r w:rsidRPr="00DC3A9C">
        <w:rPr>
          <w:rFonts w:ascii="Times New Roman" w:hAnsi="Times New Roman" w:cs="Times New Roman"/>
          <w:sz w:val="24"/>
          <w:szCs w:val="24"/>
        </w:rPr>
        <w:tab/>
        <w:t>The EEOC biennially collects information from state and local governments on the number of employees who work in a protective service by salary, race/ethnicity, and sex (EEO-4; OMB No. 3046-0008).</w:t>
      </w:r>
    </w:p>
    <w:p w:rsidR="00DC3A9C" w:rsidRPr="00DC3A9C" w:rsidP="00DC3A9C" w14:paraId="07FD18F1" w14:textId="7777777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 xml:space="preserve">BJS has identified four variables—the number of </w:t>
      </w:r>
      <w:r w:rsidRPr="00DC3A9C">
        <w:rPr>
          <w:rFonts w:ascii="Times New Roman" w:hAnsi="Times New Roman" w:cs="Times New Roman"/>
          <w:sz w:val="24"/>
          <w:szCs w:val="24"/>
        </w:rPr>
        <w:t>male</w:t>
      </w:r>
      <w:r w:rsidRPr="00DC3A9C">
        <w:rPr>
          <w:rFonts w:ascii="Times New Roman" w:hAnsi="Times New Roman" w:cs="Times New Roman"/>
          <w:sz w:val="24"/>
          <w:szCs w:val="24"/>
        </w:rPr>
        <w:t xml:space="preserve"> sworn, male nonsworn, female sworn, and female nonsworn personnel—that are collected and reported by the FBI survey and by BJS in the CSLLEA and LEMAS surveys. </w:t>
      </w:r>
    </w:p>
    <w:p w:rsidR="00DC3A9C" w:rsidRPr="00DC3A9C" w:rsidP="00DC3A9C" w14:paraId="461402A0" w14:textId="147CE5FD">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 xml:space="preserve">BJS and FBI data collections differ on several key measures. First, the definition of law enforcement officer varies depending upon how the officer is funded at the agency. The FBI survey is limited to personnel paid “with law enforcement funds” while the BJS surveys include all personnel regardless of what public funds pay their salaries. Second, the scope of agencies considered for inclusion in data collection efforts differs. BJS surveys capture all agencies that employ the equivalent (i.e., two part-time staff) of at least one full-time sworn </w:t>
      </w:r>
      <w:r w:rsidRPr="00DC3A9C" w:rsidR="0090732D">
        <w:rPr>
          <w:rFonts w:ascii="Times New Roman" w:hAnsi="Times New Roman" w:cs="Times New Roman"/>
          <w:sz w:val="24"/>
          <w:szCs w:val="24"/>
        </w:rPr>
        <w:t>personnel,</w:t>
      </w:r>
      <w:r w:rsidRPr="00DC3A9C">
        <w:rPr>
          <w:rFonts w:ascii="Times New Roman" w:hAnsi="Times New Roman" w:cs="Times New Roman"/>
          <w:sz w:val="24"/>
          <w:szCs w:val="24"/>
        </w:rPr>
        <w:t xml:space="preserve"> while the FBI requires at least one full-time sworn staff member. Third, the data collection goals differ. The items about personnel in the FBI survey are collected in conjunction with annual data collections of hundreds of items about reported offenses and about assaults on law enforcement officers. The FBI uses these data to report on offense, arrest, and assault rates per sworn personnel. Finally, BJS includes additional demographic variables (race and ethnicity) for sworn personnel.</w:t>
      </w:r>
    </w:p>
    <w:p w:rsidR="00DC3A9C" w:rsidRPr="00DC3A9C" w:rsidP="00DC3A9C" w14:paraId="379B53D6" w14:textId="7777777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 xml:space="preserve">These design elements lead to differences in the estimated number of total sworn officers, which persist over time across various waves of data collection. In the six years (1992, 1996, 2000, 2004, 2008 and 2018) for which both the FBI survey and the BJS CSLLEA were conducted, the FBI collected data from 3,600 to 5,200 fewer agencies (24.9%) and reported about 100,000 fewer total personnel (10.0%). These differences are due in part to the different criteria for inclusion of agencies and personnel in these two surveys. Lastly, the FBI survey is limited to agencies that report to the FBI’s UCR program during a particular year (see Reaves, 2011). </w:t>
      </w:r>
    </w:p>
    <w:p w:rsidR="00DC3A9C" w:rsidRPr="00DC3A9C" w:rsidP="00DC3A9C" w14:paraId="64B1D0E8" w14:textId="7777777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 xml:space="preserve">The number of duplicate data collection items in the BJS and FBI data collection is small, and the information collected is necessary to meet the goals of each survey. Further, personnel items included in the LEMAS surveys are used to produce national estimates of personnel and to provide the basis for computing the percentages of sworn personnel by race and ethnicity, by law enforcement function, and by current and newly hired personnel. LEMAS also collects information about part-time employees of LEAs. </w:t>
      </w:r>
    </w:p>
    <w:p w:rsidR="00DC3A9C" w:rsidRPr="00DC3A9C" w:rsidP="00DC3A9C" w14:paraId="15CCCC9B" w14:textId="7777777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 xml:space="preserve">Turning to the Occupational Employment Survey, both the BJS and BLS surveys report information about the number of law enforcement employees. The BLS survey emphasizes comparisons of the number of positions and their compensation among many </w:t>
      </w:r>
      <w:r w:rsidRPr="00DC3A9C">
        <w:rPr>
          <w:rFonts w:ascii="Times New Roman" w:hAnsi="Times New Roman" w:cs="Times New Roman"/>
          <w:sz w:val="24"/>
          <w:szCs w:val="24"/>
        </w:rPr>
        <w:t>occupations</w:t>
      </w:r>
      <w:r w:rsidRPr="00DC3A9C">
        <w:rPr>
          <w:rFonts w:ascii="Times New Roman" w:hAnsi="Times New Roman" w:cs="Times New Roman"/>
          <w:sz w:val="24"/>
          <w:szCs w:val="24"/>
        </w:rPr>
        <w:t xml:space="preserve"> types across different geographical areas of the country. The samples and employee definitions used in these two surveys vary due to the differing purposes of the surveys. In law enforcement surveys the distinction between sworn and nonsworn is crucial, but this distinction is not made in the BLS occupational sub-codes. Moreover, many law enforcement employees, such as forensic scientists or crime analysts, are unlikely to fit into any BLS occupational codes for protection service occupations.</w:t>
      </w:r>
    </w:p>
    <w:p w:rsidR="00DC3A9C" w:rsidRPr="00DC3A9C" w:rsidP="00DC3A9C" w14:paraId="5191ACE5" w14:textId="21879333">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 xml:space="preserve">As with the FBI survey, the number of duplicate items in the BJS and BLS surveys is small, and the items are needed for the internal purposes of the survey. The BJS annual data are collected and reported at the agency level and at the national level separately for sheriff’s </w:t>
      </w:r>
      <w:r w:rsidR="00D5785A">
        <w:rPr>
          <w:rFonts w:ascii="Times New Roman" w:hAnsi="Times New Roman" w:cs="Times New Roman"/>
          <w:sz w:val="24"/>
          <w:szCs w:val="24"/>
        </w:rPr>
        <w:t>offices</w:t>
      </w:r>
      <w:r w:rsidRPr="00DC3A9C" w:rsidR="00D5785A">
        <w:rPr>
          <w:rFonts w:ascii="Times New Roman" w:hAnsi="Times New Roman" w:cs="Times New Roman"/>
          <w:sz w:val="24"/>
          <w:szCs w:val="24"/>
        </w:rPr>
        <w:t xml:space="preserve"> </w:t>
      </w:r>
      <w:r w:rsidRPr="00DC3A9C">
        <w:rPr>
          <w:rFonts w:ascii="Times New Roman" w:hAnsi="Times New Roman" w:cs="Times New Roman"/>
          <w:sz w:val="24"/>
          <w:szCs w:val="24"/>
        </w:rPr>
        <w:t>and local and county police departments. The BLS data are collected at the employer level and three-year averages are reported at the SMSA level and the national level with no distinction among federal, state or local LEAs.</w:t>
      </w:r>
    </w:p>
    <w:p w:rsidR="00DC3A9C" w:rsidRPr="00DC3A9C" w:rsidP="00DC3A9C" w14:paraId="6AE2820E" w14:textId="77777777">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 xml:space="preserve">The EEO tabulations based upon the decennial census, and more recently the American Community Survey, provide national estimates on the number persons working in protective services. The dataset contains breakdowns by sex, race, and Hispanic origin. The EEO tabulations suffer from the same limitations as the Occupational Employment Survey, namely it is impossible to fully understand the law enforcement related job codes that may be subsumed under the “protective service” heading. This dataset also provides geographic rather than agency staffing estimates. Estimates are provided for location of employment or residence rather than the law enforcement agency. LEMAS data reflect place of work rather than location of work or place of residence. </w:t>
      </w:r>
    </w:p>
    <w:p w:rsidR="00DC3A9C" w:rsidRPr="00DC3A9C" w:rsidP="00DC3A9C" w14:paraId="747DE5FC" w14:textId="38FFE6C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 xml:space="preserve">The EEOC’s own data collection is insufficient to disaggregate the number of sworn versus nonsworn officers and are also insufficient to disaggregate those working in local law enforcement versus Sheriff’s offices. Similarly, while the EEOC data includes job function with protective service, a clear distinction does not exist between sworn and nonsworn officers. Data collected by the EEOC are reported only at the national level; individual responses are confidential and used for investigative purposes by the EEOC and the Department of Justice. </w:t>
      </w:r>
    </w:p>
    <w:p w:rsidR="00DC3A9C" w:rsidRPr="00DC3A9C" w:rsidP="00DC3A9C" w14:paraId="46685EAC" w14:textId="31D6D912">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Finally, the ASPEP data collection provides full-time and part-time employment and payroll estimates for persons with power of arrest within the police protection category</w:t>
      </w:r>
      <w:r w:rsidR="00D5785A">
        <w:rPr>
          <w:rFonts w:ascii="Times New Roman" w:hAnsi="Times New Roman" w:cs="Times New Roman"/>
          <w:sz w:val="24"/>
          <w:szCs w:val="24"/>
        </w:rPr>
        <w:t>,</w:t>
      </w:r>
      <w:r w:rsidRPr="00DC3A9C">
        <w:rPr>
          <w:rFonts w:ascii="Times New Roman" w:hAnsi="Times New Roman" w:cs="Times New Roman"/>
          <w:sz w:val="24"/>
          <w:szCs w:val="24"/>
        </w:rPr>
        <w:t xml:space="preserve"> but the rest of the police protection category provides insufficient detail as to the work of sworn personnel and little to no detail on the job functions of nonsworn personnel.</w:t>
      </w:r>
    </w:p>
    <w:p w:rsidR="00DC3A9C" w:rsidP="00DC3A9C" w14:paraId="3FA2148A" w14:textId="2D04D53C">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DC3A9C">
        <w:rPr>
          <w:rFonts w:ascii="Times New Roman" w:hAnsi="Times New Roman" w:cs="Times New Roman"/>
          <w:sz w:val="24"/>
          <w:szCs w:val="24"/>
        </w:rPr>
        <w:t xml:space="preserve">BJS has identified five </w:t>
      </w:r>
      <w:r w:rsidRPr="00DC3A9C">
        <w:rPr>
          <w:rFonts w:ascii="Times New Roman" w:hAnsi="Times New Roman" w:cs="Times New Roman"/>
          <w:sz w:val="24"/>
          <w:szCs w:val="24"/>
        </w:rPr>
        <w:t>federally-sponsored</w:t>
      </w:r>
      <w:r w:rsidRPr="00DC3A9C">
        <w:rPr>
          <w:rFonts w:ascii="Times New Roman" w:hAnsi="Times New Roman" w:cs="Times New Roman"/>
          <w:sz w:val="24"/>
          <w:szCs w:val="24"/>
        </w:rPr>
        <w:t xml:space="preserve"> surveys with varying samples and measures of employees that can be used to estimate the number of law enforcement personnel in the United States. However, only BJS has a primary goal of creating national estimates of the number of LEAs and number of sworn and nonsworn personnel. Furthermore, the LEMAS is the only data source that provides demographic characteristics of full-time sworn by supervisory position based on the employing agency rather than residents.</w:t>
      </w:r>
    </w:p>
    <w:p w:rsidR="00D67FD7" w:rsidRPr="003A1432" w:rsidP="00E4652D" w14:paraId="6C4C5374" w14:textId="56C5445F">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b/>
          <w:iCs/>
          <w:sz w:val="24"/>
          <w:szCs w:val="24"/>
        </w:rPr>
      </w:pPr>
      <w:r w:rsidRPr="003A1432">
        <w:rPr>
          <w:rFonts w:ascii="Times New Roman" w:hAnsi="Times New Roman" w:cs="Times New Roman"/>
          <w:b/>
          <w:iCs/>
          <w:sz w:val="24"/>
          <w:szCs w:val="24"/>
        </w:rPr>
        <w:t>Efforts to Minimize Burden</w:t>
      </w:r>
    </w:p>
    <w:p w:rsidR="00CA46D0" w:rsidP="00E4652D" w14:paraId="0D7CF113" w14:textId="6EB6CE87">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The 202</w:t>
      </w:r>
      <w:r w:rsidR="004C1E9D">
        <w:rPr>
          <w:rFonts w:ascii="Times New Roman" w:hAnsi="Times New Roman" w:cs="Times New Roman"/>
          <w:sz w:val="24"/>
          <w:szCs w:val="24"/>
        </w:rPr>
        <w:t>4</w:t>
      </w:r>
      <w:r w:rsidRPr="00AB16BC">
        <w:rPr>
          <w:rFonts w:ascii="Times New Roman" w:hAnsi="Times New Roman" w:cs="Times New Roman"/>
          <w:sz w:val="24"/>
          <w:szCs w:val="24"/>
        </w:rPr>
        <w:t xml:space="preserve"> LEMAS instrument</w:t>
      </w:r>
      <w:r w:rsidR="009B57E4">
        <w:rPr>
          <w:rFonts w:ascii="Times New Roman" w:hAnsi="Times New Roman" w:cs="Times New Roman"/>
          <w:sz w:val="24"/>
          <w:szCs w:val="24"/>
        </w:rPr>
        <w:t>s</w:t>
      </w:r>
      <w:r w:rsidRPr="00AB16BC">
        <w:rPr>
          <w:rFonts w:ascii="Times New Roman" w:hAnsi="Times New Roman" w:cs="Times New Roman"/>
          <w:sz w:val="24"/>
          <w:szCs w:val="24"/>
        </w:rPr>
        <w:t xml:space="preserve"> w</w:t>
      </w:r>
      <w:r w:rsidR="009B57E4">
        <w:rPr>
          <w:rFonts w:ascii="Times New Roman" w:hAnsi="Times New Roman" w:cs="Times New Roman"/>
          <w:sz w:val="24"/>
          <w:szCs w:val="24"/>
        </w:rPr>
        <w:t>ere</w:t>
      </w:r>
      <w:r w:rsidRPr="00AB16BC">
        <w:rPr>
          <w:rFonts w:ascii="Times New Roman" w:hAnsi="Times New Roman" w:cs="Times New Roman"/>
          <w:sz w:val="24"/>
          <w:szCs w:val="24"/>
        </w:rPr>
        <w:t xml:space="preserve"> designed to minimize response burden in </w:t>
      </w:r>
      <w:r w:rsidR="004C1E9D">
        <w:rPr>
          <w:rFonts w:ascii="Times New Roman" w:hAnsi="Times New Roman" w:cs="Times New Roman"/>
          <w:sz w:val="24"/>
          <w:szCs w:val="24"/>
        </w:rPr>
        <w:t>two</w:t>
      </w:r>
      <w:r w:rsidRPr="00AB16BC" w:rsidR="004C1E9D">
        <w:rPr>
          <w:rFonts w:ascii="Times New Roman" w:hAnsi="Times New Roman" w:cs="Times New Roman"/>
          <w:sz w:val="24"/>
          <w:szCs w:val="24"/>
        </w:rPr>
        <w:t xml:space="preserve"> </w:t>
      </w:r>
      <w:r w:rsidRPr="00AB16BC">
        <w:rPr>
          <w:rFonts w:ascii="Times New Roman" w:hAnsi="Times New Roman" w:cs="Times New Roman"/>
          <w:sz w:val="24"/>
          <w:szCs w:val="24"/>
        </w:rPr>
        <w:t xml:space="preserve">ways. First, BJS </w:t>
      </w:r>
      <w:r w:rsidR="004C1E9D">
        <w:rPr>
          <w:rFonts w:ascii="Times New Roman" w:hAnsi="Times New Roman" w:cs="Times New Roman"/>
          <w:sz w:val="24"/>
          <w:szCs w:val="24"/>
        </w:rPr>
        <w:t xml:space="preserve">is using </w:t>
      </w:r>
      <w:r w:rsidR="00DF704C">
        <w:rPr>
          <w:rFonts w:ascii="Times New Roman" w:hAnsi="Times New Roman" w:cs="Times New Roman"/>
          <w:sz w:val="24"/>
          <w:szCs w:val="24"/>
        </w:rPr>
        <w:t>items</w:t>
      </w:r>
      <w:r w:rsidR="004C1E9D">
        <w:rPr>
          <w:rFonts w:ascii="Times New Roman" w:hAnsi="Times New Roman" w:cs="Times New Roman"/>
          <w:sz w:val="24"/>
          <w:szCs w:val="24"/>
        </w:rPr>
        <w:t xml:space="preserve"> previously administered for the 2020 LEMAS as the starting point. The 2024 LEMAS instrument</w:t>
      </w:r>
      <w:r w:rsidR="00FE63A4">
        <w:rPr>
          <w:rFonts w:ascii="Times New Roman" w:hAnsi="Times New Roman" w:cs="Times New Roman"/>
          <w:sz w:val="24"/>
          <w:szCs w:val="24"/>
        </w:rPr>
        <w:t>s</w:t>
      </w:r>
      <w:r w:rsidR="004C1E9D">
        <w:rPr>
          <w:rFonts w:ascii="Times New Roman" w:hAnsi="Times New Roman" w:cs="Times New Roman"/>
          <w:sz w:val="24"/>
          <w:szCs w:val="24"/>
        </w:rPr>
        <w:t xml:space="preserve"> do not add any new questions, but rather drop </w:t>
      </w:r>
      <w:r w:rsidR="00F717C6">
        <w:rPr>
          <w:rFonts w:ascii="Times New Roman" w:hAnsi="Times New Roman" w:cs="Times New Roman"/>
          <w:sz w:val="24"/>
          <w:szCs w:val="24"/>
        </w:rPr>
        <w:t xml:space="preserve">six </w:t>
      </w:r>
      <w:r w:rsidR="004C1E9D">
        <w:rPr>
          <w:rFonts w:ascii="Times New Roman" w:hAnsi="Times New Roman" w:cs="Times New Roman"/>
          <w:sz w:val="24"/>
          <w:szCs w:val="24"/>
        </w:rPr>
        <w:t>questions which are less relevant and potential</w:t>
      </w:r>
      <w:r w:rsidR="00052710">
        <w:rPr>
          <w:rFonts w:ascii="Times New Roman" w:hAnsi="Times New Roman" w:cs="Times New Roman"/>
          <w:sz w:val="24"/>
          <w:szCs w:val="24"/>
        </w:rPr>
        <w:t>ly</w:t>
      </w:r>
      <w:r w:rsidR="004C1E9D">
        <w:rPr>
          <w:rFonts w:ascii="Times New Roman" w:hAnsi="Times New Roman" w:cs="Times New Roman"/>
          <w:sz w:val="24"/>
          <w:szCs w:val="24"/>
        </w:rPr>
        <w:t xml:space="preserve"> time consuming, thus reducing burden on respondents</w:t>
      </w:r>
      <w:r w:rsidR="00F717C6">
        <w:rPr>
          <w:rFonts w:ascii="Times New Roman" w:hAnsi="Times New Roman" w:cs="Times New Roman"/>
          <w:sz w:val="24"/>
          <w:szCs w:val="24"/>
        </w:rPr>
        <w:t>.</w:t>
      </w:r>
      <w:r w:rsidRPr="00AB16BC" w:rsidR="00B624A9">
        <w:rPr>
          <w:rFonts w:ascii="Times New Roman" w:hAnsi="Times New Roman" w:cs="Times New Roman"/>
          <w:sz w:val="24"/>
          <w:szCs w:val="24"/>
        </w:rPr>
        <w:t xml:space="preserve"> </w:t>
      </w:r>
    </w:p>
    <w:p w:rsidR="00E4652D" w:rsidRPr="00AB16BC" w:rsidP="00E4652D" w14:paraId="3D944A0C" w14:textId="2A3E124D">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Second, the 202</w:t>
      </w:r>
      <w:r w:rsidR="004C1E9D">
        <w:rPr>
          <w:rFonts w:ascii="Times New Roman" w:hAnsi="Times New Roman" w:cs="Times New Roman"/>
          <w:sz w:val="24"/>
          <w:szCs w:val="24"/>
        </w:rPr>
        <w:t>4</w:t>
      </w:r>
      <w:r w:rsidRPr="00AB16BC">
        <w:rPr>
          <w:rFonts w:ascii="Times New Roman" w:hAnsi="Times New Roman" w:cs="Times New Roman"/>
          <w:sz w:val="24"/>
          <w:szCs w:val="24"/>
        </w:rPr>
        <w:t xml:space="preserve"> LEMAS survey</w:t>
      </w:r>
      <w:r w:rsidR="00052710">
        <w:rPr>
          <w:rFonts w:ascii="Times New Roman" w:hAnsi="Times New Roman" w:cs="Times New Roman"/>
          <w:sz w:val="24"/>
          <w:szCs w:val="24"/>
        </w:rPr>
        <w:t>s</w:t>
      </w:r>
      <w:r w:rsidRPr="00AB16BC">
        <w:rPr>
          <w:rFonts w:ascii="Times New Roman" w:hAnsi="Times New Roman" w:cs="Times New Roman"/>
          <w:sz w:val="24"/>
          <w:szCs w:val="24"/>
        </w:rPr>
        <w:t xml:space="preserve"> w</w:t>
      </w:r>
      <w:r w:rsidR="00052710">
        <w:rPr>
          <w:rFonts w:ascii="Times New Roman" w:hAnsi="Times New Roman" w:cs="Times New Roman"/>
          <w:sz w:val="24"/>
          <w:szCs w:val="24"/>
        </w:rPr>
        <w:t>ere</w:t>
      </w:r>
      <w:r w:rsidRPr="00AB16BC">
        <w:rPr>
          <w:rFonts w:ascii="Times New Roman" w:hAnsi="Times New Roman" w:cs="Times New Roman"/>
          <w:sz w:val="24"/>
          <w:szCs w:val="24"/>
        </w:rPr>
        <w:t xml:space="preserve"> </w:t>
      </w:r>
      <w:r w:rsidR="00BC138F">
        <w:rPr>
          <w:rFonts w:ascii="Times New Roman" w:hAnsi="Times New Roman" w:cs="Times New Roman"/>
          <w:sz w:val="24"/>
          <w:szCs w:val="24"/>
        </w:rPr>
        <w:t>developed</w:t>
      </w:r>
      <w:r w:rsidRPr="00AB16BC" w:rsidR="00BC138F">
        <w:rPr>
          <w:rFonts w:ascii="Times New Roman" w:hAnsi="Times New Roman" w:cs="Times New Roman"/>
          <w:sz w:val="24"/>
          <w:szCs w:val="24"/>
        </w:rPr>
        <w:t xml:space="preserve"> </w:t>
      </w:r>
      <w:r w:rsidRPr="00AB16BC">
        <w:rPr>
          <w:rFonts w:ascii="Times New Roman" w:hAnsi="Times New Roman" w:cs="Times New Roman"/>
          <w:sz w:val="24"/>
          <w:szCs w:val="24"/>
        </w:rPr>
        <w:t>with web-based data collection in mind</w:t>
      </w:r>
      <w:r w:rsidR="00BC138F">
        <w:rPr>
          <w:rFonts w:ascii="Times New Roman" w:hAnsi="Times New Roman" w:cs="Times New Roman"/>
          <w:sz w:val="24"/>
          <w:szCs w:val="24"/>
        </w:rPr>
        <w:t>.</w:t>
      </w:r>
      <w:r w:rsidRPr="00BC138F" w:rsidR="00BC138F">
        <w:rPr>
          <w:rFonts w:ascii="Times New Roman" w:hAnsi="Times New Roman" w:cs="Times New Roman"/>
          <w:sz w:val="24"/>
          <w:szCs w:val="24"/>
        </w:rPr>
        <w:t xml:space="preserve"> </w:t>
      </w:r>
      <w:r w:rsidRPr="00AB16BC" w:rsidR="00BC138F">
        <w:rPr>
          <w:rFonts w:ascii="Times New Roman" w:hAnsi="Times New Roman" w:cs="Times New Roman"/>
          <w:sz w:val="24"/>
          <w:szCs w:val="24"/>
        </w:rPr>
        <w:t>Based on prior administrations, BJS expects at least 90% of respondents to complete the survey online. Web-based system functions will be in place to ease the burden of survey completion.</w:t>
      </w:r>
      <w:r w:rsidR="00BC138F">
        <w:rPr>
          <w:rFonts w:ascii="Times New Roman" w:hAnsi="Times New Roman" w:cs="Times New Roman"/>
          <w:sz w:val="24"/>
          <w:szCs w:val="24"/>
        </w:rPr>
        <w:t xml:space="preserve"> This includes </w:t>
      </w:r>
      <w:r w:rsidRPr="00AB16BC">
        <w:rPr>
          <w:rFonts w:ascii="Times New Roman" w:hAnsi="Times New Roman" w:cs="Times New Roman"/>
          <w:sz w:val="24"/>
          <w:szCs w:val="24"/>
        </w:rPr>
        <w:t xml:space="preserve">built-in skip patterns, data checks, and best-practice web layouts including matrices when appropriate. </w:t>
      </w:r>
      <w:r w:rsidR="00BC138F">
        <w:rPr>
          <w:rFonts w:ascii="Times New Roman" w:hAnsi="Times New Roman" w:cs="Times New Roman"/>
          <w:sz w:val="24"/>
          <w:szCs w:val="24"/>
        </w:rPr>
        <w:t xml:space="preserve">In addition, </w:t>
      </w:r>
      <w:r w:rsidRPr="00AB16BC">
        <w:rPr>
          <w:rFonts w:ascii="Times New Roman" w:hAnsi="Times New Roman" w:cs="Times New Roman"/>
          <w:sz w:val="24"/>
          <w:szCs w:val="24"/>
        </w:rPr>
        <w:t xml:space="preserve">RTI utilizes an intelligent log-in program for data collection, which stores </w:t>
      </w:r>
      <w:r w:rsidR="00DA7AE2">
        <w:rPr>
          <w:rFonts w:ascii="Times New Roman" w:hAnsi="Times New Roman" w:cs="Times New Roman"/>
          <w:sz w:val="24"/>
          <w:szCs w:val="24"/>
        </w:rPr>
        <w:t>LEA</w:t>
      </w:r>
      <w:r w:rsidRPr="00AB16BC" w:rsidR="00DA7AE2">
        <w:rPr>
          <w:rFonts w:ascii="Times New Roman" w:hAnsi="Times New Roman" w:cs="Times New Roman"/>
          <w:sz w:val="24"/>
          <w:szCs w:val="24"/>
        </w:rPr>
        <w:t xml:space="preserve"> </w:t>
      </w:r>
      <w:r w:rsidRPr="00AB16BC">
        <w:rPr>
          <w:rFonts w:ascii="Times New Roman" w:hAnsi="Times New Roman" w:cs="Times New Roman"/>
          <w:sz w:val="24"/>
          <w:szCs w:val="24"/>
        </w:rPr>
        <w:t xml:space="preserve">information and responses and allows for multi-session completion of the survey instrument. Since many LEAs, particularly the larger ones, will need to seek multiple information sources within their organizations to answer </w:t>
      </w:r>
      <w:r w:rsidR="00A26E82">
        <w:rPr>
          <w:rFonts w:ascii="Times New Roman" w:hAnsi="Times New Roman" w:cs="Times New Roman"/>
          <w:sz w:val="24"/>
          <w:szCs w:val="24"/>
        </w:rPr>
        <w:t xml:space="preserve">the </w:t>
      </w:r>
      <w:r w:rsidR="004C1E9D">
        <w:rPr>
          <w:rFonts w:ascii="Times New Roman" w:hAnsi="Times New Roman" w:cs="Times New Roman"/>
          <w:sz w:val="24"/>
          <w:szCs w:val="24"/>
        </w:rPr>
        <w:t>survey</w:t>
      </w:r>
      <w:r w:rsidRPr="00AB16BC">
        <w:rPr>
          <w:rFonts w:ascii="Times New Roman" w:hAnsi="Times New Roman" w:cs="Times New Roman"/>
          <w:sz w:val="24"/>
          <w:szCs w:val="24"/>
        </w:rPr>
        <w:t xml:space="preserve">, this will reduce burden by </w:t>
      </w:r>
      <w:r w:rsidR="002365EE">
        <w:rPr>
          <w:rFonts w:ascii="Times New Roman" w:hAnsi="Times New Roman" w:cs="Times New Roman"/>
          <w:sz w:val="24"/>
          <w:szCs w:val="24"/>
        </w:rPr>
        <w:t>allowing</w:t>
      </w:r>
      <w:r w:rsidRPr="00AB16BC" w:rsidR="002365EE">
        <w:rPr>
          <w:rFonts w:ascii="Times New Roman" w:hAnsi="Times New Roman" w:cs="Times New Roman"/>
          <w:sz w:val="24"/>
          <w:szCs w:val="24"/>
        </w:rPr>
        <w:t xml:space="preserve"> </w:t>
      </w:r>
      <w:r w:rsidRPr="00AB16BC">
        <w:rPr>
          <w:rFonts w:ascii="Times New Roman" w:hAnsi="Times New Roman" w:cs="Times New Roman"/>
          <w:sz w:val="24"/>
          <w:szCs w:val="24"/>
        </w:rPr>
        <w:t xml:space="preserve">data entry from different sources. It will also reduce burden by allowing respondents to stop and restart pending confirmation of information from others in the LEA. </w:t>
      </w:r>
    </w:p>
    <w:p w:rsidR="0088603C" w:rsidRPr="003A1432" w:rsidP="00E4652D" w14:paraId="49B573CA" w14:textId="7CA31311">
      <w:pPr>
        <w:spacing w:line="240" w:lineRule="auto"/>
        <w:jc w:val="left"/>
        <w:rPr>
          <w:rFonts w:ascii="Times New Roman" w:hAnsi="Times New Roman" w:cs="Times New Roman"/>
          <w:sz w:val="24"/>
          <w:szCs w:val="24"/>
        </w:rPr>
      </w:pPr>
      <w:r w:rsidRPr="00AB16BC">
        <w:rPr>
          <w:rFonts w:ascii="Times New Roman" w:hAnsi="Times New Roman" w:cs="Times New Roman"/>
          <w:sz w:val="24"/>
          <w:szCs w:val="24"/>
        </w:rPr>
        <w:t xml:space="preserve">RTI will </w:t>
      </w:r>
      <w:r w:rsidRPr="00AB16BC">
        <w:rPr>
          <w:rFonts w:ascii="Times New Roman" w:hAnsi="Times New Roman" w:cs="Times New Roman"/>
          <w:sz w:val="24"/>
          <w:szCs w:val="24"/>
        </w:rPr>
        <w:t>provide assistance</w:t>
      </w:r>
      <w:r w:rsidRPr="00AB16BC">
        <w:rPr>
          <w:rFonts w:ascii="Times New Roman" w:hAnsi="Times New Roman" w:cs="Times New Roman"/>
          <w:sz w:val="24"/>
          <w:szCs w:val="24"/>
        </w:rPr>
        <w:t xml:space="preserve"> by phone and email. Staff will be available during regular business hours (Eastern Time). When staff are not available, calls will be routed to voicemail. All inquiries will be responded to within 24 hours. A dedicated LEMAS help email address will be provided with all written materials and emails. </w:t>
      </w:r>
      <w:r w:rsidR="00DE4FC3">
        <w:rPr>
          <w:rFonts w:ascii="Times New Roman" w:hAnsi="Times New Roman" w:cs="Times New Roman"/>
          <w:sz w:val="24"/>
          <w:szCs w:val="24"/>
        </w:rPr>
        <w:t>A p</w:t>
      </w:r>
      <w:r w:rsidRPr="00AB16BC">
        <w:rPr>
          <w:rFonts w:ascii="Times New Roman" w:hAnsi="Times New Roman" w:cs="Times New Roman"/>
          <w:sz w:val="24"/>
          <w:szCs w:val="24"/>
        </w:rPr>
        <w:t xml:space="preserve">hone number and email address for the </w:t>
      </w:r>
      <w:r w:rsidRPr="003A1432">
        <w:rPr>
          <w:rFonts w:ascii="Times New Roman" w:hAnsi="Times New Roman" w:cs="Times New Roman"/>
          <w:sz w:val="24"/>
          <w:szCs w:val="24"/>
        </w:rPr>
        <w:t>survey’s principal investigator will be provided to respondents to ensure timely communications.</w:t>
      </w:r>
    </w:p>
    <w:p w:rsidR="009319E0" w:rsidRPr="001A4D43" w:rsidP="00763316" w14:paraId="3D10522C" w14:textId="7D8FDC41">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40" w:lineRule="auto"/>
        <w:jc w:val="left"/>
        <w:rPr>
          <w:rFonts w:ascii="Times New Roman" w:hAnsi="Times New Roman" w:cs="Times New Roman"/>
          <w:sz w:val="24"/>
          <w:szCs w:val="24"/>
          <w:u w:val="single"/>
        </w:rPr>
      </w:pPr>
      <w:r w:rsidRPr="001A4D43">
        <w:rPr>
          <w:rFonts w:ascii="Times New Roman" w:hAnsi="Times New Roman" w:cs="Times New Roman"/>
          <w:b/>
          <w:bCs/>
          <w:sz w:val="24"/>
          <w:szCs w:val="24"/>
        </w:rPr>
        <w:t>5</w:t>
      </w:r>
      <w:r w:rsidRPr="001A4D43">
        <w:rPr>
          <w:rFonts w:ascii="Times New Roman" w:hAnsi="Times New Roman" w:cs="Times New Roman"/>
          <w:sz w:val="24"/>
          <w:szCs w:val="24"/>
        </w:rPr>
        <w:t>.</w:t>
      </w:r>
      <w:r w:rsidRPr="007B3BD3" w:rsidR="00DF0BAE">
        <w:rPr>
          <w:rFonts w:ascii="Times New Roman" w:hAnsi="Times New Roman"/>
          <w:b/>
          <w:bCs/>
          <w:sz w:val="24"/>
          <w:szCs w:val="24"/>
        </w:rPr>
        <w:t xml:space="preserve"> I</w:t>
      </w:r>
      <w:r w:rsidRPr="007B3BD3" w:rsidR="00D9715A">
        <w:rPr>
          <w:rFonts w:ascii="Times New Roman" w:hAnsi="Times New Roman"/>
          <w:b/>
          <w:bCs/>
          <w:sz w:val="24"/>
          <w:szCs w:val="24"/>
        </w:rPr>
        <w:t>f the collection of information impacts small businesses or other small entities, describe any methods used to minimize burden</w:t>
      </w:r>
      <w:r w:rsidRPr="001A4D43" w:rsidR="00435575">
        <w:rPr>
          <w:rFonts w:ascii="Times New Roman" w:hAnsi="Times New Roman" w:cs="Times New Roman"/>
          <w:sz w:val="24"/>
          <w:szCs w:val="24"/>
          <w:u w:val="single"/>
        </w:rPr>
        <w:t xml:space="preserve">. </w:t>
      </w:r>
    </w:p>
    <w:p w:rsidR="00956C4B" w:rsidRPr="00AB16BC" w:rsidP="00763316" w14:paraId="78853324" w14:textId="12FA2160">
      <w:pPr>
        <w:spacing w:line="240" w:lineRule="auto"/>
        <w:jc w:val="left"/>
        <w:rPr>
          <w:rFonts w:ascii="Times New Roman" w:hAnsi="Times New Roman" w:cs="Times New Roman"/>
          <w:color w:val="000000"/>
          <w:sz w:val="24"/>
          <w:szCs w:val="24"/>
        </w:rPr>
      </w:pPr>
      <w:r w:rsidRPr="003A1432">
        <w:rPr>
          <w:rFonts w:ascii="Times New Roman" w:hAnsi="Times New Roman" w:cs="Times New Roman"/>
          <w:color w:val="000000"/>
          <w:sz w:val="24"/>
          <w:szCs w:val="24"/>
        </w:rPr>
        <w:t xml:space="preserve">The </w:t>
      </w:r>
      <w:r w:rsidR="004C1E9D">
        <w:rPr>
          <w:rFonts w:ascii="Times New Roman" w:hAnsi="Times New Roman" w:cs="Times New Roman"/>
          <w:color w:val="000000"/>
          <w:sz w:val="24"/>
          <w:szCs w:val="24"/>
        </w:rPr>
        <w:t xml:space="preserve">2024 </w:t>
      </w:r>
      <w:r w:rsidRPr="003A1432" w:rsidR="00E4652D">
        <w:rPr>
          <w:rFonts w:ascii="Times New Roman" w:hAnsi="Times New Roman" w:cs="Times New Roman"/>
          <w:color w:val="000000"/>
          <w:sz w:val="24"/>
          <w:szCs w:val="24"/>
        </w:rPr>
        <w:t xml:space="preserve">LEMAS </w:t>
      </w:r>
      <w:r w:rsidRPr="003A1432">
        <w:rPr>
          <w:rFonts w:ascii="Times New Roman" w:hAnsi="Times New Roman" w:cs="Times New Roman"/>
          <w:color w:val="000000"/>
          <w:sz w:val="24"/>
          <w:szCs w:val="24"/>
        </w:rPr>
        <w:t>data collection do</w:t>
      </w:r>
      <w:r w:rsidRPr="003A1432" w:rsidR="00011D28">
        <w:rPr>
          <w:rFonts w:ascii="Times New Roman" w:hAnsi="Times New Roman" w:cs="Times New Roman"/>
          <w:color w:val="000000"/>
          <w:sz w:val="24"/>
          <w:szCs w:val="24"/>
        </w:rPr>
        <w:t>es</w:t>
      </w:r>
      <w:r w:rsidRPr="003A1432">
        <w:rPr>
          <w:rFonts w:ascii="Times New Roman" w:hAnsi="Times New Roman" w:cs="Times New Roman"/>
          <w:color w:val="000000"/>
          <w:sz w:val="24"/>
          <w:szCs w:val="24"/>
        </w:rPr>
        <w:t xml:space="preserve"> not involve small businesses </w:t>
      </w:r>
      <w:r w:rsidR="001A4D43">
        <w:rPr>
          <w:rFonts w:ascii="Times New Roman" w:hAnsi="Times New Roman" w:cs="Times New Roman"/>
          <w:color w:val="000000"/>
          <w:sz w:val="24"/>
          <w:szCs w:val="24"/>
        </w:rPr>
        <w:t xml:space="preserve">but includes small law enforcement agencies. </w:t>
      </w:r>
      <w:r w:rsidRPr="003A1432" w:rsidR="007C0D1A">
        <w:rPr>
          <w:rFonts w:ascii="Times New Roman" w:hAnsi="Times New Roman" w:cs="Times New Roman"/>
          <w:color w:val="000000"/>
          <w:sz w:val="24"/>
          <w:szCs w:val="24"/>
        </w:rPr>
        <w:t>BJS continues to use web-based data collection instruments to ease reporting and reduce the need for follow-up due to errors in reporting and incorrect skips caught by programmatic edit checks.</w:t>
      </w:r>
      <w:r w:rsidRPr="003A1432" w:rsidR="0051100B">
        <w:rPr>
          <w:rFonts w:ascii="Times New Roman" w:hAnsi="Times New Roman" w:cs="Times New Roman"/>
          <w:color w:val="000000"/>
          <w:sz w:val="24"/>
          <w:szCs w:val="24"/>
        </w:rPr>
        <w:t xml:space="preserve"> Questions on the LEMAS instrument have been streamlined such that</w:t>
      </w:r>
      <w:r w:rsidR="0051100B">
        <w:rPr>
          <w:rFonts w:ascii="Times New Roman" w:hAnsi="Times New Roman" w:cs="Times New Roman"/>
          <w:color w:val="000000"/>
          <w:sz w:val="24"/>
          <w:szCs w:val="24"/>
        </w:rPr>
        <w:t xml:space="preserve"> most responses allow LEAs to select from a list of options without needing to provide narratives or consult raw data pulls. This is intended to allow for easier LEA response burden as it avoids extensive data requests or entry.</w:t>
      </w:r>
      <w:r w:rsidR="001A4D43">
        <w:rPr>
          <w:rFonts w:ascii="Times New Roman" w:hAnsi="Times New Roman" w:cs="Times New Roman"/>
          <w:color w:val="000000"/>
          <w:sz w:val="24"/>
          <w:szCs w:val="24"/>
        </w:rPr>
        <w:t xml:space="preserve"> For small agencies that may not be able to submit electronically, the </w:t>
      </w:r>
      <w:r w:rsidR="004C1E9D">
        <w:rPr>
          <w:rFonts w:ascii="Times New Roman" w:hAnsi="Times New Roman" w:cs="Times New Roman"/>
          <w:color w:val="000000"/>
          <w:sz w:val="24"/>
          <w:szCs w:val="24"/>
        </w:rPr>
        <w:t xml:space="preserve">2024 </w:t>
      </w:r>
      <w:r w:rsidR="001A4D43">
        <w:rPr>
          <w:rFonts w:ascii="Times New Roman" w:hAnsi="Times New Roman" w:cs="Times New Roman"/>
          <w:color w:val="000000"/>
          <w:sz w:val="24"/>
          <w:szCs w:val="24"/>
        </w:rPr>
        <w:t xml:space="preserve">LEMAS will also be available via paper and phone. </w:t>
      </w:r>
    </w:p>
    <w:p w:rsidR="00037044" w:rsidRPr="00AB16BC" w:rsidP="00763316" w14:paraId="2E0B2E53" w14:textId="56BE046B">
      <w:pPr>
        <w:spacing w:after="0" w:line="240" w:lineRule="auto"/>
        <w:jc w:val="left"/>
        <w:rPr>
          <w:rFonts w:ascii="Times New Roman" w:hAnsi="Times New Roman" w:cs="Times New Roman"/>
          <w:color w:val="000000"/>
          <w:sz w:val="24"/>
          <w:szCs w:val="24"/>
        </w:rPr>
      </w:pPr>
    </w:p>
    <w:p w:rsidR="00A51E64" w:rsidRPr="00AB16BC" w:rsidP="00763316" w14:paraId="7277EF04" w14:textId="4277C1B0">
      <w:pPr>
        <w:pStyle w:val="Heading2"/>
        <w:spacing w:before="0" w:after="120" w:line="240" w:lineRule="auto"/>
        <w:jc w:val="left"/>
        <w:rPr>
          <w:rFonts w:ascii="Times New Roman" w:hAnsi="Times New Roman" w:cs="Times New Roman"/>
          <w:b w:val="0"/>
          <w:sz w:val="24"/>
          <w:szCs w:val="24"/>
          <w:u w:val="single"/>
        </w:rPr>
      </w:pPr>
      <w:r w:rsidRPr="00AB16BC">
        <w:rPr>
          <w:rFonts w:ascii="Times New Roman" w:hAnsi="Times New Roman" w:cs="Times New Roman"/>
          <w:bCs w:val="0"/>
          <w:sz w:val="24"/>
          <w:szCs w:val="24"/>
        </w:rPr>
        <w:t>6</w:t>
      </w:r>
      <w:r w:rsidRPr="00AB16BC">
        <w:rPr>
          <w:rFonts w:ascii="Times New Roman" w:hAnsi="Times New Roman" w:cs="Times New Roman"/>
          <w:b w:val="0"/>
          <w:sz w:val="24"/>
          <w:szCs w:val="24"/>
        </w:rPr>
        <w:t>.</w:t>
      </w:r>
      <w:r w:rsidR="00DF0BAE">
        <w:rPr>
          <w:rFonts w:ascii="Times New Roman" w:hAnsi="Times New Roman" w:cs="Times New Roman"/>
          <w:b w:val="0"/>
          <w:sz w:val="24"/>
          <w:szCs w:val="24"/>
        </w:rPr>
        <w:t xml:space="preserve"> </w:t>
      </w:r>
      <w:r w:rsidRPr="00AB16BC" w:rsidR="00435575">
        <w:rPr>
          <w:rFonts w:ascii="Times New Roman" w:hAnsi="Times New Roman" w:cs="Times New Roman"/>
          <w:bCs w:val="0"/>
          <w:sz w:val="24"/>
          <w:szCs w:val="24"/>
        </w:rPr>
        <w:t>Describe the consequence to federal program or policy activities if the collection is not conducted or is conducted less frequently, as well as any technical or legal obstacles to reducing burden</w:t>
      </w:r>
      <w:r w:rsidRPr="00AB16BC" w:rsidR="00435575">
        <w:rPr>
          <w:rFonts w:ascii="Times New Roman" w:hAnsi="Times New Roman" w:cs="Times New Roman"/>
          <w:sz w:val="24"/>
          <w:szCs w:val="24"/>
          <w:u w:val="single"/>
        </w:rPr>
        <w:t xml:space="preserve">. </w:t>
      </w:r>
    </w:p>
    <w:p w:rsidR="00E4652D" w:rsidRPr="00AB16BC" w:rsidP="003A2EC5" w14:paraId="6B73D530" w14:textId="01C4FE31">
      <w:pPr>
        <w:jc w:val="left"/>
        <w:rPr>
          <w:rFonts w:ascii="Times New Roman" w:hAnsi="Times New Roman" w:cs="Times New Roman"/>
          <w:sz w:val="24"/>
          <w:szCs w:val="24"/>
        </w:rPr>
      </w:pPr>
      <w:r w:rsidRPr="00AB16BC">
        <w:rPr>
          <w:rFonts w:ascii="Times New Roman" w:hAnsi="Times New Roman" w:cs="Times New Roman"/>
          <w:sz w:val="24"/>
          <w:szCs w:val="24"/>
        </w:rPr>
        <w:t xml:space="preserve">Based in part on recommendations from the National Research Council, BJS determined it is necessary to establish a regular schedule of surveys of </w:t>
      </w:r>
      <w:r w:rsidR="009F4C8A">
        <w:rPr>
          <w:rFonts w:ascii="Times New Roman" w:hAnsi="Times New Roman" w:cs="Times New Roman"/>
          <w:sz w:val="24"/>
          <w:szCs w:val="24"/>
        </w:rPr>
        <w:t>LEA</w:t>
      </w:r>
      <w:r w:rsidRPr="00AB16BC">
        <w:rPr>
          <w:rFonts w:ascii="Times New Roman" w:hAnsi="Times New Roman" w:cs="Times New Roman"/>
          <w:sz w:val="24"/>
          <w:szCs w:val="24"/>
        </w:rPr>
        <w:t xml:space="preserve">s. To this end, a significant portion of BJS’s law enforcement data collection efforts have been combined into the LECS, which is comprised of the CSLLEA, LEMAS core, and LEMAS topical supplements. These data collection efforts will now share a common alternating schedule that will serve to reduce burden and increase the timeliness of data collection. </w:t>
      </w:r>
      <w:r w:rsidR="000D4B23">
        <w:rPr>
          <w:rFonts w:ascii="Times New Roman" w:hAnsi="Times New Roman" w:cs="Times New Roman"/>
          <w:sz w:val="24"/>
          <w:szCs w:val="24"/>
        </w:rPr>
        <w:t>Included in this schedule is a BJS effort to explore and test the viability of an annual LEMAS-related survey, called the Law Enforcement Agency Pulse (LEAP) survey</w:t>
      </w:r>
      <w:r w:rsidR="00EE6034">
        <w:rPr>
          <w:rFonts w:ascii="Times New Roman" w:hAnsi="Times New Roman" w:cs="Times New Roman"/>
          <w:sz w:val="24"/>
          <w:szCs w:val="24"/>
        </w:rPr>
        <w:t xml:space="preserve">, which was recommended through </w:t>
      </w:r>
      <w:r w:rsidR="00EE6034">
        <w:rPr>
          <w:rFonts w:ascii="Times New Roman" w:hAnsi="Times New Roman" w:cs="Times New Roman"/>
          <w:sz w:val="24"/>
          <w:szCs w:val="24"/>
        </w:rPr>
        <w:t>he</w:t>
      </w:r>
      <w:r w:rsidR="00EE6034">
        <w:rPr>
          <w:rFonts w:ascii="Times New Roman" w:hAnsi="Times New Roman" w:cs="Times New Roman"/>
          <w:sz w:val="24"/>
          <w:szCs w:val="24"/>
        </w:rPr>
        <w:t xml:space="preserve"> </w:t>
      </w:r>
      <w:r w:rsidR="00EE6034">
        <w:rPr>
          <w:rFonts w:ascii="Times New Roman" w:hAnsi="Times New Roman" w:cs="Times New Roman"/>
          <w:bCs/>
          <w:sz w:val="24"/>
          <w:szCs w:val="24"/>
        </w:rPr>
        <w:t>May 2023 National Science and Technology Council report, “</w:t>
      </w:r>
      <w:hyperlink r:id="rId7" w:history="1">
        <w:r w:rsidRPr="00024744" w:rsidR="00EE6034">
          <w:rPr>
            <w:rStyle w:val="Hyperlink"/>
            <w:rFonts w:ascii="Times New Roman" w:hAnsi="Times New Roman"/>
            <w:bCs/>
            <w:sz w:val="24"/>
            <w:szCs w:val="24"/>
          </w:rPr>
          <w:t>Equity and Law Enforcement Data Collection, Use, and Transparency</w:t>
        </w:r>
      </w:hyperlink>
      <w:r w:rsidR="00EE6034">
        <w:rPr>
          <w:rStyle w:val="Hyperlink"/>
          <w:rFonts w:ascii="Times New Roman" w:hAnsi="Times New Roman"/>
          <w:bCs/>
          <w:sz w:val="24"/>
          <w:szCs w:val="24"/>
        </w:rPr>
        <w:t>.</w:t>
      </w:r>
      <w:r w:rsidR="00EE6034">
        <w:rPr>
          <w:rFonts w:ascii="Times New Roman" w:hAnsi="Times New Roman" w:cs="Times New Roman"/>
          <w:bCs/>
          <w:sz w:val="24"/>
          <w:szCs w:val="24"/>
        </w:rPr>
        <w:t>”</w:t>
      </w:r>
      <w:r w:rsidR="000D4B23">
        <w:rPr>
          <w:rFonts w:ascii="Times New Roman" w:hAnsi="Times New Roman" w:cs="Times New Roman"/>
          <w:sz w:val="24"/>
          <w:szCs w:val="24"/>
        </w:rPr>
        <w:t xml:space="preserve"> </w:t>
      </w:r>
      <w:r w:rsidRPr="00C52F01" w:rsidR="000D4B23">
        <w:rPr>
          <w:rFonts w:ascii="Times New Roman" w:hAnsi="Times New Roman" w:cs="Times New Roman"/>
          <w:sz w:val="24"/>
          <w:szCs w:val="24"/>
        </w:rPr>
        <w:t xml:space="preserve">BJS has obtained a generic clearance </w:t>
      </w:r>
      <w:r w:rsidRPr="00C52F01" w:rsidR="004D3148">
        <w:rPr>
          <w:rFonts w:ascii="Times New Roman" w:hAnsi="Times New Roman" w:cs="Times New Roman"/>
          <w:sz w:val="24"/>
          <w:szCs w:val="24"/>
        </w:rPr>
        <w:t xml:space="preserve">to test the feasibility of administering </w:t>
      </w:r>
      <w:r w:rsidRPr="00C52F01" w:rsidR="00B46CA3">
        <w:rPr>
          <w:rFonts w:ascii="Times New Roman" w:hAnsi="Times New Roman" w:cs="Times New Roman"/>
          <w:sz w:val="24"/>
          <w:szCs w:val="24"/>
        </w:rPr>
        <w:t>the LEAP on a compressed timeline</w:t>
      </w:r>
      <w:r w:rsidRPr="00C52F01" w:rsidR="000D4B23">
        <w:rPr>
          <w:rFonts w:ascii="Times New Roman" w:hAnsi="Times New Roman" w:cs="Times New Roman"/>
          <w:sz w:val="24"/>
          <w:szCs w:val="24"/>
        </w:rPr>
        <w:t xml:space="preserve"> (OMB control #</w:t>
      </w:r>
      <w:r w:rsidRPr="00C52F01" w:rsidR="00377C81">
        <w:rPr>
          <w:rFonts w:ascii="Times New Roman" w:hAnsi="Times New Roman" w:cs="Times New Roman"/>
          <w:sz w:val="24"/>
          <w:szCs w:val="24"/>
        </w:rPr>
        <w:t>1121-0339</w:t>
      </w:r>
      <w:r w:rsidR="00C52F01">
        <w:rPr>
          <w:rFonts w:ascii="Times New Roman" w:hAnsi="Times New Roman" w:cs="Times New Roman"/>
          <w:sz w:val="24"/>
          <w:szCs w:val="24"/>
        </w:rPr>
        <w:t>)</w:t>
      </w:r>
      <w:r w:rsidRPr="00377C81" w:rsidR="000D4B23">
        <w:rPr>
          <w:rFonts w:ascii="Times New Roman" w:hAnsi="Times New Roman" w:cs="Times New Roman"/>
          <w:sz w:val="24"/>
          <w:szCs w:val="24"/>
        </w:rPr>
        <w:t>.</w:t>
      </w:r>
      <w:r w:rsidR="00BC138F">
        <w:rPr>
          <w:rFonts w:ascii="Times New Roman" w:hAnsi="Times New Roman" w:cs="Times New Roman"/>
          <w:sz w:val="24"/>
          <w:szCs w:val="24"/>
        </w:rPr>
        <w:t xml:space="preserve"> </w:t>
      </w:r>
      <w:r w:rsidRPr="00AB16BC">
        <w:rPr>
          <w:rFonts w:ascii="Times New Roman" w:hAnsi="Times New Roman" w:cs="Times New Roman"/>
          <w:sz w:val="24"/>
          <w:szCs w:val="24"/>
        </w:rPr>
        <w:t xml:space="preserve">Table 1 shows the </w:t>
      </w:r>
      <w:r w:rsidR="00BC138F">
        <w:rPr>
          <w:rFonts w:ascii="Times New Roman" w:hAnsi="Times New Roman" w:cs="Times New Roman"/>
          <w:sz w:val="24"/>
          <w:szCs w:val="24"/>
        </w:rPr>
        <w:t xml:space="preserve">anticipated </w:t>
      </w:r>
      <w:r w:rsidRPr="00AB16BC">
        <w:rPr>
          <w:rFonts w:ascii="Times New Roman" w:hAnsi="Times New Roman" w:cs="Times New Roman"/>
          <w:sz w:val="24"/>
          <w:szCs w:val="24"/>
        </w:rPr>
        <w:t xml:space="preserve">data collection schedule for these projects. </w:t>
      </w:r>
    </w:p>
    <w:p w:rsidR="00E4652D" w:rsidRPr="00AB16BC" w:rsidP="00E4652D" w14:paraId="55C6848D" w14:textId="6FBFEF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bCs/>
          <w:sz w:val="24"/>
          <w:szCs w:val="24"/>
        </w:rPr>
      </w:pPr>
      <w:r w:rsidRPr="00AB16BC">
        <w:rPr>
          <w:rFonts w:ascii="Times New Roman" w:hAnsi="Times New Roman" w:cs="Times New Roman"/>
          <w:b/>
          <w:bCs/>
          <w:sz w:val="24"/>
          <w:szCs w:val="24"/>
        </w:rPr>
        <w:t>Table 1. Data collection schedule for the key law enforcement collections, 2022-202</w:t>
      </w:r>
      <w:r w:rsidR="000D4B23">
        <w:rPr>
          <w:rFonts w:ascii="Times New Roman" w:hAnsi="Times New Roman" w:cs="Times New Roman"/>
          <w:b/>
          <w:bCs/>
          <w:sz w:val="24"/>
          <w:szCs w:val="24"/>
        </w:rPr>
        <w:t>8</w:t>
      </w:r>
    </w:p>
    <w:tbl>
      <w:tblPr>
        <w:tblStyle w:val="GridTable1Light"/>
        <w:tblW w:w="0" w:type="auto"/>
        <w:tblLook w:val="04A0"/>
      </w:tblPr>
      <w:tblGrid>
        <w:gridCol w:w="3770"/>
        <w:gridCol w:w="2796"/>
      </w:tblGrid>
      <w:tr w14:paraId="3505BC93" w14:textId="77777777" w:rsidTr="001F05E7">
        <w:tblPrEx>
          <w:tblW w:w="0" w:type="auto"/>
          <w:tblLook w:val="04A0"/>
        </w:tblPrEx>
        <w:tc>
          <w:tcPr>
            <w:tcW w:w="3770" w:type="dxa"/>
            <w:hideMark/>
          </w:tcPr>
          <w:p w:rsidR="00E4652D" w:rsidRPr="003A1432" w:rsidP="00F86C09" w14:paraId="3BD807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bookmarkStart w:id="0" w:name="_Hlk160198904"/>
            <w:r w:rsidRPr="002A36BB">
              <w:rPr>
                <w:rFonts w:ascii="Times New Roman" w:hAnsi="Times New Roman" w:cs="Times New Roman"/>
                <w:sz w:val="24"/>
                <w:szCs w:val="24"/>
              </w:rPr>
              <w:t>Collection</w:t>
            </w:r>
          </w:p>
        </w:tc>
        <w:tc>
          <w:tcPr>
            <w:tcW w:w="2796" w:type="dxa"/>
            <w:hideMark/>
          </w:tcPr>
          <w:p w:rsidR="00E4652D" w:rsidRPr="003A1432" w:rsidP="00F86C09" w14:paraId="69A9E0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2A36BB">
              <w:rPr>
                <w:rFonts w:ascii="Times New Roman" w:hAnsi="Times New Roman" w:cs="Times New Roman"/>
                <w:sz w:val="24"/>
                <w:szCs w:val="24"/>
              </w:rPr>
              <w:t>Start of Data Collection</w:t>
            </w:r>
          </w:p>
        </w:tc>
      </w:tr>
      <w:tr w14:paraId="27B9C022" w14:textId="77777777" w:rsidTr="001F05E7">
        <w:tblPrEx>
          <w:tblW w:w="0" w:type="auto"/>
          <w:tblLook w:val="04A0"/>
        </w:tblPrEx>
        <w:tc>
          <w:tcPr>
            <w:tcW w:w="3770" w:type="dxa"/>
            <w:hideMark/>
          </w:tcPr>
          <w:p w:rsidR="00E4652D" w:rsidRPr="003A2EC5" w:rsidP="00F86C09" w14:paraId="382029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bCs w:val="0"/>
                <w:sz w:val="24"/>
                <w:szCs w:val="24"/>
              </w:rPr>
            </w:pPr>
            <w:r w:rsidRPr="003A2EC5">
              <w:rPr>
                <w:rFonts w:ascii="Times New Roman" w:hAnsi="Times New Roman" w:cs="Times New Roman"/>
                <w:b w:val="0"/>
                <w:bCs w:val="0"/>
                <w:sz w:val="24"/>
                <w:szCs w:val="24"/>
              </w:rPr>
              <w:t xml:space="preserve">2022 CSLLEA </w:t>
            </w:r>
          </w:p>
        </w:tc>
        <w:tc>
          <w:tcPr>
            <w:tcW w:w="2796" w:type="dxa"/>
            <w:vAlign w:val="center"/>
            <w:hideMark/>
          </w:tcPr>
          <w:p w:rsidR="00E4652D" w:rsidRPr="00AB16BC" w:rsidP="00F717C6" w14:paraId="44E1DBCA" w14:textId="7FB1C3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sidRPr="00AB16BC">
              <w:rPr>
                <w:rFonts w:ascii="Times New Roman" w:hAnsi="Times New Roman" w:cs="Times New Roman"/>
                <w:sz w:val="24"/>
                <w:szCs w:val="24"/>
              </w:rPr>
              <w:t>September 2022</w:t>
            </w:r>
          </w:p>
        </w:tc>
      </w:tr>
      <w:tr w14:paraId="4C5CF7F4" w14:textId="77777777" w:rsidTr="001F05E7">
        <w:tblPrEx>
          <w:tblW w:w="0" w:type="auto"/>
          <w:tblLook w:val="04A0"/>
        </w:tblPrEx>
        <w:tc>
          <w:tcPr>
            <w:tcW w:w="3770" w:type="dxa"/>
            <w:hideMark/>
          </w:tcPr>
          <w:p w:rsidR="00E4652D" w:rsidRPr="003A2EC5" w:rsidP="00F86C09" w14:paraId="7B6A9269" w14:textId="0005E3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bCs w:val="0"/>
                <w:sz w:val="24"/>
                <w:szCs w:val="24"/>
              </w:rPr>
            </w:pPr>
            <w:r w:rsidRPr="003A2EC5">
              <w:rPr>
                <w:rFonts w:ascii="Times New Roman" w:hAnsi="Times New Roman" w:cs="Times New Roman"/>
                <w:b w:val="0"/>
                <w:bCs w:val="0"/>
                <w:sz w:val="24"/>
                <w:szCs w:val="24"/>
              </w:rPr>
              <w:t xml:space="preserve">2023 LEMAS </w:t>
            </w:r>
            <w:r w:rsidRPr="003A2EC5" w:rsidR="008103C1">
              <w:rPr>
                <w:rFonts w:ascii="Times New Roman" w:hAnsi="Times New Roman" w:cs="Times New Roman"/>
                <w:b w:val="0"/>
                <w:bCs w:val="0"/>
                <w:sz w:val="24"/>
                <w:szCs w:val="24"/>
              </w:rPr>
              <w:t xml:space="preserve">PATOW </w:t>
            </w:r>
            <w:r w:rsidRPr="003A2EC5">
              <w:rPr>
                <w:rFonts w:ascii="Times New Roman" w:hAnsi="Times New Roman" w:cs="Times New Roman"/>
                <w:b w:val="0"/>
                <w:bCs w:val="0"/>
                <w:sz w:val="24"/>
                <w:szCs w:val="24"/>
              </w:rPr>
              <w:t>supplement</w:t>
            </w:r>
          </w:p>
        </w:tc>
        <w:tc>
          <w:tcPr>
            <w:tcW w:w="2796" w:type="dxa"/>
            <w:vAlign w:val="center"/>
            <w:hideMark/>
          </w:tcPr>
          <w:p w:rsidR="00E4652D" w:rsidRPr="00AB16BC" w:rsidP="00F717C6" w14:paraId="3A117FB4" w14:textId="3156E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Pr>
                <w:rFonts w:ascii="Times New Roman" w:hAnsi="Times New Roman" w:cs="Times New Roman"/>
                <w:sz w:val="24"/>
                <w:szCs w:val="24"/>
              </w:rPr>
              <w:t>November</w:t>
            </w:r>
            <w:r w:rsidRPr="00AB16BC">
              <w:rPr>
                <w:rFonts w:ascii="Times New Roman" w:hAnsi="Times New Roman" w:cs="Times New Roman"/>
                <w:sz w:val="24"/>
                <w:szCs w:val="24"/>
              </w:rPr>
              <w:t xml:space="preserve"> 2023</w:t>
            </w:r>
          </w:p>
        </w:tc>
      </w:tr>
      <w:tr w14:paraId="59ACE7D1" w14:textId="77777777" w:rsidTr="000B3565">
        <w:tblPrEx>
          <w:tblW w:w="0" w:type="auto"/>
          <w:tblLook w:val="04A0"/>
        </w:tblPrEx>
        <w:tc>
          <w:tcPr>
            <w:tcW w:w="3770" w:type="dxa"/>
          </w:tcPr>
          <w:p w:rsidR="000D4B23" w:rsidRPr="00DC1DEB" w:rsidP="00F86C09" w14:paraId="5B3CD318" w14:textId="5F9B5C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2024 LEAP pilot</w:t>
            </w:r>
          </w:p>
        </w:tc>
        <w:tc>
          <w:tcPr>
            <w:tcW w:w="2796" w:type="dxa"/>
            <w:vAlign w:val="center"/>
          </w:tcPr>
          <w:p w:rsidR="000D4B23" w:rsidRPr="00AB16BC" w:rsidP="00F717C6" w14:paraId="477B20FA" w14:textId="3BE2E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Pr>
                <w:rFonts w:ascii="Times New Roman" w:hAnsi="Times New Roman" w:cs="Times New Roman"/>
                <w:sz w:val="24"/>
                <w:szCs w:val="24"/>
              </w:rPr>
              <w:t>August 2024</w:t>
            </w:r>
          </w:p>
        </w:tc>
      </w:tr>
      <w:tr w14:paraId="326B83E9" w14:textId="77777777" w:rsidTr="001F05E7">
        <w:tblPrEx>
          <w:tblW w:w="0" w:type="auto"/>
          <w:tblLook w:val="04A0"/>
        </w:tblPrEx>
        <w:tc>
          <w:tcPr>
            <w:tcW w:w="3770" w:type="dxa"/>
          </w:tcPr>
          <w:p w:rsidR="003A2EC5" w:rsidRPr="003A2EC5" w:rsidP="00F86C09" w14:paraId="479DAADA" w14:textId="2B1A04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sz w:val="24"/>
                <w:szCs w:val="24"/>
              </w:rPr>
            </w:pPr>
            <w:r w:rsidRPr="00DC1DEB">
              <w:rPr>
                <w:rFonts w:ascii="Times New Roman" w:hAnsi="Times New Roman" w:cs="Times New Roman"/>
                <w:b w:val="0"/>
                <w:bCs w:val="0"/>
                <w:sz w:val="24"/>
                <w:szCs w:val="24"/>
              </w:rPr>
              <w:t>2024 LEMAS core</w:t>
            </w:r>
          </w:p>
        </w:tc>
        <w:tc>
          <w:tcPr>
            <w:tcW w:w="2796" w:type="dxa"/>
            <w:vAlign w:val="center"/>
          </w:tcPr>
          <w:p w:rsidR="003A2EC5" w:rsidRPr="00AB16BC" w:rsidP="00F717C6" w14:paraId="06B03EF2" w14:textId="6E6DA6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Pr>
                <w:rFonts w:ascii="Times New Roman" w:hAnsi="Times New Roman" w:cs="Times New Roman"/>
                <w:sz w:val="24"/>
                <w:szCs w:val="24"/>
              </w:rPr>
              <w:t>January</w:t>
            </w:r>
            <w:r w:rsidRPr="00AB16BC">
              <w:rPr>
                <w:rFonts w:ascii="Times New Roman" w:hAnsi="Times New Roman" w:cs="Times New Roman"/>
                <w:sz w:val="24"/>
                <w:szCs w:val="24"/>
              </w:rPr>
              <w:t xml:space="preserve"> </w:t>
            </w:r>
            <w:r w:rsidRPr="00AB16BC">
              <w:rPr>
                <w:rFonts w:ascii="Times New Roman" w:hAnsi="Times New Roman" w:cs="Times New Roman"/>
                <w:sz w:val="24"/>
                <w:szCs w:val="24"/>
              </w:rPr>
              <w:t>202</w:t>
            </w:r>
            <w:r>
              <w:rPr>
                <w:rFonts w:ascii="Times New Roman" w:hAnsi="Times New Roman" w:cs="Times New Roman"/>
                <w:sz w:val="24"/>
                <w:szCs w:val="24"/>
              </w:rPr>
              <w:t>5</w:t>
            </w:r>
          </w:p>
        </w:tc>
      </w:tr>
      <w:tr w14:paraId="437F4A37" w14:textId="77777777" w:rsidTr="000B3565">
        <w:tblPrEx>
          <w:tblW w:w="0" w:type="auto"/>
          <w:tblLook w:val="04A0"/>
        </w:tblPrEx>
        <w:tc>
          <w:tcPr>
            <w:tcW w:w="3770" w:type="dxa"/>
          </w:tcPr>
          <w:p w:rsidR="000D4B23" w:rsidRPr="003A2EC5" w:rsidP="00F86C09" w14:paraId="0B7968A5" w14:textId="62511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Pr>
                <w:rFonts w:ascii="Times New Roman" w:hAnsi="Times New Roman" w:cs="Times New Roman"/>
                <w:sz w:val="24"/>
                <w:szCs w:val="24"/>
              </w:rPr>
              <w:t>2025 LEAP</w:t>
            </w:r>
          </w:p>
        </w:tc>
        <w:tc>
          <w:tcPr>
            <w:tcW w:w="2796" w:type="dxa"/>
            <w:vAlign w:val="center"/>
          </w:tcPr>
          <w:p w:rsidR="000D4B23" w:rsidRPr="00AB16BC" w:rsidP="00F717C6" w14:paraId="4BB03F75" w14:textId="4006D0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Pr>
                <w:rFonts w:ascii="Times New Roman" w:hAnsi="Times New Roman" w:cs="Times New Roman"/>
                <w:sz w:val="24"/>
                <w:szCs w:val="24"/>
              </w:rPr>
              <w:t>January 2026</w:t>
            </w:r>
          </w:p>
        </w:tc>
      </w:tr>
      <w:tr w14:paraId="76D8576A" w14:textId="77777777" w:rsidTr="001F05E7">
        <w:tblPrEx>
          <w:tblW w:w="0" w:type="auto"/>
          <w:tblLook w:val="04A0"/>
        </w:tblPrEx>
        <w:tc>
          <w:tcPr>
            <w:tcW w:w="3770" w:type="dxa"/>
            <w:hideMark/>
          </w:tcPr>
          <w:p w:rsidR="00E4652D" w:rsidRPr="003A2EC5" w:rsidP="00F86C09" w14:paraId="25A124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bCs w:val="0"/>
                <w:sz w:val="24"/>
                <w:szCs w:val="24"/>
              </w:rPr>
            </w:pPr>
            <w:r w:rsidRPr="003A2EC5">
              <w:rPr>
                <w:rFonts w:ascii="Times New Roman" w:hAnsi="Times New Roman" w:cs="Times New Roman"/>
                <w:b w:val="0"/>
                <w:bCs w:val="0"/>
                <w:sz w:val="24"/>
                <w:szCs w:val="24"/>
              </w:rPr>
              <w:t>2026 CSLLEA</w:t>
            </w:r>
          </w:p>
        </w:tc>
        <w:tc>
          <w:tcPr>
            <w:tcW w:w="2796" w:type="dxa"/>
            <w:vAlign w:val="center"/>
            <w:hideMark/>
          </w:tcPr>
          <w:p w:rsidR="00E4652D" w:rsidRPr="00AB16BC" w:rsidP="00F717C6" w14:paraId="31F3F3AF" w14:textId="7FABB9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Pr>
                <w:rFonts w:ascii="Times New Roman" w:hAnsi="Times New Roman" w:cs="Times New Roman"/>
                <w:sz w:val="24"/>
                <w:szCs w:val="24"/>
              </w:rPr>
              <w:t>January 2027</w:t>
            </w:r>
          </w:p>
        </w:tc>
      </w:tr>
      <w:tr w14:paraId="6ACD351F" w14:textId="77777777" w:rsidTr="001F05E7">
        <w:tblPrEx>
          <w:tblW w:w="0" w:type="auto"/>
          <w:tblLook w:val="04A0"/>
        </w:tblPrEx>
        <w:tc>
          <w:tcPr>
            <w:tcW w:w="3770" w:type="dxa"/>
          </w:tcPr>
          <w:p w:rsidR="004C1E9D" w:rsidRPr="007160CC" w:rsidP="00F86C09" w14:paraId="2431597E" w14:textId="5477D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bCs w:val="0"/>
                <w:sz w:val="24"/>
                <w:szCs w:val="24"/>
              </w:rPr>
            </w:pPr>
            <w:r w:rsidRPr="007160CC">
              <w:rPr>
                <w:rFonts w:ascii="Times New Roman" w:hAnsi="Times New Roman" w:cs="Times New Roman"/>
                <w:b w:val="0"/>
                <w:bCs w:val="0"/>
                <w:sz w:val="24"/>
                <w:szCs w:val="24"/>
              </w:rPr>
              <w:t>2027 LEMAS topical supplement</w:t>
            </w:r>
          </w:p>
        </w:tc>
        <w:tc>
          <w:tcPr>
            <w:tcW w:w="2796" w:type="dxa"/>
            <w:vAlign w:val="center"/>
          </w:tcPr>
          <w:p w:rsidR="004C1E9D" w:rsidRPr="00AB16BC" w:rsidP="00F717C6" w14:paraId="1443096C" w14:textId="07D5A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Pr>
                <w:rFonts w:ascii="Times New Roman" w:hAnsi="Times New Roman" w:cs="Times New Roman"/>
                <w:sz w:val="24"/>
                <w:szCs w:val="24"/>
              </w:rPr>
              <w:t xml:space="preserve">January </w:t>
            </w:r>
            <w:r>
              <w:rPr>
                <w:rFonts w:ascii="Times New Roman" w:hAnsi="Times New Roman" w:cs="Times New Roman"/>
                <w:sz w:val="24"/>
                <w:szCs w:val="24"/>
              </w:rPr>
              <w:t>202</w:t>
            </w:r>
            <w:r>
              <w:rPr>
                <w:rFonts w:ascii="Times New Roman" w:hAnsi="Times New Roman" w:cs="Times New Roman"/>
                <w:sz w:val="24"/>
                <w:szCs w:val="24"/>
              </w:rPr>
              <w:t>8</w:t>
            </w:r>
          </w:p>
        </w:tc>
      </w:tr>
      <w:tr w14:paraId="2D04573B" w14:textId="77777777" w:rsidTr="001F05E7">
        <w:tblPrEx>
          <w:tblW w:w="0" w:type="auto"/>
          <w:tblLook w:val="04A0"/>
        </w:tblPrEx>
        <w:tc>
          <w:tcPr>
            <w:tcW w:w="3770" w:type="dxa"/>
          </w:tcPr>
          <w:p w:rsidR="00A764BF" w:rsidRPr="00B77AA8" w:rsidP="00F86C09" w14:paraId="5E43D8E2" w14:textId="5ADD3C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 w:val="0"/>
                <w:bCs w:val="0"/>
                <w:sz w:val="24"/>
                <w:szCs w:val="24"/>
              </w:rPr>
            </w:pPr>
            <w:r w:rsidRPr="000D62AA">
              <w:rPr>
                <w:rFonts w:ascii="Times New Roman" w:hAnsi="Times New Roman" w:cs="Times New Roman"/>
                <w:sz w:val="24"/>
                <w:szCs w:val="24"/>
              </w:rPr>
              <w:t>20</w:t>
            </w:r>
            <w:r w:rsidRPr="000D62AA" w:rsidR="000D62AA">
              <w:rPr>
                <w:rFonts w:ascii="Times New Roman" w:hAnsi="Times New Roman" w:cs="Times New Roman"/>
                <w:sz w:val="24"/>
                <w:szCs w:val="24"/>
              </w:rPr>
              <w:t>28 LEMAS core</w:t>
            </w:r>
          </w:p>
        </w:tc>
        <w:tc>
          <w:tcPr>
            <w:tcW w:w="2796" w:type="dxa"/>
            <w:vAlign w:val="center"/>
          </w:tcPr>
          <w:p w:rsidR="00A764BF" w:rsidRPr="000D62AA" w:rsidP="00F717C6" w14:paraId="6BE4364F" w14:textId="3A17F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cs="Times New Roman"/>
                <w:sz w:val="24"/>
                <w:szCs w:val="24"/>
              </w:rPr>
            </w:pPr>
            <w:r>
              <w:rPr>
                <w:rFonts w:ascii="Times New Roman" w:hAnsi="Times New Roman" w:cs="Times New Roman"/>
                <w:sz w:val="24"/>
                <w:szCs w:val="24"/>
              </w:rPr>
              <w:t>January 2029</w:t>
            </w:r>
          </w:p>
        </w:tc>
      </w:tr>
      <w:bookmarkEnd w:id="0"/>
    </w:tbl>
    <w:p w:rsidR="00E4652D" w:rsidRPr="000D62AA" w:rsidP="00E4652D" w14:paraId="649E6B5A" w14:textId="77777777">
      <w:pPr>
        <w:rPr>
          <w:rFonts w:ascii="Times New Roman" w:hAnsi="Times New Roman" w:cs="Times New Roman"/>
          <w:sz w:val="24"/>
          <w:szCs w:val="24"/>
        </w:rPr>
      </w:pPr>
    </w:p>
    <w:p w:rsidR="00EE6034" w:rsidP="00EE6034" w14:paraId="7B56D82B" w14:textId="0F4FBBF0">
      <w:r w:rsidRPr="00AB16BC">
        <w:rPr>
          <w:rFonts w:ascii="Times New Roman" w:hAnsi="Times New Roman" w:cs="Times New Roman"/>
          <w:sz w:val="24"/>
          <w:szCs w:val="24"/>
        </w:rPr>
        <w:t xml:space="preserve">Conducting multiple surveys to LEAs in a single year may lead to lower response rates and result in less precise and biased estimates for key survey items. Under the LECS model and taking into consideration other key BJS collections, only one survey administration using the same </w:t>
      </w:r>
      <w:r w:rsidR="0083305D">
        <w:rPr>
          <w:rFonts w:ascii="Times New Roman" w:hAnsi="Times New Roman" w:cs="Times New Roman"/>
          <w:sz w:val="24"/>
          <w:szCs w:val="24"/>
        </w:rPr>
        <w:t>frame</w:t>
      </w:r>
      <w:r w:rsidRPr="00AB16BC" w:rsidR="0083305D">
        <w:rPr>
          <w:rFonts w:ascii="Times New Roman" w:hAnsi="Times New Roman" w:cs="Times New Roman"/>
          <w:sz w:val="24"/>
          <w:szCs w:val="24"/>
        </w:rPr>
        <w:t xml:space="preserve"> </w:t>
      </w:r>
      <w:r w:rsidRPr="00AB16BC">
        <w:rPr>
          <w:rFonts w:ascii="Times New Roman" w:hAnsi="Times New Roman" w:cs="Times New Roman"/>
          <w:sz w:val="24"/>
          <w:szCs w:val="24"/>
        </w:rPr>
        <w:t>will be administered per year.</w:t>
      </w:r>
      <w:r w:rsidRPr="00AB16BC" w:rsidR="00B624A9">
        <w:rPr>
          <w:rFonts w:ascii="Times New Roman" w:hAnsi="Times New Roman" w:cs="Times New Roman"/>
          <w:sz w:val="24"/>
          <w:szCs w:val="24"/>
        </w:rPr>
        <w:t xml:space="preserve"> </w:t>
      </w:r>
      <w:r w:rsidRPr="00B81F46">
        <w:rPr>
          <w:rFonts w:ascii="Times New Roman" w:hAnsi="Times New Roman" w:cs="Times New Roman"/>
          <w:sz w:val="24"/>
          <w:szCs w:val="24"/>
        </w:rPr>
        <w:t xml:space="preserve">Starting with the 2020 LEMAS core, RTI developed a new strategy to reduce burden on smaller agencies over time. </w:t>
      </w:r>
      <w:r w:rsidR="00B90872">
        <w:rPr>
          <w:rFonts w:ascii="Times New Roman" w:hAnsi="Times New Roman" w:cs="Times New Roman"/>
          <w:sz w:val="24"/>
          <w:szCs w:val="24"/>
        </w:rPr>
        <w:t>Agencies with fewer than 100 full-time equivalent sworn personnel</w:t>
      </w:r>
      <w:r w:rsidRPr="00B81F46">
        <w:rPr>
          <w:rFonts w:ascii="Times New Roman" w:hAnsi="Times New Roman" w:cs="Times New Roman"/>
          <w:sz w:val="24"/>
          <w:szCs w:val="24"/>
        </w:rPr>
        <w:t xml:space="preserve"> were assigned a permanent random number (PRN) and sorted by PRN within strata. The PRN is a random number selected uniformly between 0 and 1. After sorting the frame by the PRN, the first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h</m:t>
            </m:r>
          </m:sub>
        </m:sSub>
      </m:oMath>
      <w:r w:rsidRPr="00B81F46">
        <w:rPr>
          <w:rFonts w:ascii="Times New Roman" w:hAnsi="Times New Roman" w:cs="Times New Roman"/>
          <w:sz w:val="24"/>
          <w:szCs w:val="24"/>
        </w:rPr>
        <w:t xml:space="preserve"> agencies in each stratum were selected for the 2020 LEMAS, where </w:t>
      </w:r>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h</m:t>
            </m:r>
          </m:sub>
        </m:sSub>
      </m:oMath>
      <w:r w:rsidRPr="00B81F46">
        <w:rPr>
          <w:rFonts w:ascii="Times New Roman" w:hAnsi="Times New Roman" w:cs="Times New Roman"/>
          <w:sz w:val="24"/>
          <w:szCs w:val="24"/>
        </w:rPr>
        <w:t xml:space="preserve"> is the sample size for each stratu</w:t>
      </w:r>
      <w:r w:rsidR="00B90872">
        <w:rPr>
          <w:rFonts w:ascii="Times New Roman" w:hAnsi="Times New Roman" w:cs="Times New Roman"/>
          <w:sz w:val="24"/>
          <w:szCs w:val="24"/>
        </w:rPr>
        <w:t>m. Agencies with 100 or more full-time equivalent sworn personnel are selected with certainty in every BJS sample, except for the 2024 LEAP pilot in part to only administer one survey per year.</w:t>
      </w:r>
    </w:p>
    <w:p w:rsidR="00E4652D" w:rsidRPr="00AB16BC" w:rsidP="00E4652D" w14:paraId="40365A7B" w14:textId="77777777"/>
    <w:p w:rsidR="004F5A44" w:rsidRPr="007B3BD3" w:rsidP="004F5A44" w14:paraId="34E62C6B" w14:textId="71EAB1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1A4D43">
        <w:rPr>
          <w:rFonts w:ascii="Times New Roman" w:hAnsi="Times New Roman" w:cs="Times New Roman"/>
          <w:b/>
          <w:bCs/>
          <w:sz w:val="24"/>
          <w:szCs w:val="24"/>
        </w:rPr>
        <w:t>7</w:t>
      </w:r>
      <w:r w:rsidRPr="001A4D43">
        <w:rPr>
          <w:rFonts w:ascii="Times New Roman" w:hAnsi="Times New Roman" w:cs="Times New Roman"/>
          <w:sz w:val="24"/>
          <w:szCs w:val="24"/>
        </w:rPr>
        <w:t>.</w:t>
      </w:r>
      <w:r w:rsidRPr="001A4D43" w:rsidR="00572832">
        <w:rPr>
          <w:rFonts w:ascii="Times New Roman" w:hAnsi="Times New Roman" w:cs="Times New Roman"/>
          <w:sz w:val="24"/>
          <w:szCs w:val="24"/>
        </w:rPr>
        <w:t xml:space="preserve"> </w:t>
      </w:r>
      <w:r w:rsidRPr="007B3BD3">
        <w:rPr>
          <w:rFonts w:ascii="Times New Roman" w:hAnsi="Times New Roman"/>
          <w:b/>
          <w:bCs/>
          <w:sz w:val="24"/>
          <w:szCs w:val="24"/>
        </w:rPr>
        <w:t>Explain any special circumstances that would cause an information collection to be conducted in a manner:</w:t>
      </w:r>
    </w:p>
    <w:p w:rsidR="004F5A44" w:rsidRPr="007B3BD3" w:rsidP="00F51E76" w14:paraId="0810AD2F" w14:textId="4E6363E8">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requiring respondents to report information to the agency more often than </w:t>
      </w:r>
      <w:r w:rsidRPr="007B3BD3">
        <w:rPr>
          <w:rFonts w:ascii="Times New Roman" w:hAnsi="Times New Roman"/>
          <w:b/>
          <w:bCs/>
          <w:sz w:val="24"/>
          <w:szCs w:val="24"/>
        </w:rPr>
        <w:t>quarterly;</w:t>
      </w:r>
    </w:p>
    <w:p w:rsidR="004F5A44" w:rsidRPr="007B3BD3" w:rsidP="00F51E76" w14:paraId="16055CE6" w14:textId="7349AEFE">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requiring respondents to prepare a written response to a collection of information in fewer than 30 days after receipt of </w:t>
      </w:r>
      <w:r w:rsidRPr="007B3BD3">
        <w:rPr>
          <w:rFonts w:ascii="Times New Roman" w:hAnsi="Times New Roman"/>
          <w:b/>
          <w:bCs/>
          <w:sz w:val="24"/>
          <w:szCs w:val="24"/>
        </w:rPr>
        <w:t>it;</w:t>
      </w:r>
    </w:p>
    <w:p w:rsidR="004F5A44" w:rsidRPr="007B3BD3" w:rsidP="00F51E76" w14:paraId="614918D6" w14:textId="7211ECA9">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requiring respondents to submit more than an original and two copies of any </w:t>
      </w:r>
      <w:r w:rsidRPr="007B3BD3">
        <w:rPr>
          <w:rFonts w:ascii="Times New Roman" w:hAnsi="Times New Roman"/>
          <w:b/>
          <w:bCs/>
          <w:sz w:val="24"/>
          <w:szCs w:val="24"/>
        </w:rPr>
        <w:t>document;</w:t>
      </w:r>
    </w:p>
    <w:p w:rsidR="004F5A44" w:rsidRPr="007B3BD3" w:rsidP="00F51E76" w14:paraId="66B479D3" w14:textId="30446D18">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requiring respondents to retain records, other than health, medical, government contract, grant-in-aid, or tax records for more than three </w:t>
      </w:r>
      <w:r w:rsidRPr="007B3BD3">
        <w:rPr>
          <w:rFonts w:ascii="Times New Roman" w:hAnsi="Times New Roman"/>
          <w:b/>
          <w:bCs/>
          <w:sz w:val="24"/>
          <w:szCs w:val="24"/>
        </w:rPr>
        <w:t>years;</w:t>
      </w:r>
    </w:p>
    <w:p w:rsidR="004F5A44" w:rsidRPr="007B3BD3" w:rsidP="00F51E76" w14:paraId="3F190A2D" w14:textId="5714C093">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in connection with a statistical survey, that is not designed to produce valid and reliable results that can be generalized to the universe of </w:t>
      </w:r>
      <w:r w:rsidRPr="007B3BD3">
        <w:rPr>
          <w:rFonts w:ascii="Times New Roman" w:hAnsi="Times New Roman"/>
          <w:b/>
          <w:bCs/>
          <w:sz w:val="24"/>
          <w:szCs w:val="24"/>
        </w:rPr>
        <w:t>study;</w:t>
      </w:r>
    </w:p>
    <w:p w:rsidR="004F5A44" w:rsidRPr="007B3BD3" w:rsidP="00F51E76" w14:paraId="540CD4CB" w14:textId="5EA0272C">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 xml:space="preserve">requiring the use of statistical data classification that has not been reviewed and approved by </w:t>
      </w:r>
      <w:r w:rsidRPr="007B3BD3">
        <w:rPr>
          <w:rFonts w:ascii="Times New Roman" w:hAnsi="Times New Roman"/>
          <w:b/>
          <w:bCs/>
          <w:sz w:val="24"/>
          <w:szCs w:val="24"/>
        </w:rPr>
        <w:t>OMB;</w:t>
      </w:r>
    </w:p>
    <w:p w:rsidR="004F5A44" w:rsidRPr="007B3BD3" w:rsidP="00F51E76" w14:paraId="0A731CDD" w14:textId="4DAC3CE2">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F5A44" w:rsidRPr="007B3BD3" w:rsidP="004F5A44" w14:paraId="7D27027A" w14:textId="77777777">
      <w:pPr>
        <w:pStyle w:val="Level1"/>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left"/>
        <w:outlineLvl w:val="9"/>
        <w:rPr>
          <w:rFonts w:ascii="Times New Roman" w:hAnsi="Times New Roman"/>
          <w:b/>
          <w:bCs/>
          <w:sz w:val="24"/>
          <w:szCs w:val="24"/>
        </w:rPr>
      </w:pPr>
      <w:r w:rsidRPr="007B3BD3">
        <w:rPr>
          <w:rFonts w:ascii="Times New Roman" w:hAnsi="Times New Roman"/>
          <w:b/>
          <w:bCs/>
          <w:sz w:val="24"/>
          <w:szCs w:val="24"/>
        </w:rPr>
        <w:t>requiring respondents to submit proprietary trade secret, or other confidential information unless the agency can demonstrate that it has instituted procedures to protect the information's confidentially to the extent permitted by law.</w:t>
      </w:r>
    </w:p>
    <w:p w:rsidR="001A4D43" w:rsidP="00485A8F" w14:paraId="5A6F94C9" w14:textId="77777777">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p>
    <w:p w:rsidR="00531277" w:rsidRPr="00DE3495" w:rsidP="00485A8F" w14:paraId="6150A078" w14:textId="224041CB">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pPr>
      <w:r>
        <w:rPr>
          <w:rFonts w:ascii="Times New Roman" w:hAnsi="Times New Roman" w:cs="Times New Roman"/>
          <w:sz w:val="24"/>
          <w:szCs w:val="24"/>
        </w:rPr>
        <w:t>There are no special circumstances</w:t>
      </w:r>
      <w:r w:rsidRPr="00AB16BC" w:rsidR="005373EE">
        <w:rPr>
          <w:rFonts w:ascii="Times New Roman" w:hAnsi="Times New Roman" w:cs="Times New Roman"/>
          <w:sz w:val="24"/>
          <w:szCs w:val="24"/>
        </w:rPr>
        <w:t>.</w:t>
      </w:r>
      <w:r w:rsidRPr="00AB16BC" w:rsidR="00BB17DC">
        <w:rPr>
          <w:rFonts w:ascii="Times New Roman" w:hAnsi="Times New Roman" w:cs="Times New Roman"/>
          <w:sz w:val="24"/>
          <w:szCs w:val="24"/>
        </w:rPr>
        <w:t xml:space="preserve"> </w:t>
      </w:r>
      <w:r w:rsidRPr="00AB16BC" w:rsidR="00A266A7">
        <w:rPr>
          <w:rFonts w:ascii="Times New Roman" w:hAnsi="Times New Roman" w:cs="Times New Roman"/>
          <w:sz w:val="24"/>
          <w:szCs w:val="24"/>
        </w:rPr>
        <w:t xml:space="preserve">The </w:t>
      </w:r>
      <w:r w:rsidRPr="00AB16BC" w:rsidR="00E4652D">
        <w:rPr>
          <w:rFonts w:ascii="Times New Roman" w:hAnsi="Times New Roman" w:cs="Times New Roman"/>
          <w:sz w:val="24"/>
          <w:szCs w:val="24"/>
        </w:rPr>
        <w:t xml:space="preserve">LEMAS </w:t>
      </w:r>
      <w:r w:rsidRPr="00AB16BC" w:rsidR="00A266A7">
        <w:rPr>
          <w:rFonts w:ascii="Times New Roman" w:hAnsi="Times New Roman" w:cs="Times New Roman"/>
          <w:sz w:val="24"/>
          <w:szCs w:val="24"/>
        </w:rPr>
        <w:t xml:space="preserve">collection </w:t>
      </w:r>
      <w:r w:rsidRPr="00AB16BC" w:rsidR="00BE619D">
        <w:rPr>
          <w:rFonts w:ascii="Times New Roman" w:hAnsi="Times New Roman" w:cs="Times New Roman"/>
          <w:sz w:val="24"/>
          <w:szCs w:val="24"/>
        </w:rPr>
        <w:t xml:space="preserve">is </w:t>
      </w:r>
      <w:r w:rsidRPr="00AB16BC" w:rsidR="00A266A7">
        <w:rPr>
          <w:rFonts w:ascii="Times New Roman" w:hAnsi="Times New Roman" w:cs="Times New Roman"/>
          <w:sz w:val="24"/>
          <w:szCs w:val="24"/>
        </w:rPr>
        <w:t>consistent with the guidelines in 5 CFR 1320.</w:t>
      </w:r>
      <w:r w:rsidRPr="00AB16BC" w:rsidR="00A64ADD">
        <w:rPr>
          <w:rFonts w:ascii="Times New Roman" w:hAnsi="Times New Roman" w:cs="Times New Roman"/>
          <w:sz w:val="24"/>
          <w:szCs w:val="24"/>
        </w:rPr>
        <w:t>5.</w:t>
      </w:r>
    </w:p>
    <w:p w:rsidR="005D648A" w:rsidRPr="005D648A" w:rsidP="005D648A" w14:paraId="263B1CDA" w14:textId="0DBD2116">
      <w:pPr>
        <w:pStyle w:val="Heading2"/>
        <w:spacing w:after="120" w:line="240" w:lineRule="auto"/>
        <w:jc w:val="left"/>
        <w:rPr>
          <w:rFonts w:ascii="Times New Roman" w:hAnsi="Times New Roman" w:cs="Times New Roman"/>
          <w:sz w:val="24"/>
          <w:szCs w:val="24"/>
        </w:rPr>
      </w:pPr>
      <w:r w:rsidRPr="001A45A3">
        <w:rPr>
          <w:rFonts w:ascii="Times New Roman" w:hAnsi="Times New Roman" w:cs="Times New Roman"/>
          <w:bCs w:val="0"/>
          <w:sz w:val="24"/>
          <w:szCs w:val="24"/>
        </w:rPr>
        <w:t>8</w:t>
      </w:r>
      <w:r w:rsidRPr="00DE3495" w:rsidR="00A51E64">
        <w:rPr>
          <w:rFonts w:ascii="Times New Roman" w:hAnsi="Times New Roman" w:cs="Times New Roman"/>
          <w:b w:val="0"/>
          <w:sz w:val="24"/>
          <w:szCs w:val="24"/>
        </w:rPr>
        <w:t>.</w:t>
      </w:r>
      <w:r w:rsidR="00572832">
        <w:rPr>
          <w:rFonts w:ascii="Times New Roman" w:hAnsi="Times New Roman" w:cs="Times New Roman"/>
          <w:b w:val="0"/>
          <w:sz w:val="24"/>
          <w:szCs w:val="24"/>
        </w:rPr>
        <w:t xml:space="preserve"> </w:t>
      </w:r>
      <w:r w:rsidRPr="00DE3495" w:rsidR="00A51E64">
        <w:rPr>
          <w:rFonts w:ascii="Times New Roman" w:hAnsi="Times New Roman" w:cs="Times New Roman"/>
          <w:b w:val="0"/>
          <w:sz w:val="24"/>
          <w:szCs w:val="24"/>
        </w:rPr>
        <w:t xml:space="preserve"> </w:t>
      </w:r>
      <w:r w:rsidRPr="005D648A">
        <w:rPr>
          <w:rFonts w:ascii="Times New Roman" w:hAnsi="Times New Roman" w:cs="Times New Roman"/>
          <w:sz w:val="24"/>
          <w:szCs w:val="24"/>
        </w:rPr>
        <w:t xml:space="preserve">If applicable, provide a copy and identify the date and page number of </w:t>
      </w:r>
      <w:r w:rsidRPr="005D648A">
        <w:rPr>
          <w:rFonts w:ascii="Times New Roman" w:hAnsi="Times New Roman" w:cs="Times New Roman"/>
          <w:sz w:val="24"/>
          <w:szCs w:val="24"/>
        </w:rPr>
        <w:t>publication</w:t>
      </w:r>
      <w:r w:rsidRPr="005D648A">
        <w:rPr>
          <w:rFonts w:ascii="Times New Roman" w:hAnsi="Times New Roman" w:cs="Times New Roman"/>
          <w:sz w:val="24"/>
          <w:szCs w:val="24"/>
        </w:rPr>
        <w:t xml:space="preserve"> in the </w:t>
      </w:r>
      <w:r w:rsidRPr="005D648A">
        <w:rPr>
          <w:rFonts w:ascii="Times New Roman" w:hAnsi="Times New Roman" w:cs="Times New Roman"/>
          <w:i/>
          <w:iCs/>
          <w:sz w:val="24"/>
          <w:szCs w:val="24"/>
        </w:rPr>
        <w:t>Federal Register</w:t>
      </w:r>
      <w:r w:rsidRPr="005D648A">
        <w:rPr>
          <w:rFonts w:ascii="Times New Roman" w:hAnsi="Times New Roman" w:cs="Times New Roman"/>
          <w:sz w:val="24"/>
          <w:szCs w:val="24"/>
        </w:rPr>
        <w:t xml:space="preserve"> of the agency's notice, required by 5 CFR 1320.8(d), soliciting comments on the information collection prior to submission to OMB.</w:t>
      </w:r>
      <w:r w:rsidR="00B624A9">
        <w:rPr>
          <w:rFonts w:ascii="Times New Roman" w:hAnsi="Times New Roman" w:cs="Times New Roman"/>
          <w:sz w:val="24"/>
          <w:szCs w:val="24"/>
        </w:rPr>
        <w:t xml:space="preserve"> </w:t>
      </w:r>
      <w:r w:rsidRPr="005D648A">
        <w:rPr>
          <w:rFonts w:ascii="Times New Roman" w:hAnsi="Times New Roman" w:cs="Times New Roman"/>
          <w:sz w:val="24"/>
          <w:szCs w:val="24"/>
        </w:rPr>
        <w:t>Summarize public comments received in response to that notice and describe actions taken by the agency in response to these comments.</w:t>
      </w:r>
      <w:r w:rsidR="00572832">
        <w:rPr>
          <w:rFonts w:ascii="Times New Roman" w:hAnsi="Times New Roman" w:cs="Times New Roman"/>
          <w:sz w:val="24"/>
          <w:szCs w:val="24"/>
        </w:rPr>
        <w:t xml:space="preserve"> </w:t>
      </w:r>
      <w:r w:rsidRPr="005D648A">
        <w:rPr>
          <w:rFonts w:ascii="Times New Roman" w:hAnsi="Times New Roman" w:cs="Times New Roman"/>
          <w:sz w:val="24"/>
          <w:szCs w:val="24"/>
        </w:rPr>
        <w:t>Specifically address comments received on cost and hour burden.</w:t>
      </w:r>
    </w:p>
    <w:p w:rsidR="005D648A" w:rsidRPr="005D648A" w:rsidP="003A2EC5" w14:paraId="46598FBD" w14:textId="3286DF1C">
      <w:pPr>
        <w:pStyle w:val="Heading2"/>
        <w:numPr>
          <w:ilvl w:val="0"/>
          <w:numId w:val="16"/>
        </w:numPr>
        <w:spacing w:after="120"/>
        <w:ind w:left="720" w:hanging="360"/>
        <w:rPr>
          <w:rFonts w:ascii="Times New Roman" w:hAnsi="Times New Roman" w:cs="Times New Roman"/>
          <w:sz w:val="24"/>
          <w:szCs w:val="24"/>
        </w:rPr>
      </w:pPr>
      <w:r w:rsidRPr="005D648A">
        <w:rPr>
          <w:rFonts w:ascii="Times New Roman" w:hAnsi="Times New Roman" w:cs="Times New Roman"/>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50B56" w:rsidRPr="0099482B" w:rsidP="003A2EC5" w14:paraId="66C9D11B" w14:textId="688F67DB">
      <w:pPr>
        <w:pStyle w:val="Heading2"/>
        <w:numPr>
          <w:ilvl w:val="0"/>
          <w:numId w:val="16"/>
        </w:numPr>
        <w:spacing w:before="0" w:after="120" w:line="240" w:lineRule="auto"/>
        <w:ind w:left="720" w:hanging="360"/>
        <w:jc w:val="left"/>
        <w:rPr>
          <w:rFonts w:ascii="Times New Roman" w:hAnsi="Times New Roman" w:cs="Times New Roman"/>
          <w:bCs w:val="0"/>
          <w:sz w:val="24"/>
          <w:szCs w:val="24"/>
        </w:rPr>
      </w:pPr>
      <w:r w:rsidRPr="0099482B">
        <w:rPr>
          <w:rFonts w:ascii="Times New Roman" w:hAnsi="Times New Roman" w:cs="Times New Roman"/>
          <w:bCs w:val="0"/>
          <w:sz w:val="24"/>
          <w:szCs w:val="24"/>
        </w:rPr>
        <w:t>Consultation with representatives of those from whom information is to be obtained or those who must compile records should occur at least once every 3 years -- even if the collection-of-information activity is the same as in prior periods.</w:t>
      </w:r>
      <w:r w:rsidR="00B624A9">
        <w:rPr>
          <w:rFonts w:ascii="Times New Roman" w:hAnsi="Times New Roman" w:cs="Times New Roman"/>
          <w:bCs w:val="0"/>
          <w:sz w:val="24"/>
          <w:szCs w:val="24"/>
        </w:rPr>
        <w:t xml:space="preserve"> </w:t>
      </w:r>
      <w:r w:rsidRPr="0099482B">
        <w:rPr>
          <w:rFonts w:ascii="Times New Roman" w:hAnsi="Times New Roman" w:cs="Times New Roman"/>
          <w:bCs w:val="0"/>
          <w:sz w:val="24"/>
          <w:szCs w:val="24"/>
        </w:rPr>
        <w:t>There may be circumstances that may preclude consultation in a specific situation.</w:t>
      </w:r>
      <w:r w:rsidR="00B624A9">
        <w:rPr>
          <w:rFonts w:ascii="Times New Roman" w:hAnsi="Times New Roman" w:cs="Times New Roman"/>
          <w:bCs w:val="0"/>
          <w:sz w:val="24"/>
          <w:szCs w:val="24"/>
        </w:rPr>
        <w:t xml:space="preserve"> </w:t>
      </w:r>
      <w:r w:rsidRPr="0099482B">
        <w:rPr>
          <w:rFonts w:ascii="Times New Roman" w:hAnsi="Times New Roman" w:cs="Times New Roman"/>
          <w:bCs w:val="0"/>
          <w:sz w:val="24"/>
          <w:szCs w:val="24"/>
        </w:rPr>
        <w:t>These circumstances should be explained</w:t>
      </w:r>
    </w:p>
    <w:p w:rsidR="009C0E93" w:rsidRPr="009C0E93" w:rsidP="00763316" w14:paraId="02DD0F3D" w14:textId="2CB7EDF4">
      <w:pPr>
        <w:tabs>
          <w:tab w:val="left" w:pos="0"/>
          <w:tab w:val="left" w:pos="8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347630">
        <w:rPr>
          <w:rFonts w:ascii="Times New Roman" w:hAnsi="Times New Roman" w:cs="Times New Roman"/>
          <w:sz w:val="24"/>
          <w:szCs w:val="24"/>
        </w:rPr>
        <w:t>The research under this clearance is consistent with the guidelines in 5 CFR 1320.8(d).</w:t>
      </w:r>
      <w:r>
        <w:rPr>
          <w:rFonts w:ascii="Times New Roman" w:hAnsi="Times New Roman" w:cs="Times New Roman"/>
          <w:sz w:val="24"/>
          <w:szCs w:val="24"/>
        </w:rPr>
        <w:t xml:space="preserve"> </w:t>
      </w:r>
      <w:r w:rsidRPr="00C52F01" w:rsidR="00D25F4D">
        <w:rPr>
          <w:rFonts w:ascii="Times New Roman" w:hAnsi="Times New Roman" w:cs="Times New Roman"/>
          <w:sz w:val="24"/>
          <w:szCs w:val="24"/>
        </w:rPr>
        <w:t xml:space="preserve">- </w:t>
      </w:r>
      <w:r w:rsidRPr="00C52F01" w:rsidR="000B5A07">
        <w:rPr>
          <w:rFonts w:ascii="Times New Roman" w:hAnsi="Times New Roman" w:cs="Times New Roman"/>
          <w:sz w:val="24"/>
          <w:szCs w:val="24"/>
        </w:rPr>
        <w:t xml:space="preserve">The 60-day notice for public commentary was published in the Federal Register, Volume </w:t>
      </w:r>
      <w:r w:rsidRPr="00C52F01" w:rsidR="00C52F01">
        <w:rPr>
          <w:rFonts w:ascii="Times New Roman" w:hAnsi="Times New Roman" w:cs="Times New Roman"/>
          <w:sz w:val="24"/>
          <w:szCs w:val="24"/>
        </w:rPr>
        <w:t>89</w:t>
      </w:r>
      <w:r w:rsidRPr="00C52F01" w:rsidR="000B5A07">
        <w:rPr>
          <w:rFonts w:ascii="Times New Roman" w:hAnsi="Times New Roman" w:cs="Times New Roman"/>
          <w:sz w:val="24"/>
          <w:szCs w:val="24"/>
        </w:rPr>
        <w:t xml:space="preserve">, Number </w:t>
      </w:r>
      <w:r w:rsidRPr="00C52F01" w:rsidR="00C52F01">
        <w:rPr>
          <w:rFonts w:ascii="Times New Roman" w:hAnsi="Times New Roman" w:cs="Times New Roman"/>
          <w:sz w:val="24"/>
          <w:szCs w:val="24"/>
        </w:rPr>
        <w:t>139</w:t>
      </w:r>
      <w:r w:rsidRPr="00C52F01" w:rsidR="000B5A07">
        <w:rPr>
          <w:rFonts w:ascii="Times New Roman" w:hAnsi="Times New Roman" w:cs="Times New Roman"/>
          <w:sz w:val="24"/>
          <w:szCs w:val="24"/>
        </w:rPr>
        <w:t xml:space="preserve">, pages </w:t>
      </w:r>
      <w:r w:rsidRPr="00C52F01" w:rsidR="00C52F01">
        <w:rPr>
          <w:rFonts w:ascii="Times New Roman" w:hAnsi="Times New Roman" w:cs="Times New Roman"/>
          <w:sz w:val="24"/>
          <w:szCs w:val="24"/>
        </w:rPr>
        <w:t>58765</w:t>
      </w:r>
      <w:r w:rsidRPr="00C52F01" w:rsidR="000B5A07">
        <w:rPr>
          <w:rFonts w:ascii="Times New Roman" w:hAnsi="Times New Roman" w:cs="Times New Roman"/>
          <w:sz w:val="24"/>
          <w:szCs w:val="24"/>
        </w:rPr>
        <w:t>-</w:t>
      </w:r>
      <w:r w:rsidRPr="00C52F01" w:rsidR="00C52F01">
        <w:rPr>
          <w:rFonts w:ascii="Times New Roman" w:hAnsi="Times New Roman" w:cs="Times New Roman"/>
          <w:sz w:val="24"/>
          <w:szCs w:val="24"/>
        </w:rPr>
        <w:t xml:space="preserve">58766 </w:t>
      </w:r>
      <w:r w:rsidRPr="00C52F01" w:rsidR="000B5A07">
        <w:rPr>
          <w:rFonts w:ascii="Times New Roman" w:hAnsi="Times New Roman" w:cs="Times New Roman"/>
          <w:sz w:val="24"/>
          <w:szCs w:val="24"/>
        </w:rPr>
        <w:t xml:space="preserve">on </w:t>
      </w:r>
      <w:r w:rsidRPr="00C52F01" w:rsidR="00C52F01">
        <w:rPr>
          <w:rFonts w:ascii="Times New Roman" w:hAnsi="Times New Roman" w:cs="Times New Roman"/>
          <w:sz w:val="24"/>
          <w:szCs w:val="24"/>
        </w:rPr>
        <w:t>Friday, July 19, 2024</w:t>
      </w:r>
      <w:r w:rsidRPr="00C52F01" w:rsidR="00607FF1">
        <w:rPr>
          <w:rFonts w:ascii="Times New Roman" w:hAnsi="Times New Roman" w:cs="Times New Roman"/>
          <w:sz w:val="24"/>
          <w:szCs w:val="24"/>
        </w:rPr>
        <w:t xml:space="preserve"> (</w:t>
      </w:r>
      <w:r w:rsidRPr="00C52F01" w:rsidR="00607FF1">
        <w:rPr>
          <w:rFonts w:ascii="Times New Roman" w:hAnsi="Times New Roman" w:cs="Times New Roman"/>
          <w:b/>
          <w:bCs/>
          <w:sz w:val="24"/>
          <w:szCs w:val="24"/>
        </w:rPr>
        <w:t xml:space="preserve">Attachment </w:t>
      </w:r>
      <w:r w:rsidRPr="00C52F01" w:rsidR="0041161E">
        <w:rPr>
          <w:rFonts w:ascii="Times New Roman" w:hAnsi="Times New Roman" w:cs="Times New Roman"/>
          <w:b/>
          <w:bCs/>
          <w:sz w:val="24"/>
          <w:szCs w:val="24"/>
        </w:rPr>
        <w:t>D</w:t>
      </w:r>
      <w:r w:rsidRPr="00C52F01" w:rsidR="00607FF1">
        <w:rPr>
          <w:rFonts w:ascii="Times New Roman" w:hAnsi="Times New Roman" w:cs="Times New Roman"/>
          <w:sz w:val="24"/>
          <w:szCs w:val="24"/>
        </w:rPr>
        <w:t>)</w:t>
      </w:r>
      <w:r w:rsidRPr="00C52F01" w:rsidR="000B5A07">
        <w:rPr>
          <w:rFonts w:ascii="Times New Roman" w:hAnsi="Times New Roman" w:cs="Times New Roman"/>
          <w:sz w:val="24"/>
          <w:szCs w:val="24"/>
        </w:rPr>
        <w:t xml:space="preserve">. </w:t>
      </w:r>
      <w:r w:rsidRPr="00C52F01">
        <w:rPr>
          <w:rFonts w:ascii="Times New Roman" w:hAnsi="Times New Roman" w:cs="Times New Roman"/>
          <w:sz w:val="24"/>
          <w:szCs w:val="24"/>
        </w:rPr>
        <w:t xml:space="preserve">The comment period ended on </w:t>
      </w:r>
      <w:r w:rsidRPr="00C52F01" w:rsidR="00C52F01">
        <w:rPr>
          <w:rFonts w:ascii="Times New Roman" w:hAnsi="Times New Roman" w:cs="Times New Roman"/>
          <w:sz w:val="24"/>
          <w:szCs w:val="24"/>
        </w:rPr>
        <w:t xml:space="preserve">September </w:t>
      </w:r>
      <w:r w:rsidRPr="00C52F01">
        <w:rPr>
          <w:rFonts w:ascii="Times New Roman" w:hAnsi="Times New Roman" w:cs="Times New Roman"/>
          <w:sz w:val="24"/>
          <w:szCs w:val="24"/>
        </w:rPr>
        <w:t>1</w:t>
      </w:r>
      <w:r w:rsidRPr="00C52F01" w:rsidR="00C70134">
        <w:rPr>
          <w:rFonts w:ascii="Times New Roman" w:hAnsi="Times New Roman" w:cs="Times New Roman"/>
          <w:sz w:val="24"/>
          <w:szCs w:val="24"/>
        </w:rPr>
        <w:t>7</w:t>
      </w:r>
      <w:r w:rsidRPr="00C52F01">
        <w:rPr>
          <w:rFonts w:ascii="Times New Roman" w:hAnsi="Times New Roman" w:cs="Times New Roman"/>
          <w:sz w:val="24"/>
          <w:szCs w:val="24"/>
        </w:rPr>
        <w:t>, 202</w:t>
      </w:r>
      <w:r w:rsidRPr="00C52F01" w:rsidR="00C52F01">
        <w:rPr>
          <w:rFonts w:ascii="Times New Roman" w:hAnsi="Times New Roman" w:cs="Times New Roman"/>
          <w:sz w:val="24"/>
          <w:szCs w:val="24"/>
        </w:rPr>
        <w:t>4</w:t>
      </w:r>
      <w:r w:rsidRPr="00C52F01">
        <w:rPr>
          <w:rFonts w:ascii="Times New Roman" w:hAnsi="Times New Roman" w:cs="Times New Roman"/>
          <w:sz w:val="24"/>
          <w:szCs w:val="24"/>
        </w:rPr>
        <w:t xml:space="preserve">. </w:t>
      </w:r>
      <w:r w:rsidRPr="00C52F01">
        <w:rPr>
          <w:rFonts w:ascii="Times New Roman" w:hAnsi="Times New Roman" w:cs="Times New Roman"/>
          <w:sz w:val="24"/>
          <w:szCs w:val="24"/>
        </w:rPr>
        <w:t xml:space="preserve">In response to the 60-day notice, BJS did not receive any comments. </w:t>
      </w:r>
      <w:r w:rsidRPr="00A843D4">
        <w:rPr>
          <w:rFonts w:ascii="Times New Roman" w:hAnsi="Times New Roman" w:cs="Times New Roman"/>
          <w:sz w:val="24"/>
          <w:szCs w:val="24"/>
        </w:rPr>
        <w:t xml:space="preserve">The 30-day notice for public commentary was published in the Federal Register, Volume </w:t>
      </w:r>
      <w:r w:rsidRPr="00A843D4" w:rsidR="00A843D4">
        <w:rPr>
          <w:rFonts w:ascii="Times New Roman" w:hAnsi="Times New Roman" w:cs="Times New Roman"/>
          <w:sz w:val="24"/>
          <w:szCs w:val="24"/>
        </w:rPr>
        <w:t>89</w:t>
      </w:r>
      <w:r w:rsidRPr="00A843D4">
        <w:rPr>
          <w:rFonts w:ascii="Times New Roman" w:hAnsi="Times New Roman" w:cs="Times New Roman"/>
          <w:sz w:val="24"/>
          <w:szCs w:val="24"/>
        </w:rPr>
        <w:t xml:space="preserve">, Number </w:t>
      </w:r>
      <w:r w:rsidRPr="00A843D4" w:rsidR="00A843D4">
        <w:rPr>
          <w:rFonts w:ascii="Times New Roman" w:hAnsi="Times New Roman" w:cs="Times New Roman"/>
          <w:sz w:val="24"/>
          <w:szCs w:val="24"/>
        </w:rPr>
        <w:t>188</w:t>
      </w:r>
      <w:r w:rsidRPr="00A843D4">
        <w:rPr>
          <w:rFonts w:ascii="Times New Roman" w:hAnsi="Times New Roman" w:cs="Times New Roman"/>
          <w:sz w:val="24"/>
          <w:szCs w:val="24"/>
        </w:rPr>
        <w:t xml:space="preserve">, page </w:t>
      </w:r>
      <w:r w:rsidRPr="00A843D4" w:rsidR="00A843D4">
        <w:rPr>
          <w:rFonts w:ascii="Times New Roman" w:hAnsi="Times New Roman" w:cs="Times New Roman"/>
          <w:sz w:val="24"/>
          <w:szCs w:val="24"/>
        </w:rPr>
        <w:t>79315</w:t>
      </w:r>
      <w:r w:rsidRPr="00A843D4">
        <w:rPr>
          <w:rFonts w:ascii="Times New Roman" w:hAnsi="Times New Roman" w:cs="Times New Roman"/>
          <w:sz w:val="24"/>
          <w:szCs w:val="24"/>
        </w:rPr>
        <w:t xml:space="preserve">, on </w:t>
      </w:r>
      <w:r w:rsidRPr="00A843D4" w:rsidR="00A843D4">
        <w:rPr>
          <w:rFonts w:ascii="Times New Roman" w:hAnsi="Times New Roman" w:cs="Times New Roman"/>
          <w:sz w:val="24"/>
          <w:szCs w:val="24"/>
        </w:rPr>
        <w:t>Friday, September 27</w:t>
      </w:r>
      <w:r w:rsidRPr="00A843D4" w:rsidR="003A1432">
        <w:rPr>
          <w:rFonts w:ascii="Times New Roman" w:hAnsi="Times New Roman" w:cs="Times New Roman"/>
          <w:sz w:val="24"/>
          <w:szCs w:val="24"/>
        </w:rPr>
        <w:t>, 2023</w:t>
      </w:r>
      <w:r w:rsidRPr="00A843D4" w:rsidR="00607FF1">
        <w:rPr>
          <w:rFonts w:ascii="Times New Roman" w:hAnsi="Times New Roman" w:cs="Times New Roman"/>
          <w:sz w:val="24"/>
          <w:szCs w:val="24"/>
        </w:rPr>
        <w:t xml:space="preserve"> (</w:t>
      </w:r>
      <w:r w:rsidRPr="00A843D4" w:rsidR="00607FF1">
        <w:rPr>
          <w:rFonts w:ascii="Times New Roman" w:hAnsi="Times New Roman" w:cs="Times New Roman"/>
          <w:b/>
          <w:bCs/>
          <w:sz w:val="24"/>
          <w:szCs w:val="24"/>
        </w:rPr>
        <w:t xml:space="preserve">Attachment </w:t>
      </w:r>
      <w:r w:rsidRPr="00A843D4" w:rsidR="0041161E">
        <w:rPr>
          <w:rFonts w:ascii="Times New Roman" w:hAnsi="Times New Roman" w:cs="Times New Roman"/>
          <w:b/>
          <w:bCs/>
          <w:sz w:val="24"/>
          <w:szCs w:val="24"/>
        </w:rPr>
        <w:t>E</w:t>
      </w:r>
      <w:r w:rsidRPr="00A843D4" w:rsidR="00607FF1">
        <w:rPr>
          <w:rFonts w:ascii="Times New Roman" w:hAnsi="Times New Roman" w:cs="Times New Roman"/>
          <w:sz w:val="24"/>
          <w:szCs w:val="24"/>
        </w:rPr>
        <w:t>)</w:t>
      </w:r>
      <w:r w:rsidRPr="00A843D4">
        <w:rPr>
          <w:rFonts w:ascii="Times New Roman" w:hAnsi="Times New Roman" w:cs="Times New Roman"/>
          <w:sz w:val="24"/>
          <w:szCs w:val="24"/>
        </w:rPr>
        <w:t>.</w:t>
      </w:r>
    </w:p>
    <w:p w:rsidR="00037044" w:rsidRPr="00AB16BC" w:rsidP="00763316" w14:paraId="6F46058A" w14:textId="14B2C19F">
      <w:pPr>
        <w:pStyle w:val="Heading2"/>
        <w:spacing w:before="0" w:after="120" w:line="240" w:lineRule="auto"/>
        <w:jc w:val="left"/>
        <w:rPr>
          <w:rFonts w:ascii="Times New Roman" w:hAnsi="Times New Roman" w:cs="Times New Roman"/>
          <w:sz w:val="24"/>
          <w:szCs w:val="24"/>
        </w:rPr>
      </w:pPr>
      <w:r w:rsidRPr="003A2EC5">
        <w:rPr>
          <w:rFonts w:ascii="Times New Roman" w:hAnsi="Times New Roman" w:cs="Times New Roman"/>
          <w:bCs w:val="0"/>
          <w:sz w:val="24"/>
          <w:szCs w:val="24"/>
        </w:rPr>
        <w:t>9.</w:t>
      </w:r>
      <w:r w:rsidRPr="00AB16BC" w:rsidR="00A51E64">
        <w:rPr>
          <w:rFonts w:ascii="Times New Roman" w:hAnsi="Times New Roman" w:cs="Times New Roman"/>
          <w:b w:val="0"/>
          <w:sz w:val="24"/>
          <w:szCs w:val="24"/>
        </w:rPr>
        <w:t xml:space="preserve"> </w:t>
      </w:r>
      <w:r w:rsidRPr="00AB16BC" w:rsidR="001A45A3">
        <w:rPr>
          <w:rFonts w:ascii="Times New Roman" w:hAnsi="Times New Roman" w:cs="Times New Roman"/>
          <w:bCs w:val="0"/>
          <w:sz w:val="24"/>
          <w:szCs w:val="24"/>
        </w:rPr>
        <w:t xml:space="preserve">Explain </w:t>
      </w:r>
      <w:r w:rsidRPr="00AB16BC" w:rsidR="00DD681D">
        <w:rPr>
          <w:rFonts w:ascii="Times New Roman" w:hAnsi="Times New Roman" w:cs="Times New Roman"/>
          <w:bCs w:val="0"/>
          <w:sz w:val="24"/>
          <w:szCs w:val="24"/>
        </w:rPr>
        <w:t>any decision to provide any payments or gifts to respondents, other than remuneration of contractors or grantees.</w:t>
      </w:r>
    </w:p>
    <w:p w:rsidR="00A51E64" w:rsidRPr="00AB16BC" w:rsidP="00763316" w14:paraId="5CF55C3F" w14:textId="10BEA753">
      <w:pPr>
        <w:tabs>
          <w:tab w:val="left" w:pos="810"/>
          <w:tab w:val="left" w:pos="900"/>
        </w:tabs>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No government funds will be used as payment or for gifts to respondents. </w:t>
      </w:r>
      <w:r w:rsidRPr="00AB16BC" w:rsidR="005373EE">
        <w:rPr>
          <w:rFonts w:ascii="Times New Roman" w:hAnsi="Times New Roman" w:cs="Times New Roman"/>
          <w:sz w:val="24"/>
          <w:szCs w:val="24"/>
        </w:rPr>
        <w:t xml:space="preserve">Participation is voluntary and no gifts or incentives will be given. </w:t>
      </w:r>
    </w:p>
    <w:p w:rsidR="00037044" w:rsidRPr="00AB16BC" w:rsidP="00763316" w14:paraId="4A90C92D" w14:textId="77777777">
      <w:pPr>
        <w:tabs>
          <w:tab w:val="left" w:pos="810"/>
          <w:tab w:val="left" w:pos="900"/>
        </w:tabs>
        <w:spacing w:after="0" w:line="240" w:lineRule="auto"/>
        <w:jc w:val="left"/>
        <w:rPr>
          <w:rFonts w:ascii="Times New Roman" w:hAnsi="Times New Roman" w:cs="Times New Roman"/>
          <w:sz w:val="24"/>
          <w:szCs w:val="24"/>
        </w:rPr>
      </w:pPr>
    </w:p>
    <w:p w:rsidR="00A51E64" w:rsidRPr="00AB16BC" w:rsidP="00763316" w14:paraId="0750296D" w14:textId="7D25D1B2">
      <w:pPr>
        <w:pStyle w:val="Heading2"/>
        <w:spacing w:after="120" w:line="240" w:lineRule="auto"/>
        <w:jc w:val="left"/>
        <w:rPr>
          <w:rFonts w:ascii="Times New Roman" w:hAnsi="Times New Roman" w:cs="Times New Roman"/>
          <w:b w:val="0"/>
          <w:sz w:val="24"/>
          <w:szCs w:val="24"/>
          <w:u w:val="single"/>
        </w:rPr>
      </w:pPr>
      <w:r w:rsidRPr="00AB16BC">
        <w:rPr>
          <w:rFonts w:ascii="Times New Roman" w:hAnsi="Times New Roman" w:cs="Times New Roman"/>
          <w:bCs w:val="0"/>
          <w:sz w:val="24"/>
          <w:szCs w:val="24"/>
        </w:rPr>
        <w:t>1</w:t>
      </w:r>
      <w:r w:rsidRPr="00AB16BC" w:rsidR="00094A23">
        <w:rPr>
          <w:rFonts w:ascii="Times New Roman" w:hAnsi="Times New Roman" w:cs="Times New Roman"/>
          <w:bCs w:val="0"/>
          <w:sz w:val="24"/>
          <w:szCs w:val="24"/>
        </w:rPr>
        <w:t>0</w:t>
      </w:r>
      <w:r w:rsidRPr="00AB16BC">
        <w:rPr>
          <w:rFonts w:ascii="Times New Roman" w:hAnsi="Times New Roman" w:cs="Times New Roman"/>
          <w:bCs w:val="0"/>
          <w:sz w:val="24"/>
          <w:szCs w:val="24"/>
        </w:rPr>
        <w:t>.</w:t>
      </w:r>
      <w:r w:rsidR="00DF0BAE">
        <w:rPr>
          <w:rFonts w:ascii="Times New Roman" w:hAnsi="Times New Roman" w:cs="Times New Roman"/>
          <w:bCs w:val="0"/>
          <w:sz w:val="24"/>
          <w:szCs w:val="24"/>
        </w:rPr>
        <w:t xml:space="preserve"> </w:t>
      </w:r>
      <w:r w:rsidRPr="00AB16BC" w:rsidR="001E402B">
        <w:rPr>
          <w:rFonts w:ascii="Times New Roman" w:hAnsi="Times New Roman" w:cs="Times New Roman"/>
          <w:bCs w:val="0"/>
          <w:sz w:val="24"/>
          <w:szCs w:val="24"/>
        </w:rPr>
        <w:t>Describe any assurance of confidentiality provided to respondents and the basis for the assurance in statute, regulation, or agency policy</w:t>
      </w:r>
      <w:r w:rsidRPr="00AB16BC" w:rsidR="001E402B">
        <w:rPr>
          <w:rFonts w:ascii="Times New Roman" w:hAnsi="Times New Roman" w:cs="Times New Roman"/>
          <w:b w:val="0"/>
          <w:sz w:val="24"/>
          <w:szCs w:val="24"/>
        </w:rPr>
        <w:t>.</w:t>
      </w:r>
    </w:p>
    <w:p w:rsidR="00732673" w:rsidRPr="00732673" w:rsidP="00732673" w14:paraId="333026C8" w14:textId="77777777">
      <w:pPr>
        <w:tabs>
          <w:tab w:val="left" w:pos="810"/>
          <w:tab w:val="left" w:pos="900"/>
        </w:tabs>
        <w:spacing w:after="0" w:line="240" w:lineRule="auto"/>
        <w:jc w:val="left"/>
        <w:rPr>
          <w:rFonts w:ascii="Times New Roman" w:hAnsi="Times New Roman" w:cs="Times New Roman"/>
          <w:sz w:val="24"/>
          <w:szCs w:val="24"/>
        </w:rPr>
      </w:pPr>
      <w:r w:rsidRPr="00732673">
        <w:rPr>
          <w:rFonts w:ascii="Times New Roman" w:hAnsi="Times New Roman" w:cs="Times New Roman"/>
          <w:sz w:val="24"/>
          <w:szCs w:val="24"/>
        </w:rPr>
        <w:t xml:space="preserve">BJS, its employees, and its data collection agents will use the data it collects only for statistical or research purposes, consistent with 34 U.S.C. § 10134, which states “data collected by the Bureau shall be used only for statistical or research purposes, and shall be gathered in a manner that precludes their use for law enforcement or any purpose relating a private person or public agency other than statistical or research purposes.” BJS is required to protect information identifiable to a private person from unauthorized disclosure and may not publicly release data in a way that could reasonably identify a specific private person, consistent with the confidentiality requirements in 34 U.S.C. § 10231 and 28 CFR Part 22. </w:t>
      </w:r>
    </w:p>
    <w:p w:rsidR="00732673" w:rsidRPr="00732673" w:rsidP="00732673" w14:paraId="594C8E5D" w14:textId="77777777">
      <w:pPr>
        <w:tabs>
          <w:tab w:val="left" w:pos="810"/>
          <w:tab w:val="left" w:pos="900"/>
        </w:tabs>
        <w:spacing w:after="0" w:line="240" w:lineRule="auto"/>
        <w:jc w:val="left"/>
        <w:rPr>
          <w:rFonts w:ascii="Times New Roman" w:hAnsi="Times New Roman" w:cs="Times New Roman"/>
          <w:sz w:val="24"/>
          <w:szCs w:val="24"/>
        </w:rPr>
      </w:pPr>
      <w:r w:rsidRPr="00732673">
        <w:rPr>
          <w:rFonts w:ascii="Times New Roman" w:hAnsi="Times New Roman" w:cs="Times New Roman"/>
          <w:sz w:val="24"/>
          <w:szCs w:val="24"/>
        </w:rPr>
        <w:t xml:space="preserve"> </w:t>
      </w:r>
    </w:p>
    <w:p w:rsidR="00361332" w:rsidP="00732673" w14:paraId="680CBDF3" w14:textId="1776F708">
      <w:pPr>
        <w:tabs>
          <w:tab w:val="left" w:pos="810"/>
          <w:tab w:val="left" w:pos="900"/>
        </w:tabs>
        <w:spacing w:after="0" w:line="240" w:lineRule="auto"/>
        <w:jc w:val="left"/>
        <w:rPr>
          <w:rFonts w:ascii="Times New Roman" w:hAnsi="Times New Roman" w:cs="Times New Roman"/>
          <w:color w:val="000000"/>
          <w:sz w:val="24"/>
          <w:szCs w:val="24"/>
        </w:rPr>
      </w:pPr>
      <w:r w:rsidRPr="00AB16BC">
        <w:rPr>
          <w:rFonts w:ascii="Times New Roman" w:hAnsi="Times New Roman" w:cs="Times New Roman"/>
          <w:color w:val="000000"/>
          <w:sz w:val="24"/>
          <w:szCs w:val="24"/>
        </w:rPr>
        <w:t xml:space="preserve">The data collected through the LEMAS represent institutional characteristics of publicly administered </w:t>
      </w:r>
      <w:r w:rsidR="009F4C8A">
        <w:rPr>
          <w:rFonts w:ascii="Times New Roman" w:hAnsi="Times New Roman" w:cs="Times New Roman"/>
          <w:color w:val="000000"/>
          <w:sz w:val="24"/>
          <w:szCs w:val="24"/>
        </w:rPr>
        <w:t>LEA</w:t>
      </w:r>
      <w:r w:rsidRPr="00AB16BC">
        <w:rPr>
          <w:rFonts w:ascii="Times New Roman" w:hAnsi="Times New Roman" w:cs="Times New Roman"/>
          <w:color w:val="000000"/>
          <w:sz w:val="24"/>
          <w:szCs w:val="24"/>
        </w:rPr>
        <w:t xml:space="preserve">s. Information collected from these organizations is considered within the public domain. The fact that participation in this survey is voluntary is included on the first page of the survey instrument. </w:t>
      </w:r>
      <w:r w:rsidR="00C74C74">
        <w:rPr>
          <w:rFonts w:ascii="Times New Roman" w:hAnsi="Times New Roman" w:cs="Times New Roman"/>
          <w:color w:val="000000"/>
          <w:sz w:val="24"/>
          <w:szCs w:val="24"/>
        </w:rPr>
        <w:t>While the final data are archived publicly</w:t>
      </w:r>
      <w:r w:rsidRPr="00AB16BC">
        <w:rPr>
          <w:rFonts w:ascii="Times New Roman" w:hAnsi="Times New Roman" w:cs="Times New Roman"/>
          <w:color w:val="000000"/>
          <w:sz w:val="24"/>
          <w:szCs w:val="24"/>
        </w:rPr>
        <w:t>, BJS will not release the names, phone numbers, or email addresses of the actual persons responsible for completing the 202</w:t>
      </w:r>
      <w:r w:rsidR="00EE6C66">
        <w:rPr>
          <w:rFonts w:ascii="Times New Roman" w:hAnsi="Times New Roman" w:cs="Times New Roman"/>
          <w:color w:val="000000"/>
          <w:sz w:val="24"/>
          <w:szCs w:val="24"/>
        </w:rPr>
        <w:t>4</w:t>
      </w:r>
      <w:r w:rsidRPr="00AB16BC">
        <w:rPr>
          <w:rFonts w:ascii="Times New Roman" w:hAnsi="Times New Roman" w:cs="Times New Roman"/>
          <w:color w:val="000000"/>
          <w:sz w:val="24"/>
          <w:szCs w:val="24"/>
        </w:rPr>
        <w:t xml:space="preserve"> LEMAS survey.</w:t>
      </w:r>
      <w:r w:rsidR="00AA61FB">
        <w:rPr>
          <w:rFonts w:ascii="Times New Roman" w:hAnsi="Times New Roman" w:cs="Times New Roman"/>
          <w:color w:val="000000"/>
          <w:sz w:val="24"/>
          <w:szCs w:val="24"/>
        </w:rPr>
        <w:br/>
      </w:r>
    </w:p>
    <w:p w:rsidR="00AA61FB" w:rsidRPr="00AB16BC" w:rsidP="003A1432" w14:paraId="21BF7F82" w14:textId="77777777">
      <w:pPr>
        <w:tabs>
          <w:tab w:val="left" w:pos="810"/>
          <w:tab w:val="left" w:pos="900"/>
        </w:tabs>
        <w:spacing w:after="0" w:line="240" w:lineRule="auto"/>
        <w:jc w:val="left"/>
        <w:rPr>
          <w:rFonts w:ascii="Times New Roman" w:hAnsi="Times New Roman" w:cs="Times New Roman"/>
          <w:color w:val="000000"/>
          <w:sz w:val="24"/>
          <w:szCs w:val="24"/>
        </w:rPr>
      </w:pPr>
    </w:p>
    <w:p w:rsidR="00DF0BAE" w:rsidRPr="00DF0BAE" w:rsidP="003A2EC5" w14:paraId="40D1A130" w14:textId="6B657470">
      <w:pPr>
        <w:tabs>
          <w:tab w:val="left" w:pos="810"/>
          <w:tab w:val="left" w:pos="900"/>
        </w:tabs>
        <w:spacing w:after="0" w:line="240" w:lineRule="auto"/>
        <w:jc w:val="left"/>
        <w:rPr>
          <w:rFonts w:ascii="Times New Roman" w:hAnsi="Times New Roman" w:cs="Times New Roman"/>
          <w:sz w:val="24"/>
          <w:szCs w:val="24"/>
          <w:u w:val="single"/>
        </w:rPr>
      </w:pPr>
      <w:r w:rsidRPr="003A2EC5">
        <w:rPr>
          <w:rFonts w:ascii="Times New Roman" w:hAnsi="Times New Roman" w:cs="Times New Roman"/>
          <w:b/>
          <w:bCs/>
          <w:sz w:val="24"/>
          <w:szCs w:val="24"/>
        </w:rPr>
        <w:t>1</w:t>
      </w:r>
      <w:r w:rsidRPr="003A2EC5" w:rsidR="009826D4">
        <w:rPr>
          <w:rFonts w:ascii="Times New Roman" w:hAnsi="Times New Roman" w:cs="Times New Roman"/>
          <w:b/>
          <w:bCs/>
          <w:sz w:val="24"/>
          <w:szCs w:val="24"/>
        </w:rPr>
        <w:t>1</w:t>
      </w:r>
      <w:r w:rsidRPr="003A2EC5">
        <w:rPr>
          <w:rFonts w:ascii="Times New Roman" w:hAnsi="Times New Roman" w:cs="Times New Roman"/>
          <w:b/>
          <w:bCs/>
          <w:sz w:val="24"/>
          <w:szCs w:val="24"/>
        </w:rPr>
        <w:t>.</w:t>
      </w:r>
      <w:r w:rsidRPr="003A2EC5">
        <w:rPr>
          <w:rFonts w:ascii="Times New Roman" w:hAnsi="Times New Roman" w:cs="Times New Roman"/>
          <w:b/>
          <w:bCs/>
          <w:sz w:val="24"/>
          <w:szCs w:val="24"/>
        </w:rPr>
        <w:tab/>
      </w:r>
      <w:r w:rsidRPr="003A2EC5" w:rsidR="00EA4ED3">
        <w:rPr>
          <w:rFonts w:ascii="Times New Roman" w:hAnsi="Times New Roman" w:cs="Times New Roman"/>
          <w:b/>
          <w:bCs/>
          <w:sz w:val="24"/>
          <w:szCs w:val="24"/>
        </w:rPr>
        <w:t>Provide additional justification for any questions of a sensitive nature, such as sexual behavior and attitudes, religious beliefs, and other matters that are commonly considered private.</w:t>
      </w:r>
      <w:r w:rsidRPr="003A2EC5" w:rsidR="00B624A9">
        <w:rPr>
          <w:rFonts w:ascii="Times New Roman" w:hAnsi="Times New Roman" w:cs="Times New Roman"/>
          <w:b/>
          <w:bCs/>
          <w:sz w:val="24"/>
          <w:szCs w:val="24"/>
        </w:rPr>
        <w:t xml:space="preserve"> </w:t>
      </w:r>
      <w:r w:rsidRPr="003A2EC5" w:rsidR="00EA4ED3">
        <w:rPr>
          <w:rFonts w:ascii="Times New Roman" w:hAnsi="Times New Roman" w:cs="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F0BAE" w:rsidP="003A2EC5" w14:paraId="71CD3AA7" w14:textId="77777777">
      <w:pPr>
        <w:spacing w:after="0" w:line="240" w:lineRule="auto"/>
        <w:jc w:val="left"/>
        <w:rPr>
          <w:rFonts w:ascii="Times New Roman" w:hAnsi="Times New Roman" w:cs="Times New Roman"/>
          <w:b/>
          <w:sz w:val="24"/>
          <w:szCs w:val="24"/>
        </w:rPr>
      </w:pPr>
    </w:p>
    <w:p w:rsidR="00DF0BAE" w:rsidRPr="003A2EC5" w:rsidP="003A1432" w14:paraId="3A88ADA2" w14:textId="1D379BA7">
      <w:pPr>
        <w:spacing w:after="0"/>
        <w:jc w:val="left"/>
      </w:pPr>
      <w:r w:rsidRPr="00DF0BAE">
        <w:rPr>
          <w:rFonts w:ascii="Times New Roman" w:hAnsi="Times New Roman" w:cs="Times New Roman"/>
          <w:sz w:val="24"/>
          <w:szCs w:val="24"/>
        </w:rPr>
        <w:t>No questions of a sensitive nature are proposed for the 202</w:t>
      </w:r>
      <w:r w:rsidR="00EE6C66">
        <w:rPr>
          <w:rFonts w:ascii="Times New Roman" w:hAnsi="Times New Roman" w:cs="Times New Roman"/>
          <w:sz w:val="24"/>
          <w:szCs w:val="24"/>
        </w:rPr>
        <w:t>4</w:t>
      </w:r>
      <w:r w:rsidRPr="00DF0BAE">
        <w:rPr>
          <w:rFonts w:ascii="Times New Roman" w:hAnsi="Times New Roman" w:cs="Times New Roman"/>
          <w:sz w:val="24"/>
          <w:szCs w:val="24"/>
        </w:rPr>
        <w:t xml:space="preserve"> LEMAS. </w:t>
      </w:r>
    </w:p>
    <w:p w:rsidR="00DF0BAE" w:rsidP="003A2EC5" w14:paraId="00F3D69F" w14:textId="5E1948BC">
      <w:pPr>
        <w:pStyle w:val="Heading2"/>
        <w:keepNext w:val="0"/>
        <w:keepLines w:val="0"/>
        <w:spacing w:before="0" w:line="240" w:lineRule="auto"/>
        <w:jc w:val="left"/>
        <w:rPr>
          <w:rFonts w:ascii="Times New Roman" w:hAnsi="Times New Roman" w:cs="Times New Roman"/>
          <w:bCs w:val="0"/>
          <w:sz w:val="24"/>
          <w:szCs w:val="24"/>
        </w:rPr>
      </w:pPr>
      <w:r>
        <w:rPr>
          <w:rFonts w:ascii="Times New Roman" w:hAnsi="Times New Roman" w:cs="Times New Roman"/>
          <w:bCs w:val="0"/>
          <w:sz w:val="24"/>
          <w:szCs w:val="24"/>
        </w:rPr>
        <w:br/>
      </w:r>
    </w:p>
    <w:p w:rsidR="00E84B7A" w:rsidRPr="00AB16BC" w:rsidP="003A2EC5" w14:paraId="736D2D0A" w14:textId="46C4A4D2">
      <w:pPr>
        <w:pStyle w:val="Heading2"/>
        <w:keepNext w:val="0"/>
        <w:keepLines w:val="0"/>
        <w:spacing w:before="0" w:line="240" w:lineRule="auto"/>
        <w:jc w:val="left"/>
        <w:rPr>
          <w:rFonts w:ascii="Times New Roman" w:hAnsi="Times New Roman" w:cs="Times New Roman"/>
          <w:bCs w:val="0"/>
          <w:sz w:val="24"/>
          <w:szCs w:val="24"/>
        </w:rPr>
      </w:pPr>
      <w:r w:rsidRPr="00AB16BC">
        <w:rPr>
          <w:rFonts w:ascii="Times New Roman" w:hAnsi="Times New Roman" w:cs="Times New Roman"/>
          <w:bCs w:val="0"/>
          <w:sz w:val="24"/>
          <w:szCs w:val="24"/>
        </w:rPr>
        <w:t>1</w:t>
      </w:r>
      <w:r w:rsidRPr="00AB16BC" w:rsidR="009826D4">
        <w:rPr>
          <w:rFonts w:ascii="Times New Roman" w:hAnsi="Times New Roman" w:cs="Times New Roman"/>
          <w:bCs w:val="0"/>
          <w:sz w:val="24"/>
          <w:szCs w:val="24"/>
        </w:rPr>
        <w:t>2</w:t>
      </w:r>
      <w:r w:rsidRPr="00AB16BC">
        <w:rPr>
          <w:rFonts w:ascii="Times New Roman" w:hAnsi="Times New Roman" w:cs="Times New Roman"/>
          <w:bCs w:val="0"/>
          <w:sz w:val="24"/>
          <w:szCs w:val="24"/>
        </w:rPr>
        <w:t>.</w:t>
      </w:r>
      <w:r w:rsidRPr="00AB16BC">
        <w:rPr>
          <w:rFonts w:ascii="Times New Roman" w:hAnsi="Times New Roman" w:cs="Times New Roman"/>
          <w:bCs w:val="0"/>
          <w:sz w:val="24"/>
          <w:szCs w:val="24"/>
        </w:rPr>
        <w:tab/>
      </w:r>
      <w:r w:rsidRPr="00AB16BC">
        <w:rPr>
          <w:rFonts w:ascii="Times New Roman" w:hAnsi="Times New Roman" w:cs="Times New Roman"/>
          <w:bCs w:val="0"/>
          <w:sz w:val="24"/>
          <w:szCs w:val="24"/>
        </w:rPr>
        <w:t>Provide estimates of the hour burden of the collection of information.</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The statement should:</w:t>
      </w:r>
    </w:p>
    <w:p w:rsidR="00E84B7A" w:rsidRPr="00AB16BC" w:rsidP="003A2EC5" w14:paraId="604E48C0" w14:textId="2150EE60">
      <w:pPr>
        <w:pStyle w:val="Heading2"/>
        <w:keepNext w:val="0"/>
        <w:keepLines w:val="0"/>
        <w:numPr>
          <w:ilvl w:val="0"/>
          <w:numId w:val="15"/>
        </w:numPr>
        <w:spacing w:before="0" w:line="240" w:lineRule="auto"/>
        <w:ind w:left="720" w:hanging="360"/>
        <w:jc w:val="left"/>
        <w:rPr>
          <w:rFonts w:ascii="Times New Roman" w:hAnsi="Times New Roman" w:cs="Times New Roman"/>
          <w:bCs w:val="0"/>
          <w:sz w:val="24"/>
          <w:szCs w:val="24"/>
        </w:rPr>
      </w:pPr>
      <w:r w:rsidRPr="00AB16BC">
        <w:rPr>
          <w:rFonts w:ascii="Times New Roman" w:hAnsi="Times New Roman" w:cs="Times New Roman"/>
          <w:bCs w:val="0"/>
          <w:sz w:val="24"/>
          <w:szCs w:val="24"/>
        </w:rPr>
        <w:t>Indicate the number of respondents, frequency of response, annual hour burden, and an explanation of how the burden was estimated.</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Unless directed to do so, agencies should not conduct special surveys to obtain information on which to base hour burden estimates.</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Consultation with a sample (fewer than 10) of potential respondents is desirable.</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If the hour burden on respondents is expected to vary widely because of differences in activity, size, or complexity, show the range of estimated hour burden, and explain the reasons for the variance.</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General, estimates should not include burden hours for customary and usual business practices.</w:t>
      </w:r>
    </w:p>
    <w:p w:rsidR="00E84B7A" w:rsidRPr="00AB16BC" w:rsidP="003A2EC5" w14:paraId="4BE46AB4" w14:textId="38D5AD3F">
      <w:pPr>
        <w:pStyle w:val="Heading2"/>
        <w:keepNext w:val="0"/>
        <w:keepLines w:val="0"/>
        <w:numPr>
          <w:ilvl w:val="0"/>
          <w:numId w:val="15"/>
        </w:numPr>
        <w:spacing w:before="0" w:line="240" w:lineRule="auto"/>
        <w:ind w:left="720" w:hanging="360"/>
        <w:jc w:val="left"/>
        <w:rPr>
          <w:rFonts w:ascii="Times New Roman" w:hAnsi="Times New Roman" w:cs="Times New Roman"/>
          <w:bCs w:val="0"/>
          <w:sz w:val="24"/>
          <w:szCs w:val="24"/>
        </w:rPr>
      </w:pPr>
      <w:r w:rsidRPr="00AB16BC">
        <w:rPr>
          <w:rFonts w:ascii="Times New Roman" w:hAnsi="Times New Roman" w:cs="Times New Roman"/>
          <w:bCs w:val="0"/>
          <w:sz w:val="24"/>
          <w:szCs w:val="24"/>
        </w:rPr>
        <w:t>If this request for approval covers more than one form, provide separate hour burden estimates for each form.</w:t>
      </w:r>
    </w:p>
    <w:p w:rsidR="00E84B7A" w:rsidRPr="00AB16BC" w:rsidP="003A2EC5" w14:paraId="2F28393D" w14:textId="78641197">
      <w:pPr>
        <w:pStyle w:val="Heading2"/>
        <w:keepNext w:val="0"/>
        <w:keepLines w:val="0"/>
        <w:numPr>
          <w:ilvl w:val="0"/>
          <w:numId w:val="15"/>
        </w:numPr>
        <w:spacing w:before="0" w:line="240" w:lineRule="auto"/>
        <w:ind w:left="720" w:hanging="360"/>
        <w:jc w:val="left"/>
        <w:rPr>
          <w:rFonts w:ascii="Times New Roman" w:hAnsi="Times New Roman" w:cs="Times New Roman"/>
          <w:bCs w:val="0"/>
          <w:sz w:val="24"/>
          <w:szCs w:val="24"/>
        </w:rPr>
      </w:pPr>
      <w:r w:rsidRPr="00AB16BC">
        <w:rPr>
          <w:rFonts w:ascii="Times New Roman" w:hAnsi="Times New Roman" w:cs="Times New Roman"/>
          <w:bCs w:val="0"/>
          <w:sz w:val="24"/>
          <w:szCs w:val="24"/>
        </w:rPr>
        <w:t>Provide estimates of annualized cost to respondents for the hour burdens for collections of information, identifying and using appropriate wage rate categories.</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The cost of contracting out or paying outside parties for information collection activities should not be included here.</w:t>
      </w:r>
      <w:r w:rsidRPr="00AB16BC" w:rsidR="00B624A9">
        <w:rPr>
          <w:rFonts w:ascii="Times New Roman" w:hAnsi="Times New Roman" w:cs="Times New Roman"/>
          <w:bCs w:val="0"/>
          <w:sz w:val="24"/>
          <w:szCs w:val="24"/>
        </w:rPr>
        <w:t xml:space="preserve"> </w:t>
      </w:r>
      <w:r w:rsidRPr="00AB16BC">
        <w:rPr>
          <w:rFonts w:ascii="Times New Roman" w:hAnsi="Times New Roman" w:cs="Times New Roman"/>
          <w:bCs w:val="0"/>
          <w:sz w:val="24"/>
          <w:szCs w:val="24"/>
        </w:rPr>
        <w:t>Instead, this cost should be included in Item 14.</w:t>
      </w:r>
    </w:p>
    <w:p w:rsidR="001A04BB" w:rsidRPr="003A2EC5" w:rsidP="00B90872" w14:paraId="66551D5B" w14:textId="2B63ABB9">
      <w:pPr>
        <w:spacing w:before="240"/>
        <w:rPr>
          <w:rFonts w:ascii="Times New Roman" w:hAnsi="Times New Roman" w:cs="Times New Roman"/>
          <w:sz w:val="24"/>
          <w:szCs w:val="24"/>
        </w:rPr>
      </w:pPr>
      <w:r>
        <w:rPr>
          <w:rFonts w:ascii="Times New Roman" w:hAnsi="Times New Roman" w:cs="Times New Roman"/>
          <w:sz w:val="24"/>
          <w:szCs w:val="24"/>
        </w:rPr>
        <w:br/>
      </w:r>
      <w:r w:rsidRPr="003A2EC5">
        <w:rPr>
          <w:rFonts w:ascii="Times New Roman" w:hAnsi="Times New Roman" w:cs="Times New Roman"/>
          <w:sz w:val="24"/>
          <w:szCs w:val="24"/>
        </w:rPr>
        <w:t>Approximately 3,500 agencies will be invited to participate in the 202</w:t>
      </w:r>
      <w:r w:rsidR="00D25F4D">
        <w:rPr>
          <w:rFonts w:ascii="Times New Roman" w:hAnsi="Times New Roman" w:cs="Times New Roman"/>
          <w:sz w:val="24"/>
          <w:szCs w:val="24"/>
        </w:rPr>
        <w:t>4</w:t>
      </w:r>
      <w:r w:rsidRPr="003A2EC5">
        <w:rPr>
          <w:rFonts w:ascii="Times New Roman" w:hAnsi="Times New Roman" w:cs="Times New Roman"/>
          <w:sz w:val="24"/>
          <w:szCs w:val="24"/>
        </w:rPr>
        <w:t xml:space="preserve"> LEMAS. </w:t>
      </w:r>
    </w:p>
    <w:p w:rsidR="00B40CC4" w:rsidP="00B90872" w14:paraId="2D35E232" w14:textId="77777777">
      <w:pPr>
        <w:pStyle w:val="NoSpacing"/>
        <w:spacing w:before="240"/>
        <w:jc w:val="left"/>
        <w:rPr>
          <w:rFonts w:ascii="Times New Roman" w:hAnsi="Times New Roman" w:cs="Times New Roman"/>
          <w:sz w:val="24"/>
          <w:szCs w:val="24"/>
        </w:rPr>
      </w:pPr>
      <w:r w:rsidRPr="00AB16BC">
        <w:rPr>
          <w:rFonts w:ascii="Times New Roman" w:hAnsi="Times New Roman" w:cs="Times New Roman"/>
          <w:sz w:val="24"/>
          <w:szCs w:val="24"/>
        </w:rPr>
        <w:t>BJS anticipates that one or more persons per surveyed agency will spend time reviewing</w:t>
      </w:r>
      <w:r w:rsidR="00541427">
        <w:rPr>
          <w:rFonts w:ascii="Times New Roman" w:hAnsi="Times New Roman" w:cs="Times New Roman"/>
          <w:sz w:val="24"/>
          <w:szCs w:val="24"/>
        </w:rPr>
        <w:t>, gathering,</w:t>
      </w:r>
      <w:r w:rsidRPr="00AB16BC">
        <w:rPr>
          <w:rFonts w:ascii="Times New Roman" w:hAnsi="Times New Roman" w:cs="Times New Roman"/>
          <w:sz w:val="24"/>
          <w:szCs w:val="24"/>
        </w:rPr>
        <w:t xml:space="preserve"> and completing the collection of information. Whether the response is provided by </w:t>
      </w:r>
      <w:r w:rsidRPr="00AB16BC">
        <w:rPr>
          <w:rFonts w:ascii="Times New Roman" w:hAnsi="Times New Roman" w:cs="Times New Roman"/>
          <w:sz w:val="24"/>
          <w:szCs w:val="24"/>
        </w:rPr>
        <w:t xml:space="preserve">one or by more than one person, the average total burden for each agency is estimated to be </w:t>
      </w:r>
      <w:r w:rsidR="00D25F4D">
        <w:rPr>
          <w:rFonts w:ascii="Times New Roman" w:hAnsi="Times New Roman" w:cs="Times New Roman"/>
          <w:sz w:val="24"/>
          <w:szCs w:val="24"/>
        </w:rPr>
        <w:t>2</w:t>
      </w:r>
      <w:r w:rsidRPr="00AB16BC">
        <w:rPr>
          <w:rFonts w:ascii="Times New Roman" w:hAnsi="Times New Roman" w:cs="Times New Roman"/>
          <w:sz w:val="24"/>
          <w:szCs w:val="24"/>
        </w:rPr>
        <w:t xml:space="preserve"> </w:t>
      </w:r>
      <w:r w:rsidRPr="00AB16BC" w:rsidR="00F14795">
        <w:rPr>
          <w:rFonts w:ascii="Times New Roman" w:hAnsi="Times New Roman" w:cs="Times New Roman"/>
          <w:sz w:val="24"/>
          <w:szCs w:val="24"/>
        </w:rPr>
        <w:t>hours</w:t>
      </w:r>
      <w:r w:rsidRPr="00AB16BC" w:rsidR="00FD6329">
        <w:rPr>
          <w:rFonts w:ascii="Times New Roman" w:hAnsi="Times New Roman" w:cs="Times New Roman"/>
          <w:sz w:val="24"/>
          <w:szCs w:val="24"/>
        </w:rPr>
        <w:t xml:space="preserve"> based on </w:t>
      </w:r>
      <w:r w:rsidR="003A019B">
        <w:rPr>
          <w:rFonts w:ascii="Times New Roman" w:hAnsi="Times New Roman" w:cs="Times New Roman"/>
          <w:sz w:val="24"/>
          <w:szCs w:val="24"/>
        </w:rPr>
        <w:t>the estimate from the 2020 LEMAS (2.5 hours) coupled with the removal of six questions in the 2024 LEMAS instrument</w:t>
      </w:r>
      <w:r w:rsidRPr="00AB16BC" w:rsidR="003A019B">
        <w:rPr>
          <w:rFonts w:ascii="Times New Roman" w:hAnsi="Times New Roman" w:cs="Times New Roman"/>
          <w:sz w:val="24"/>
          <w:szCs w:val="24"/>
        </w:rPr>
        <w:t>.</w:t>
      </w:r>
      <w:r w:rsidR="003A019B">
        <w:rPr>
          <w:rFonts w:ascii="Times New Roman" w:hAnsi="Times New Roman" w:cs="Times New Roman"/>
          <w:sz w:val="24"/>
          <w:szCs w:val="24"/>
        </w:rPr>
        <w:t xml:space="preserve"> </w:t>
      </w:r>
    </w:p>
    <w:p w:rsidR="00B40CC4" w:rsidP="00B90872" w14:paraId="410707E2" w14:textId="77777777">
      <w:pPr>
        <w:pStyle w:val="NoSpacing"/>
        <w:spacing w:before="240"/>
        <w:jc w:val="left"/>
        <w:rPr>
          <w:rFonts w:ascii="Times New Roman" w:hAnsi="Times New Roman" w:cs="Times New Roman"/>
          <w:sz w:val="24"/>
          <w:szCs w:val="24"/>
        </w:rPr>
      </w:pPr>
      <w:r w:rsidRPr="00AB16BC">
        <w:rPr>
          <w:rFonts w:ascii="Times New Roman" w:hAnsi="Times New Roman" w:cs="Times New Roman"/>
          <w:sz w:val="24"/>
          <w:szCs w:val="24"/>
        </w:rPr>
        <w:t xml:space="preserve">Estimates of annual burden on respondents </w:t>
      </w:r>
      <w:r w:rsidR="003A019B">
        <w:rPr>
          <w:rFonts w:ascii="Times New Roman" w:hAnsi="Times New Roman" w:cs="Times New Roman"/>
          <w:sz w:val="24"/>
          <w:szCs w:val="24"/>
        </w:rPr>
        <w:t xml:space="preserve">includes the time </w:t>
      </w:r>
      <w:r w:rsidRPr="00AB16BC">
        <w:rPr>
          <w:rFonts w:ascii="Times New Roman" w:hAnsi="Times New Roman" w:cs="Times New Roman"/>
          <w:sz w:val="24"/>
          <w:szCs w:val="24"/>
        </w:rPr>
        <w:t xml:space="preserve">required to review the instructions associated with the instruments, search existing data sources, obtain information necessary to complete data collection instruments, and respond to verification calls. </w:t>
      </w:r>
      <w:r w:rsidR="006D4474">
        <w:rPr>
          <w:rFonts w:ascii="Times New Roman" w:hAnsi="Times New Roman" w:cs="Times New Roman"/>
          <w:sz w:val="24"/>
          <w:szCs w:val="24"/>
        </w:rPr>
        <w:t>B</w:t>
      </w:r>
      <w:r w:rsidR="000744ED">
        <w:rPr>
          <w:rFonts w:ascii="Times New Roman" w:hAnsi="Times New Roman" w:cs="Times New Roman"/>
          <w:sz w:val="24"/>
          <w:szCs w:val="24"/>
        </w:rPr>
        <w:t xml:space="preserve">ased on recent LEMAS administrations, it is unlikely all LEAs surveyed will respond. A more tailored </w:t>
      </w:r>
      <w:r w:rsidRPr="006D4474" w:rsidR="000744ED">
        <w:rPr>
          <w:rFonts w:ascii="Times New Roman" w:hAnsi="Times New Roman" w:cs="Times New Roman"/>
          <w:sz w:val="24"/>
          <w:szCs w:val="24"/>
        </w:rPr>
        <w:t xml:space="preserve">estimate is provided in </w:t>
      </w:r>
      <w:r w:rsidRPr="006D4474" w:rsidR="003A019B">
        <w:rPr>
          <w:rFonts w:ascii="Times New Roman" w:hAnsi="Times New Roman" w:cs="Times New Roman"/>
          <w:sz w:val="24"/>
          <w:szCs w:val="24"/>
        </w:rPr>
        <w:t xml:space="preserve">Table </w:t>
      </w:r>
      <w:r w:rsidRPr="00AB61FE" w:rsidR="000744ED">
        <w:rPr>
          <w:rFonts w:ascii="Times New Roman" w:hAnsi="Times New Roman" w:cs="Times New Roman"/>
          <w:sz w:val="24"/>
          <w:szCs w:val="24"/>
        </w:rPr>
        <w:t>4</w:t>
      </w:r>
      <w:r w:rsidRPr="006D4474" w:rsidR="000744ED">
        <w:rPr>
          <w:rFonts w:ascii="Times New Roman" w:hAnsi="Times New Roman" w:cs="Times New Roman"/>
          <w:sz w:val="24"/>
          <w:szCs w:val="24"/>
        </w:rPr>
        <w:t xml:space="preserve"> by using an estimated response rate of 81%.</w:t>
      </w:r>
      <w:r w:rsidRPr="006D4474" w:rsidR="003A019B">
        <w:rPr>
          <w:rFonts w:ascii="Times New Roman" w:hAnsi="Times New Roman" w:cs="Times New Roman"/>
          <w:sz w:val="24"/>
          <w:szCs w:val="24"/>
        </w:rPr>
        <w:t xml:space="preserve"> </w:t>
      </w:r>
      <w:r w:rsidRPr="006D4474" w:rsidR="00EC4D83">
        <w:rPr>
          <w:rFonts w:ascii="Times New Roman" w:hAnsi="Times New Roman" w:cs="Times New Roman"/>
          <w:sz w:val="24"/>
          <w:szCs w:val="24"/>
        </w:rPr>
        <w:t>Data collection costs are estimated to be applicable for 8</w:t>
      </w:r>
      <w:r w:rsidRPr="006D4474" w:rsidR="003B1B86">
        <w:rPr>
          <w:rFonts w:ascii="Times New Roman" w:hAnsi="Times New Roman" w:cs="Times New Roman"/>
          <w:sz w:val="24"/>
          <w:szCs w:val="24"/>
        </w:rPr>
        <w:t>1</w:t>
      </w:r>
      <w:r w:rsidRPr="006D4474" w:rsidR="00EC4D83">
        <w:rPr>
          <w:rFonts w:ascii="Times New Roman" w:hAnsi="Times New Roman" w:cs="Times New Roman"/>
          <w:sz w:val="24"/>
          <w:szCs w:val="24"/>
        </w:rPr>
        <w:t>% of the LEMAS sample that will respond (3,500 LEMAS sample x 8</w:t>
      </w:r>
      <w:r w:rsidRPr="006D4474" w:rsidR="003B1B86">
        <w:rPr>
          <w:rFonts w:ascii="Times New Roman" w:hAnsi="Times New Roman" w:cs="Times New Roman"/>
          <w:sz w:val="24"/>
          <w:szCs w:val="24"/>
        </w:rPr>
        <w:t>1</w:t>
      </w:r>
      <w:r w:rsidRPr="006D4474" w:rsidR="00EC4D83">
        <w:rPr>
          <w:rFonts w:ascii="Times New Roman" w:hAnsi="Times New Roman" w:cs="Times New Roman"/>
          <w:sz w:val="24"/>
          <w:szCs w:val="24"/>
        </w:rPr>
        <w:t>% = 2,8</w:t>
      </w:r>
      <w:r w:rsidRPr="006D4474" w:rsidR="003B1B86">
        <w:rPr>
          <w:rFonts w:ascii="Times New Roman" w:hAnsi="Times New Roman" w:cs="Times New Roman"/>
          <w:sz w:val="24"/>
          <w:szCs w:val="24"/>
        </w:rPr>
        <w:t>35</w:t>
      </w:r>
      <w:r w:rsidRPr="006D4474" w:rsidR="00EC4D83">
        <w:rPr>
          <w:rFonts w:ascii="Times New Roman" w:hAnsi="Times New Roman" w:cs="Times New Roman"/>
          <w:sz w:val="24"/>
          <w:szCs w:val="24"/>
        </w:rPr>
        <w:t xml:space="preserve"> agencies). Previous LEMAS collections suggest 50% of respondents will require data quality follow-up (2,8</w:t>
      </w:r>
      <w:r w:rsidRPr="006D4474" w:rsidR="003B1B86">
        <w:rPr>
          <w:rFonts w:ascii="Times New Roman" w:hAnsi="Times New Roman" w:cs="Times New Roman"/>
          <w:sz w:val="24"/>
          <w:szCs w:val="24"/>
        </w:rPr>
        <w:t>35</w:t>
      </w:r>
      <w:r w:rsidRPr="006D4474" w:rsidR="00EC4D83">
        <w:rPr>
          <w:rFonts w:ascii="Times New Roman" w:hAnsi="Times New Roman" w:cs="Times New Roman"/>
          <w:sz w:val="24"/>
          <w:szCs w:val="24"/>
        </w:rPr>
        <w:t xml:space="preserve"> responding agencies x 50% = 1,4</w:t>
      </w:r>
      <w:r w:rsidRPr="006D4474" w:rsidR="003B1B86">
        <w:rPr>
          <w:rFonts w:ascii="Times New Roman" w:hAnsi="Times New Roman" w:cs="Times New Roman"/>
          <w:sz w:val="24"/>
          <w:szCs w:val="24"/>
        </w:rPr>
        <w:t>18</w:t>
      </w:r>
      <w:r w:rsidRPr="006D4474" w:rsidR="00EC4D83">
        <w:rPr>
          <w:rFonts w:ascii="Times New Roman" w:hAnsi="Times New Roman" w:cs="Times New Roman"/>
          <w:sz w:val="24"/>
          <w:szCs w:val="24"/>
        </w:rPr>
        <w:t xml:space="preserve"> agencies</w:t>
      </w:r>
      <w:r w:rsidRPr="006D4474" w:rsidR="003B1B86">
        <w:rPr>
          <w:rFonts w:ascii="Times New Roman" w:hAnsi="Times New Roman" w:cs="Times New Roman"/>
          <w:sz w:val="24"/>
          <w:szCs w:val="24"/>
        </w:rPr>
        <w:t>, rounded up</w:t>
      </w:r>
      <w:r w:rsidRPr="006D4474" w:rsidR="00EC4D83">
        <w:rPr>
          <w:rFonts w:ascii="Times New Roman" w:hAnsi="Times New Roman" w:cs="Times New Roman"/>
          <w:sz w:val="24"/>
          <w:szCs w:val="24"/>
        </w:rPr>
        <w:t xml:space="preserve">), the majority of which are minor corrections or clarifications. </w:t>
      </w:r>
    </w:p>
    <w:p w:rsidR="001A04BB" w:rsidRPr="006D4474" w:rsidP="00B90872" w14:paraId="0E6E8B0E" w14:textId="0263B192">
      <w:pPr>
        <w:pStyle w:val="NoSpacing"/>
        <w:spacing w:before="240"/>
        <w:jc w:val="left"/>
        <w:rPr>
          <w:rFonts w:ascii="Times New Roman" w:hAnsi="Times New Roman" w:cs="Times New Roman"/>
          <w:sz w:val="24"/>
          <w:szCs w:val="24"/>
        </w:rPr>
      </w:pPr>
      <w:r w:rsidRPr="006D4474">
        <w:rPr>
          <w:rFonts w:ascii="Times New Roman" w:hAnsi="Times New Roman" w:cs="Times New Roman"/>
          <w:sz w:val="24"/>
          <w:szCs w:val="24"/>
        </w:rPr>
        <w:t>Using the national estimate of mean hourly wage for police officers and sheriff’s deputies from the Bureau of Labor Statistics, the estimated agency cost of employee time would be approximately $36.80 hourly.</w:t>
      </w:r>
      <w:r>
        <w:rPr>
          <w:rStyle w:val="FootnoteReference"/>
          <w:rFonts w:ascii="Times New Roman" w:hAnsi="Times New Roman"/>
          <w:sz w:val="24"/>
          <w:szCs w:val="24"/>
          <w:vertAlign w:val="superscript"/>
        </w:rPr>
        <w:footnoteReference w:id="6"/>
      </w:r>
      <w:r w:rsidRPr="006D4474">
        <w:rPr>
          <w:rFonts w:ascii="Times New Roman" w:hAnsi="Times New Roman" w:cs="Times New Roman"/>
          <w:sz w:val="24"/>
          <w:szCs w:val="24"/>
        </w:rPr>
        <w:t xml:space="preserve"> </w:t>
      </w:r>
      <w:r w:rsidRPr="006D4474" w:rsidR="00A84F34">
        <w:rPr>
          <w:rFonts w:ascii="Times New Roman" w:hAnsi="Times New Roman" w:cs="Times New Roman"/>
          <w:sz w:val="24"/>
          <w:szCs w:val="24"/>
        </w:rPr>
        <w:t>Based on the estimated time burden per response and employee pay rate, the total respondent employee time cost burden is estimated at $</w:t>
      </w:r>
      <w:r w:rsidRPr="006D4474" w:rsidR="00EC4D83">
        <w:rPr>
          <w:rFonts w:ascii="Times New Roman" w:hAnsi="Times New Roman" w:cs="Times New Roman"/>
          <w:sz w:val="24"/>
          <w:szCs w:val="24"/>
        </w:rPr>
        <w:t>21</w:t>
      </w:r>
      <w:r w:rsidRPr="006D4474" w:rsidR="007D4815">
        <w:rPr>
          <w:rFonts w:ascii="Times New Roman" w:hAnsi="Times New Roman" w:cs="Times New Roman"/>
          <w:sz w:val="24"/>
          <w:szCs w:val="24"/>
        </w:rPr>
        <w:t>7</w:t>
      </w:r>
      <w:r w:rsidRPr="006D4474" w:rsidR="00EC4D83">
        <w:rPr>
          <w:rFonts w:ascii="Times New Roman" w:hAnsi="Times New Roman" w:cs="Times New Roman"/>
          <w:sz w:val="24"/>
          <w:szCs w:val="24"/>
        </w:rPr>
        <w:t>,</w:t>
      </w:r>
      <w:r w:rsidRPr="006D4474" w:rsidR="007D4815">
        <w:rPr>
          <w:rFonts w:ascii="Times New Roman" w:hAnsi="Times New Roman" w:cs="Times New Roman"/>
          <w:sz w:val="24"/>
          <w:szCs w:val="24"/>
        </w:rPr>
        <w:t>378</w:t>
      </w:r>
      <w:r w:rsidRPr="006D4474" w:rsidR="00A84F34">
        <w:rPr>
          <w:rFonts w:ascii="Times New Roman" w:hAnsi="Times New Roman" w:cs="Times New Roman"/>
          <w:sz w:val="24"/>
          <w:szCs w:val="24"/>
        </w:rPr>
        <w:t>.</w:t>
      </w:r>
    </w:p>
    <w:p w:rsidR="00A84F34" w:rsidRPr="006D4474" w:rsidP="00B90872" w14:paraId="49CCB6F7" w14:textId="583D62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Times New Roman" w:hAnsi="Times New Roman" w:cs="Times New Roman"/>
          <w:sz w:val="24"/>
          <w:szCs w:val="24"/>
        </w:rPr>
      </w:pPr>
      <w:r w:rsidRPr="006D4474">
        <w:rPr>
          <w:rFonts w:ascii="Times New Roman" w:hAnsi="Times New Roman" w:cs="Times New Roman"/>
          <w:sz w:val="24"/>
          <w:szCs w:val="24"/>
        </w:rPr>
        <w:t>There are no anticipated costs to respondents beyond the employee time expended during completion of the survey instrument and addressed above.</w:t>
      </w:r>
    </w:p>
    <w:p w:rsidR="00516A49" w:rsidRPr="00A84F34" w:rsidP="00B90872" w14:paraId="70F1C126" w14:textId="6AB33A09">
      <w:pPr>
        <w:pStyle w:val="NoSpacing"/>
        <w:keepNext/>
        <w:jc w:val="left"/>
        <w:rPr>
          <w:rFonts w:ascii="Times New Roman" w:hAnsi="Times New Roman" w:cs="Times New Roman"/>
          <w:b/>
          <w:bCs/>
          <w:sz w:val="24"/>
          <w:szCs w:val="24"/>
        </w:rPr>
      </w:pPr>
      <w:r w:rsidRPr="006D4474">
        <w:rPr>
          <w:rFonts w:ascii="Times New Roman" w:hAnsi="Times New Roman" w:cs="Times New Roman"/>
          <w:b/>
          <w:bCs/>
          <w:sz w:val="24"/>
          <w:szCs w:val="24"/>
        </w:rPr>
        <w:t xml:space="preserve">Table </w:t>
      </w:r>
      <w:r w:rsidRPr="00AB61FE">
        <w:rPr>
          <w:rFonts w:ascii="Times New Roman" w:hAnsi="Times New Roman" w:cs="Times New Roman"/>
          <w:b/>
          <w:bCs/>
          <w:sz w:val="24"/>
          <w:szCs w:val="24"/>
        </w:rPr>
        <w:t>4</w:t>
      </w:r>
      <w:r w:rsidRPr="006D4474">
        <w:rPr>
          <w:rFonts w:ascii="Times New Roman" w:hAnsi="Times New Roman" w:cs="Times New Roman"/>
          <w:b/>
          <w:bCs/>
          <w:sz w:val="24"/>
          <w:szCs w:val="24"/>
        </w:rPr>
        <w:t>. S</w:t>
      </w:r>
      <w:r w:rsidRPr="006D4474" w:rsidR="005373EE">
        <w:rPr>
          <w:rFonts w:ascii="Times New Roman" w:hAnsi="Times New Roman" w:cs="Times New Roman"/>
          <w:b/>
          <w:bCs/>
          <w:sz w:val="24"/>
          <w:szCs w:val="24"/>
        </w:rPr>
        <w:t xml:space="preserve">ummary </w:t>
      </w:r>
      <w:r w:rsidRPr="006D4474" w:rsidR="00D65625">
        <w:rPr>
          <w:rFonts w:ascii="Times New Roman" w:hAnsi="Times New Roman" w:cs="Times New Roman"/>
          <w:b/>
          <w:bCs/>
          <w:sz w:val="24"/>
          <w:szCs w:val="24"/>
        </w:rPr>
        <w:t>o</w:t>
      </w:r>
      <w:r w:rsidRPr="006D4474">
        <w:rPr>
          <w:rFonts w:ascii="Times New Roman" w:hAnsi="Times New Roman" w:cs="Times New Roman"/>
          <w:b/>
          <w:bCs/>
          <w:sz w:val="24"/>
          <w:szCs w:val="24"/>
        </w:rPr>
        <w:t xml:space="preserve">f </w:t>
      </w:r>
      <w:r w:rsidRPr="006D4474" w:rsidR="00D65625">
        <w:rPr>
          <w:rFonts w:ascii="Times New Roman" w:hAnsi="Times New Roman" w:cs="Times New Roman"/>
          <w:b/>
          <w:bCs/>
          <w:sz w:val="24"/>
          <w:szCs w:val="24"/>
        </w:rPr>
        <w:t>a</w:t>
      </w:r>
      <w:r w:rsidRPr="006D4474">
        <w:rPr>
          <w:rFonts w:ascii="Times New Roman" w:hAnsi="Times New Roman" w:cs="Times New Roman"/>
          <w:b/>
          <w:bCs/>
          <w:sz w:val="24"/>
          <w:szCs w:val="24"/>
        </w:rPr>
        <w:t xml:space="preserve">nnual </w:t>
      </w:r>
      <w:r w:rsidRPr="006D4474" w:rsidR="00D65625">
        <w:rPr>
          <w:rFonts w:ascii="Times New Roman" w:hAnsi="Times New Roman" w:cs="Times New Roman"/>
          <w:b/>
          <w:bCs/>
          <w:sz w:val="24"/>
          <w:szCs w:val="24"/>
        </w:rPr>
        <w:t>b</w:t>
      </w:r>
      <w:r w:rsidRPr="006D4474">
        <w:rPr>
          <w:rFonts w:ascii="Times New Roman" w:hAnsi="Times New Roman" w:cs="Times New Roman"/>
          <w:b/>
          <w:bCs/>
          <w:sz w:val="24"/>
          <w:szCs w:val="24"/>
        </w:rPr>
        <w:t xml:space="preserve">urden </w:t>
      </w:r>
      <w:r w:rsidRPr="006D4474" w:rsidR="00D65625">
        <w:rPr>
          <w:rFonts w:ascii="Times New Roman" w:hAnsi="Times New Roman" w:cs="Times New Roman"/>
          <w:b/>
          <w:bCs/>
          <w:sz w:val="24"/>
          <w:szCs w:val="24"/>
        </w:rPr>
        <w:t>h</w:t>
      </w:r>
      <w:r w:rsidRPr="006D4474">
        <w:rPr>
          <w:rFonts w:ascii="Times New Roman" w:hAnsi="Times New Roman" w:cs="Times New Roman"/>
          <w:b/>
          <w:bCs/>
          <w:sz w:val="24"/>
          <w:szCs w:val="24"/>
        </w:rPr>
        <w:t xml:space="preserve">ours </w:t>
      </w:r>
      <w:r w:rsidRPr="006D4474" w:rsidR="00D65625">
        <w:rPr>
          <w:rFonts w:ascii="Times New Roman" w:hAnsi="Times New Roman" w:cs="Times New Roman"/>
          <w:b/>
          <w:bCs/>
          <w:sz w:val="24"/>
          <w:szCs w:val="24"/>
        </w:rPr>
        <w:t>a</w:t>
      </w:r>
      <w:r w:rsidRPr="006D4474">
        <w:rPr>
          <w:rFonts w:ascii="Times New Roman" w:hAnsi="Times New Roman" w:cs="Times New Roman"/>
          <w:b/>
          <w:bCs/>
          <w:sz w:val="24"/>
          <w:szCs w:val="24"/>
        </w:rPr>
        <w:t>ssociated</w:t>
      </w:r>
      <w:r w:rsidRPr="006D4474" w:rsidR="005373EE">
        <w:rPr>
          <w:rFonts w:ascii="Times New Roman" w:hAnsi="Times New Roman" w:cs="Times New Roman"/>
          <w:b/>
          <w:bCs/>
          <w:sz w:val="24"/>
          <w:szCs w:val="24"/>
        </w:rPr>
        <w:t xml:space="preserve"> with the </w:t>
      </w:r>
      <w:r w:rsidRPr="006D4474">
        <w:rPr>
          <w:rFonts w:ascii="Times New Roman" w:hAnsi="Times New Roman" w:cs="Times New Roman"/>
          <w:b/>
          <w:bCs/>
          <w:sz w:val="24"/>
          <w:szCs w:val="24"/>
        </w:rPr>
        <w:t>202</w:t>
      </w:r>
      <w:r w:rsidRPr="006D4474" w:rsidR="00C16173">
        <w:rPr>
          <w:rFonts w:ascii="Times New Roman" w:hAnsi="Times New Roman" w:cs="Times New Roman"/>
          <w:b/>
          <w:bCs/>
          <w:sz w:val="24"/>
          <w:szCs w:val="24"/>
        </w:rPr>
        <w:t>4</w:t>
      </w:r>
      <w:r w:rsidRPr="006D4474">
        <w:rPr>
          <w:rFonts w:ascii="Times New Roman" w:hAnsi="Times New Roman" w:cs="Times New Roman"/>
          <w:b/>
          <w:bCs/>
          <w:sz w:val="24"/>
          <w:szCs w:val="24"/>
        </w:rPr>
        <w:t xml:space="preserve"> LEMAS </w:t>
      </w:r>
      <w:r w:rsidRPr="006D4474" w:rsidR="00C16173">
        <w:rPr>
          <w:rFonts w:ascii="Times New Roman" w:hAnsi="Times New Roman" w:cs="Times New Roman"/>
          <w:b/>
          <w:bCs/>
          <w:sz w:val="24"/>
          <w:szCs w:val="24"/>
        </w:rPr>
        <w:t>survey</w:t>
      </w:r>
      <w:r w:rsidR="00D65625">
        <w:rPr>
          <w:rFonts w:ascii="Times New Roman" w:hAnsi="Times New Roman" w:cs="Times New Roman"/>
          <w:b/>
          <w:bCs/>
          <w:sz w:val="24"/>
          <w:szCs w:val="24"/>
        </w:rPr>
        <w:br/>
      </w:r>
    </w:p>
    <w:tbl>
      <w:tblPr>
        <w:tblStyle w:val="GridTable1Light"/>
        <w:tblW w:w="9895" w:type="dxa"/>
        <w:tblLayout w:type="fixed"/>
        <w:tblLook w:val="04A0"/>
      </w:tblPr>
      <w:tblGrid>
        <w:gridCol w:w="1126"/>
        <w:gridCol w:w="1479"/>
        <w:gridCol w:w="1260"/>
        <w:gridCol w:w="1260"/>
        <w:gridCol w:w="1530"/>
        <w:gridCol w:w="990"/>
        <w:gridCol w:w="900"/>
        <w:gridCol w:w="1350"/>
      </w:tblGrid>
      <w:tr w14:paraId="3464F94B" w14:textId="77777777" w:rsidTr="00AB61FE">
        <w:tblPrEx>
          <w:tblW w:w="9895" w:type="dxa"/>
          <w:tblLayout w:type="fixed"/>
          <w:tblLook w:val="04A0"/>
        </w:tblPrEx>
        <w:trPr>
          <w:trHeight w:val="1056"/>
        </w:trPr>
        <w:tc>
          <w:tcPr>
            <w:tcW w:w="1126" w:type="dxa"/>
          </w:tcPr>
          <w:p w:rsidR="00AA5B63" w:rsidRPr="008F47CB" w:rsidP="00B90872" w14:paraId="10F827CF" w14:textId="77777777">
            <w:pPr>
              <w:keepNext/>
              <w:rPr>
                <w:rFonts w:ascii="Times New Roman" w:hAnsi="Times New Roman"/>
                <w:b w:val="0"/>
              </w:rPr>
            </w:pPr>
            <w:bookmarkStart w:id="1" w:name="_Hlk171416137"/>
            <w:r w:rsidRPr="008F47CB">
              <w:rPr>
                <w:rFonts w:ascii="Times New Roman" w:hAnsi="Times New Roman"/>
              </w:rPr>
              <w:t>Activity</w:t>
            </w:r>
          </w:p>
        </w:tc>
        <w:tc>
          <w:tcPr>
            <w:tcW w:w="1479" w:type="dxa"/>
          </w:tcPr>
          <w:p w:rsidR="00AA5B63" w:rsidRPr="008F47CB" w:rsidP="00B90872" w14:paraId="1B1BECBE" w14:textId="77777777">
            <w:pPr>
              <w:keepNext/>
              <w:jc w:val="left"/>
              <w:rPr>
                <w:rFonts w:ascii="Times New Roman" w:hAnsi="Times New Roman"/>
                <w:b w:val="0"/>
              </w:rPr>
            </w:pPr>
            <w:r w:rsidRPr="008F47CB">
              <w:rPr>
                <w:rFonts w:ascii="Times New Roman" w:hAnsi="Times New Roman"/>
              </w:rPr>
              <w:t>Number of Respondents</w:t>
            </w:r>
          </w:p>
        </w:tc>
        <w:tc>
          <w:tcPr>
            <w:tcW w:w="1260" w:type="dxa"/>
          </w:tcPr>
          <w:p w:rsidR="00AA5B63" w:rsidRPr="008F47CB" w:rsidP="00B90872" w14:paraId="195605E0" w14:textId="77777777">
            <w:pPr>
              <w:keepNext/>
              <w:jc w:val="left"/>
              <w:rPr>
                <w:rFonts w:ascii="Times New Roman" w:hAnsi="Times New Roman"/>
                <w:b w:val="0"/>
              </w:rPr>
            </w:pPr>
            <w:r w:rsidRPr="008F47CB">
              <w:rPr>
                <w:rFonts w:ascii="Times New Roman" w:hAnsi="Times New Roman"/>
              </w:rPr>
              <w:t>Frequency</w:t>
            </w:r>
          </w:p>
        </w:tc>
        <w:tc>
          <w:tcPr>
            <w:tcW w:w="1260" w:type="dxa"/>
          </w:tcPr>
          <w:p w:rsidR="00AA5B63" w:rsidRPr="008F47CB" w:rsidP="00B90872" w14:paraId="142C157B" w14:textId="77777777">
            <w:pPr>
              <w:keepNext/>
              <w:jc w:val="left"/>
              <w:rPr>
                <w:rFonts w:ascii="Times New Roman" w:hAnsi="Times New Roman"/>
                <w:b w:val="0"/>
              </w:rPr>
            </w:pPr>
            <w:r w:rsidRPr="008F47CB">
              <w:rPr>
                <w:rFonts w:ascii="Times New Roman" w:hAnsi="Times New Roman"/>
              </w:rPr>
              <w:t>Total Annual Responses</w:t>
            </w:r>
          </w:p>
        </w:tc>
        <w:tc>
          <w:tcPr>
            <w:tcW w:w="1530" w:type="dxa"/>
          </w:tcPr>
          <w:p w:rsidR="00AA5B63" w:rsidRPr="008F47CB" w:rsidP="00B90872" w14:paraId="7A40BE83" w14:textId="2338D4FA">
            <w:pPr>
              <w:keepNext/>
              <w:jc w:val="left"/>
              <w:rPr>
                <w:rFonts w:ascii="Times New Roman" w:hAnsi="Times New Roman"/>
                <w:b w:val="0"/>
              </w:rPr>
            </w:pPr>
            <w:r>
              <w:rPr>
                <w:rFonts w:ascii="Times New Roman" w:hAnsi="Times New Roman"/>
              </w:rPr>
              <w:t>Participation time (minutes)</w:t>
            </w:r>
          </w:p>
        </w:tc>
        <w:tc>
          <w:tcPr>
            <w:tcW w:w="990" w:type="dxa"/>
          </w:tcPr>
          <w:p w:rsidR="00AA5B63" w:rsidRPr="008F47CB" w:rsidP="00B90872" w14:paraId="20D99596" w14:textId="5DA051B7">
            <w:pPr>
              <w:keepNext/>
              <w:jc w:val="left"/>
              <w:rPr>
                <w:rFonts w:ascii="Times New Roman" w:hAnsi="Times New Roman"/>
                <w:b w:val="0"/>
              </w:rPr>
            </w:pPr>
            <w:r w:rsidRPr="008F47CB">
              <w:rPr>
                <w:rFonts w:ascii="Times New Roman" w:hAnsi="Times New Roman"/>
              </w:rPr>
              <w:t>Total Burden (Hours)</w:t>
            </w:r>
          </w:p>
        </w:tc>
        <w:tc>
          <w:tcPr>
            <w:tcW w:w="900" w:type="dxa"/>
          </w:tcPr>
          <w:p w:rsidR="00AA5B63" w:rsidRPr="008F47CB" w:rsidP="00B90872" w14:paraId="564C67D8" w14:textId="26864713">
            <w:pPr>
              <w:keepNext/>
              <w:jc w:val="left"/>
              <w:rPr>
                <w:rFonts w:ascii="Times New Roman" w:hAnsi="Times New Roman"/>
                <w:b w:val="0"/>
              </w:rPr>
            </w:pPr>
            <w:r w:rsidRPr="008F47CB">
              <w:rPr>
                <w:rFonts w:ascii="Times New Roman" w:hAnsi="Times New Roman"/>
              </w:rPr>
              <w:t>Hourly Rate</w:t>
            </w:r>
            <w:r>
              <w:rPr>
                <w:rStyle w:val="FootnoteReference"/>
                <w:rFonts w:ascii="Times New Roman" w:hAnsi="Times New Roman"/>
                <w:sz w:val="24"/>
                <w:szCs w:val="24"/>
                <w:vertAlign w:val="superscript"/>
              </w:rPr>
              <w:footnoteReference w:id="7"/>
            </w:r>
          </w:p>
        </w:tc>
        <w:tc>
          <w:tcPr>
            <w:tcW w:w="1350" w:type="dxa"/>
          </w:tcPr>
          <w:p w:rsidR="00AA5B63" w:rsidRPr="008F47CB" w:rsidP="00B90872" w14:paraId="4C38A6D4" w14:textId="6C0C45D0">
            <w:pPr>
              <w:keepNext/>
              <w:jc w:val="left"/>
              <w:rPr>
                <w:rFonts w:ascii="Times New Roman" w:hAnsi="Times New Roman"/>
                <w:b w:val="0"/>
              </w:rPr>
            </w:pPr>
            <w:r w:rsidRPr="008F47CB">
              <w:rPr>
                <w:rFonts w:ascii="Times New Roman" w:hAnsi="Times New Roman"/>
              </w:rPr>
              <w:t>Monetized Value of Respondent Time</w:t>
            </w:r>
            <w:r w:rsidRPr="00AB61FE" w:rsidR="0099284E">
              <w:rPr>
                <w:rFonts w:ascii="Times New Roman" w:hAnsi="Times New Roman"/>
                <w:sz w:val="24"/>
                <w:szCs w:val="24"/>
                <w:vertAlign w:val="superscript"/>
              </w:rPr>
              <w:t>a</w:t>
            </w:r>
          </w:p>
        </w:tc>
      </w:tr>
      <w:tr w14:paraId="1604206B" w14:textId="77777777" w:rsidTr="00AB61FE">
        <w:tblPrEx>
          <w:tblW w:w="9895" w:type="dxa"/>
          <w:tblLayout w:type="fixed"/>
          <w:tblLook w:val="04A0"/>
        </w:tblPrEx>
        <w:trPr>
          <w:trHeight w:val="522"/>
        </w:trPr>
        <w:tc>
          <w:tcPr>
            <w:tcW w:w="1126" w:type="dxa"/>
          </w:tcPr>
          <w:p w:rsidR="00AA5B63" w:rsidRPr="005145EC" w:rsidP="00B90872" w14:paraId="20BC89C4" w14:textId="163CC532">
            <w:pPr>
              <w:keepNext/>
              <w:jc w:val="left"/>
              <w:rPr>
                <w:rFonts w:ascii="Times New Roman" w:hAnsi="Times New Roman"/>
                <w:bCs w:val="0"/>
              </w:rPr>
            </w:pPr>
            <w:r w:rsidRPr="005145EC">
              <w:rPr>
                <w:rFonts w:ascii="Times New Roman" w:hAnsi="Times New Roman"/>
                <w:bCs w:val="0"/>
              </w:rPr>
              <w:t>Data collection</w:t>
            </w:r>
          </w:p>
        </w:tc>
        <w:tc>
          <w:tcPr>
            <w:tcW w:w="1479" w:type="dxa"/>
          </w:tcPr>
          <w:p w:rsidR="00AA5B63" w:rsidRPr="008F47CB" w:rsidP="00B90872" w14:paraId="7BFDDDAB" w14:textId="3465D7FF">
            <w:pPr>
              <w:keepNext/>
              <w:jc w:val="center"/>
              <w:rPr>
                <w:rFonts w:ascii="Times New Roman" w:hAnsi="Times New Roman"/>
              </w:rPr>
            </w:pPr>
            <w:r>
              <w:rPr>
                <w:rFonts w:ascii="Times New Roman" w:hAnsi="Times New Roman"/>
              </w:rPr>
              <w:t>2,8</w:t>
            </w:r>
            <w:r w:rsidR="003B1B86">
              <w:rPr>
                <w:rFonts w:ascii="Times New Roman" w:hAnsi="Times New Roman"/>
              </w:rPr>
              <w:t>35</w:t>
            </w:r>
          </w:p>
        </w:tc>
        <w:tc>
          <w:tcPr>
            <w:tcW w:w="1260" w:type="dxa"/>
          </w:tcPr>
          <w:p w:rsidR="00AA5B63" w:rsidRPr="008F47CB" w:rsidP="00B90872" w14:paraId="552DF589" w14:textId="77777777">
            <w:pPr>
              <w:keepNext/>
              <w:jc w:val="center"/>
              <w:rPr>
                <w:rFonts w:ascii="Times New Roman" w:hAnsi="Times New Roman"/>
              </w:rPr>
            </w:pPr>
            <w:r>
              <w:rPr>
                <w:rFonts w:ascii="Times New Roman" w:hAnsi="Times New Roman"/>
              </w:rPr>
              <w:t>1</w:t>
            </w:r>
          </w:p>
        </w:tc>
        <w:tc>
          <w:tcPr>
            <w:tcW w:w="1260" w:type="dxa"/>
          </w:tcPr>
          <w:p w:rsidR="00AA5B63" w:rsidRPr="008F47CB" w:rsidP="00B90872" w14:paraId="5F3171E4" w14:textId="421C1A64">
            <w:pPr>
              <w:keepNext/>
              <w:jc w:val="center"/>
              <w:rPr>
                <w:rFonts w:ascii="Times New Roman" w:hAnsi="Times New Roman"/>
              </w:rPr>
            </w:pPr>
            <w:r>
              <w:rPr>
                <w:rFonts w:ascii="Times New Roman" w:hAnsi="Times New Roman"/>
              </w:rPr>
              <w:t>2,8</w:t>
            </w:r>
            <w:r w:rsidR="003B1B86">
              <w:rPr>
                <w:rFonts w:ascii="Times New Roman" w:hAnsi="Times New Roman"/>
              </w:rPr>
              <w:t>35</w:t>
            </w:r>
          </w:p>
        </w:tc>
        <w:tc>
          <w:tcPr>
            <w:tcW w:w="1530" w:type="dxa"/>
          </w:tcPr>
          <w:p w:rsidR="00AA5B63" w:rsidRPr="008F47CB" w:rsidP="00B90872" w14:paraId="06EB31F7" w14:textId="592FF74C">
            <w:pPr>
              <w:keepNext/>
              <w:jc w:val="center"/>
              <w:rPr>
                <w:rFonts w:ascii="Times New Roman" w:hAnsi="Times New Roman"/>
              </w:rPr>
            </w:pPr>
            <w:r>
              <w:rPr>
                <w:rFonts w:ascii="Times New Roman" w:hAnsi="Times New Roman"/>
              </w:rPr>
              <w:t>1</w:t>
            </w:r>
            <w:r w:rsidR="001B61E8">
              <w:rPr>
                <w:rFonts w:ascii="Times New Roman" w:hAnsi="Times New Roman"/>
              </w:rPr>
              <w:t>2</w:t>
            </w:r>
            <w:r>
              <w:rPr>
                <w:rFonts w:ascii="Times New Roman" w:hAnsi="Times New Roman"/>
              </w:rPr>
              <w:t>0</w:t>
            </w:r>
          </w:p>
        </w:tc>
        <w:tc>
          <w:tcPr>
            <w:tcW w:w="990" w:type="dxa"/>
          </w:tcPr>
          <w:p w:rsidR="00AA5B63" w:rsidRPr="008F47CB" w:rsidP="00B90872" w14:paraId="07E8870F" w14:textId="202EFC92">
            <w:pPr>
              <w:keepNext/>
              <w:jc w:val="center"/>
              <w:rPr>
                <w:rFonts w:ascii="Times New Roman" w:hAnsi="Times New Roman"/>
              </w:rPr>
            </w:pPr>
            <w:r>
              <w:rPr>
                <w:rFonts w:ascii="Times New Roman" w:hAnsi="Times New Roman"/>
              </w:rPr>
              <w:t>5,</w:t>
            </w:r>
            <w:r w:rsidR="00542A4A">
              <w:rPr>
                <w:rFonts w:ascii="Times New Roman" w:hAnsi="Times New Roman"/>
              </w:rPr>
              <w:t>670</w:t>
            </w:r>
          </w:p>
        </w:tc>
        <w:tc>
          <w:tcPr>
            <w:tcW w:w="900" w:type="dxa"/>
          </w:tcPr>
          <w:p w:rsidR="00AA5B63" w:rsidRPr="008F47CB" w:rsidP="00B90872" w14:paraId="7E91F202" w14:textId="4D363648">
            <w:pPr>
              <w:keepNext/>
              <w:jc w:val="center"/>
              <w:rPr>
                <w:rFonts w:ascii="Times New Roman" w:hAnsi="Times New Roman"/>
              </w:rPr>
            </w:pPr>
            <w:r>
              <w:rPr>
                <w:rFonts w:ascii="Times New Roman" w:hAnsi="Times New Roman"/>
              </w:rPr>
              <w:t>$</w:t>
            </w:r>
            <w:r w:rsidR="00BE47F8">
              <w:rPr>
                <w:rFonts w:ascii="Times New Roman" w:hAnsi="Times New Roman"/>
              </w:rPr>
              <w:t>36.80</w:t>
            </w:r>
          </w:p>
        </w:tc>
        <w:tc>
          <w:tcPr>
            <w:tcW w:w="1350" w:type="dxa"/>
          </w:tcPr>
          <w:p w:rsidR="00AA5B63" w:rsidRPr="008F47CB" w:rsidP="00B90872" w14:paraId="3FFE3355" w14:textId="09602901">
            <w:pPr>
              <w:keepNext/>
              <w:jc w:val="center"/>
              <w:rPr>
                <w:rFonts w:ascii="Times New Roman" w:hAnsi="Times New Roman"/>
              </w:rPr>
            </w:pPr>
            <w:r>
              <w:rPr>
                <w:rFonts w:ascii="Times New Roman" w:hAnsi="Times New Roman"/>
              </w:rPr>
              <w:t>$</w:t>
            </w:r>
            <w:r w:rsidR="0024298A">
              <w:rPr>
                <w:rFonts w:ascii="Times New Roman" w:hAnsi="Times New Roman"/>
              </w:rPr>
              <w:t>208,656</w:t>
            </w:r>
          </w:p>
        </w:tc>
      </w:tr>
      <w:tr w14:paraId="3217C0EF" w14:textId="77777777" w:rsidTr="00AB61FE">
        <w:tblPrEx>
          <w:tblW w:w="9895" w:type="dxa"/>
          <w:tblLayout w:type="fixed"/>
          <w:tblLook w:val="04A0"/>
        </w:tblPrEx>
        <w:trPr>
          <w:trHeight w:val="522"/>
        </w:trPr>
        <w:tc>
          <w:tcPr>
            <w:tcW w:w="1126" w:type="dxa"/>
          </w:tcPr>
          <w:p w:rsidR="00BE47F8" w:rsidRPr="002D5164" w:rsidP="00B90872" w14:paraId="62E41310" w14:textId="1070D64C">
            <w:pPr>
              <w:keepNext/>
              <w:rPr>
                <w:rFonts w:ascii="Times New Roman" w:hAnsi="Times New Roman"/>
                <w:b w:val="0"/>
                <w:bCs w:val="0"/>
                <w:iCs/>
              </w:rPr>
            </w:pPr>
            <w:r w:rsidRPr="002D5164">
              <w:rPr>
                <w:rFonts w:ascii="Times New Roman" w:hAnsi="Times New Roman"/>
                <w:iCs/>
              </w:rPr>
              <w:t>Data quality follow-up</w:t>
            </w:r>
          </w:p>
        </w:tc>
        <w:tc>
          <w:tcPr>
            <w:tcW w:w="1479" w:type="dxa"/>
          </w:tcPr>
          <w:p w:rsidR="00BE47F8" w:rsidRPr="00AB61FE" w:rsidP="00B90872" w14:paraId="62BC460B" w14:textId="356CB35D">
            <w:pPr>
              <w:keepNext/>
              <w:jc w:val="center"/>
              <w:rPr>
                <w:rFonts w:ascii="Times New Roman" w:hAnsi="Times New Roman"/>
                <w:bCs/>
                <w:iCs/>
              </w:rPr>
            </w:pPr>
            <w:r>
              <w:rPr>
                <w:rFonts w:ascii="Times New Roman" w:hAnsi="Times New Roman"/>
                <w:bCs/>
                <w:iCs/>
              </w:rPr>
              <w:t>1,4</w:t>
            </w:r>
            <w:r w:rsidR="003B1B86">
              <w:rPr>
                <w:rFonts w:ascii="Times New Roman" w:hAnsi="Times New Roman"/>
                <w:bCs/>
                <w:iCs/>
              </w:rPr>
              <w:t>17</w:t>
            </w:r>
          </w:p>
        </w:tc>
        <w:tc>
          <w:tcPr>
            <w:tcW w:w="1260" w:type="dxa"/>
          </w:tcPr>
          <w:p w:rsidR="00BE47F8" w:rsidRPr="00AB61FE" w:rsidP="00B90872" w14:paraId="6BD81026" w14:textId="3EAA4DE9">
            <w:pPr>
              <w:keepNext/>
              <w:jc w:val="center"/>
              <w:rPr>
                <w:rFonts w:ascii="Times New Roman" w:hAnsi="Times New Roman"/>
                <w:bCs/>
                <w:iCs/>
              </w:rPr>
            </w:pPr>
            <w:r>
              <w:rPr>
                <w:rFonts w:ascii="Times New Roman" w:hAnsi="Times New Roman"/>
                <w:bCs/>
                <w:iCs/>
              </w:rPr>
              <w:t>1</w:t>
            </w:r>
          </w:p>
        </w:tc>
        <w:tc>
          <w:tcPr>
            <w:tcW w:w="1260" w:type="dxa"/>
          </w:tcPr>
          <w:p w:rsidR="00BE47F8" w:rsidRPr="00AB61FE" w:rsidP="00B90872" w14:paraId="5AF0812E" w14:textId="714DE9F7">
            <w:pPr>
              <w:keepNext/>
              <w:jc w:val="center"/>
              <w:rPr>
                <w:rFonts w:ascii="Times New Roman" w:hAnsi="Times New Roman"/>
                <w:bCs/>
                <w:iCs/>
              </w:rPr>
            </w:pPr>
            <w:r>
              <w:rPr>
                <w:rFonts w:ascii="Times New Roman" w:hAnsi="Times New Roman"/>
                <w:bCs/>
                <w:iCs/>
              </w:rPr>
              <w:t>1,4</w:t>
            </w:r>
            <w:r w:rsidR="003B1B86">
              <w:rPr>
                <w:rFonts w:ascii="Times New Roman" w:hAnsi="Times New Roman"/>
                <w:bCs/>
                <w:iCs/>
              </w:rPr>
              <w:t>17</w:t>
            </w:r>
          </w:p>
        </w:tc>
        <w:tc>
          <w:tcPr>
            <w:tcW w:w="1530" w:type="dxa"/>
          </w:tcPr>
          <w:p w:rsidR="00BE47F8" w:rsidRPr="00AB61FE" w:rsidP="00B90872" w14:paraId="5798B9D2" w14:textId="0AD46397">
            <w:pPr>
              <w:keepNext/>
              <w:jc w:val="center"/>
              <w:rPr>
                <w:rFonts w:ascii="Times New Roman" w:hAnsi="Times New Roman"/>
                <w:bCs/>
                <w:iCs/>
              </w:rPr>
            </w:pPr>
            <w:r>
              <w:rPr>
                <w:rFonts w:ascii="Times New Roman" w:hAnsi="Times New Roman"/>
                <w:bCs/>
                <w:iCs/>
              </w:rPr>
              <w:t>10</w:t>
            </w:r>
          </w:p>
        </w:tc>
        <w:tc>
          <w:tcPr>
            <w:tcW w:w="990" w:type="dxa"/>
          </w:tcPr>
          <w:p w:rsidR="00BE47F8" w:rsidRPr="00AB61FE" w:rsidP="00B90872" w14:paraId="191D8DA6" w14:textId="7F9F89F1">
            <w:pPr>
              <w:keepNext/>
              <w:jc w:val="center"/>
              <w:rPr>
                <w:rFonts w:ascii="Times New Roman" w:hAnsi="Times New Roman"/>
                <w:bCs/>
                <w:iCs/>
              </w:rPr>
            </w:pPr>
            <w:r>
              <w:rPr>
                <w:rFonts w:ascii="Times New Roman" w:hAnsi="Times New Roman"/>
                <w:bCs/>
                <w:iCs/>
              </w:rPr>
              <w:t>23</w:t>
            </w:r>
            <w:r w:rsidR="003B1B86">
              <w:rPr>
                <w:rFonts w:ascii="Times New Roman" w:hAnsi="Times New Roman"/>
                <w:bCs/>
                <w:iCs/>
              </w:rPr>
              <w:t>7</w:t>
            </w:r>
          </w:p>
        </w:tc>
        <w:tc>
          <w:tcPr>
            <w:tcW w:w="900" w:type="dxa"/>
          </w:tcPr>
          <w:p w:rsidR="00BE47F8" w:rsidRPr="00AB61FE" w:rsidP="00B90872" w14:paraId="1DCFE369" w14:textId="55295247">
            <w:pPr>
              <w:keepNext/>
              <w:jc w:val="center"/>
              <w:rPr>
                <w:rFonts w:ascii="Times New Roman" w:hAnsi="Times New Roman"/>
                <w:bCs/>
                <w:iCs/>
              </w:rPr>
            </w:pPr>
            <w:r>
              <w:rPr>
                <w:rFonts w:ascii="Times New Roman" w:hAnsi="Times New Roman"/>
                <w:bCs/>
                <w:iCs/>
              </w:rPr>
              <w:t>$36.80</w:t>
            </w:r>
          </w:p>
        </w:tc>
        <w:tc>
          <w:tcPr>
            <w:tcW w:w="1350" w:type="dxa"/>
          </w:tcPr>
          <w:p w:rsidR="00BE47F8" w:rsidRPr="00AB61FE" w:rsidP="00B90872" w14:paraId="4B53FF45" w14:textId="41614363">
            <w:pPr>
              <w:keepNext/>
              <w:jc w:val="center"/>
              <w:rPr>
                <w:rFonts w:ascii="Times New Roman" w:hAnsi="Times New Roman"/>
                <w:bCs/>
                <w:iCs/>
              </w:rPr>
            </w:pPr>
            <w:r>
              <w:rPr>
                <w:rFonts w:ascii="Times New Roman" w:hAnsi="Times New Roman"/>
                <w:bCs/>
                <w:iCs/>
              </w:rPr>
              <w:t>$8,</w:t>
            </w:r>
            <w:r w:rsidR="003B1B86">
              <w:rPr>
                <w:rFonts w:ascii="Times New Roman" w:hAnsi="Times New Roman"/>
                <w:bCs/>
                <w:iCs/>
              </w:rPr>
              <w:t>722</w:t>
            </w:r>
          </w:p>
        </w:tc>
      </w:tr>
      <w:tr w14:paraId="72B8CDC2" w14:textId="77777777" w:rsidTr="00AB61FE">
        <w:tblPrEx>
          <w:tblW w:w="9895" w:type="dxa"/>
          <w:tblLayout w:type="fixed"/>
          <w:tblLook w:val="04A0"/>
        </w:tblPrEx>
        <w:trPr>
          <w:trHeight w:val="255"/>
        </w:trPr>
        <w:tc>
          <w:tcPr>
            <w:tcW w:w="1126" w:type="dxa"/>
          </w:tcPr>
          <w:p w:rsidR="00AA5B63" w:rsidRPr="00AB61FE" w:rsidP="00B90872" w14:paraId="21FAE836" w14:textId="63ABE2DA">
            <w:pPr>
              <w:keepNext/>
              <w:rPr>
                <w:rFonts w:ascii="Times New Roman" w:hAnsi="Times New Roman"/>
                <w:b w:val="0"/>
                <w:iCs/>
              </w:rPr>
            </w:pPr>
            <w:r w:rsidRPr="00AB61FE">
              <w:rPr>
                <w:rFonts w:ascii="Times New Roman" w:hAnsi="Times New Roman"/>
                <w:iCs/>
              </w:rPr>
              <w:t>Total</w:t>
            </w:r>
          </w:p>
        </w:tc>
        <w:tc>
          <w:tcPr>
            <w:tcW w:w="1479" w:type="dxa"/>
          </w:tcPr>
          <w:p w:rsidR="00AA5B63" w:rsidRPr="00AB61FE" w:rsidP="00B90872" w14:paraId="31AB1B7C" w14:textId="542AA8A0">
            <w:pPr>
              <w:keepNext/>
              <w:jc w:val="center"/>
              <w:rPr>
                <w:rFonts w:ascii="Times New Roman" w:hAnsi="Times New Roman"/>
                <w:b/>
                <w:iCs/>
              </w:rPr>
            </w:pPr>
            <w:r w:rsidRPr="00AB61FE">
              <w:rPr>
                <w:rFonts w:ascii="Times New Roman" w:hAnsi="Times New Roman"/>
                <w:b/>
                <w:iCs/>
              </w:rPr>
              <w:t>2,8</w:t>
            </w:r>
            <w:r w:rsidR="003B1B86">
              <w:rPr>
                <w:rFonts w:ascii="Times New Roman" w:hAnsi="Times New Roman"/>
                <w:b/>
                <w:iCs/>
              </w:rPr>
              <w:t>35</w:t>
            </w:r>
          </w:p>
        </w:tc>
        <w:tc>
          <w:tcPr>
            <w:tcW w:w="1260" w:type="dxa"/>
          </w:tcPr>
          <w:p w:rsidR="00AA5B63" w:rsidRPr="00AB61FE" w:rsidP="00B90872" w14:paraId="0C4A42E9" w14:textId="77777777">
            <w:pPr>
              <w:keepNext/>
              <w:jc w:val="center"/>
              <w:rPr>
                <w:rFonts w:ascii="Times New Roman" w:hAnsi="Times New Roman"/>
                <w:b/>
                <w:iCs/>
              </w:rPr>
            </w:pPr>
          </w:p>
        </w:tc>
        <w:tc>
          <w:tcPr>
            <w:tcW w:w="1260" w:type="dxa"/>
          </w:tcPr>
          <w:p w:rsidR="00AA5B63" w:rsidRPr="00AB61FE" w:rsidP="00B90872" w14:paraId="17F5967A" w14:textId="0393DD64">
            <w:pPr>
              <w:keepNext/>
              <w:jc w:val="center"/>
              <w:rPr>
                <w:rFonts w:ascii="Times New Roman" w:hAnsi="Times New Roman"/>
                <w:b/>
                <w:iCs/>
              </w:rPr>
            </w:pPr>
            <w:r w:rsidRPr="00AB61FE">
              <w:rPr>
                <w:rFonts w:ascii="Times New Roman" w:hAnsi="Times New Roman"/>
                <w:b/>
                <w:iCs/>
              </w:rPr>
              <w:t>2,8</w:t>
            </w:r>
            <w:r w:rsidR="003B1B86">
              <w:rPr>
                <w:rFonts w:ascii="Times New Roman" w:hAnsi="Times New Roman"/>
                <w:b/>
                <w:iCs/>
              </w:rPr>
              <w:t>35</w:t>
            </w:r>
          </w:p>
        </w:tc>
        <w:tc>
          <w:tcPr>
            <w:tcW w:w="1530" w:type="dxa"/>
          </w:tcPr>
          <w:p w:rsidR="00AA5B63" w:rsidRPr="00AB61FE" w:rsidP="00B90872" w14:paraId="439A71C7" w14:textId="237B03F9">
            <w:pPr>
              <w:keepNext/>
              <w:jc w:val="center"/>
              <w:rPr>
                <w:rFonts w:ascii="Times New Roman" w:hAnsi="Times New Roman"/>
                <w:b/>
                <w:iCs/>
              </w:rPr>
            </w:pPr>
          </w:p>
        </w:tc>
        <w:tc>
          <w:tcPr>
            <w:tcW w:w="990" w:type="dxa"/>
          </w:tcPr>
          <w:p w:rsidR="00AA5B63" w:rsidRPr="00AB61FE" w:rsidP="00B90872" w14:paraId="170BC69F" w14:textId="56266BA1">
            <w:pPr>
              <w:keepNext/>
              <w:jc w:val="center"/>
              <w:rPr>
                <w:rFonts w:ascii="Times New Roman" w:hAnsi="Times New Roman"/>
                <w:b/>
                <w:iCs/>
              </w:rPr>
            </w:pPr>
            <w:r>
              <w:rPr>
                <w:rFonts w:ascii="Times New Roman" w:hAnsi="Times New Roman"/>
                <w:b/>
                <w:iCs/>
              </w:rPr>
              <w:t>5,907</w:t>
            </w:r>
          </w:p>
        </w:tc>
        <w:tc>
          <w:tcPr>
            <w:tcW w:w="900" w:type="dxa"/>
          </w:tcPr>
          <w:p w:rsidR="00AA5B63" w:rsidRPr="00AB61FE" w:rsidP="00B90872" w14:paraId="39CF87BF" w14:textId="77777777">
            <w:pPr>
              <w:keepNext/>
              <w:jc w:val="center"/>
              <w:rPr>
                <w:rFonts w:ascii="Times New Roman" w:hAnsi="Times New Roman"/>
                <w:b/>
                <w:iCs/>
              </w:rPr>
            </w:pPr>
          </w:p>
        </w:tc>
        <w:tc>
          <w:tcPr>
            <w:tcW w:w="1350" w:type="dxa"/>
          </w:tcPr>
          <w:p w:rsidR="00AA5B63" w:rsidRPr="00AB61FE" w:rsidP="00B90872" w14:paraId="699776E3" w14:textId="1AFBDAFA">
            <w:pPr>
              <w:keepNext/>
              <w:jc w:val="center"/>
              <w:rPr>
                <w:rFonts w:ascii="Times New Roman" w:hAnsi="Times New Roman"/>
                <w:b/>
                <w:iCs/>
              </w:rPr>
            </w:pPr>
            <w:r w:rsidRPr="00AB61FE">
              <w:rPr>
                <w:rFonts w:ascii="Times New Roman" w:hAnsi="Times New Roman"/>
                <w:b/>
                <w:iCs/>
              </w:rPr>
              <w:t>$</w:t>
            </w:r>
            <w:r w:rsidR="0079405C">
              <w:rPr>
                <w:rFonts w:ascii="Times New Roman" w:hAnsi="Times New Roman"/>
                <w:b/>
                <w:iCs/>
              </w:rPr>
              <w:t>217,378</w:t>
            </w:r>
          </w:p>
        </w:tc>
      </w:tr>
    </w:tbl>
    <w:bookmarkEnd w:id="1"/>
    <w:p w:rsidR="005C7E3D" w:rsidRPr="00AB61FE" w:rsidP="00B90872" w14:paraId="6F6FA986" w14:textId="6B07E4D6">
      <w:pPr>
        <w:pStyle w:val="NoSpacing"/>
        <w:keepNext/>
        <w:jc w:val="left"/>
        <w:rPr>
          <w:rFonts w:ascii="Times New Roman" w:hAnsi="Times New Roman" w:cs="Times New Roman"/>
          <w:sz w:val="20"/>
          <w:szCs w:val="20"/>
        </w:rPr>
      </w:pPr>
      <w:r w:rsidRPr="00AB61FE">
        <w:rPr>
          <w:rFonts w:ascii="Times New Roman" w:hAnsi="Times New Roman" w:cs="Times New Roman"/>
          <w:sz w:val="20"/>
          <w:szCs w:val="20"/>
        </w:rPr>
        <w:t>a. Monetized Value of Respondent Time = Total Burden (hours) x Hourly Rate</w:t>
      </w:r>
    </w:p>
    <w:p w:rsidR="003E37CC" w:rsidP="003A1432" w14:paraId="1B861C6F" w14:textId="523EBAD6">
      <w:pPr>
        <w:pStyle w:val="Heading2"/>
        <w:keepNext w:val="0"/>
        <w:keepLines w:val="0"/>
        <w:spacing w:after="120" w:line="240" w:lineRule="auto"/>
        <w:jc w:val="left"/>
        <w:rPr>
          <w:rFonts w:ascii="Times New Roman" w:hAnsi="Times New Roman" w:cs="Times New Roman"/>
          <w:bCs w:val="0"/>
          <w:sz w:val="24"/>
          <w:szCs w:val="24"/>
        </w:rPr>
      </w:pPr>
      <w:r w:rsidRPr="00F37A78">
        <w:rPr>
          <w:rFonts w:ascii="Times New Roman" w:hAnsi="Times New Roman" w:cs="Times New Roman"/>
          <w:bCs w:val="0"/>
          <w:sz w:val="24"/>
          <w:szCs w:val="24"/>
        </w:rPr>
        <w:t>1</w:t>
      </w:r>
      <w:r w:rsidRPr="00F37A78" w:rsidR="009826D4">
        <w:rPr>
          <w:rFonts w:ascii="Times New Roman" w:hAnsi="Times New Roman" w:cs="Times New Roman"/>
          <w:bCs w:val="0"/>
          <w:sz w:val="24"/>
          <w:szCs w:val="24"/>
        </w:rPr>
        <w:t>3</w:t>
      </w:r>
      <w:r w:rsidRPr="00F37A78" w:rsidR="00A51E64">
        <w:rPr>
          <w:rFonts w:ascii="Times New Roman" w:hAnsi="Times New Roman" w:cs="Times New Roman"/>
          <w:bCs w:val="0"/>
          <w:sz w:val="24"/>
          <w:szCs w:val="24"/>
        </w:rPr>
        <w:t>.</w:t>
      </w:r>
      <w:r w:rsidRPr="00F37A78" w:rsidR="00A51E64">
        <w:rPr>
          <w:rFonts w:ascii="Times New Roman" w:hAnsi="Times New Roman" w:cs="Times New Roman"/>
          <w:bCs w:val="0"/>
          <w:sz w:val="24"/>
          <w:szCs w:val="24"/>
        </w:rPr>
        <w:tab/>
      </w:r>
      <w:r w:rsidRPr="00F37A78" w:rsidR="00304595">
        <w:rPr>
          <w:rFonts w:ascii="Times New Roman" w:hAnsi="Times New Roman" w:cs="Times New Roman"/>
          <w:bCs w:val="0"/>
          <w:sz w:val="24"/>
          <w:szCs w:val="24"/>
        </w:rPr>
        <w:t>Provide an estimate of the total annual cost burden to respondents or recordkeepers resulting from the collection of information.</w:t>
      </w:r>
      <w:r w:rsidRPr="00F37A78" w:rsidR="00B624A9">
        <w:rPr>
          <w:rFonts w:ascii="Times New Roman" w:hAnsi="Times New Roman" w:cs="Times New Roman"/>
          <w:bCs w:val="0"/>
          <w:sz w:val="24"/>
          <w:szCs w:val="24"/>
        </w:rPr>
        <w:t xml:space="preserve"> </w:t>
      </w:r>
      <w:r w:rsidRPr="00F37A78" w:rsidR="00304595">
        <w:rPr>
          <w:rFonts w:ascii="Times New Roman" w:hAnsi="Times New Roman" w:cs="Times New Roman"/>
          <w:bCs w:val="0"/>
          <w:sz w:val="24"/>
          <w:szCs w:val="24"/>
        </w:rPr>
        <w:t>(Do not include the cost of any hour burden shown in Items 12 and 14).</w:t>
      </w:r>
    </w:p>
    <w:p w:rsidR="003E37CC" w:rsidP="003A1432" w14:paraId="1CEF2D71" w14:textId="2B348D10">
      <w:pPr>
        <w:pStyle w:val="Heading2"/>
        <w:keepNext w:val="0"/>
        <w:keepLines w:val="0"/>
        <w:numPr>
          <w:ilvl w:val="0"/>
          <w:numId w:val="10"/>
        </w:numPr>
        <w:spacing w:after="120" w:line="240" w:lineRule="auto"/>
        <w:jc w:val="left"/>
        <w:rPr>
          <w:rFonts w:ascii="Times New Roman" w:hAnsi="Times New Roman" w:cs="Times New Roman"/>
          <w:bCs w:val="0"/>
          <w:sz w:val="24"/>
          <w:szCs w:val="24"/>
        </w:rPr>
      </w:pPr>
      <w:r w:rsidRPr="00C14871">
        <w:rPr>
          <w:rFonts w:ascii="Times New Roman" w:hAnsi="Times New Roman" w:cs="Times New Roman"/>
          <w:bCs w:val="0"/>
          <w:sz w:val="24"/>
          <w:szCs w:val="24"/>
        </w:rPr>
        <w:t>The cost estimate should be split into two components:</w:t>
      </w:r>
      <w:r w:rsidR="00B624A9">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(a) a total capital</w:t>
      </w:r>
      <w:r>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 xml:space="preserve">and </w:t>
      </w:r>
      <w:r w:rsidRPr="00C14871">
        <w:rPr>
          <w:rFonts w:ascii="Times New Roman" w:hAnsi="Times New Roman" w:cs="Times New Roman"/>
          <w:bCs w:val="0"/>
          <w:sz w:val="24"/>
          <w:szCs w:val="24"/>
        </w:rPr>
        <w:t>start up</w:t>
      </w:r>
      <w:r w:rsidRPr="00C14871">
        <w:rPr>
          <w:rFonts w:ascii="Times New Roman" w:hAnsi="Times New Roman" w:cs="Times New Roman"/>
          <w:bCs w:val="0"/>
          <w:sz w:val="24"/>
          <w:szCs w:val="24"/>
        </w:rPr>
        <w:t xml:space="preserve"> cost component (annualized over its expected useful life); and (b) a</w:t>
      </w:r>
      <w:r>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total operation and maintenance and purchase of service component.</w:t>
      </w:r>
      <w:r w:rsidR="00B624A9">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 xml:space="preserve">The estimates should </w:t>
      </w:r>
      <w:r w:rsidRPr="00C14871">
        <w:rPr>
          <w:rFonts w:ascii="Times New Roman" w:hAnsi="Times New Roman" w:cs="Times New Roman"/>
          <w:bCs w:val="0"/>
          <w:sz w:val="24"/>
          <w:szCs w:val="24"/>
        </w:rPr>
        <w:t>take into account</w:t>
      </w:r>
      <w:r w:rsidRPr="00C14871">
        <w:rPr>
          <w:rFonts w:ascii="Times New Roman" w:hAnsi="Times New Roman" w:cs="Times New Roman"/>
          <w:bCs w:val="0"/>
          <w:sz w:val="24"/>
          <w:szCs w:val="24"/>
        </w:rPr>
        <w:t xml:space="preserve"> costs associated with generating,</w:t>
      </w:r>
      <w:r>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maintaining, and disclosing or providing the information.</w:t>
      </w:r>
      <w:r w:rsidR="00B624A9">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 xml:space="preserve">Include descriptions of methods used to estimate major cost factors including system and technology acquisition, expected useful life of capital equipment, the discount rate(s), and the </w:t>
      </w:r>
      <w:r w:rsidRPr="00C14871">
        <w:rPr>
          <w:rFonts w:ascii="Times New Roman" w:hAnsi="Times New Roman" w:cs="Times New Roman"/>
          <w:bCs w:val="0"/>
          <w:sz w:val="24"/>
          <w:szCs w:val="24"/>
        </w:rPr>
        <w:t>time period</w:t>
      </w:r>
      <w:r w:rsidRPr="00C14871">
        <w:rPr>
          <w:rFonts w:ascii="Times New Roman" w:hAnsi="Times New Roman" w:cs="Times New Roman"/>
          <w:bCs w:val="0"/>
          <w:sz w:val="24"/>
          <w:szCs w:val="24"/>
        </w:rPr>
        <w:t xml:space="preserve"> over which costs will be incurred.</w:t>
      </w:r>
      <w:r w:rsidR="00B624A9">
        <w:rPr>
          <w:rFonts w:ascii="Times New Roman" w:hAnsi="Times New Roman" w:cs="Times New Roman"/>
          <w:bCs w:val="0"/>
          <w:sz w:val="24"/>
          <w:szCs w:val="24"/>
        </w:rPr>
        <w:t xml:space="preserve"> </w:t>
      </w:r>
      <w:r w:rsidRPr="00C14871">
        <w:rPr>
          <w:rFonts w:ascii="Times New Roman" w:hAnsi="Times New Roman" w:cs="Times New Roman"/>
          <w:bCs w:val="0"/>
          <w:sz w:val="24"/>
          <w:szCs w:val="24"/>
        </w:rPr>
        <w:t>Capital and start-up costs include, among other items, preparations for collecting information such as purchasing computers and software; monitoring, sampling, drilling and testing equipment; and record storage facilities.</w:t>
      </w:r>
    </w:p>
    <w:p w:rsidR="003E37CC" w:rsidP="003A1432" w14:paraId="1ACD1B7B" w14:textId="197D48DC">
      <w:pPr>
        <w:pStyle w:val="Heading2"/>
        <w:keepNext w:val="0"/>
        <w:keepLines w:val="0"/>
        <w:numPr>
          <w:ilvl w:val="0"/>
          <w:numId w:val="10"/>
        </w:numPr>
        <w:spacing w:after="120" w:line="240" w:lineRule="auto"/>
        <w:jc w:val="left"/>
        <w:rPr>
          <w:rFonts w:ascii="Times New Roman" w:hAnsi="Times New Roman" w:cs="Times New Roman"/>
          <w:bCs w:val="0"/>
          <w:sz w:val="24"/>
          <w:szCs w:val="24"/>
        </w:rPr>
      </w:pPr>
      <w:r w:rsidRPr="003E37CC">
        <w:rPr>
          <w:rFonts w:ascii="Times New Roman" w:hAnsi="Times New Roman" w:cs="Times New Roman"/>
          <w:bCs w:val="0"/>
          <w:sz w:val="24"/>
          <w:szCs w:val="24"/>
        </w:rPr>
        <w:t>If cost estimates are expected to vary widely, agencies should present ranges of cost burdens and explain the reasons for the variance.</w:t>
      </w:r>
      <w:r w:rsidR="00B624A9">
        <w:rPr>
          <w:rFonts w:ascii="Times New Roman" w:hAnsi="Times New Roman" w:cs="Times New Roman"/>
          <w:bCs w:val="0"/>
          <w:sz w:val="24"/>
          <w:szCs w:val="24"/>
        </w:rPr>
        <w:t xml:space="preserve"> </w:t>
      </w:r>
      <w:r w:rsidRPr="003E37CC">
        <w:rPr>
          <w:rFonts w:ascii="Times New Roman" w:hAnsi="Times New Roman" w:cs="Times New Roman"/>
          <w:bCs w:val="0"/>
          <w:sz w:val="24"/>
          <w:szCs w:val="24"/>
        </w:rPr>
        <w:t>The cost of purchasing or contracting out information collection services should be a part of this cost burden estimate.</w:t>
      </w:r>
      <w:r w:rsidR="00B624A9">
        <w:rPr>
          <w:rFonts w:ascii="Times New Roman" w:hAnsi="Times New Roman" w:cs="Times New Roman"/>
          <w:bCs w:val="0"/>
          <w:sz w:val="24"/>
          <w:szCs w:val="24"/>
        </w:rPr>
        <w:t xml:space="preserve"> </w:t>
      </w:r>
      <w:r w:rsidRPr="003E37CC">
        <w:rPr>
          <w:rFonts w:ascii="Times New Roman" w:hAnsi="Times New Roman" w:cs="Times New Roman"/>
          <w:bCs w:val="0"/>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416F3" w:rsidRPr="005C6A2D" w:rsidP="003A1432" w14:paraId="705A4D73" w14:textId="29908D79">
      <w:pPr>
        <w:pStyle w:val="Heading2"/>
        <w:keepNext w:val="0"/>
        <w:keepLines w:val="0"/>
        <w:numPr>
          <w:ilvl w:val="0"/>
          <w:numId w:val="10"/>
        </w:numPr>
        <w:spacing w:after="120" w:line="240" w:lineRule="auto"/>
        <w:jc w:val="left"/>
        <w:rPr>
          <w:rFonts w:ascii="Times New Roman" w:hAnsi="Times New Roman" w:cs="Times New Roman"/>
          <w:bCs w:val="0"/>
          <w:sz w:val="24"/>
          <w:szCs w:val="24"/>
        </w:rPr>
      </w:pPr>
      <w:r w:rsidRPr="003E37CC">
        <w:rPr>
          <w:rFonts w:ascii="Times New Roman" w:hAnsi="Times New Roman" w:cs="Times New Roman"/>
          <w:bCs w:val="0"/>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w:t>
      </w:r>
      <w:r w:rsidRPr="003E37CC">
        <w:rPr>
          <w:rFonts w:ascii="Times New Roman" w:hAnsi="Times New Roman" w:cs="Times New Roman"/>
          <w:bCs w:val="0"/>
          <w:sz w:val="24"/>
          <w:szCs w:val="24"/>
        </w:rPr>
        <w:t>reasons other than to provide information or keep records for the government, or (4) as part of customary and usual business or private practices.</w:t>
      </w:r>
      <w:r w:rsidRPr="003E37CC" w:rsidR="003648F8">
        <w:rPr>
          <w:rFonts w:ascii="Times New Roman" w:hAnsi="Times New Roman" w:cs="Times New Roman"/>
          <w:b w:val="0"/>
          <w:sz w:val="24"/>
          <w:szCs w:val="24"/>
          <w:u w:val="single"/>
        </w:rPr>
        <w:t xml:space="preserve"> </w:t>
      </w:r>
    </w:p>
    <w:p w:rsidR="003E5072" w:rsidRPr="00AB61FE" w:rsidP="00763316" w14:paraId="40E9B78C" w14:textId="412B40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3A2EC5">
        <w:rPr>
          <w:rFonts w:ascii="Times New Roman" w:hAnsi="Times New Roman"/>
          <w:sz w:val="24"/>
          <w:szCs w:val="24"/>
        </w:rPr>
        <w:t xml:space="preserve">There are no anticipated costs to respondents beyond the employee time expended in gathering advance information or completing the instrument. Respondents are not being asked to purchase anything or maintain any services as part of this data collection. </w:t>
      </w:r>
      <w:r w:rsidRPr="00F37A78" w:rsidR="00945A3E">
        <w:rPr>
          <w:rFonts w:ascii="Times New Roman" w:hAnsi="Times New Roman" w:cs="Times New Roman"/>
          <w:sz w:val="24"/>
          <w:szCs w:val="24"/>
        </w:rPr>
        <w:t>Further</w:t>
      </w:r>
      <w:r w:rsidRPr="00F37A78" w:rsidR="001C6E26">
        <w:rPr>
          <w:rFonts w:ascii="Times New Roman" w:hAnsi="Times New Roman" w:cs="Times New Roman"/>
          <w:sz w:val="24"/>
          <w:szCs w:val="24"/>
        </w:rPr>
        <w:t>more</w:t>
      </w:r>
      <w:r w:rsidRPr="00AB16BC" w:rsidR="00945A3E">
        <w:rPr>
          <w:rFonts w:ascii="Times New Roman" w:hAnsi="Times New Roman" w:cs="Times New Roman"/>
          <w:sz w:val="24"/>
          <w:szCs w:val="24"/>
        </w:rPr>
        <w:t>, purchas</w:t>
      </w:r>
      <w:r w:rsidRPr="00AB16BC" w:rsidR="001C6E26">
        <w:rPr>
          <w:rFonts w:ascii="Times New Roman" w:hAnsi="Times New Roman" w:cs="Times New Roman"/>
          <w:sz w:val="24"/>
          <w:szCs w:val="24"/>
        </w:rPr>
        <w:t>e</w:t>
      </w:r>
      <w:r w:rsidRPr="00AB16BC" w:rsidR="00945A3E">
        <w:rPr>
          <w:rFonts w:ascii="Times New Roman" w:hAnsi="Times New Roman" w:cs="Times New Roman"/>
          <w:sz w:val="24"/>
          <w:szCs w:val="24"/>
        </w:rPr>
        <w:t xml:space="preserve"> of outside accounting or information collection services, if performed by the respondent, is part of usual and customary business practices</w:t>
      </w:r>
      <w:r w:rsidRPr="00AB16BC" w:rsidR="001C6E26">
        <w:rPr>
          <w:rFonts w:ascii="Times New Roman" w:hAnsi="Times New Roman" w:cs="Times New Roman"/>
          <w:sz w:val="24"/>
          <w:szCs w:val="24"/>
        </w:rPr>
        <w:t>,</w:t>
      </w:r>
      <w:r w:rsidRPr="00AB16BC" w:rsidR="00945A3E">
        <w:rPr>
          <w:rFonts w:ascii="Times New Roman" w:hAnsi="Times New Roman" w:cs="Times New Roman"/>
          <w:sz w:val="24"/>
          <w:szCs w:val="24"/>
        </w:rPr>
        <w:t xml:space="preserve"> not specifically required for </w:t>
      </w:r>
      <w:r w:rsidRPr="00AB16BC" w:rsidR="001C6E26">
        <w:rPr>
          <w:rFonts w:ascii="Times New Roman" w:hAnsi="Times New Roman" w:cs="Times New Roman"/>
          <w:sz w:val="24"/>
          <w:szCs w:val="24"/>
        </w:rPr>
        <w:t xml:space="preserve">providing </w:t>
      </w:r>
      <w:r w:rsidRPr="00AB16BC" w:rsidR="00945A3E">
        <w:rPr>
          <w:rFonts w:ascii="Times New Roman" w:hAnsi="Times New Roman" w:cs="Times New Roman"/>
          <w:sz w:val="24"/>
          <w:szCs w:val="24"/>
        </w:rPr>
        <w:t>information</w:t>
      </w:r>
      <w:r w:rsidRPr="00AB16BC" w:rsidR="001C6E26">
        <w:rPr>
          <w:rFonts w:ascii="Times New Roman" w:hAnsi="Times New Roman" w:cs="Times New Roman"/>
          <w:sz w:val="24"/>
          <w:szCs w:val="24"/>
        </w:rPr>
        <w:t xml:space="preserve"> to </w:t>
      </w:r>
      <w:r w:rsidRPr="00AB61FE" w:rsidR="001C6E26">
        <w:rPr>
          <w:rFonts w:ascii="Times New Roman" w:hAnsi="Times New Roman" w:cs="Times New Roman"/>
          <w:sz w:val="24"/>
          <w:szCs w:val="24"/>
        </w:rPr>
        <w:t>BJS</w:t>
      </w:r>
      <w:r w:rsidRPr="00AB61FE" w:rsidR="00945A3E">
        <w:rPr>
          <w:rFonts w:ascii="Times New Roman" w:hAnsi="Times New Roman" w:cs="Times New Roman"/>
          <w:sz w:val="24"/>
          <w:szCs w:val="24"/>
        </w:rPr>
        <w:t xml:space="preserve">. </w:t>
      </w:r>
    </w:p>
    <w:p w:rsidR="00037044" w:rsidRPr="00AB61FE" w:rsidP="00763316" w14:paraId="215CEFC0" w14:textId="531D73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left"/>
        <w:rPr>
          <w:rFonts w:ascii="Times New Roman" w:hAnsi="Times New Roman" w:cs="Times New Roman"/>
          <w:sz w:val="24"/>
          <w:szCs w:val="24"/>
        </w:rPr>
      </w:pPr>
    </w:p>
    <w:p w:rsidR="00564C8B" w:rsidRPr="00AB61FE" w:rsidP="00763316" w14:paraId="0B4B68BF" w14:textId="2E7F33C6">
      <w:pPr>
        <w:numPr>
          <w:ilvl w:val="12"/>
          <w:numId w:val="0"/>
        </w:numPr>
        <w:shd w:val="solid" w:color="FFFFFF" w:fill="FFFFFF"/>
        <w:tabs>
          <w:tab w:val="left" w:pos="360"/>
          <w:tab w:val="left" w:pos="810"/>
          <w:tab w:val="left" w:pos="900"/>
          <w:tab w:val="left" w:pos="2794"/>
        </w:tabs>
        <w:spacing w:after="120" w:line="240" w:lineRule="auto"/>
        <w:jc w:val="left"/>
        <w:rPr>
          <w:rFonts w:ascii="Times New Roman" w:hAnsi="Times New Roman" w:cs="Times New Roman"/>
          <w:sz w:val="24"/>
          <w:szCs w:val="24"/>
          <w:u w:val="single"/>
        </w:rPr>
      </w:pPr>
      <w:r w:rsidRPr="00AB61FE">
        <w:rPr>
          <w:rFonts w:ascii="Times New Roman" w:hAnsi="Times New Roman" w:cs="Times New Roman"/>
          <w:b/>
          <w:bCs/>
          <w:sz w:val="24"/>
          <w:szCs w:val="24"/>
        </w:rPr>
        <w:t>14</w:t>
      </w:r>
      <w:r w:rsidRPr="00AB61FE" w:rsidR="000F529B">
        <w:rPr>
          <w:rFonts w:ascii="Times New Roman" w:hAnsi="Times New Roman" w:cs="Times New Roman"/>
          <w:b/>
          <w:bCs/>
          <w:sz w:val="24"/>
          <w:szCs w:val="24"/>
        </w:rPr>
        <w:t xml:space="preserve">. </w:t>
      </w:r>
      <w:r w:rsidRPr="00AB61FE" w:rsidR="002F144E">
        <w:rPr>
          <w:rFonts w:ascii="Times New Roman" w:hAnsi="Times New Roman" w:cs="Times New Roman"/>
          <w:b/>
          <w:bCs/>
          <w:sz w:val="24"/>
          <w:szCs w:val="24"/>
        </w:rPr>
        <w:tab/>
      </w:r>
      <w:r w:rsidRPr="00AB61FE" w:rsidR="00BD147F">
        <w:rPr>
          <w:rFonts w:ascii="Times New Roman" w:hAnsi="Times New Roman"/>
          <w:b/>
          <w:bCs/>
          <w:sz w:val="24"/>
          <w:szCs w:val="24"/>
        </w:rPr>
        <w:t>Provide estimates of the annualized cost to the Federal Government.</w:t>
      </w:r>
      <w:r w:rsidRPr="00AB61FE" w:rsidR="00B624A9">
        <w:rPr>
          <w:rFonts w:ascii="Times New Roman" w:hAnsi="Times New Roman"/>
          <w:b/>
          <w:bCs/>
          <w:sz w:val="24"/>
          <w:szCs w:val="24"/>
        </w:rPr>
        <w:t xml:space="preserve"> </w:t>
      </w:r>
      <w:r w:rsidRPr="00AB61FE" w:rsidR="00BD147F">
        <w:rPr>
          <w:rFonts w:ascii="Times New Roman" w:hAnsi="Times New Roman"/>
          <w:b/>
          <w:bCs/>
          <w:sz w:val="24"/>
          <w:szCs w:val="24"/>
        </w:rPr>
        <w:t>Also, provide a description of the method used to estimate cost, which should include quantification of hours, operational expenses (such as equipment, overhead, printing, and support staff), any other expense that would not have been incurred</w:t>
      </w:r>
      <w:r w:rsidRPr="00AB61FE" w:rsidR="00BD147F">
        <w:rPr>
          <w:rFonts w:ascii="Times New Roman" w:hAnsi="Times New Roman"/>
          <w:sz w:val="24"/>
          <w:szCs w:val="24"/>
        </w:rPr>
        <w:t xml:space="preserve"> </w:t>
      </w:r>
      <w:r w:rsidRPr="00AB61FE" w:rsidR="00BD147F">
        <w:rPr>
          <w:rFonts w:ascii="Times New Roman" w:hAnsi="Times New Roman"/>
          <w:b/>
          <w:bCs/>
          <w:sz w:val="24"/>
          <w:szCs w:val="24"/>
        </w:rPr>
        <w:t>without this collection of information.</w:t>
      </w:r>
      <w:r w:rsidRPr="00AB61FE" w:rsidR="00B624A9">
        <w:rPr>
          <w:rFonts w:ascii="Times New Roman" w:hAnsi="Times New Roman"/>
          <w:b/>
          <w:bCs/>
          <w:sz w:val="24"/>
          <w:szCs w:val="24"/>
        </w:rPr>
        <w:t xml:space="preserve"> </w:t>
      </w:r>
      <w:r w:rsidRPr="00AB61FE" w:rsidR="00BD147F">
        <w:rPr>
          <w:rFonts w:ascii="Times New Roman" w:hAnsi="Times New Roman"/>
          <w:b/>
          <w:bCs/>
          <w:sz w:val="24"/>
          <w:szCs w:val="24"/>
        </w:rPr>
        <w:t>Agencies also may aggregate cost estimates from Items 12, 13, and 14 into a single table.</w:t>
      </w:r>
      <w:r w:rsidRPr="00AB61FE" w:rsidR="00761365">
        <w:rPr>
          <w:rFonts w:ascii="Times New Roman" w:hAnsi="Times New Roman" w:cs="Times New Roman"/>
          <w:sz w:val="24"/>
          <w:szCs w:val="24"/>
          <w:u w:val="single"/>
        </w:rPr>
        <w:t xml:space="preserve"> </w:t>
      </w:r>
    </w:p>
    <w:p w:rsidR="00901FB5" w:rsidRPr="00AB61FE" w:rsidP="00901FB5" w14:paraId="0CB7C93B" w14:textId="60A91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left"/>
        <w:rPr>
          <w:rFonts w:ascii="Times New Roman" w:hAnsi="Times New Roman" w:cs="Times New Roman"/>
          <w:sz w:val="24"/>
          <w:szCs w:val="24"/>
        </w:rPr>
      </w:pPr>
      <w:r w:rsidRPr="00AB61FE">
        <w:rPr>
          <w:rFonts w:ascii="Times New Roman" w:hAnsi="Times New Roman" w:cs="Times New Roman"/>
          <w:sz w:val="24"/>
          <w:szCs w:val="24"/>
        </w:rPr>
        <w:t>The</w:t>
      </w:r>
      <w:r w:rsidRPr="00AB61FE" w:rsidR="00032B63">
        <w:rPr>
          <w:rFonts w:ascii="Times New Roman" w:hAnsi="Times New Roman" w:cs="Times New Roman"/>
          <w:sz w:val="24"/>
          <w:szCs w:val="24"/>
        </w:rPr>
        <w:t xml:space="preserve"> estimated</w:t>
      </w:r>
      <w:r w:rsidRPr="00AB61FE">
        <w:rPr>
          <w:rFonts w:ascii="Times New Roman" w:hAnsi="Times New Roman" w:cs="Times New Roman"/>
          <w:sz w:val="24"/>
          <w:szCs w:val="24"/>
        </w:rPr>
        <w:t xml:space="preserve"> t</w:t>
      </w:r>
      <w:r w:rsidRPr="00AB61FE" w:rsidR="00467E68">
        <w:rPr>
          <w:rFonts w:ascii="Times New Roman" w:hAnsi="Times New Roman" w:cs="Times New Roman"/>
          <w:sz w:val="24"/>
          <w:szCs w:val="24"/>
        </w:rPr>
        <w:t xml:space="preserve">otal </w:t>
      </w:r>
      <w:r w:rsidRPr="00AB61FE" w:rsidR="00C62224">
        <w:rPr>
          <w:rFonts w:ascii="Times New Roman" w:hAnsi="Times New Roman" w:cs="Times New Roman"/>
          <w:sz w:val="24"/>
          <w:szCs w:val="24"/>
        </w:rPr>
        <w:t xml:space="preserve">annual </w:t>
      </w:r>
      <w:r w:rsidRPr="00AB61FE" w:rsidR="00004C88">
        <w:rPr>
          <w:rFonts w:ascii="Times New Roman" w:hAnsi="Times New Roman" w:cs="Times New Roman"/>
          <w:sz w:val="24"/>
          <w:szCs w:val="24"/>
        </w:rPr>
        <w:t xml:space="preserve">burden </w:t>
      </w:r>
      <w:r w:rsidRPr="00AB61FE" w:rsidR="00467E68">
        <w:rPr>
          <w:rFonts w:ascii="Times New Roman" w:hAnsi="Times New Roman" w:cs="Times New Roman"/>
          <w:sz w:val="24"/>
          <w:szCs w:val="24"/>
        </w:rPr>
        <w:t xml:space="preserve">cost to the federal government for all aspects of the </w:t>
      </w:r>
      <w:r w:rsidRPr="00AB61FE" w:rsidR="00004C88">
        <w:rPr>
          <w:rFonts w:ascii="Times New Roman" w:hAnsi="Times New Roman" w:cs="Times New Roman"/>
          <w:sz w:val="24"/>
          <w:szCs w:val="24"/>
        </w:rPr>
        <w:t>202</w:t>
      </w:r>
      <w:r w:rsidRPr="00AB61FE" w:rsidR="00133053">
        <w:rPr>
          <w:rFonts w:ascii="Times New Roman" w:hAnsi="Times New Roman" w:cs="Times New Roman"/>
          <w:sz w:val="24"/>
          <w:szCs w:val="24"/>
        </w:rPr>
        <w:t>4</w:t>
      </w:r>
      <w:r w:rsidRPr="00AB61FE" w:rsidR="00004C88">
        <w:rPr>
          <w:rFonts w:ascii="Times New Roman" w:hAnsi="Times New Roman" w:cs="Times New Roman"/>
          <w:sz w:val="24"/>
          <w:szCs w:val="24"/>
        </w:rPr>
        <w:t xml:space="preserve"> LEMAS</w:t>
      </w:r>
      <w:r w:rsidRPr="00AB61FE" w:rsidR="00467E68">
        <w:rPr>
          <w:rFonts w:ascii="Times New Roman" w:hAnsi="Times New Roman" w:cs="Times New Roman"/>
          <w:sz w:val="24"/>
          <w:szCs w:val="24"/>
        </w:rPr>
        <w:t xml:space="preserve"> </w:t>
      </w:r>
      <w:r w:rsidRPr="00AB61FE" w:rsidR="00B84201">
        <w:rPr>
          <w:rFonts w:ascii="Times New Roman" w:hAnsi="Times New Roman" w:cs="Times New Roman"/>
          <w:sz w:val="24"/>
          <w:szCs w:val="24"/>
        </w:rPr>
        <w:t>(average) is</w:t>
      </w:r>
      <w:r w:rsidRPr="00AB61FE" w:rsidR="00CA03E2">
        <w:rPr>
          <w:rFonts w:ascii="Times New Roman" w:hAnsi="Times New Roman" w:cs="Times New Roman"/>
          <w:sz w:val="24"/>
          <w:szCs w:val="24"/>
        </w:rPr>
        <w:t xml:space="preserve"> </w:t>
      </w:r>
      <w:r w:rsidRPr="00AB61FE" w:rsidR="00467E68">
        <w:rPr>
          <w:rFonts w:ascii="Times New Roman" w:hAnsi="Times New Roman" w:cs="Times New Roman"/>
          <w:sz w:val="24"/>
          <w:szCs w:val="24"/>
        </w:rPr>
        <w:t>$</w:t>
      </w:r>
      <w:bookmarkStart w:id="2" w:name="_Hlk171424043"/>
      <w:r w:rsidRPr="00AB61FE" w:rsidR="00D636CD">
        <w:rPr>
          <w:rFonts w:ascii="Times New Roman" w:hAnsi="Times New Roman" w:cs="Times New Roman"/>
          <w:sz w:val="24"/>
          <w:szCs w:val="24"/>
        </w:rPr>
        <w:t>36</w:t>
      </w:r>
      <w:r w:rsidR="00937667">
        <w:rPr>
          <w:rFonts w:ascii="Times New Roman" w:hAnsi="Times New Roman" w:cs="Times New Roman"/>
          <w:sz w:val="24"/>
          <w:szCs w:val="24"/>
        </w:rPr>
        <w:t>2</w:t>
      </w:r>
      <w:r w:rsidRPr="00AB61FE" w:rsidR="00D636CD">
        <w:rPr>
          <w:rFonts w:ascii="Times New Roman" w:hAnsi="Times New Roman" w:cs="Times New Roman"/>
          <w:sz w:val="24"/>
          <w:szCs w:val="24"/>
        </w:rPr>
        <w:t>,50</w:t>
      </w:r>
      <w:r w:rsidR="00937667">
        <w:rPr>
          <w:rFonts w:ascii="Times New Roman" w:hAnsi="Times New Roman" w:cs="Times New Roman"/>
          <w:sz w:val="24"/>
          <w:szCs w:val="24"/>
        </w:rPr>
        <w:t>1</w:t>
      </w:r>
      <w:bookmarkEnd w:id="2"/>
      <w:r w:rsidRPr="00AB61FE" w:rsidR="00467E68">
        <w:rPr>
          <w:rFonts w:ascii="Times New Roman" w:hAnsi="Times New Roman" w:cs="Times New Roman"/>
          <w:sz w:val="24"/>
          <w:szCs w:val="24"/>
        </w:rPr>
        <w:t xml:space="preserve">. </w:t>
      </w:r>
      <w:r w:rsidRPr="00AB61FE" w:rsidR="000A4A1E">
        <w:rPr>
          <w:rFonts w:ascii="Times New Roman" w:hAnsi="Times New Roman" w:cs="Times New Roman"/>
          <w:sz w:val="24"/>
          <w:szCs w:val="24"/>
        </w:rPr>
        <w:t>BJS personnel costs are calculated based on the Office of Personnel Management’s salary table effective January 202</w:t>
      </w:r>
      <w:r w:rsidRPr="00AB61FE" w:rsidR="00133053">
        <w:rPr>
          <w:rFonts w:ascii="Times New Roman" w:hAnsi="Times New Roman" w:cs="Times New Roman"/>
          <w:sz w:val="24"/>
          <w:szCs w:val="24"/>
        </w:rPr>
        <w:t>4</w:t>
      </w:r>
      <w:r w:rsidRPr="00AB61FE" w:rsidR="000A4A1E">
        <w:rPr>
          <w:rFonts w:ascii="Times New Roman" w:hAnsi="Times New Roman" w:cs="Times New Roman"/>
          <w:sz w:val="24"/>
          <w:szCs w:val="24"/>
        </w:rPr>
        <w:t xml:space="preserve">. </w:t>
      </w:r>
      <w:r w:rsidRPr="00AB61FE">
        <w:rPr>
          <w:rFonts w:ascii="Times New Roman" w:hAnsi="Times New Roman" w:cs="Times New Roman"/>
          <w:sz w:val="24"/>
          <w:szCs w:val="24"/>
        </w:rPr>
        <w:t>The Department estimates $</w:t>
      </w:r>
      <w:r w:rsidRPr="00AB61FE" w:rsidR="00D13368">
        <w:rPr>
          <w:rFonts w:ascii="Times New Roman" w:hAnsi="Times New Roman" w:cs="Times New Roman"/>
          <w:sz w:val="24"/>
          <w:szCs w:val="24"/>
        </w:rPr>
        <w:t>498,808</w:t>
      </w:r>
      <w:r w:rsidRPr="00AB61FE">
        <w:rPr>
          <w:rFonts w:ascii="Times New Roman" w:hAnsi="Times New Roman" w:cs="Times New Roman"/>
          <w:sz w:val="24"/>
          <w:szCs w:val="24"/>
        </w:rPr>
        <w:t xml:space="preserve"> of contractual costs for 202</w:t>
      </w:r>
      <w:r w:rsidRPr="00AB61FE" w:rsidR="001F05E7">
        <w:rPr>
          <w:rFonts w:ascii="Times New Roman" w:hAnsi="Times New Roman" w:cs="Times New Roman"/>
          <w:sz w:val="24"/>
          <w:szCs w:val="24"/>
        </w:rPr>
        <w:t>5</w:t>
      </w:r>
      <w:r w:rsidRPr="00AB61FE">
        <w:rPr>
          <w:rFonts w:ascii="Times New Roman" w:hAnsi="Times New Roman" w:cs="Times New Roman"/>
          <w:sz w:val="24"/>
          <w:szCs w:val="24"/>
        </w:rPr>
        <w:t xml:space="preserve"> and $</w:t>
      </w:r>
      <w:r w:rsidRPr="00AB61FE" w:rsidR="00D13368">
        <w:rPr>
          <w:rFonts w:ascii="Times New Roman" w:hAnsi="Times New Roman" w:cs="Times New Roman"/>
          <w:sz w:val="24"/>
          <w:szCs w:val="24"/>
        </w:rPr>
        <w:t>0</w:t>
      </w:r>
      <w:r w:rsidRPr="00AB61FE">
        <w:rPr>
          <w:rFonts w:ascii="Times New Roman" w:hAnsi="Times New Roman" w:cs="Times New Roman"/>
          <w:sz w:val="24"/>
          <w:szCs w:val="24"/>
        </w:rPr>
        <w:t xml:space="preserve"> for 202</w:t>
      </w:r>
      <w:r w:rsidRPr="00AB61FE" w:rsidR="001F05E7">
        <w:rPr>
          <w:rFonts w:ascii="Times New Roman" w:hAnsi="Times New Roman" w:cs="Times New Roman"/>
          <w:sz w:val="24"/>
          <w:szCs w:val="24"/>
        </w:rPr>
        <w:t>6</w:t>
      </w:r>
      <w:r w:rsidRPr="00AB61FE">
        <w:rPr>
          <w:rFonts w:ascii="Times New Roman" w:hAnsi="Times New Roman" w:cs="Times New Roman"/>
          <w:sz w:val="24"/>
          <w:szCs w:val="24"/>
        </w:rPr>
        <w:t xml:space="preserve">. The estimated (average) total annual </w:t>
      </w:r>
      <w:r w:rsidRPr="00AB61FE" w:rsidR="00C62224">
        <w:rPr>
          <w:rFonts w:ascii="Times New Roman" w:hAnsi="Times New Roman" w:cs="Times New Roman"/>
          <w:sz w:val="24"/>
          <w:szCs w:val="24"/>
        </w:rPr>
        <w:t xml:space="preserve">contractual </w:t>
      </w:r>
      <w:r w:rsidRPr="00AB61FE">
        <w:rPr>
          <w:rFonts w:ascii="Times New Roman" w:hAnsi="Times New Roman" w:cs="Times New Roman"/>
          <w:sz w:val="24"/>
          <w:szCs w:val="24"/>
        </w:rPr>
        <w:t>cost burden for this collection is $</w:t>
      </w:r>
      <w:r w:rsidRPr="00AB61FE" w:rsidR="00D13368">
        <w:rPr>
          <w:rFonts w:ascii="Times New Roman" w:hAnsi="Times New Roman" w:cs="Times New Roman"/>
          <w:sz w:val="24"/>
          <w:szCs w:val="24"/>
        </w:rPr>
        <w:t>249,404</w:t>
      </w:r>
      <w:r w:rsidRPr="00AB61FE">
        <w:rPr>
          <w:rFonts w:ascii="Times New Roman" w:hAnsi="Times New Roman" w:cs="Times New Roman"/>
          <w:sz w:val="24"/>
          <w:szCs w:val="24"/>
        </w:rPr>
        <w:t>.</w:t>
      </w:r>
    </w:p>
    <w:p w:rsidR="00EE013E" w:rsidRPr="00AB61FE" w:rsidP="003A2EC5" w14:paraId="392177A4" w14:textId="73C95CD8">
      <w:pPr>
        <w:spacing w:after="0" w:line="240" w:lineRule="auto"/>
        <w:jc w:val="left"/>
        <w:rPr>
          <w:rFonts w:ascii="Times New Roman" w:hAnsi="Times New Roman" w:cs="Times New Roman"/>
          <w:sz w:val="24"/>
          <w:szCs w:val="24"/>
        </w:rPr>
      </w:pPr>
      <w:r w:rsidRPr="00AB61FE">
        <w:rPr>
          <w:rFonts w:ascii="Times New Roman" w:hAnsi="Times New Roman" w:cs="Times New Roman"/>
          <w:sz w:val="24"/>
          <w:szCs w:val="24"/>
        </w:rPr>
        <w:t>C</w:t>
      </w:r>
      <w:r w:rsidRPr="00AB61FE" w:rsidR="005373EE">
        <w:rPr>
          <w:rFonts w:ascii="Times New Roman" w:hAnsi="Times New Roman" w:cs="Times New Roman"/>
          <w:sz w:val="24"/>
          <w:szCs w:val="24"/>
        </w:rPr>
        <w:t xml:space="preserve">urrently, the division of labor for data collection is as follows: </w:t>
      </w:r>
      <w:r w:rsidRPr="00AB61FE" w:rsidR="0025080A">
        <w:rPr>
          <w:rFonts w:ascii="Times New Roman" w:hAnsi="Times New Roman" w:cs="Times New Roman"/>
          <w:sz w:val="24"/>
          <w:szCs w:val="24"/>
        </w:rPr>
        <w:t xml:space="preserve">The data collection agent </w:t>
      </w:r>
      <w:r w:rsidRPr="00AB61FE" w:rsidR="00CA03E2">
        <w:rPr>
          <w:rFonts w:ascii="Times New Roman" w:hAnsi="Times New Roman" w:cs="Times New Roman"/>
          <w:sz w:val="24"/>
          <w:szCs w:val="24"/>
        </w:rPr>
        <w:t>via cooperative agreement</w:t>
      </w:r>
      <w:r w:rsidRPr="00AB61FE" w:rsidR="005373EE">
        <w:rPr>
          <w:rFonts w:ascii="Times New Roman" w:hAnsi="Times New Roman" w:cs="Times New Roman"/>
          <w:sz w:val="24"/>
          <w:szCs w:val="24"/>
        </w:rPr>
        <w:t xml:space="preserve"> maintains and updates the </w:t>
      </w:r>
      <w:r w:rsidRPr="00AB61FE" w:rsidR="0035656A">
        <w:rPr>
          <w:rFonts w:ascii="Times New Roman" w:hAnsi="Times New Roman" w:cs="Times New Roman"/>
          <w:sz w:val="24"/>
          <w:szCs w:val="24"/>
        </w:rPr>
        <w:t xml:space="preserve">respondent contact information </w:t>
      </w:r>
      <w:r w:rsidRPr="00AB61FE" w:rsidR="005373EE">
        <w:rPr>
          <w:rFonts w:ascii="Times New Roman" w:hAnsi="Times New Roman" w:cs="Times New Roman"/>
          <w:sz w:val="24"/>
          <w:szCs w:val="24"/>
        </w:rPr>
        <w:t xml:space="preserve">database, conducts the </w:t>
      </w:r>
      <w:r w:rsidRPr="00AB61FE" w:rsidR="0035656A">
        <w:rPr>
          <w:rFonts w:ascii="Times New Roman" w:hAnsi="Times New Roman" w:cs="Times New Roman"/>
          <w:sz w:val="24"/>
          <w:szCs w:val="24"/>
        </w:rPr>
        <w:t xml:space="preserve">survey through </w:t>
      </w:r>
      <w:r w:rsidRPr="00AB61FE" w:rsidR="00CA03E2">
        <w:rPr>
          <w:rFonts w:ascii="Times New Roman" w:hAnsi="Times New Roman" w:cs="Times New Roman"/>
          <w:sz w:val="24"/>
          <w:szCs w:val="24"/>
        </w:rPr>
        <w:t>web</w:t>
      </w:r>
      <w:r w:rsidRPr="00AB61FE" w:rsidR="0099482B">
        <w:rPr>
          <w:rFonts w:ascii="Times New Roman" w:hAnsi="Times New Roman" w:cs="Times New Roman"/>
          <w:sz w:val="24"/>
          <w:szCs w:val="24"/>
        </w:rPr>
        <w:t>-</w:t>
      </w:r>
      <w:r w:rsidRPr="00AB61FE" w:rsidR="00CA03E2">
        <w:rPr>
          <w:rFonts w:ascii="Times New Roman" w:hAnsi="Times New Roman" w:cs="Times New Roman"/>
          <w:sz w:val="24"/>
          <w:szCs w:val="24"/>
        </w:rPr>
        <w:t>based collection</w:t>
      </w:r>
      <w:r w:rsidRPr="00AB61FE" w:rsidR="00355581">
        <w:rPr>
          <w:rFonts w:ascii="Times New Roman" w:hAnsi="Times New Roman" w:cs="Times New Roman"/>
          <w:sz w:val="24"/>
          <w:szCs w:val="24"/>
        </w:rPr>
        <w:t>,</w:t>
      </w:r>
      <w:r w:rsidRPr="00AB61FE" w:rsidR="005373EE">
        <w:rPr>
          <w:rFonts w:ascii="Times New Roman" w:hAnsi="Times New Roman" w:cs="Times New Roman"/>
          <w:sz w:val="24"/>
          <w:szCs w:val="24"/>
        </w:rPr>
        <w:t xml:space="preserve"> conducts follow-up, collects the data, and prepares a dataset for BJS </w:t>
      </w:r>
      <w:r w:rsidRPr="00AB61FE" w:rsidR="0035656A">
        <w:rPr>
          <w:rFonts w:ascii="Times New Roman" w:hAnsi="Times New Roman" w:cs="Times New Roman"/>
          <w:sz w:val="24"/>
          <w:szCs w:val="24"/>
        </w:rPr>
        <w:t>use</w:t>
      </w:r>
      <w:r w:rsidRPr="00AB61FE" w:rsidR="005373EE">
        <w:rPr>
          <w:rFonts w:ascii="Times New Roman" w:hAnsi="Times New Roman" w:cs="Times New Roman"/>
          <w:sz w:val="24"/>
          <w:szCs w:val="24"/>
        </w:rPr>
        <w:t>. BJS staff analyze the data, prepare statistical tables, and write reports based on these data.</w:t>
      </w:r>
      <w:r w:rsidRPr="00AB61FE">
        <w:rPr>
          <w:rFonts w:ascii="Times New Roman" w:hAnsi="Times New Roman" w:cs="Times New Roman"/>
          <w:sz w:val="24"/>
          <w:szCs w:val="24"/>
        </w:rPr>
        <w:t xml:space="preserve"> See Table 5 for a detailed breakdown of costs to the Federal government.</w:t>
      </w:r>
    </w:p>
    <w:p w:rsidR="00503C66" w:rsidRPr="00AB61FE" w:rsidP="00763316" w14:paraId="7750F125" w14:textId="62186AD2">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sz w:val="24"/>
          <w:szCs w:val="24"/>
        </w:rPr>
      </w:pPr>
    </w:p>
    <w:p w:rsidR="00D65625" w:rsidRPr="00AB61FE" w:rsidP="00B90872" w14:paraId="5DC6D793" w14:textId="0D6510DF">
      <w:pPr>
        <w:keepNext/>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sz w:val="24"/>
          <w:szCs w:val="24"/>
        </w:rPr>
      </w:pPr>
      <w:r w:rsidRPr="00AB61FE">
        <w:rPr>
          <w:rFonts w:ascii="Times New Roman" w:eastAsia="Times New Roman" w:hAnsi="Times New Roman" w:cs="Times New Roman"/>
          <w:b/>
          <w:bCs/>
          <w:sz w:val="24"/>
          <w:szCs w:val="24"/>
        </w:rPr>
        <w:t xml:space="preserve">Table 5. Estimated Federal burden costs for the </w:t>
      </w:r>
      <w:r w:rsidRPr="00AB61FE" w:rsidR="00C16173">
        <w:rPr>
          <w:rFonts w:ascii="Times New Roman" w:eastAsia="Times New Roman" w:hAnsi="Times New Roman" w:cs="Times New Roman"/>
          <w:b/>
          <w:bCs/>
          <w:sz w:val="24"/>
          <w:szCs w:val="24"/>
        </w:rPr>
        <w:t xml:space="preserve">2024 </w:t>
      </w:r>
      <w:r w:rsidRPr="00AB61FE">
        <w:rPr>
          <w:rFonts w:ascii="Times New Roman" w:eastAsia="Times New Roman" w:hAnsi="Times New Roman" w:cs="Times New Roman"/>
          <w:b/>
          <w:bCs/>
          <w:sz w:val="24"/>
          <w:szCs w:val="24"/>
        </w:rPr>
        <w:t>LEMAS, 202</w:t>
      </w:r>
      <w:r w:rsidRPr="00AB61FE" w:rsidR="00C16173">
        <w:rPr>
          <w:rFonts w:ascii="Times New Roman" w:eastAsia="Times New Roman" w:hAnsi="Times New Roman" w:cs="Times New Roman"/>
          <w:b/>
          <w:bCs/>
          <w:sz w:val="24"/>
          <w:szCs w:val="24"/>
        </w:rPr>
        <w:t>5</w:t>
      </w:r>
      <w:r w:rsidRPr="00AB61FE" w:rsidR="00910D51">
        <w:rPr>
          <w:rFonts w:ascii="Times New Roman" w:eastAsia="Times New Roman" w:hAnsi="Times New Roman" w:cs="Times New Roman"/>
          <w:b/>
          <w:bCs/>
          <w:sz w:val="24"/>
          <w:szCs w:val="24"/>
        </w:rPr>
        <w:t>-2026</w:t>
      </w:r>
    </w:p>
    <w:tbl>
      <w:tblPr>
        <w:tblW w:w="7839" w:type="dxa"/>
        <w:tblLook w:val="04A0"/>
      </w:tblPr>
      <w:tblGrid>
        <w:gridCol w:w="806"/>
        <w:gridCol w:w="808"/>
        <w:gridCol w:w="3153"/>
        <w:gridCol w:w="1536"/>
        <w:gridCol w:w="1536"/>
      </w:tblGrid>
      <w:tr w14:paraId="0A4550DF" w14:textId="21D4C5E3" w:rsidTr="00A95BB9">
        <w:tblPrEx>
          <w:tblW w:w="7839" w:type="dxa"/>
          <w:tblLook w:val="04A0"/>
        </w:tblPrEx>
        <w:trPr>
          <w:trHeight w:val="310"/>
        </w:trPr>
        <w:tc>
          <w:tcPr>
            <w:tcW w:w="476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10D51" w:rsidRPr="00B90872" w:rsidP="00B90872" w14:paraId="14BD64DA" w14:textId="77777777">
            <w:pPr>
              <w:keepNext/>
              <w:spacing w:after="0" w:line="240" w:lineRule="auto"/>
              <w:jc w:val="left"/>
              <w:rPr>
                <w:rFonts w:ascii="Times New Roman" w:eastAsia="Times New Roman" w:hAnsi="Times New Roman" w:cs="Times New Roman"/>
                <w:b/>
                <w:bCs/>
                <w:sz w:val="24"/>
                <w:szCs w:val="24"/>
              </w:rPr>
            </w:pPr>
            <w:r w:rsidRPr="00B90872">
              <w:rPr>
                <w:rFonts w:ascii="Times New Roman" w:eastAsia="Times New Roman" w:hAnsi="Times New Roman" w:cs="Times New Roman"/>
                <w:b/>
                <w:bCs/>
                <w:sz w:val="24"/>
                <w:szCs w:val="24"/>
              </w:rPr>
              <w:t>BJS costs</w:t>
            </w:r>
          </w:p>
        </w:tc>
        <w:tc>
          <w:tcPr>
            <w:tcW w:w="1536" w:type="dxa"/>
            <w:tcBorders>
              <w:top w:val="single" w:sz="4" w:space="0" w:color="auto"/>
              <w:left w:val="nil"/>
              <w:bottom w:val="single" w:sz="8" w:space="0" w:color="auto"/>
              <w:right w:val="single" w:sz="8" w:space="0" w:color="auto"/>
            </w:tcBorders>
          </w:tcPr>
          <w:p w:rsidR="00910D51" w:rsidRPr="00B90872" w:rsidP="00B90872" w14:paraId="64FB913C" w14:textId="649F582B">
            <w:pPr>
              <w:keepNext/>
              <w:spacing w:after="0" w:line="240" w:lineRule="auto"/>
              <w:jc w:val="center"/>
              <w:rPr>
                <w:rFonts w:ascii="Times New Roman" w:eastAsia="Times New Roman" w:hAnsi="Times New Roman" w:cs="Times New Roman"/>
                <w:b/>
                <w:bCs/>
                <w:sz w:val="24"/>
                <w:szCs w:val="24"/>
              </w:rPr>
            </w:pPr>
            <w:r w:rsidRPr="00B90872">
              <w:rPr>
                <w:rFonts w:ascii="Times New Roman" w:eastAsia="Times New Roman" w:hAnsi="Times New Roman" w:cs="Times New Roman"/>
                <w:b/>
                <w:bCs/>
                <w:sz w:val="24"/>
                <w:szCs w:val="24"/>
              </w:rPr>
              <w:t>2025</w:t>
            </w:r>
          </w:p>
        </w:tc>
        <w:tc>
          <w:tcPr>
            <w:tcW w:w="1536" w:type="dxa"/>
            <w:tcBorders>
              <w:top w:val="single" w:sz="4" w:space="0" w:color="auto"/>
              <w:left w:val="nil"/>
              <w:bottom w:val="single" w:sz="8" w:space="0" w:color="auto"/>
              <w:right w:val="single" w:sz="8" w:space="0" w:color="auto"/>
            </w:tcBorders>
          </w:tcPr>
          <w:p w:rsidR="00910D51" w:rsidRPr="00B90872" w:rsidP="00B90872" w14:paraId="7AB864BC" w14:textId="4318A32E">
            <w:pPr>
              <w:keepNext/>
              <w:spacing w:after="0" w:line="240" w:lineRule="auto"/>
              <w:jc w:val="center"/>
              <w:rPr>
                <w:rFonts w:ascii="Times New Roman" w:eastAsia="Times New Roman" w:hAnsi="Times New Roman" w:cs="Times New Roman"/>
                <w:b/>
                <w:bCs/>
                <w:sz w:val="24"/>
                <w:szCs w:val="24"/>
              </w:rPr>
            </w:pPr>
            <w:r w:rsidRPr="00B90872">
              <w:rPr>
                <w:rFonts w:ascii="Times New Roman" w:eastAsia="Times New Roman" w:hAnsi="Times New Roman" w:cs="Times New Roman"/>
                <w:b/>
                <w:bCs/>
                <w:sz w:val="24"/>
                <w:szCs w:val="24"/>
              </w:rPr>
              <w:t>2026</w:t>
            </w:r>
          </w:p>
        </w:tc>
      </w:tr>
      <w:tr w14:paraId="5FF5D934" w14:textId="0EFD873F" w:rsidTr="00A95BB9">
        <w:tblPrEx>
          <w:tblW w:w="7839" w:type="dxa"/>
          <w:tblLook w:val="04A0"/>
        </w:tblPrEx>
        <w:trPr>
          <w:trHeight w:val="320"/>
        </w:trPr>
        <w:tc>
          <w:tcPr>
            <w:tcW w:w="806" w:type="dxa"/>
            <w:tcBorders>
              <w:top w:val="nil"/>
              <w:left w:val="single" w:sz="8" w:space="0" w:color="auto"/>
              <w:bottom w:val="single" w:sz="8" w:space="0" w:color="auto"/>
              <w:right w:val="single" w:sz="8" w:space="0" w:color="auto"/>
            </w:tcBorders>
            <w:shd w:val="clear" w:color="auto" w:fill="auto"/>
            <w:vAlign w:val="center"/>
            <w:hideMark/>
          </w:tcPr>
          <w:p w:rsidR="00910D51" w:rsidRPr="00B90872" w:rsidP="00B90872" w14:paraId="203C3083"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3961" w:type="dxa"/>
            <w:gridSpan w:val="2"/>
            <w:tcBorders>
              <w:top w:val="single" w:sz="8" w:space="0" w:color="auto"/>
              <w:left w:val="nil"/>
              <w:bottom w:val="single" w:sz="8" w:space="0" w:color="auto"/>
              <w:right w:val="single" w:sz="8" w:space="0" w:color="000000"/>
            </w:tcBorders>
            <w:shd w:val="clear" w:color="auto" w:fill="auto"/>
            <w:vAlign w:val="center"/>
            <w:hideMark/>
          </w:tcPr>
          <w:p w:rsidR="00910D51" w:rsidRPr="00B90872" w:rsidP="00B90872" w14:paraId="401DDF97"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Staff salaries</w:t>
            </w:r>
          </w:p>
        </w:tc>
        <w:tc>
          <w:tcPr>
            <w:tcW w:w="1536" w:type="dxa"/>
            <w:tcBorders>
              <w:top w:val="nil"/>
              <w:left w:val="nil"/>
              <w:bottom w:val="single" w:sz="8" w:space="0" w:color="auto"/>
              <w:right w:val="single" w:sz="8" w:space="0" w:color="auto"/>
            </w:tcBorders>
          </w:tcPr>
          <w:p w:rsidR="00910D51" w:rsidRPr="00B90872" w:rsidP="00B90872" w14:paraId="64CF1905" w14:textId="77777777">
            <w:pPr>
              <w:keepNext/>
              <w:spacing w:after="0" w:line="240" w:lineRule="auto"/>
              <w:jc w:val="left"/>
              <w:rPr>
                <w:rFonts w:ascii="Times New Roman" w:eastAsia="Times New Roman" w:hAnsi="Times New Roman" w:cs="Times New Roman"/>
                <w:color w:val="000000"/>
                <w:sz w:val="24"/>
                <w:szCs w:val="24"/>
              </w:rPr>
            </w:pPr>
          </w:p>
        </w:tc>
        <w:tc>
          <w:tcPr>
            <w:tcW w:w="1536" w:type="dxa"/>
            <w:tcBorders>
              <w:top w:val="nil"/>
              <w:left w:val="nil"/>
              <w:bottom w:val="single" w:sz="8" w:space="0" w:color="auto"/>
              <w:right w:val="single" w:sz="8" w:space="0" w:color="auto"/>
            </w:tcBorders>
            <w:vAlign w:val="center"/>
          </w:tcPr>
          <w:p w:rsidR="00910D51" w:rsidRPr="00B90872" w:rsidP="00B90872" w14:paraId="2F3A349C" w14:textId="77777777">
            <w:pPr>
              <w:keepNext/>
              <w:spacing w:after="0" w:line="240" w:lineRule="auto"/>
              <w:jc w:val="center"/>
              <w:rPr>
                <w:rFonts w:ascii="Times New Roman" w:eastAsia="Times New Roman" w:hAnsi="Times New Roman" w:cs="Times New Roman"/>
                <w:color w:val="000000"/>
                <w:sz w:val="24"/>
                <w:szCs w:val="24"/>
              </w:rPr>
            </w:pPr>
          </w:p>
        </w:tc>
      </w:tr>
      <w:tr w14:paraId="7A709246" w14:textId="67010B67" w:rsidTr="00A95BB9">
        <w:tblPrEx>
          <w:tblW w:w="7839" w:type="dxa"/>
          <w:tblLook w:val="04A0"/>
        </w:tblPrEx>
        <w:trPr>
          <w:trHeight w:val="300"/>
        </w:trPr>
        <w:tc>
          <w:tcPr>
            <w:tcW w:w="806" w:type="dxa"/>
            <w:tcBorders>
              <w:top w:val="nil"/>
              <w:left w:val="single" w:sz="8" w:space="0" w:color="auto"/>
              <w:bottom w:val="single" w:sz="8" w:space="0" w:color="auto"/>
              <w:right w:val="single" w:sz="8" w:space="0" w:color="auto"/>
            </w:tcBorders>
            <w:shd w:val="clear" w:color="auto" w:fill="auto"/>
            <w:vAlign w:val="center"/>
            <w:hideMark/>
          </w:tcPr>
          <w:p w:rsidR="00910D51" w:rsidRPr="00B90872" w:rsidP="00B90872" w14:paraId="759A7D9F"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808" w:type="dxa"/>
            <w:tcBorders>
              <w:top w:val="nil"/>
              <w:left w:val="nil"/>
              <w:bottom w:val="single" w:sz="8" w:space="0" w:color="auto"/>
              <w:right w:val="single" w:sz="8" w:space="0" w:color="auto"/>
            </w:tcBorders>
            <w:shd w:val="clear" w:color="auto" w:fill="auto"/>
            <w:vAlign w:val="center"/>
            <w:hideMark/>
          </w:tcPr>
          <w:p w:rsidR="00910D51" w:rsidRPr="00B90872" w:rsidP="00B90872" w14:paraId="42D245E1"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3153" w:type="dxa"/>
            <w:tcBorders>
              <w:top w:val="nil"/>
              <w:left w:val="nil"/>
              <w:bottom w:val="single" w:sz="8" w:space="0" w:color="auto"/>
              <w:right w:val="single" w:sz="8" w:space="0" w:color="auto"/>
            </w:tcBorders>
            <w:shd w:val="clear" w:color="auto" w:fill="auto"/>
            <w:vAlign w:val="center"/>
            <w:hideMark/>
          </w:tcPr>
          <w:p w:rsidR="00910D51" w:rsidRPr="00B90872" w:rsidP="00B90872" w14:paraId="17CFB22A"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GS-14 Statistician (30%)</w:t>
            </w:r>
          </w:p>
        </w:tc>
        <w:tc>
          <w:tcPr>
            <w:tcW w:w="1536" w:type="dxa"/>
            <w:tcBorders>
              <w:top w:val="nil"/>
              <w:left w:val="nil"/>
              <w:bottom w:val="single" w:sz="8" w:space="0" w:color="auto"/>
              <w:right w:val="single" w:sz="8" w:space="0" w:color="auto"/>
            </w:tcBorders>
            <w:vAlign w:val="center"/>
          </w:tcPr>
          <w:p w:rsidR="00910D51" w:rsidRPr="00B90872" w:rsidP="00B90872" w14:paraId="29C1D357" w14:textId="54B5D176">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w:t>
            </w:r>
            <w:r w:rsidRPr="00B90872" w:rsidR="00A95BB9">
              <w:rPr>
                <w:rFonts w:ascii="Times New Roman" w:eastAsia="Times New Roman" w:hAnsi="Times New Roman" w:cs="Times New Roman"/>
                <w:color w:val="000000"/>
                <w:sz w:val="24"/>
                <w:szCs w:val="24"/>
              </w:rPr>
              <w:t>41,800</w:t>
            </w:r>
          </w:p>
        </w:tc>
        <w:tc>
          <w:tcPr>
            <w:tcW w:w="1536" w:type="dxa"/>
            <w:tcBorders>
              <w:top w:val="nil"/>
              <w:left w:val="nil"/>
              <w:bottom w:val="single" w:sz="8" w:space="0" w:color="auto"/>
              <w:right w:val="single" w:sz="8" w:space="0" w:color="auto"/>
            </w:tcBorders>
            <w:vAlign w:val="center"/>
          </w:tcPr>
          <w:p w:rsidR="00910D51" w:rsidRPr="00B90872" w:rsidP="00B90872" w14:paraId="2E1F5A3E" w14:textId="5E3172B5">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hAnsi="Times New Roman" w:cs="Times New Roman"/>
                <w:color w:val="000000"/>
                <w:sz w:val="24"/>
                <w:szCs w:val="24"/>
              </w:rPr>
              <w:t>$</w:t>
            </w:r>
            <w:r w:rsidRPr="00B90872" w:rsidR="00A95BB9">
              <w:rPr>
                <w:rFonts w:ascii="Times New Roman" w:hAnsi="Times New Roman" w:cs="Times New Roman"/>
                <w:color w:val="000000"/>
                <w:sz w:val="24"/>
                <w:szCs w:val="24"/>
              </w:rPr>
              <w:t>43,000</w:t>
            </w:r>
          </w:p>
        </w:tc>
      </w:tr>
      <w:tr w14:paraId="671FA68B" w14:textId="03D5BE9D" w:rsidTr="00A95BB9">
        <w:tblPrEx>
          <w:tblW w:w="7839" w:type="dxa"/>
          <w:tblLook w:val="04A0"/>
        </w:tblPrEx>
        <w:trPr>
          <w:trHeight w:val="300"/>
        </w:trPr>
        <w:tc>
          <w:tcPr>
            <w:tcW w:w="806" w:type="dxa"/>
            <w:tcBorders>
              <w:top w:val="nil"/>
              <w:left w:val="single" w:sz="8" w:space="0" w:color="auto"/>
              <w:bottom w:val="single" w:sz="8" w:space="0" w:color="auto"/>
              <w:right w:val="single" w:sz="8" w:space="0" w:color="auto"/>
            </w:tcBorders>
            <w:shd w:val="clear" w:color="auto" w:fill="auto"/>
            <w:vAlign w:val="center"/>
            <w:hideMark/>
          </w:tcPr>
          <w:p w:rsidR="00910D51" w:rsidRPr="00B90872" w:rsidP="00B90872" w14:paraId="4BA8848F"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808" w:type="dxa"/>
            <w:tcBorders>
              <w:top w:val="nil"/>
              <w:left w:val="nil"/>
              <w:bottom w:val="single" w:sz="8" w:space="0" w:color="auto"/>
              <w:right w:val="single" w:sz="8" w:space="0" w:color="auto"/>
            </w:tcBorders>
            <w:shd w:val="clear" w:color="auto" w:fill="auto"/>
            <w:vAlign w:val="center"/>
            <w:hideMark/>
          </w:tcPr>
          <w:p w:rsidR="00910D51" w:rsidRPr="00B90872" w:rsidP="00B90872" w14:paraId="1AF248FA"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3153" w:type="dxa"/>
            <w:tcBorders>
              <w:top w:val="nil"/>
              <w:left w:val="nil"/>
              <w:bottom w:val="single" w:sz="8" w:space="0" w:color="auto"/>
              <w:right w:val="single" w:sz="8" w:space="0" w:color="auto"/>
            </w:tcBorders>
            <w:shd w:val="clear" w:color="auto" w:fill="auto"/>
            <w:vAlign w:val="center"/>
            <w:hideMark/>
          </w:tcPr>
          <w:p w:rsidR="00910D51" w:rsidRPr="00B90872" w:rsidP="00B90872" w14:paraId="5BE66F4B"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GS-13 Statistician (5%)</w:t>
            </w:r>
          </w:p>
        </w:tc>
        <w:tc>
          <w:tcPr>
            <w:tcW w:w="1536" w:type="dxa"/>
            <w:tcBorders>
              <w:top w:val="nil"/>
              <w:left w:val="nil"/>
              <w:bottom w:val="single" w:sz="8" w:space="0" w:color="auto"/>
              <w:right w:val="single" w:sz="8" w:space="0" w:color="auto"/>
            </w:tcBorders>
            <w:vAlign w:val="center"/>
          </w:tcPr>
          <w:p w:rsidR="00910D51" w:rsidRPr="00B90872" w:rsidP="00B90872" w14:paraId="15FFB933" w14:textId="2A0A779A">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$6,</w:t>
            </w:r>
            <w:r w:rsidRPr="00B90872" w:rsidR="00A95BB9">
              <w:rPr>
                <w:rFonts w:ascii="Times New Roman" w:eastAsia="Times New Roman" w:hAnsi="Times New Roman" w:cs="Times New Roman"/>
                <w:color w:val="000000"/>
                <w:sz w:val="24"/>
                <w:szCs w:val="24"/>
              </w:rPr>
              <w:t>7</w:t>
            </w:r>
            <w:r w:rsidRPr="00B90872">
              <w:rPr>
                <w:rFonts w:ascii="Times New Roman" w:eastAsia="Times New Roman" w:hAnsi="Times New Roman" w:cs="Times New Roman"/>
                <w:color w:val="000000"/>
                <w:sz w:val="24"/>
                <w:szCs w:val="24"/>
              </w:rPr>
              <w:t>00</w:t>
            </w:r>
          </w:p>
        </w:tc>
        <w:tc>
          <w:tcPr>
            <w:tcW w:w="1536" w:type="dxa"/>
            <w:tcBorders>
              <w:top w:val="nil"/>
              <w:left w:val="nil"/>
              <w:bottom w:val="single" w:sz="8" w:space="0" w:color="auto"/>
              <w:right w:val="single" w:sz="8" w:space="0" w:color="auto"/>
            </w:tcBorders>
            <w:vAlign w:val="center"/>
          </w:tcPr>
          <w:p w:rsidR="00910D51" w:rsidRPr="00B90872" w:rsidP="00B90872" w14:paraId="39FE4874" w14:textId="6E9B0D5C">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hAnsi="Times New Roman" w:cs="Times New Roman"/>
                <w:color w:val="000000"/>
                <w:sz w:val="24"/>
                <w:szCs w:val="24"/>
              </w:rPr>
              <w:t>$6,</w:t>
            </w:r>
            <w:r w:rsidRPr="00B90872" w:rsidR="00A95BB9">
              <w:rPr>
                <w:rFonts w:ascii="Times New Roman" w:hAnsi="Times New Roman" w:cs="Times New Roman"/>
                <w:color w:val="000000"/>
                <w:sz w:val="24"/>
                <w:szCs w:val="24"/>
              </w:rPr>
              <w:t>9</w:t>
            </w:r>
            <w:r w:rsidRPr="00B90872">
              <w:rPr>
                <w:rFonts w:ascii="Times New Roman" w:hAnsi="Times New Roman" w:cs="Times New Roman"/>
                <w:color w:val="000000"/>
                <w:sz w:val="24"/>
                <w:szCs w:val="24"/>
              </w:rPr>
              <w:t>00</w:t>
            </w:r>
          </w:p>
        </w:tc>
      </w:tr>
      <w:tr w14:paraId="54AFCA6D" w14:textId="6B2E658D" w:rsidTr="00A95BB9">
        <w:tblPrEx>
          <w:tblW w:w="7839" w:type="dxa"/>
          <w:tblLook w:val="04A0"/>
        </w:tblPrEx>
        <w:trPr>
          <w:trHeight w:val="300"/>
        </w:trPr>
        <w:tc>
          <w:tcPr>
            <w:tcW w:w="806" w:type="dxa"/>
            <w:tcBorders>
              <w:top w:val="nil"/>
              <w:left w:val="single" w:sz="8" w:space="0" w:color="auto"/>
              <w:bottom w:val="single" w:sz="8" w:space="0" w:color="auto"/>
              <w:right w:val="single" w:sz="8" w:space="0" w:color="auto"/>
            </w:tcBorders>
            <w:shd w:val="clear" w:color="auto" w:fill="auto"/>
            <w:vAlign w:val="center"/>
            <w:hideMark/>
          </w:tcPr>
          <w:p w:rsidR="00910D51" w:rsidRPr="00B90872" w:rsidP="00B90872" w14:paraId="44451A4E"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808" w:type="dxa"/>
            <w:tcBorders>
              <w:top w:val="nil"/>
              <w:left w:val="nil"/>
              <w:bottom w:val="single" w:sz="8" w:space="0" w:color="auto"/>
              <w:right w:val="single" w:sz="8" w:space="0" w:color="auto"/>
            </w:tcBorders>
            <w:shd w:val="clear" w:color="auto" w:fill="auto"/>
            <w:vAlign w:val="center"/>
            <w:hideMark/>
          </w:tcPr>
          <w:p w:rsidR="00910D51" w:rsidRPr="00B90872" w:rsidP="00B90872" w14:paraId="2A0F0D2F"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3153" w:type="dxa"/>
            <w:tcBorders>
              <w:top w:val="nil"/>
              <w:left w:val="nil"/>
              <w:bottom w:val="single" w:sz="8" w:space="0" w:color="auto"/>
              <w:right w:val="single" w:sz="8" w:space="0" w:color="auto"/>
            </w:tcBorders>
            <w:shd w:val="clear" w:color="auto" w:fill="auto"/>
            <w:vAlign w:val="center"/>
            <w:hideMark/>
          </w:tcPr>
          <w:p w:rsidR="00910D51" w:rsidRPr="00B90872" w:rsidP="00B90872" w14:paraId="1E799EAA" w14:textId="4D5C6806">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GS-15 Supervisory Statistician (</w:t>
            </w:r>
            <w:r w:rsidRPr="00B90872" w:rsidR="00E46B4C">
              <w:rPr>
                <w:rFonts w:ascii="Times New Roman" w:eastAsia="Times New Roman" w:hAnsi="Times New Roman" w:cs="Times New Roman"/>
                <w:color w:val="000000"/>
                <w:sz w:val="24"/>
                <w:szCs w:val="24"/>
              </w:rPr>
              <w:t>5</w:t>
            </w:r>
            <w:r w:rsidRPr="00B90872">
              <w:rPr>
                <w:rFonts w:ascii="Times New Roman" w:eastAsia="Times New Roman" w:hAnsi="Times New Roman" w:cs="Times New Roman"/>
                <w:color w:val="000000"/>
                <w:sz w:val="24"/>
                <w:szCs w:val="24"/>
              </w:rPr>
              <w:t>%)</w:t>
            </w:r>
          </w:p>
        </w:tc>
        <w:tc>
          <w:tcPr>
            <w:tcW w:w="1536" w:type="dxa"/>
            <w:tcBorders>
              <w:top w:val="nil"/>
              <w:left w:val="nil"/>
              <w:bottom w:val="single" w:sz="8" w:space="0" w:color="auto"/>
              <w:right w:val="single" w:sz="8" w:space="0" w:color="auto"/>
            </w:tcBorders>
            <w:vAlign w:val="center"/>
          </w:tcPr>
          <w:p w:rsidR="00910D51" w:rsidRPr="00B90872" w:rsidP="00B90872" w14:paraId="0E937467" w14:textId="6D0F93B5">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w:t>
            </w:r>
            <w:r w:rsidRPr="00B90872" w:rsidR="00A95BB9">
              <w:rPr>
                <w:rFonts w:ascii="Times New Roman" w:eastAsia="Times New Roman" w:hAnsi="Times New Roman" w:cs="Times New Roman"/>
                <w:color w:val="000000"/>
                <w:sz w:val="24"/>
                <w:szCs w:val="24"/>
              </w:rPr>
              <w:t>9,300</w:t>
            </w:r>
          </w:p>
        </w:tc>
        <w:tc>
          <w:tcPr>
            <w:tcW w:w="1536" w:type="dxa"/>
            <w:tcBorders>
              <w:top w:val="nil"/>
              <w:left w:val="nil"/>
              <w:bottom w:val="single" w:sz="8" w:space="0" w:color="auto"/>
              <w:right w:val="single" w:sz="8" w:space="0" w:color="auto"/>
            </w:tcBorders>
            <w:vAlign w:val="center"/>
          </w:tcPr>
          <w:p w:rsidR="00910D51" w:rsidRPr="00B90872" w:rsidP="00B90872" w14:paraId="6DFAC323" w14:textId="09A26551">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hAnsi="Times New Roman" w:cs="Times New Roman"/>
                <w:color w:val="000000"/>
                <w:sz w:val="24"/>
                <w:szCs w:val="24"/>
              </w:rPr>
              <w:t>$</w:t>
            </w:r>
            <w:r w:rsidRPr="00B90872" w:rsidR="00A95BB9">
              <w:rPr>
                <w:rFonts w:ascii="Times New Roman" w:hAnsi="Times New Roman" w:cs="Times New Roman"/>
                <w:color w:val="000000"/>
                <w:sz w:val="24"/>
                <w:szCs w:val="24"/>
              </w:rPr>
              <w:t>9,600</w:t>
            </w:r>
          </w:p>
        </w:tc>
      </w:tr>
      <w:tr w14:paraId="03E4E8B7" w14:textId="481D0BBA" w:rsidTr="00A95BB9">
        <w:tblPrEx>
          <w:tblW w:w="7839" w:type="dxa"/>
          <w:tblLook w:val="04A0"/>
        </w:tblPrEx>
        <w:trPr>
          <w:trHeight w:val="300"/>
        </w:trPr>
        <w:tc>
          <w:tcPr>
            <w:tcW w:w="806" w:type="dxa"/>
            <w:tcBorders>
              <w:top w:val="nil"/>
              <w:left w:val="single" w:sz="8" w:space="0" w:color="auto"/>
              <w:bottom w:val="single" w:sz="8" w:space="0" w:color="auto"/>
              <w:right w:val="single" w:sz="8" w:space="0" w:color="auto"/>
            </w:tcBorders>
            <w:shd w:val="clear" w:color="auto" w:fill="auto"/>
            <w:vAlign w:val="center"/>
            <w:hideMark/>
          </w:tcPr>
          <w:p w:rsidR="00910D51" w:rsidRPr="00B90872" w:rsidP="00B90872" w14:paraId="76F59BB3"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808" w:type="dxa"/>
            <w:tcBorders>
              <w:top w:val="nil"/>
              <w:left w:val="nil"/>
              <w:bottom w:val="single" w:sz="8" w:space="0" w:color="auto"/>
              <w:right w:val="single" w:sz="8" w:space="0" w:color="auto"/>
            </w:tcBorders>
            <w:shd w:val="clear" w:color="auto" w:fill="auto"/>
            <w:vAlign w:val="center"/>
            <w:hideMark/>
          </w:tcPr>
          <w:p w:rsidR="00910D51" w:rsidRPr="00B90872" w:rsidP="00B90872" w14:paraId="476315A4"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3153" w:type="dxa"/>
            <w:tcBorders>
              <w:top w:val="nil"/>
              <w:left w:val="nil"/>
              <w:bottom w:val="single" w:sz="8" w:space="0" w:color="auto"/>
              <w:right w:val="single" w:sz="8" w:space="0" w:color="auto"/>
            </w:tcBorders>
            <w:shd w:val="clear" w:color="auto" w:fill="auto"/>
            <w:vAlign w:val="center"/>
            <w:hideMark/>
          </w:tcPr>
          <w:p w:rsidR="00910D51" w:rsidRPr="00B90872" w:rsidP="00B90872" w14:paraId="3F4218E8" w14:textId="4B6C6F20">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GS-1</w:t>
            </w:r>
            <w:r w:rsidRPr="00B90872" w:rsidR="00E46B4C">
              <w:rPr>
                <w:rFonts w:ascii="Times New Roman" w:eastAsia="Times New Roman" w:hAnsi="Times New Roman" w:cs="Times New Roman"/>
                <w:color w:val="000000"/>
                <w:sz w:val="24"/>
                <w:szCs w:val="24"/>
              </w:rPr>
              <w:t>4</w:t>
            </w:r>
            <w:r w:rsidRPr="00B90872">
              <w:rPr>
                <w:rFonts w:ascii="Times New Roman" w:eastAsia="Times New Roman" w:hAnsi="Times New Roman" w:cs="Times New Roman"/>
                <w:color w:val="000000"/>
                <w:sz w:val="24"/>
                <w:szCs w:val="24"/>
              </w:rPr>
              <w:t xml:space="preserve"> </w:t>
            </w:r>
            <w:r w:rsidRPr="00B90872" w:rsidR="00E46B4C">
              <w:rPr>
                <w:rFonts w:ascii="Times New Roman" w:eastAsia="Times New Roman" w:hAnsi="Times New Roman" w:cs="Times New Roman"/>
                <w:color w:val="000000"/>
                <w:sz w:val="24"/>
                <w:szCs w:val="24"/>
              </w:rPr>
              <w:t>Lead</w:t>
            </w:r>
            <w:r w:rsidRPr="00B90872">
              <w:rPr>
                <w:rFonts w:ascii="Times New Roman" w:eastAsia="Times New Roman" w:hAnsi="Times New Roman" w:cs="Times New Roman"/>
                <w:color w:val="000000"/>
                <w:sz w:val="24"/>
                <w:szCs w:val="24"/>
              </w:rPr>
              <w:t xml:space="preserve"> Editor (</w:t>
            </w:r>
            <w:r w:rsidRPr="00B90872" w:rsidR="00A95BB9">
              <w:rPr>
                <w:rFonts w:ascii="Times New Roman" w:eastAsia="Times New Roman" w:hAnsi="Times New Roman" w:cs="Times New Roman"/>
                <w:color w:val="000000"/>
                <w:sz w:val="24"/>
                <w:szCs w:val="24"/>
              </w:rPr>
              <w:t>5</w:t>
            </w:r>
            <w:r w:rsidRPr="00B90872">
              <w:rPr>
                <w:rFonts w:ascii="Times New Roman" w:eastAsia="Times New Roman" w:hAnsi="Times New Roman" w:cs="Times New Roman"/>
                <w:color w:val="000000"/>
                <w:sz w:val="24"/>
                <w:szCs w:val="24"/>
              </w:rPr>
              <w:t>%)</w:t>
            </w:r>
          </w:p>
        </w:tc>
        <w:tc>
          <w:tcPr>
            <w:tcW w:w="1536" w:type="dxa"/>
            <w:tcBorders>
              <w:top w:val="nil"/>
              <w:left w:val="nil"/>
              <w:bottom w:val="single" w:sz="8" w:space="0" w:color="auto"/>
              <w:right w:val="single" w:sz="8" w:space="0" w:color="auto"/>
            </w:tcBorders>
            <w:vAlign w:val="center"/>
          </w:tcPr>
          <w:p w:rsidR="00910D51" w:rsidRPr="00B90872" w:rsidP="00B90872" w14:paraId="7A9B9F58" w14:textId="19EFF385">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w:t>
            </w:r>
            <w:r w:rsidRPr="00B90872" w:rsidR="00A95BB9">
              <w:rPr>
                <w:rFonts w:ascii="Times New Roman" w:eastAsia="Times New Roman" w:hAnsi="Times New Roman" w:cs="Times New Roman"/>
                <w:color w:val="000000"/>
                <w:sz w:val="24"/>
                <w:szCs w:val="24"/>
              </w:rPr>
              <w:t>7,000</w:t>
            </w:r>
          </w:p>
        </w:tc>
        <w:tc>
          <w:tcPr>
            <w:tcW w:w="1536" w:type="dxa"/>
            <w:tcBorders>
              <w:top w:val="nil"/>
              <w:left w:val="nil"/>
              <w:bottom w:val="single" w:sz="8" w:space="0" w:color="auto"/>
              <w:right w:val="single" w:sz="8" w:space="0" w:color="auto"/>
            </w:tcBorders>
            <w:vAlign w:val="center"/>
          </w:tcPr>
          <w:p w:rsidR="00910D51" w:rsidRPr="00B90872" w:rsidP="00B90872" w14:paraId="1D57BBB5" w14:textId="255E0771">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hAnsi="Times New Roman" w:cs="Times New Roman"/>
                <w:color w:val="000000"/>
                <w:sz w:val="24"/>
                <w:szCs w:val="24"/>
              </w:rPr>
              <w:t>$</w:t>
            </w:r>
            <w:r w:rsidRPr="00B90872" w:rsidR="00A95BB9">
              <w:rPr>
                <w:rFonts w:ascii="Times New Roman" w:hAnsi="Times New Roman" w:cs="Times New Roman"/>
                <w:color w:val="000000"/>
                <w:sz w:val="24"/>
                <w:szCs w:val="24"/>
              </w:rPr>
              <w:t>7,200</w:t>
            </w:r>
          </w:p>
        </w:tc>
      </w:tr>
      <w:tr w14:paraId="6264799A" w14:textId="49C8E020" w:rsidTr="00A95BB9">
        <w:tblPrEx>
          <w:tblW w:w="7839" w:type="dxa"/>
          <w:tblLook w:val="04A0"/>
        </w:tblPrEx>
        <w:trPr>
          <w:trHeight w:val="300"/>
        </w:trPr>
        <w:tc>
          <w:tcPr>
            <w:tcW w:w="806" w:type="dxa"/>
            <w:tcBorders>
              <w:top w:val="nil"/>
              <w:left w:val="single" w:sz="8" w:space="0" w:color="auto"/>
              <w:bottom w:val="single" w:sz="8" w:space="0" w:color="auto"/>
              <w:right w:val="single" w:sz="8" w:space="0" w:color="auto"/>
            </w:tcBorders>
            <w:shd w:val="clear" w:color="auto" w:fill="auto"/>
            <w:vAlign w:val="center"/>
            <w:hideMark/>
          </w:tcPr>
          <w:p w:rsidR="00910D51" w:rsidRPr="00B90872" w:rsidP="00B90872" w14:paraId="7FC078F6"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808" w:type="dxa"/>
            <w:tcBorders>
              <w:top w:val="nil"/>
              <w:left w:val="nil"/>
              <w:bottom w:val="single" w:sz="8" w:space="0" w:color="auto"/>
              <w:right w:val="single" w:sz="8" w:space="0" w:color="auto"/>
            </w:tcBorders>
            <w:shd w:val="clear" w:color="auto" w:fill="auto"/>
            <w:vAlign w:val="center"/>
            <w:hideMark/>
          </w:tcPr>
          <w:p w:rsidR="00910D51" w:rsidRPr="00B90872" w:rsidP="00B90872" w14:paraId="15ED7652"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3153" w:type="dxa"/>
            <w:tcBorders>
              <w:top w:val="nil"/>
              <w:left w:val="nil"/>
              <w:bottom w:val="single" w:sz="8" w:space="0" w:color="auto"/>
              <w:right w:val="single" w:sz="8" w:space="0" w:color="auto"/>
            </w:tcBorders>
            <w:shd w:val="clear" w:color="auto" w:fill="auto"/>
            <w:vAlign w:val="center"/>
            <w:hideMark/>
          </w:tcPr>
          <w:p w:rsidR="00910D51" w:rsidRPr="00B90872" w:rsidP="00B90872" w14:paraId="51E0F27E" w14:textId="2350308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Contract Writer/Editor</w:t>
            </w:r>
            <w:r w:rsidRPr="00B90872">
              <w:rPr>
                <w:rFonts w:ascii="Times New Roman" w:eastAsia="Times New Roman" w:hAnsi="Times New Roman" w:cs="Times New Roman"/>
                <w:color w:val="000000"/>
                <w:sz w:val="24"/>
                <w:szCs w:val="24"/>
              </w:rPr>
              <w:t xml:space="preserve"> (3%)</w:t>
            </w:r>
          </w:p>
        </w:tc>
        <w:tc>
          <w:tcPr>
            <w:tcW w:w="1536" w:type="dxa"/>
            <w:tcBorders>
              <w:top w:val="nil"/>
              <w:left w:val="nil"/>
              <w:bottom w:val="single" w:sz="8" w:space="0" w:color="auto"/>
              <w:right w:val="single" w:sz="8" w:space="0" w:color="auto"/>
            </w:tcBorders>
            <w:vAlign w:val="center"/>
          </w:tcPr>
          <w:p w:rsidR="00910D51" w:rsidRPr="00B90872" w:rsidP="00B90872" w14:paraId="20666F71" w14:textId="5662608A">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w:t>
            </w:r>
            <w:r w:rsidRPr="00B90872" w:rsidR="00E46B4C">
              <w:rPr>
                <w:rFonts w:ascii="Times New Roman" w:eastAsia="Times New Roman" w:hAnsi="Times New Roman" w:cs="Times New Roman"/>
                <w:color w:val="000000"/>
                <w:sz w:val="24"/>
                <w:szCs w:val="24"/>
              </w:rPr>
              <w:t>4,200</w:t>
            </w:r>
          </w:p>
        </w:tc>
        <w:tc>
          <w:tcPr>
            <w:tcW w:w="1536" w:type="dxa"/>
            <w:tcBorders>
              <w:top w:val="nil"/>
              <w:left w:val="nil"/>
              <w:bottom w:val="single" w:sz="8" w:space="0" w:color="auto"/>
              <w:right w:val="single" w:sz="8" w:space="0" w:color="auto"/>
            </w:tcBorders>
            <w:vAlign w:val="center"/>
          </w:tcPr>
          <w:p w:rsidR="00910D51" w:rsidRPr="00B90872" w:rsidP="00B90872" w14:paraId="3A4B0F81" w14:textId="171E8280">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hAnsi="Times New Roman" w:cs="Times New Roman"/>
                <w:color w:val="000000"/>
                <w:sz w:val="24"/>
                <w:szCs w:val="24"/>
              </w:rPr>
              <w:t>$</w:t>
            </w:r>
            <w:r w:rsidRPr="00B90872" w:rsidR="00E46B4C">
              <w:rPr>
                <w:rFonts w:ascii="Times New Roman" w:hAnsi="Times New Roman" w:cs="Times New Roman"/>
                <w:color w:val="000000"/>
                <w:sz w:val="24"/>
                <w:szCs w:val="24"/>
              </w:rPr>
              <w:t>4,200</w:t>
            </w:r>
          </w:p>
        </w:tc>
      </w:tr>
      <w:tr w14:paraId="0A35813F" w14:textId="6C9EA692" w:rsidTr="00A95BB9">
        <w:tblPrEx>
          <w:tblW w:w="7839" w:type="dxa"/>
          <w:tblLook w:val="04A0"/>
        </w:tblPrEx>
        <w:trPr>
          <w:trHeight w:val="300"/>
        </w:trPr>
        <w:tc>
          <w:tcPr>
            <w:tcW w:w="806" w:type="dxa"/>
            <w:tcBorders>
              <w:top w:val="nil"/>
              <w:left w:val="single" w:sz="8" w:space="0" w:color="auto"/>
              <w:bottom w:val="single" w:sz="8" w:space="0" w:color="auto"/>
              <w:right w:val="single" w:sz="8" w:space="0" w:color="auto"/>
            </w:tcBorders>
            <w:shd w:val="clear" w:color="auto" w:fill="auto"/>
            <w:vAlign w:val="center"/>
            <w:hideMark/>
          </w:tcPr>
          <w:p w:rsidR="00910D51" w:rsidRPr="00B90872" w:rsidP="00B90872" w14:paraId="4399E7F5"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808" w:type="dxa"/>
            <w:tcBorders>
              <w:top w:val="nil"/>
              <w:left w:val="nil"/>
              <w:bottom w:val="single" w:sz="8" w:space="0" w:color="auto"/>
              <w:right w:val="single" w:sz="8" w:space="0" w:color="auto"/>
            </w:tcBorders>
            <w:shd w:val="clear" w:color="auto" w:fill="auto"/>
            <w:vAlign w:val="center"/>
            <w:hideMark/>
          </w:tcPr>
          <w:p w:rsidR="00910D51" w:rsidRPr="00B90872" w:rsidP="00B90872" w14:paraId="026478C6"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3153" w:type="dxa"/>
            <w:tcBorders>
              <w:top w:val="nil"/>
              <w:left w:val="nil"/>
              <w:bottom w:val="single" w:sz="8" w:space="0" w:color="auto"/>
              <w:right w:val="single" w:sz="8" w:space="0" w:color="auto"/>
            </w:tcBorders>
            <w:shd w:val="clear" w:color="auto" w:fill="auto"/>
            <w:vAlign w:val="center"/>
            <w:hideMark/>
          </w:tcPr>
          <w:p w:rsidR="00910D51" w:rsidRPr="00B90872" w:rsidP="00B90872" w14:paraId="637A0471" w14:textId="5C9C71AC">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GS-15</w:t>
            </w:r>
            <w:r w:rsidRPr="00B90872" w:rsidR="00E46B4C">
              <w:rPr>
                <w:rFonts w:ascii="Times New Roman" w:eastAsia="Times New Roman" w:hAnsi="Times New Roman" w:cs="Times New Roman"/>
                <w:color w:val="000000"/>
                <w:sz w:val="24"/>
                <w:szCs w:val="24"/>
              </w:rPr>
              <w:t>/SES/SL BJS Leadership (3%)</w:t>
            </w:r>
          </w:p>
        </w:tc>
        <w:tc>
          <w:tcPr>
            <w:tcW w:w="1536" w:type="dxa"/>
            <w:tcBorders>
              <w:top w:val="nil"/>
              <w:left w:val="nil"/>
              <w:bottom w:val="single" w:sz="8" w:space="0" w:color="auto"/>
              <w:right w:val="single" w:sz="8" w:space="0" w:color="auto"/>
            </w:tcBorders>
            <w:vAlign w:val="center"/>
          </w:tcPr>
          <w:p w:rsidR="00910D51" w:rsidRPr="00B90872" w:rsidP="00B90872" w14:paraId="3CDDE761" w14:textId="78C1B33D">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w:t>
            </w:r>
            <w:r w:rsidRPr="00B90872" w:rsidR="00A95BB9">
              <w:rPr>
                <w:rFonts w:ascii="Times New Roman" w:eastAsia="Times New Roman" w:hAnsi="Times New Roman" w:cs="Times New Roman"/>
                <w:color w:val="000000"/>
                <w:sz w:val="24"/>
                <w:szCs w:val="24"/>
              </w:rPr>
              <w:t>5,600</w:t>
            </w:r>
          </w:p>
        </w:tc>
        <w:tc>
          <w:tcPr>
            <w:tcW w:w="1536" w:type="dxa"/>
            <w:tcBorders>
              <w:top w:val="nil"/>
              <w:left w:val="nil"/>
              <w:bottom w:val="single" w:sz="8" w:space="0" w:color="auto"/>
              <w:right w:val="single" w:sz="8" w:space="0" w:color="auto"/>
            </w:tcBorders>
            <w:vAlign w:val="center"/>
          </w:tcPr>
          <w:p w:rsidR="00910D51" w:rsidRPr="00B90872" w:rsidP="00B90872" w14:paraId="1D691FA9" w14:textId="3A06309C">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hAnsi="Times New Roman" w:cs="Times New Roman"/>
                <w:color w:val="000000"/>
                <w:sz w:val="24"/>
                <w:szCs w:val="24"/>
              </w:rPr>
              <w:t>$</w:t>
            </w:r>
            <w:r w:rsidRPr="00B90872" w:rsidR="00A95BB9">
              <w:rPr>
                <w:rFonts w:ascii="Times New Roman" w:hAnsi="Times New Roman" w:cs="Times New Roman"/>
                <w:color w:val="000000"/>
                <w:sz w:val="24"/>
                <w:szCs w:val="24"/>
              </w:rPr>
              <w:t>5,800</w:t>
            </w:r>
          </w:p>
        </w:tc>
      </w:tr>
      <w:tr w14:paraId="66CD18BD" w14:textId="64F04A2B" w:rsidTr="00AB61FE">
        <w:tblPrEx>
          <w:tblW w:w="7839" w:type="dxa"/>
          <w:tblLook w:val="04A0"/>
        </w:tblPrEx>
        <w:trPr>
          <w:trHeight w:val="300"/>
        </w:trPr>
        <w:tc>
          <w:tcPr>
            <w:tcW w:w="806" w:type="dxa"/>
            <w:tcBorders>
              <w:top w:val="nil"/>
              <w:left w:val="single" w:sz="8" w:space="0" w:color="auto"/>
              <w:bottom w:val="single" w:sz="8" w:space="0" w:color="auto"/>
              <w:right w:val="single" w:sz="8" w:space="0" w:color="auto"/>
            </w:tcBorders>
            <w:shd w:val="clear" w:color="auto" w:fill="auto"/>
            <w:vAlign w:val="center"/>
            <w:hideMark/>
          </w:tcPr>
          <w:p w:rsidR="00A95BB9" w:rsidRPr="00B90872" w:rsidP="00B90872" w14:paraId="41AC0842"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808" w:type="dxa"/>
            <w:tcBorders>
              <w:top w:val="nil"/>
              <w:left w:val="nil"/>
              <w:bottom w:val="single" w:sz="8" w:space="0" w:color="auto"/>
              <w:right w:val="single" w:sz="8" w:space="0" w:color="auto"/>
            </w:tcBorders>
            <w:shd w:val="clear" w:color="auto" w:fill="auto"/>
            <w:vAlign w:val="center"/>
            <w:hideMark/>
          </w:tcPr>
          <w:p w:rsidR="00A95BB9" w:rsidRPr="00B90872" w:rsidP="00B90872" w14:paraId="7FC5928E"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3153" w:type="dxa"/>
            <w:tcBorders>
              <w:top w:val="nil"/>
              <w:left w:val="nil"/>
              <w:bottom w:val="single" w:sz="8" w:space="0" w:color="auto"/>
              <w:right w:val="single" w:sz="8" w:space="0" w:color="auto"/>
            </w:tcBorders>
            <w:shd w:val="clear" w:color="auto" w:fill="auto"/>
            <w:vAlign w:val="center"/>
            <w:hideMark/>
          </w:tcPr>
          <w:p w:rsidR="00A95BB9" w:rsidRPr="00B90872" w:rsidP="00B90872" w14:paraId="599455D5"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Subtotal salaries</w:t>
            </w:r>
          </w:p>
        </w:tc>
        <w:tc>
          <w:tcPr>
            <w:tcW w:w="1536" w:type="dxa"/>
            <w:tcBorders>
              <w:top w:val="nil"/>
              <w:left w:val="nil"/>
              <w:bottom w:val="single" w:sz="8" w:space="0" w:color="auto"/>
              <w:right w:val="single" w:sz="8" w:space="0" w:color="auto"/>
            </w:tcBorders>
          </w:tcPr>
          <w:p w:rsidR="00A95BB9" w:rsidRPr="00B90872" w:rsidP="00B90872" w14:paraId="79E4D92B" w14:textId="1A83977B">
            <w:pPr>
              <w:keepNext/>
              <w:spacing w:after="0" w:line="240" w:lineRule="auto"/>
              <w:jc w:val="center"/>
              <w:rPr>
                <w:rFonts w:ascii="Times New Roman" w:eastAsia="Times New Roman" w:hAnsi="Times New Roman" w:cs="Times New Roman"/>
                <w:b/>
                <w:bCs/>
                <w:color w:val="000000"/>
                <w:sz w:val="24"/>
                <w:szCs w:val="24"/>
              </w:rPr>
            </w:pPr>
            <w:r w:rsidRPr="00B90872">
              <w:rPr>
                <w:rFonts w:ascii="Times New Roman" w:hAnsi="Times New Roman" w:cs="Times New Roman"/>
                <w:sz w:val="24"/>
                <w:szCs w:val="24"/>
              </w:rPr>
              <w:t xml:space="preserve">$74,600 </w:t>
            </w:r>
          </w:p>
        </w:tc>
        <w:tc>
          <w:tcPr>
            <w:tcW w:w="1536" w:type="dxa"/>
            <w:tcBorders>
              <w:top w:val="nil"/>
              <w:left w:val="nil"/>
              <w:bottom w:val="single" w:sz="8" w:space="0" w:color="auto"/>
              <w:right w:val="single" w:sz="8" w:space="0" w:color="auto"/>
            </w:tcBorders>
          </w:tcPr>
          <w:p w:rsidR="00A95BB9" w:rsidRPr="00B90872" w:rsidP="00B90872" w14:paraId="715A412A" w14:textId="4557161C">
            <w:pPr>
              <w:keepNext/>
              <w:spacing w:after="0" w:line="240" w:lineRule="auto"/>
              <w:jc w:val="center"/>
              <w:rPr>
                <w:rFonts w:ascii="Times New Roman" w:eastAsia="Times New Roman" w:hAnsi="Times New Roman" w:cs="Times New Roman"/>
                <w:b/>
                <w:bCs/>
                <w:color w:val="000000"/>
                <w:sz w:val="24"/>
                <w:szCs w:val="24"/>
              </w:rPr>
            </w:pPr>
            <w:r w:rsidRPr="00B90872">
              <w:rPr>
                <w:rFonts w:ascii="Times New Roman" w:hAnsi="Times New Roman" w:cs="Times New Roman"/>
                <w:sz w:val="24"/>
                <w:szCs w:val="24"/>
              </w:rPr>
              <w:t xml:space="preserve">$76,700 </w:t>
            </w:r>
          </w:p>
        </w:tc>
      </w:tr>
      <w:tr w14:paraId="5388AD4F" w14:textId="2E82D787" w:rsidTr="00AB61FE">
        <w:tblPrEx>
          <w:tblW w:w="7839" w:type="dxa"/>
          <w:tblLook w:val="04A0"/>
        </w:tblPrEx>
        <w:trPr>
          <w:trHeight w:val="330"/>
        </w:trPr>
        <w:tc>
          <w:tcPr>
            <w:tcW w:w="806" w:type="dxa"/>
            <w:tcBorders>
              <w:top w:val="nil"/>
              <w:left w:val="single" w:sz="8" w:space="0" w:color="auto"/>
              <w:bottom w:val="single" w:sz="8" w:space="0" w:color="auto"/>
              <w:right w:val="single" w:sz="8" w:space="0" w:color="auto"/>
            </w:tcBorders>
            <w:shd w:val="clear" w:color="auto" w:fill="auto"/>
            <w:vAlign w:val="center"/>
            <w:hideMark/>
          </w:tcPr>
          <w:p w:rsidR="00D636CD" w:rsidRPr="00B90872" w:rsidP="00B90872" w14:paraId="653AF97A"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3961" w:type="dxa"/>
            <w:gridSpan w:val="2"/>
            <w:tcBorders>
              <w:top w:val="single" w:sz="8" w:space="0" w:color="auto"/>
              <w:left w:val="nil"/>
              <w:bottom w:val="single" w:sz="8" w:space="0" w:color="auto"/>
              <w:right w:val="single" w:sz="8" w:space="0" w:color="000000"/>
            </w:tcBorders>
            <w:shd w:val="clear" w:color="auto" w:fill="auto"/>
            <w:vAlign w:val="center"/>
            <w:hideMark/>
          </w:tcPr>
          <w:p w:rsidR="00D636CD" w:rsidRPr="00B90872" w:rsidP="00B90872" w14:paraId="2281AFF6" w14:textId="38F81480">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Fringe benefits (30% of salaries)</w:t>
            </w:r>
          </w:p>
        </w:tc>
        <w:tc>
          <w:tcPr>
            <w:tcW w:w="1536" w:type="dxa"/>
            <w:tcBorders>
              <w:top w:val="nil"/>
              <w:left w:val="nil"/>
              <w:bottom w:val="single" w:sz="8" w:space="0" w:color="auto"/>
              <w:right w:val="single" w:sz="8" w:space="0" w:color="auto"/>
            </w:tcBorders>
          </w:tcPr>
          <w:p w:rsidR="00D636CD" w:rsidRPr="00B90872" w:rsidP="00B90872" w14:paraId="64AC3566" w14:textId="203754A9">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hAnsi="Times New Roman" w:cs="Times New Roman"/>
                <w:sz w:val="24"/>
                <w:szCs w:val="24"/>
              </w:rPr>
              <w:t xml:space="preserve">$22,380 </w:t>
            </w:r>
          </w:p>
        </w:tc>
        <w:tc>
          <w:tcPr>
            <w:tcW w:w="1536" w:type="dxa"/>
            <w:tcBorders>
              <w:top w:val="nil"/>
              <w:left w:val="nil"/>
              <w:bottom w:val="single" w:sz="8" w:space="0" w:color="auto"/>
              <w:right w:val="single" w:sz="8" w:space="0" w:color="auto"/>
            </w:tcBorders>
          </w:tcPr>
          <w:p w:rsidR="00D636CD" w:rsidRPr="00B90872" w:rsidP="00B90872" w14:paraId="6C9325D7" w14:textId="05B788ED">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hAnsi="Times New Roman" w:cs="Times New Roman"/>
                <w:sz w:val="24"/>
                <w:szCs w:val="24"/>
              </w:rPr>
              <w:t xml:space="preserve">$23,010 </w:t>
            </w:r>
          </w:p>
        </w:tc>
      </w:tr>
      <w:tr w14:paraId="45024AC3" w14:textId="641F941A" w:rsidTr="00AB61FE">
        <w:tblPrEx>
          <w:tblW w:w="7839" w:type="dxa"/>
          <w:tblLook w:val="04A0"/>
        </w:tblPrEx>
        <w:trPr>
          <w:trHeight w:val="300"/>
        </w:trPr>
        <w:tc>
          <w:tcPr>
            <w:tcW w:w="806" w:type="dxa"/>
            <w:tcBorders>
              <w:top w:val="nil"/>
              <w:left w:val="single" w:sz="8" w:space="0" w:color="auto"/>
              <w:bottom w:val="single" w:sz="8" w:space="0" w:color="auto"/>
              <w:right w:val="single" w:sz="8" w:space="0" w:color="auto"/>
            </w:tcBorders>
            <w:shd w:val="clear" w:color="auto" w:fill="auto"/>
            <w:vAlign w:val="center"/>
            <w:hideMark/>
          </w:tcPr>
          <w:p w:rsidR="00D636CD" w:rsidRPr="00B90872" w:rsidP="00B90872" w14:paraId="3D6D83FE"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3961" w:type="dxa"/>
            <w:gridSpan w:val="2"/>
            <w:tcBorders>
              <w:top w:val="single" w:sz="8" w:space="0" w:color="auto"/>
              <w:left w:val="nil"/>
              <w:bottom w:val="single" w:sz="8" w:space="0" w:color="auto"/>
              <w:right w:val="single" w:sz="8" w:space="0" w:color="000000"/>
            </w:tcBorders>
            <w:shd w:val="clear" w:color="auto" w:fill="auto"/>
            <w:vAlign w:val="center"/>
            <w:hideMark/>
          </w:tcPr>
          <w:p w:rsidR="00D636CD" w:rsidRPr="00B90872" w:rsidP="00B90872" w14:paraId="2D6D8E60"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Subtotal: Salary &amp; fringe</w:t>
            </w:r>
          </w:p>
        </w:tc>
        <w:tc>
          <w:tcPr>
            <w:tcW w:w="1536" w:type="dxa"/>
            <w:tcBorders>
              <w:top w:val="nil"/>
              <w:left w:val="nil"/>
              <w:bottom w:val="single" w:sz="8" w:space="0" w:color="auto"/>
              <w:right w:val="single" w:sz="8" w:space="0" w:color="auto"/>
            </w:tcBorders>
          </w:tcPr>
          <w:p w:rsidR="00D636CD" w:rsidRPr="00B90872" w:rsidP="00B90872" w14:paraId="5E1A13B6" w14:textId="6D0CA20B">
            <w:pPr>
              <w:keepNext/>
              <w:spacing w:after="0" w:line="240" w:lineRule="auto"/>
              <w:jc w:val="center"/>
              <w:rPr>
                <w:rFonts w:ascii="Times New Roman" w:eastAsia="Times New Roman" w:hAnsi="Times New Roman" w:cs="Times New Roman"/>
                <w:b/>
                <w:bCs/>
                <w:color w:val="000000"/>
                <w:sz w:val="24"/>
                <w:szCs w:val="24"/>
              </w:rPr>
            </w:pPr>
            <w:r w:rsidRPr="00B90872">
              <w:rPr>
                <w:rFonts w:ascii="Times New Roman" w:hAnsi="Times New Roman" w:cs="Times New Roman"/>
                <w:sz w:val="24"/>
                <w:szCs w:val="24"/>
              </w:rPr>
              <w:t xml:space="preserve">$96,980 </w:t>
            </w:r>
          </w:p>
        </w:tc>
        <w:tc>
          <w:tcPr>
            <w:tcW w:w="1536" w:type="dxa"/>
            <w:tcBorders>
              <w:top w:val="nil"/>
              <w:left w:val="nil"/>
              <w:bottom w:val="single" w:sz="8" w:space="0" w:color="auto"/>
              <w:right w:val="single" w:sz="8" w:space="0" w:color="auto"/>
            </w:tcBorders>
          </w:tcPr>
          <w:p w:rsidR="00D636CD" w:rsidRPr="00B90872" w:rsidP="00B90872" w14:paraId="2A8191F9" w14:textId="18B177CF">
            <w:pPr>
              <w:keepNext/>
              <w:spacing w:after="0" w:line="240" w:lineRule="auto"/>
              <w:jc w:val="center"/>
              <w:rPr>
                <w:rFonts w:ascii="Times New Roman" w:eastAsia="Times New Roman" w:hAnsi="Times New Roman" w:cs="Times New Roman"/>
                <w:b/>
                <w:bCs/>
                <w:color w:val="000000"/>
                <w:sz w:val="24"/>
                <w:szCs w:val="24"/>
              </w:rPr>
            </w:pPr>
            <w:r w:rsidRPr="00B90872">
              <w:rPr>
                <w:rFonts w:ascii="Times New Roman" w:hAnsi="Times New Roman" w:cs="Times New Roman"/>
                <w:sz w:val="24"/>
                <w:szCs w:val="24"/>
              </w:rPr>
              <w:t xml:space="preserve">$99,710 </w:t>
            </w:r>
          </w:p>
        </w:tc>
      </w:tr>
      <w:tr w14:paraId="69EBF0D7" w14:textId="47C9BFD8" w:rsidTr="00AB61FE">
        <w:tblPrEx>
          <w:tblW w:w="7839" w:type="dxa"/>
          <w:tblLook w:val="04A0"/>
        </w:tblPrEx>
        <w:trPr>
          <w:trHeight w:val="300"/>
        </w:trPr>
        <w:tc>
          <w:tcPr>
            <w:tcW w:w="806" w:type="dxa"/>
            <w:tcBorders>
              <w:top w:val="nil"/>
              <w:left w:val="single" w:sz="8" w:space="0" w:color="auto"/>
              <w:bottom w:val="single" w:sz="8" w:space="0" w:color="auto"/>
              <w:right w:val="single" w:sz="8" w:space="0" w:color="auto"/>
            </w:tcBorders>
            <w:shd w:val="clear" w:color="auto" w:fill="auto"/>
            <w:vAlign w:val="center"/>
            <w:hideMark/>
          </w:tcPr>
          <w:p w:rsidR="00D636CD" w:rsidRPr="00B90872" w:rsidP="00B90872" w14:paraId="03FAEB2B" w14:textId="77777777">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 </w:t>
            </w:r>
          </w:p>
        </w:tc>
        <w:tc>
          <w:tcPr>
            <w:tcW w:w="3961" w:type="dxa"/>
            <w:gridSpan w:val="2"/>
            <w:tcBorders>
              <w:top w:val="single" w:sz="8" w:space="0" w:color="auto"/>
              <w:left w:val="nil"/>
              <w:bottom w:val="single" w:sz="8" w:space="0" w:color="auto"/>
              <w:right w:val="single" w:sz="8" w:space="0" w:color="000000"/>
            </w:tcBorders>
            <w:shd w:val="clear" w:color="auto" w:fill="auto"/>
            <w:vAlign w:val="center"/>
            <w:hideMark/>
          </w:tcPr>
          <w:p w:rsidR="00D636CD" w:rsidRPr="00B90872" w:rsidP="00B90872" w14:paraId="4C1C794F" w14:textId="6B4E04C2">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Other administrative costs of salary &amp; fringe (15%)</w:t>
            </w:r>
          </w:p>
        </w:tc>
        <w:tc>
          <w:tcPr>
            <w:tcW w:w="1536" w:type="dxa"/>
            <w:tcBorders>
              <w:top w:val="nil"/>
              <w:left w:val="nil"/>
              <w:bottom w:val="single" w:sz="8" w:space="0" w:color="auto"/>
              <w:right w:val="single" w:sz="8" w:space="0" w:color="auto"/>
            </w:tcBorders>
          </w:tcPr>
          <w:p w:rsidR="00D636CD" w:rsidRPr="00B90872" w:rsidP="00B90872" w14:paraId="3E9682E4" w14:textId="2B196809">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hAnsi="Times New Roman" w:cs="Times New Roman"/>
                <w:sz w:val="24"/>
                <w:szCs w:val="24"/>
              </w:rPr>
              <w:t xml:space="preserve">$14,547 </w:t>
            </w:r>
          </w:p>
        </w:tc>
        <w:tc>
          <w:tcPr>
            <w:tcW w:w="1536" w:type="dxa"/>
            <w:tcBorders>
              <w:top w:val="nil"/>
              <w:left w:val="nil"/>
              <w:bottom w:val="single" w:sz="8" w:space="0" w:color="auto"/>
              <w:right w:val="single" w:sz="8" w:space="0" w:color="auto"/>
            </w:tcBorders>
          </w:tcPr>
          <w:p w:rsidR="00D636CD" w:rsidRPr="00B90872" w:rsidP="00B90872" w14:paraId="21D198C3" w14:textId="08B8E7EE">
            <w:pPr>
              <w:keepNext/>
              <w:spacing w:after="0" w:line="240" w:lineRule="auto"/>
              <w:jc w:val="center"/>
              <w:rPr>
                <w:rFonts w:ascii="Times New Roman" w:eastAsia="Times New Roman" w:hAnsi="Times New Roman" w:cs="Times New Roman"/>
                <w:color w:val="000000"/>
                <w:sz w:val="24"/>
                <w:szCs w:val="24"/>
              </w:rPr>
            </w:pPr>
            <w:r w:rsidRPr="00B90872">
              <w:rPr>
                <w:rFonts w:ascii="Times New Roman" w:hAnsi="Times New Roman" w:cs="Times New Roman"/>
                <w:sz w:val="24"/>
                <w:szCs w:val="24"/>
              </w:rPr>
              <w:t xml:space="preserve">$14,957 </w:t>
            </w:r>
          </w:p>
        </w:tc>
      </w:tr>
      <w:tr w14:paraId="4D243F50" w14:textId="00DE3BC6" w:rsidTr="00AB61FE">
        <w:tblPrEx>
          <w:tblW w:w="7839" w:type="dxa"/>
          <w:tblLook w:val="04A0"/>
        </w:tblPrEx>
        <w:trPr>
          <w:trHeight w:val="300"/>
        </w:trPr>
        <w:tc>
          <w:tcPr>
            <w:tcW w:w="806" w:type="dxa"/>
            <w:tcBorders>
              <w:top w:val="nil"/>
              <w:left w:val="single" w:sz="8" w:space="0" w:color="auto"/>
              <w:bottom w:val="single" w:sz="8" w:space="0" w:color="auto"/>
              <w:right w:val="single" w:sz="8" w:space="0" w:color="auto"/>
            </w:tcBorders>
            <w:shd w:val="clear" w:color="auto" w:fill="auto"/>
            <w:vAlign w:val="center"/>
          </w:tcPr>
          <w:p w:rsidR="00D636CD" w:rsidRPr="00B90872" w:rsidP="00B90872" w14:paraId="4A22EC3A" w14:textId="77777777">
            <w:pPr>
              <w:keepNext/>
              <w:spacing w:after="0" w:line="240" w:lineRule="auto"/>
              <w:jc w:val="left"/>
              <w:rPr>
                <w:rFonts w:ascii="Times New Roman" w:eastAsia="Times New Roman" w:hAnsi="Times New Roman" w:cs="Times New Roman"/>
                <w:color w:val="000000"/>
                <w:sz w:val="24"/>
                <w:szCs w:val="24"/>
              </w:rPr>
            </w:pPr>
          </w:p>
        </w:tc>
        <w:tc>
          <w:tcPr>
            <w:tcW w:w="3961" w:type="dxa"/>
            <w:gridSpan w:val="2"/>
            <w:tcBorders>
              <w:top w:val="single" w:sz="8" w:space="0" w:color="auto"/>
              <w:left w:val="nil"/>
              <w:bottom w:val="single" w:sz="8" w:space="0" w:color="auto"/>
              <w:right w:val="single" w:sz="8" w:space="0" w:color="000000"/>
            </w:tcBorders>
            <w:shd w:val="clear" w:color="auto" w:fill="auto"/>
            <w:vAlign w:val="center"/>
          </w:tcPr>
          <w:p w:rsidR="00D636CD" w:rsidRPr="00B90872" w:rsidP="00B90872" w14:paraId="38CD561F" w14:textId="6BF002D2">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color w:val="000000"/>
                <w:sz w:val="24"/>
                <w:szCs w:val="24"/>
              </w:rPr>
              <w:t>Subtotal: BJS costs</w:t>
            </w:r>
          </w:p>
        </w:tc>
        <w:tc>
          <w:tcPr>
            <w:tcW w:w="1536" w:type="dxa"/>
            <w:tcBorders>
              <w:top w:val="nil"/>
              <w:left w:val="nil"/>
              <w:bottom w:val="single" w:sz="8" w:space="0" w:color="auto"/>
              <w:right w:val="single" w:sz="8" w:space="0" w:color="auto"/>
            </w:tcBorders>
          </w:tcPr>
          <w:p w:rsidR="00D636CD" w:rsidRPr="00B90872" w:rsidP="00B90872" w14:paraId="3366B569" w14:textId="38A653F4">
            <w:pPr>
              <w:keepNext/>
              <w:spacing w:after="0" w:line="240" w:lineRule="auto"/>
              <w:jc w:val="center"/>
              <w:rPr>
                <w:rFonts w:ascii="Times New Roman" w:eastAsia="Times New Roman" w:hAnsi="Times New Roman" w:cs="Times New Roman"/>
                <w:b/>
                <w:bCs/>
                <w:color w:val="000000"/>
                <w:sz w:val="24"/>
                <w:szCs w:val="24"/>
              </w:rPr>
            </w:pPr>
            <w:r w:rsidRPr="00B90872">
              <w:rPr>
                <w:rFonts w:ascii="Times New Roman" w:hAnsi="Times New Roman" w:cs="Times New Roman"/>
                <w:sz w:val="24"/>
                <w:szCs w:val="24"/>
              </w:rPr>
              <w:t xml:space="preserve">$111,527 </w:t>
            </w:r>
          </w:p>
        </w:tc>
        <w:tc>
          <w:tcPr>
            <w:tcW w:w="1536" w:type="dxa"/>
            <w:tcBorders>
              <w:top w:val="nil"/>
              <w:left w:val="nil"/>
              <w:bottom w:val="single" w:sz="8" w:space="0" w:color="auto"/>
              <w:right w:val="single" w:sz="8" w:space="0" w:color="auto"/>
            </w:tcBorders>
          </w:tcPr>
          <w:p w:rsidR="00D636CD" w:rsidRPr="00B90872" w:rsidP="00B90872" w14:paraId="68A7C09E" w14:textId="5FEF7DD9">
            <w:pPr>
              <w:keepNext/>
              <w:jc w:val="center"/>
              <w:rPr>
                <w:rFonts w:ascii="Times New Roman" w:hAnsi="Times New Roman" w:cs="Times New Roman"/>
                <w:b/>
                <w:bCs/>
                <w:color w:val="000000"/>
                <w:sz w:val="24"/>
                <w:szCs w:val="24"/>
              </w:rPr>
            </w:pPr>
            <w:r w:rsidRPr="00B90872">
              <w:rPr>
                <w:rFonts w:ascii="Times New Roman" w:hAnsi="Times New Roman" w:cs="Times New Roman"/>
                <w:sz w:val="24"/>
                <w:szCs w:val="24"/>
              </w:rPr>
              <w:t xml:space="preserve">$114,667 </w:t>
            </w:r>
          </w:p>
        </w:tc>
      </w:tr>
      <w:tr w14:paraId="4FF46CED" w14:textId="06955541" w:rsidTr="00A95BB9">
        <w:tblPrEx>
          <w:tblW w:w="7839" w:type="dxa"/>
          <w:tblLook w:val="04A0"/>
        </w:tblPrEx>
        <w:trPr>
          <w:trHeight w:val="300"/>
        </w:trPr>
        <w:tc>
          <w:tcPr>
            <w:tcW w:w="4767" w:type="dxa"/>
            <w:gridSpan w:val="3"/>
            <w:tcBorders>
              <w:top w:val="nil"/>
              <w:left w:val="single" w:sz="8" w:space="0" w:color="auto"/>
              <w:bottom w:val="single" w:sz="8" w:space="0" w:color="auto"/>
              <w:right w:val="single" w:sz="8" w:space="0" w:color="000000"/>
            </w:tcBorders>
            <w:shd w:val="clear" w:color="auto" w:fill="auto"/>
            <w:vAlign w:val="center"/>
          </w:tcPr>
          <w:p w:rsidR="00910D51" w:rsidRPr="00B90872" w:rsidP="00B90872" w14:paraId="3034CC3A" w14:textId="74475E74">
            <w:pPr>
              <w:keepNext/>
              <w:spacing w:after="0" w:line="240" w:lineRule="auto"/>
              <w:jc w:val="left"/>
              <w:rPr>
                <w:rFonts w:ascii="Times New Roman" w:eastAsia="Times New Roman" w:hAnsi="Times New Roman" w:cs="Times New Roman"/>
                <w:color w:val="000000"/>
                <w:sz w:val="24"/>
                <w:szCs w:val="24"/>
              </w:rPr>
            </w:pPr>
            <w:r w:rsidRPr="00B90872">
              <w:rPr>
                <w:rFonts w:ascii="Times New Roman" w:eastAsia="Times New Roman" w:hAnsi="Times New Roman" w:cs="Times New Roman"/>
                <w:b/>
                <w:bCs/>
                <w:color w:val="000000"/>
                <w:sz w:val="24"/>
                <w:szCs w:val="24"/>
              </w:rPr>
              <w:t>Data collection agent cost</w:t>
            </w:r>
          </w:p>
        </w:tc>
        <w:tc>
          <w:tcPr>
            <w:tcW w:w="1536" w:type="dxa"/>
            <w:tcBorders>
              <w:top w:val="nil"/>
              <w:left w:val="nil"/>
              <w:bottom w:val="single" w:sz="8" w:space="0" w:color="auto"/>
              <w:right w:val="single" w:sz="8" w:space="0" w:color="auto"/>
            </w:tcBorders>
            <w:vAlign w:val="center"/>
          </w:tcPr>
          <w:p w:rsidR="00910D51" w:rsidRPr="00B90872" w:rsidP="00B90872" w14:paraId="6A994E81" w14:textId="2BA3F635">
            <w:pPr>
              <w:keepNext/>
              <w:spacing w:after="0" w:line="240" w:lineRule="auto"/>
              <w:jc w:val="center"/>
              <w:rPr>
                <w:rFonts w:ascii="Times New Roman" w:eastAsia="Times New Roman" w:hAnsi="Times New Roman" w:cs="Times New Roman"/>
                <w:color w:val="000000"/>
                <w:sz w:val="24"/>
                <w:szCs w:val="24"/>
              </w:rPr>
            </w:pPr>
          </w:p>
        </w:tc>
        <w:tc>
          <w:tcPr>
            <w:tcW w:w="1536" w:type="dxa"/>
            <w:tcBorders>
              <w:top w:val="nil"/>
              <w:left w:val="nil"/>
              <w:bottom w:val="single" w:sz="8" w:space="0" w:color="auto"/>
              <w:right w:val="single" w:sz="8" w:space="0" w:color="auto"/>
            </w:tcBorders>
          </w:tcPr>
          <w:p w:rsidR="00910D51" w:rsidRPr="00B90872" w:rsidP="00B90872" w14:paraId="29F4541D" w14:textId="77777777">
            <w:pPr>
              <w:keepNext/>
              <w:spacing w:after="0" w:line="240" w:lineRule="auto"/>
              <w:jc w:val="center"/>
              <w:rPr>
                <w:rFonts w:ascii="Times New Roman" w:eastAsia="Times New Roman" w:hAnsi="Times New Roman" w:cs="Times New Roman"/>
                <w:color w:val="000000"/>
                <w:sz w:val="24"/>
                <w:szCs w:val="24"/>
              </w:rPr>
            </w:pPr>
          </w:p>
        </w:tc>
      </w:tr>
      <w:tr w14:paraId="61292549" w14:textId="1D4BAA8A" w:rsidTr="00966FBA">
        <w:tblPrEx>
          <w:tblW w:w="7839" w:type="dxa"/>
          <w:tblLook w:val="04A0"/>
        </w:tblPrEx>
        <w:trPr>
          <w:trHeight w:val="300"/>
        </w:trPr>
        <w:tc>
          <w:tcPr>
            <w:tcW w:w="4767" w:type="dxa"/>
            <w:gridSpan w:val="3"/>
            <w:tcBorders>
              <w:top w:val="nil"/>
              <w:left w:val="single" w:sz="8" w:space="0" w:color="auto"/>
              <w:bottom w:val="single" w:sz="8" w:space="0" w:color="auto"/>
              <w:right w:val="single" w:sz="8" w:space="0" w:color="000000"/>
            </w:tcBorders>
            <w:shd w:val="clear" w:color="auto" w:fill="auto"/>
            <w:vAlign w:val="center"/>
          </w:tcPr>
          <w:p w:rsidR="00910D51" w:rsidRPr="00B90872" w:rsidP="00B90872" w14:paraId="40FCF446" w14:textId="72EB0E23">
            <w:pPr>
              <w:keepNext/>
              <w:spacing w:after="0" w:line="240" w:lineRule="auto"/>
              <w:jc w:val="left"/>
              <w:rPr>
                <w:rFonts w:ascii="Times New Roman" w:eastAsia="Times New Roman" w:hAnsi="Times New Roman" w:cs="Times New Roman"/>
                <w:b/>
                <w:bCs/>
                <w:color w:val="000000"/>
                <w:sz w:val="24"/>
                <w:szCs w:val="24"/>
              </w:rPr>
            </w:pPr>
            <w:r w:rsidRPr="00B90872">
              <w:rPr>
                <w:rFonts w:ascii="Times New Roman" w:eastAsia="Times New Roman" w:hAnsi="Times New Roman" w:cs="Times New Roman"/>
                <w:color w:val="000000"/>
                <w:sz w:val="24"/>
                <w:szCs w:val="24"/>
              </w:rPr>
              <w:t>Data collection agent costs (salaries, fringe benefits, web survey, email and telephone follow-up, programming, and overhead)</w:t>
            </w:r>
          </w:p>
        </w:tc>
        <w:tc>
          <w:tcPr>
            <w:tcW w:w="1536" w:type="dxa"/>
            <w:tcBorders>
              <w:top w:val="nil"/>
              <w:left w:val="nil"/>
              <w:bottom w:val="single" w:sz="8" w:space="0" w:color="auto"/>
              <w:right w:val="single" w:sz="8" w:space="0" w:color="auto"/>
            </w:tcBorders>
            <w:vAlign w:val="center"/>
          </w:tcPr>
          <w:p w:rsidR="00910D51" w:rsidRPr="00B401C7" w:rsidP="00B90872" w14:paraId="5363B3BD" w14:textId="76D07E02">
            <w:pPr>
              <w:keepNext/>
              <w:spacing w:after="0" w:line="240" w:lineRule="auto"/>
              <w:jc w:val="center"/>
              <w:rPr>
                <w:rFonts w:ascii="Times New Roman" w:hAnsi="Times New Roman" w:cs="Times New Roman"/>
                <w:sz w:val="24"/>
                <w:szCs w:val="24"/>
              </w:rPr>
            </w:pPr>
            <w:r w:rsidRPr="00B90872">
              <w:rPr>
                <w:rFonts w:ascii="Times New Roman" w:eastAsia="Times New Roman" w:hAnsi="Times New Roman" w:cs="Times New Roman"/>
                <w:color w:val="000000"/>
                <w:sz w:val="24"/>
                <w:szCs w:val="24"/>
              </w:rPr>
              <w:t>$498,808</w:t>
            </w:r>
          </w:p>
        </w:tc>
        <w:tc>
          <w:tcPr>
            <w:tcW w:w="1536" w:type="dxa"/>
            <w:tcBorders>
              <w:top w:val="nil"/>
              <w:left w:val="nil"/>
              <w:bottom w:val="single" w:sz="8" w:space="0" w:color="auto"/>
              <w:right w:val="single" w:sz="8" w:space="0" w:color="auto"/>
            </w:tcBorders>
            <w:vAlign w:val="center"/>
          </w:tcPr>
          <w:p w:rsidR="00910D51" w:rsidRPr="00B401C7" w:rsidP="00966FBA" w14:paraId="7ADA26FA" w14:textId="5BCC7A4E">
            <w:pPr>
              <w:keepNext/>
              <w:spacing w:after="0" w:line="240" w:lineRule="auto"/>
              <w:jc w:val="center"/>
              <w:rPr>
                <w:rFonts w:ascii="Times New Roman" w:hAnsi="Times New Roman" w:cs="Times New Roman"/>
                <w:sz w:val="24"/>
                <w:szCs w:val="24"/>
              </w:rPr>
            </w:pPr>
            <w:r w:rsidRPr="00B401C7">
              <w:rPr>
                <w:rFonts w:ascii="Times New Roman" w:hAnsi="Times New Roman" w:cs="Times New Roman"/>
                <w:sz w:val="24"/>
                <w:szCs w:val="24"/>
              </w:rPr>
              <w:t>$0</w:t>
            </w:r>
          </w:p>
        </w:tc>
      </w:tr>
      <w:tr w14:paraId="0A788ACC" w14:textId="1E164387" w:rsidTr="00AB61FE">
        <w:tblPrEx>
          <w:tblW w:w="7839" w:type="dxa"/>
          <w:tblLook w:val="04A0"/>
        </w:tblPrEx>
        <w:trPr>
          <w:trHeight w:val="310"/>
        </w:trPr>
        <w:tc>
          <w:tcPr>
            <w:tcW w:w="476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D636CD" w:rsidRPr="00B90872" w:rsidP="00B90872" w14:paraId="7788AF15" w14:textId="4ECEC027">
            <w:pPr>
              <w:keepNext/>
              <w:spacing w:after="0" w:line="240" w:lineRule="auto"/>
              <w:jc w:val="left"/>
              <w:rPr>
                <w:rFonts w:ascii="Times New Roman" w:eastAsia="Times New Roman" w:hAnsi="Times New Roman" w:cs="Times New Roman"/>
                <w:b/>
                <w:bCs/>
                <w:color w:val="000000"/>
                <w:sz w:val="24"/>
                <w:szCs w:val="24"/>
              </w:rPr>
            </w:pPr>
            <w:r w:rsidRPr="00B90872">
              <w:rPr>
                <w:rFonts w:ascii="Times New Roman" w:eastAsia="Times New Roman" w:hAnsi="Times New Roman" w:cs="Times New Roman"/>
                <w:b/>
                <w:bCs/>
                <w:color w:val="000000"/>
                <w:sz w:val="24"/>
                <w:szCs w:val="24"/>
              </w:rPr>
              <w:t>Total estimated Federal burden costs</w:t>
            </w:r>
          </w:p>
        </w:tc>
        <w:tc>
          <w:tcPr>
            <w:tcW w:w="1536" w:type="dxa"/>
            <w:tcBorders>
              <w:top w:val="nil"/>
              <w:left w:val="nil"/>
              <w:bottom w:val="single" w:sz="8" w:space="0" w:color="auto"/>
              <w:right w:val="single" w:sz="8" w:space="0" w:color="auto"/>
            </w:tcBorders>
          </w:tcPr>
          <w:p w:rsidR="00D636CD" w:rsidRPr="00B90872" w:rsidP="00B90872" w14:paraId="370E670B" w14:textId="5C122FA8">
            <w:pPr>
              <w:keepNext/>
              <w:spacing w:after="0" w:line="240" w:lineRule="auto"/>
              <w:jc w:val="center"/>
              <w:rPr>
                <w:rFonts w:ascii="Times New Roman" w:eastAsia="Times New Roman" w:hAnsi="Times New Roman" w:cs="Times New Roman"/>
                <w:b/>
                <w:bCs/>
                <w:color w:val="000000"/>
                <w:sz w:val="24"/>
                <w:szCs w:val="24"/>
              </w:rPr>
            </w:pPr>
            <w:r w:rsidRPr="00B90872">
              <w:rPr>
                <w:rFonts w:ascii="Times New Roman" w:hAnsi="Times New Roman" w:cs="Times New Roman"/>
                <w:sz w:val="24"/>
                <w:szCs w:val="24"/>
              </w:rPr>
              <w:t>$6</w:t>
            </w:r>
            <w:r w:rsidR="00474D75">
              <w:rPr>
                <w:rFonts w:ascii="Times New Roman" w:hAnsi="Times New Roman" w:cs="Times New Roman"/>
                <w:sz w:val="24"/>
                <w:szCs w:val="24"/>
              </w:rPr>
              <w:t>10</w:t>
            </w:r>
            <w:r w:rsidRPr="00B90872">
              <w:rPr>
                <w:rFonts w:ascii="Times New Roman" w:hAnsi="Times New Roman" w:cs="Times New Roman"/>
                <w:sz w:val="24"/>
                <w:szCs w:val="24"/>
              </w:rPr>
              <w:t xml:space="preserve">,335 </w:t>
            </w:r>
          </w:p>
        </w:tc>
        <w:tc>
          <w:tcPr>
            <w:tcW w:w="1536" w:type="dxa"/>
            <w:tcBorders>
              <w:top w:val="nil"/>
              <w:left w:val="nil"/>
              <w:bottom w:val="single" w:sz="8" w:space="0" w:color="auto"/>
              <w:right w:val="single" w:sz="8" w:space="0" w:color="auto"/>
            </w:tcBorders>
          </w:tcPr>
          <w:p w:rsidR="00D636CD" w:rsidRPr="00B90872" w:rsidP="00B90872" w14:paraId="57294B83" w14:textId="1D0A3619">
            <w:pPr>
              <w:keepNext/>
              <w:spacing w:after="0" w:line="240" w:lineRule="auto"/>
              <w:jc w:val="center"/>
              <w:rPr>
                <w:rFonts w:ascii="Times New Roman" w:eastAsia="Times New Roman" w:hAnsi="Times New Roman" w:cs="Times New Roman"/>
                <w:b/>
                <w:bCs/>
                <w:color w:val="000000"/>
                <w:sz w:val="24"/>
                <w:szCs w:val="24"/>
              </w:rPr>
            </w:pPr>
            <w:r w:rsidRPr="00B90872">
              <w:rPr>
                <w:rFonts w:ascii="Times New Roman" w:hAnsi="Times New Roman" w:cs="Times New Roman"/>
                <w:sz w:val="24"/>
                <w:szCs w:val="24"/>
              </w:rPr>
              <w:t xml:space="preserve">$114,667 </w:t>
            </w:r>
          </w:p>
        </w:tc>
      </w:tr>
    </w:tbl>
    <w:p w:rsidR="009B7941" w:rsidRPr="00AB61FE" w:rsidP="00763316" w14:paraId="45B2CF7A" w14:textId="3A8810AF">
      <w:pPr>
        <w:numPr>
          <w:ilvl w:val="12"/>
          <w:numId w:val="0"/>
        </w:numPr>
        <w:shd w:val="solid" w:color="FFFFFF" w:fill="FFFFFF"/>
        <w:tabs>
          <w:tab w:val="left" w:pos="360"/>
          <w:tab w:val="left" w:pos="810"/>
          <w:tab w:val="left" w:pos="900"/>
          <w:tab w:val="left" w:pos="2794"/>
        </w:tabs>
        <w:spacing w:line="240" w:lineRule="auto"/>
        <w:jc w:val="left"/>
        <w:rPr>
          <w:rFonts w:ascii="Times New Roman" w:hAnsi="Times New Roman" w:cs="Times New Roman"/>
          <w:b/>
          <w:sz w:val="24"/>
          <w:szCs w:val="24"/>
        </w:rPr>
      </w:pPr>
    </w:p>
    <w:p w:rsidR="009873C4" w:rsidRPr="00AB61FE" w:rsidP="00C03848" w14:paraId="549CF159" w14:textId="3ED6893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sz w:val="24"/>
          <w:szCs w:val="24"/>
        </w:rPr>
      </w:pPr>
      <w:r w:rsidRPr="00AB61FE">
        <w:rPr>
          <w:rFonts w:ascii="Times New Roman" w:hAnsi="Times New Roman" w:cs="Times New Roman"/>
          <w:b/>
          <w:bCs/>
          <w:sz w:val="24"/>
          <w:szCs w:val="24"/>
        </w:rPr>
        <w:t>15.</w:t>
      </w:r>
      <w:r w:rsidRPr="00AB61FE" w:rsidR="00606635">
        <w:rPr>
          <w:rFonts w:ascii="Times New Roman" w:hAnsi="Times New Roman" w:cs="Times New Roman"/>
          <w:b/>
          <w:bCs/>
          <w:sz w:val="24"/>
          <w:szCs w:val="24"/>
        </w:rPr>
        <w:tab/>
      </w:r>
      <w:r w:rsidRPr="00AB61FE" w:rsidR="00606635">
        <w:rPr>
          <w:rFonts w:ascii="Times New Roman" w:hAnsi="Times New Roman" w:cs="Times New Roman"/>
          <w:b/>
          <w:bCs/>
          <w:sz w:val="24"/>
          <w:szCs w:val="24"/>
        </w:rPr>
        <w:tab/>
      </w:r>
      <w:r w:rsidRPr="00AB61FE" w:rsidR="00C03848">
        <w:rPr>
          <w:rFonts w:ascii="Times New Roman" w:hAnsi="Times New Roman"/>
          <w:b/>
          <w:bCs/>
          <w:sz w:val="24"/>
          <w:szCs w:val="24"/>
        </w:rPr>
        <w:t xml:space="preserve">Explain the reasons for any program changes or adjustments. </w:t>
      </w:r>
    </w:p>
    <w:p w:rsidR="00C416F3" w:rsidRPr="00AB61FE" w:rsidP="007A2B92" w14:paraId="4612E74D" w14:textId="5EBE4188">
      <w:pPr>
        <w:tabs>
          <w:tab w:val="left" w:pos="-1080"/>
          <w:tab w:val="left" w:pos="-720"/>
          <w:tab w:val="left" w:pos="720"/>
          <w:tab w:val="left" w:pos="1152"/>
          <w:tab w:val="left" w:pos="1728"/>
          <w:tab w:val="left" w:pos="2304"/>
          <w:tab w:val="left" w:pos="6048"/>
          <w:tab w:val="left" w:pos="8640"/>
          <w:tab w:val="left" w:pos="9216"/>
        </w:tabs>
        <w:spacing w:line="240" w:lineRule="auto"/>
        <w:jc w:val="left"/>
        <w:rPr>
          <w:rFonts w:ascii="Times New Roman" w:hAnsi="Times New Roman" w:cs="Times New Roman"/>
          <w:sz w:val="24"/>
          <w:szCs w:val="24"/>
        </w:rPr>
      </w:pPr>
      <w:r w:rsidRPr="00AB61FE">
        <w:rPr>
          <w:rFonts w:ascii="Times New Roman" w:hAnsi="Times New Roman" w:cs="Times New Roman"/>
          <w:sz w:val="24"/>
          <w:szCs w:val="24"/>
        </w:rPr>
        <w:t>The 2024 LEMAS instrument</w:t>
      </w:r>
      <w:r w:rsidR="00937667">
        <w:rPr>
          <w:rFonts w:ascii="Times New Roman" w:hAnsi="Times New Roman" w:cs="Times New Roman"/>
          <w:sz w:val="24"/>
          <w:szCs w:val="24"/>
        </w:rPr>
        <w:t>s</w:t>
      </w:r>
      <w:r w:rsidRPr="00AB61FE">
        <w:rPr>
          <w:rFonts w:ascii="Times New Roman" w:hAnsi="Times New Roman" w:cs="Times New Roman"/>
          <w:sz w:val="24"/>
          <w:szCs w:val="24"/>
        </w:rPr>
        <w:t xml:space="preserve"> </w:t>
      </w:r>
      <w:r w:rsidR="00937667">
        <w:rPr>
          <w:rFonts w:ascii="Times New Roman" w:hAnsi="Times New Roman" w:cs="Times New Roman"/>
          <w:sz w:val="24"/>
          <w:szCs w:val="24"/>
        </w:rPr>
        <w:t>are</w:t>
      </w:r>
      <w:r w:rsidRPr="00AB61FE">
        <w:rPr>
          <w:rFonts w:ascii="Times New Roman" w:hAnsi="Times New Roman" w:cs="Times New Roman"/>
          <w:sz w:val="24"/>
          <w:szCs w:val="24"/>
        </w:rPr>
        <w:t xml:space="preserve"> almost identical in content as the 2020 LEMAS instrument</w:t>
      </w:r>
      <w:r w:rsidR="00937667">
        <w:rPr>
          <w:rFonts w:ascii="Times New Roman" w:hAnsi="Times New Roman" w:cs="Times New Roman"/>
          <w:sz w:val="24"/>
          <w:szCs w:val="24"/>
        </w:rPr>
        <w:t>s</w:t>
      </w:r>
      <w:r w:rsidRPr="00AB61FE">
        <w:rPr>
          <w:rFonts w:ascii="Times New Roman" w:hAnsi="Times New Roman" w:cs="Times New Roman"/>
          <w:sz w:val="24"/>
          <w:szCs w:val="24"/>
        </w:rPr>
        <w:t xml:space="preserve">. </w:t>
      </w:r>
      <w:r w:rsidR="009B7C6C">
        <w:rPr>
          <w:rFonts w:ascii="Times New Roman" w:hAnsi="Times New Roman" w:cs="Times New Roman"/>
          <w:sz w:val="24"/>
          <w:szCs w:val="24"/>
        </w:rPr>
        <w:t>Six items will be dropped to reduce burden</w:t>
      </w:r>
      <w:r w:rsidRPr="00AB61FE" w:rsidR="00910D51">
        <w:rPr>
          <w:rFonts w:ascii="Times New Roman" w:hAnsi="Times New Roman" w:cs="Times New Roman"/>
          <w:sz w:val="24"/>
          <w:szCs w:val="24"/>
        </w:rPr>
        <w:t xml:space="preserve">: two questions related to agency changes in policies and practices in response to COVID-19 which were highly relevant for 2020 but less so for 2024; three questions about immigration, as the data quality for these questions were poor and </w:t>
      </w:r>
      <w:r w:rsidR="002B5BD3">
        <w:rPr>
          <w:rFonts w:ascii="Times New Roman" w:hAnsi="Times New Roman" w:cs="Times New Roman"/>
          <w:sz w:val="24"/>
          <w:szCs w:val="24"/>
        </w:rPr>
        <w:t>unreliable for</w:t>
      </w:r>
      <w:r w:rsidRPr="00AB61FE" w:rsidR="00910D51">
        <w:rPr>
          <w:rFonts w:ascii="Times New Roman" w:hAnsi="Times New Roman" w:cs="Times New Roman"/>
          <w:sz w:val="24"/>
          <w:szCs w:val="24"/>
        </w:rPr>
        <w:t xml:space="preserve"> publish</w:t>
      </w:r>
      <w:r w:rsidR="002B5BD3">
        <w:rPr>
          <w:rFonts w:ascii="Times New Roman" w:hAnsi="Times New Roman" w:cs="Times New Roman"/>
          <w:sz w:val="24"/>
          <w:szCs w:val="24"/>
        </w:rPr>
        <w:t>ing</w:t>
      </w:r>
      <w:r w:rsidRPr="00AB61FE" w:rsidR="00910D51">
        <w:rPr>
          <w:rFonts w:ascii="Times New Roman" w:hAnsi="Times New Roman" w:cs="Times New Roman"/>
          <w:sz w:val="24"/>
          <w:szCs w:val="24"/>
        </w:rPr>
        <w:t>; and one question on civilian complaints and use of force which has historically had poor data quality (see Hickman and Poore, 2016) and have not been published previously</w:t>
      </w:r>
      <w:r w:rsidRPr="00AB61FE" w:rsidR="000B77BB">
        <w:rPr>
          <w:rFonts w:ascii="Times New Roman" w:hAnsi="Times New Roman" w:cs="Times New Roman"/>
          <w:sz w:val="24"/>
          <w:szCs w:val="24"/>
        </w:rPr>
        <w:t>. These changes will result in less burden to responding agencies.</w:t>
      </w:r>
    </w:p>
    <w:p w:rsidR="00F37A78" w:rsidRPr="00AB61FE" w:rsidP="007A2B92" w14:paraId="61FAED5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b/>
          <w:bCs/>
          <w:sz w:val="24"/>
          <w:szCs w:val="24"/>
        </w:rPr>
      </w:pPr>
    </w:p>
    <w:p w:rsidR="007A2B92" w:rsidRPr="00AB61FE" w:rsidP="007A2B92" w14:paraId="0C10987F" w14:textId="065AFD0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AB61FE">
        <w:rPr>
          <w:rFonts w:ascii="Times New Roman" w:hAnsi="Times New Roman" w:cs="Times New Roman"/>
          <w:b/>
          <w:bCs/>
          <w:sz w:val="24"/>
          <w:szCs w:val="24"/>
        </w:rPr>
        <w:t>16</w:t>
      </w:r>
      <w:r w:rsidRPr="00AB61FE" w:rsidR="00A51E64">
        <w:rPr>
          <w:rFonts w:ascii="Times New Roman" w:hAnsi="Times New Roman" w:cs="Times New Roman"/>
          <w:b/>
          <w:bCs/>
          <w:sz w:val="24"/>
          <w:szCs w:val="24"/>
        </w:rPr>
        <w:t>.</w:t>
      </w:r>
      <w:r w:rsidRPr="00AB61FE">
        <w:rPr>
          <w:rFonts w:ascii="Times New Roman" w:hAnsi="Times New Roman" w:cs="Times New Roman"/>
          <w:b/>
          <w:bCs/>
          <w:sz w:val="24"/>
          <w:szCs w:val="24"/>
        </w:rPr>
        <w:tab/>
      </w:r>
      <w:r w:rsidRPr="00AB61FE" w:rsidR="00572832">
        <w:rPr>
          <w:rFonts w:ascii="Times New Roman" w:hAnsi="Times New Roman" w:cs="Times New Roman"/>
          <w:b/>
          <w:bCs/>
          <w:sz w:val="24"/>
          <w:szCs w:val="24"/>
        </w:rPr>
        <w:t xml:space="preserve"> </w:t>
      </w:r>
      <w:r w:rsidRPr="00AB61FE" w:rsidR="00E156E8">
        <w:rPr>
          <w:rFonts w:ascii="Times New Roman" w:hAnsi="Times New Roman" w:cs="Times New Roman"/>
          <w:b/>
          <w:bCs/>
          <w:sz w:val="24"/>
          <w:szCs w:val="24"/>
        </w:rPr>
        <w:t xml:space="preserve"> </w:t>
      </w:r>
      <w:r w:rsidRPr="00AB61FE">
        <w:rPr>
          <w:rFonts w:ascii="Times New Roman" w:hAnsi="Times New Roman"/>
          <w:b/>
          <w:bCs/>
          <w:sz w:val="24"/>
          <w:szCs w:val="24"/>
        </w:rPr>
        <w:t>For</w:t>
      </w:r>
      <w:r w:rsidRPr="00AB61FE">
        <w:rPr>
          <w:rFonts w:ascii="Times New Roman" w:hAnsi="Times New Roman"/>
          <w:b/>
          <w:bCs/>
          <w:sz w:val="24"/>
          <w:szCs w:val="24"/>
        </w:rPr>
        <w:t xml:space="preserve"> collections of information whose results will be published, outline plans for tabulations, and publication.</w:t>
      </w:r>
      <w:r w:rsidRPr="00AB61FE" w:rsidR="00B624A9">
        <w:rPr>
          <w:rFonts w:ascii="Times New Roman" w:hAnsi="Times New Roman"/>
          <w:b/>
          <w:bCs/>
          <w:sz w:val="24"/>
          <w:szCs w:val="24"/>
        </w:rPr>
        <w:t xml:space="preserve"> </w:t>
      </w:r>
      <w:r w:rsidRPr="00AB61FE">
        <w:rPr>
          <w:rFonts w:ascii="Times New Roman" w:hAnsi="Times New Roman"/>
          <w:b/>
          <w:bCs/>
          <w:sz w:val="24"/>
          <w:szCs w:val="24"/>
        </w:rPr>
        <w:t>Address any complex analytical techniques that will be used.</w:t>
      </w:r>
      <w:r w:rsidRPr="00AB61FE" w:rsidR="00B624A9">
        <w:rPr>
          <w:rFonts w:ascii="Times New Roman" w:hAnsi="Times New Roman"/>
          <w:b/>
          <w:bCs/>
          <w:sz w:val="24"/>
          <w:szCs w:val="24"/>
        </w:rPr>
        <w:t xml:space="preserve"> </w:t>
      </w:r>
      <w:r w:rsidRPr="00AB61FE">
        <w:rPr>
          <w:rFonts w:ascii="Times New Roman" w:hAnsi="Times New Roman"/>
          <w:b/>
          <w:bCs/>
          <w:sz w:val="24"/>
          <w:szCs w:val="24"/>
        </w:rPr>
        <w:t>Provide the time schedule for the entire project, including beginning and ending dates of the collection of information, completion of report, publication dates, and other actions</w:t>
      </w:r>
      <w:r w:rsidRPr="00AB61FE">
        <w:rPr>
          <w:rFonts w:ascii="Times New Roman" w:hAnsi="Times New Roman"/>
          <w:sz w:val="24"/>
          <w:szCs w:val="24"/>
        </w:rPr>
        <w:t>.</w:t>
      </w:r>
    </w:p>
    <w:p w:rsidR="008E038D" w:rsidRPr="00AB61FE" w:rsidP="007A2B92" w14:paraId="51013725" w14:textId="601608A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4"/>
          <w:szCs w:val="24"/>
        </w:rPr>
      </w:pPr>
      <w:r w:rsidRPr="00AB61FE">
        <w:rPr>
          <w:rFonts w:ascii="Times New Roman" w:hAnsi="Times New Roman"/>
          <w:b/>
          <w:bCs/>
          <w:sz w:val="24"/>
          <w:szCs w:val="24"/>
        </w:rPr>
        <w:t xml:space="preserve">Table 6. </w:t>
      </w:r>
      <w:r w:rsidRPr="00AB61FE" w:rsidR="003A019B">
        <w:rPr>
          <w:rFonts w:ascii="Times New Roman" w:hAnsi="Times New Roman"/>
          <w:b/>
          <w:bCs/>
          <w:sz w:val="24"/>
          <w:szCs w:val="24"/>
        </w:rPr>
        <w:t xml:space="preserve">Anticipated </w:t>
      </w:r>
      <w:r w:rsidRPr="00AB61FE">
        <w:rPr>
          <w:rFonts w:ascii="Times New Roman" w:hAnsi="Times New Roman"/>
          <w:b/>
          <w:bCs/>
          <w:sz w:val="24"/>
          <w:szCs w:val="24"/>
        </w:rPr>
        <w:t xml:space="preserve">LEMAS </w:t>
      </w:r>
      <w:r w:rsidRPr="00AB61FE" w:rsidR="003A019B">
        <w:rPr>
          <w:rFonts w:ascii="Times New Roman" w:hAnsi="Times New Roman"/>
          <w:b/>
          <w:bCs/>
          <w:sz w:val="24"/>
          <w:szCs w:val="24"/>
        </w:rPr>
        <w:t xml:space="preserve">2024 </w:t>
      </w:r>
      <w:r w:rsidRPr="00AB61FE" w:rsidR="00D65625">
        <w:rPr>
          <w:rFonts w:ascii="Times New Roman" w:hAnsi="Times New Roman"/>
          <w:b/>
          <w:bCs/>
          <w:sz w:val="24"/>
          <w:szCs w:val="24"/>
        </w:rPr>
        <w:t>p</w:t>
      </w:r>
      <w:r w:rsidRPr="00AB61FE">
        <w:rPr>
          <w:rFonts w:ascii="Times New Roman" w:hAnsi="Times New Roman"/>
          <w:b/>
          <w:bCs/>
          <w:sz w:val="24"/>
          <w:szCs w:val="24"/>
        </w:rPr>
        <w:t xml:space="preserve">roject </w:t>
      </w:r>
      <w:r w:rsidRPr="00AB61FE" w:rsidR="00D65625">
        <w:rPr>
          <w:rFonts w:ascii="Times New Roman" w:hAnsi="Times New Roman"/>
          <w:b/>
          <w:bCs/>
          <w:sz w:val="24"/>
          <w:szCs w:val="24"/>
        </w:rPr>
        <w:t>s</w:t>
      </w:r>
      <w:r w:rsidRPr="00AB61FE">
        <w:rPr>
          <w:rFonts w:ascii="Times New Roman" w:hAnsi="Times New Roman"/>
          <w:b/>
          <w:bCs/>
          <w:sz w:val="24"/>
          <w:szCs w:val="24"/>
        </w:rPr>
        <w:t>chedule</w:t>
      </w:r>
    </w:p>
    <w:tbl>
      <w:tblPr>
        <w:tblStyle w:val="GridTable1Light"/>
        <w:tblW w:w="9458" w:type="dxa"/>
        <w:tblLook w:val="04A0"/>
      </w:tblPr>
      <w:tblGrid>
        <w:gridCol w:w="4765"/>
        <w:gridCol w:w="2250"/>
        <w:gridCol w:w="2443"/>
      </w:tblGrid>
      <w:tr w14:paraId="7E6BFA9F" w14:textId="77777777" w:rsidTr="00D636CD">
        <w:tblPrEx>
          <w:tblW w:w="9458" w:type="dxa"/>
          <w:tblLook w:val="04A0"/>
        </w:tblPrEx>
        <w:tc>
          <w:tcPr>
            <w:tcW w:w="4765" w:type="dxa"/>
          </w:tcPr>
          <w:p w:rsidR="008E038D" w:rsidRPr="00AB61FE" w:rsidP="00004C88" w14:paraId="4AC7B863" w14:textId="5CD69901">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Task</w:t>
            </w:r>
          </w:p>
        </w:tc>
        <w:tc>
          <w:tcPr>
            <w:tcW w:w="2250" w:type="dxa"/>
          </w:tcPr>
          <w:p w:rsidR="008E038D" w:rsidRPr="00AB61FE" w:rsidP="00004C88" w14:paraId="6AF990B8" w14:textId="77BB7F77">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Start Date</w:t>
            </w:r>
          </w:p>
        </w:tc>
        <w:tc>
          <w:tcPr>
            <w:tcW w:w="2443" w:type="dxa"/>
          </w:tcPr>
          <w:p w:rsidR="008E038D" w:rsidRPr="00AB61FE" w:rsidP="00004C88" w14:paraId="0331CC1F" w14:textId="50F75772">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End Date</w:t>
            </w:r>
          </w:p>
        </w:tc>
      </w:tr>
      <w:tr w14:paraId="2FF13581" w14:textId="77777777" w:rsidTr="00D636CD">
        <w:tblPrEx>
          <w:tblW w:w="9458" w:type="dxa"/>
          <w:tblLook w:val="04A0"/>
        </w:tblPrEx>
        <w:tc>
          <w:tcPr>
            <w:tcW w:w="4765" w:type="dxa"/>
          </w:tcPr>
          <w:p w:rsidR="008E038D" w:rsidRPr="001C2543" w:rsidP="008E038D" w14:paraId="0F7AADAF" w14:textId="06D0257A">
            <w:pPr>
              <w:tabs>
                <w:tab w:val="left" w:pos="360"/>
                <w:tab w:val="left" w:pos="720"/>
              </w:tabs>
              <w:rPr>
                <w:rFonts w:ascii="Times New Roman" w:hAnsi="Times New Roman" w:cs="Times New Roman"/>
                <w:b w:val="0"/>
                <w:bCs w:val="0"/>
                <w:sz w:val="24"/>
                <w:szCs w:val="24"/>
              </w:rPr>
            </w:pPr>
            <w:r w:rsidRPr="001C2543">
              <w:rPr>
                <w:rFonts w:ascii="Times New Roman" w:hAnsi="Times New Roman" w:cs="Times New Roman"/>
                <w:color w:val="000000"/>
              </w:rPr>
              <w:t>Data collection</w:t>
            </w:r>
          </w:p>
        </w:tc>
        <w:tc>
          <w:tcPr>
            <w:tcW w:w="2250" w:type="dxa"/>
          </w:tcPr>
          <w:p w:rsidR="008E038D" w:rsidRPr="00AB61FE" w:rsidP="008E038D" w14:paraId="7065D93B" w14:textId="6EB493EE">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 xml:space="preserve">January </w:t>
            </w:r>
            <w:r w:rsidRPr="00AB61FE">
              <w:rPr>
                <w:rFonts w:ascii="Times New Roman" w:hAnsi="Times New Roman" w:cs="Times New Roman"/>
                <w:sz w:val="24"/>
                <w:szCs w:val="24"/>
              </w:rPr>
              <w:t>202</w:t>
            </w:r>
            <w:r w:rsidRPr="00AB61FE">
              <w:rPr>
                <w:rFonts w:ascii="Times New Roman" w:hAnsi="Times New Roman" w:cs="Times New Roman"/>
                <w:sz w:val="24"/>
                <w:szCs w:val="24"/>
              </w:rPr>
              <w:t>5</w:t>
            </w:r>
          </w:p>
        </w:tc>
        <w:tc>
          <w:tcPr>
            <w:tcW w:w="2443" w:type="dxa"/>
          </w:tcPr>
          <w:p w:rsidR="008E038D" w:rsidRPr="00AB61FE" w:rsidP="008E038D" w14:paraId="0E4B914A" w14:textId="209BF172">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 xml:space="preserve">September </w:t>
            </w:r>
            <w:r w:rsidRPr="00AB61FE">
              <w:rPr>
                <w:rFonts w:ascii="Times New Roman" w:hAnsi="Times New Roman" w:cs="Times New Roman"/>
                <w:sz w:val="24"/>
                <w:szCs w:val="24"/>
              </w:rPr>
              <w:t>202</w:t>
            </w:r>
            <w:r w:rsidRPr="00AB61FE" w:rsidR="00133053">
              <w:rPr>
                <w:rFonts w:ascii="Times New Roman" w:hAnsi="Times New Roman" w:cs="Times New Roman"/>
                <w:sz w:val="24"/>
                <w:szCs w:val="24"/>
              </w:rPr>
              <w:t>5</w:t>
            </w:r>
          </w:p>
        </w:tc>
      </w:tr>
      <w:tr w14:paraId="3DBE7706" w14:textId="77777777" w:rsidTr="00D636CD">
        <w:tblPrEx>
          <w:tblW w:w="9458" w:type="dxa"/>
          <w:tblLook w:val="04A0"/>
        </w:tblPrEx>
        <w:tc>
          <w:tcPr>
            <w:tcW w:w="4765" w:type="dxa"/>
          </w:tcPr>
          <w:p w:rsidR="00910D51" w:rsidRPr="001C2543" w:rsidP="00910D51" w14:paraId="539E6C8E" w14:textId="7A3A5AF6">
            <w:pPr>
              <w:tabs>
                <w:tab w:val="left" w:pos="360"/>
                <w:tab w:val="left" w:pos="720"/>
              </w:tabs>
              <w:rPr>
                <w:rFonts w:ascii="Times New Roman" w:hAnsi="Times New Roman" w:cs="Times New Roman"/>
                <w:b w:val="0"/>
                <w:bCs w:val="0"/>
                <w:sz w:val="24"/>
                <w:szCs w:val="24"/>
              </w:rPr>
            </w:pPr>
            <w:r w:rsidRPr="001C2543">
              <w:rPr>
                <w:rFonts w:ascii="Times New Roman" w:hAnsi="Times New Roman" w:cs="Times New Roman"/>
                <w:color w:val="000000"/>
              </w:rPr>
              <w:t>Notification of impending due dates, nonresponse follow-up, thank you letters</w:t>
            </w:r>
          </w:p>
        </w:tc>
        <w:tc>
          <w:tcPr>
            <w:tcW w:w="2250" w:type="dxa"/>
          </w:tcPr>
          <w:p w:rsidR="00910D51" w:rsidRPr="00AB61FE" w:rsidP="00910D51" w14:paraId="7FB7637E" w14:textId="6EFBF03C">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January 2025</w:t>
            </w:r>
          </w:p>
        </w:tc>
        <w:tc>
          <w:tcPr>
            <w:tcW w:w="2443" w:type="dxa"/>
          </w:tcPr>
          <w:p w:rsidR="00910D51" w:rsidRPr="00AB61FE" w:rsidP="00910D51" w14:paraId="3970C5CB" w14:textId="663CB018">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September 2025</w:t>
            </w:r>
          </w:p>
        </w:tc>
      </w:tr>
      <w:tr w14:paraId="558EF3E7" w14:textId="77777777" w:rsidTr="00D636CD">
        <w:tblPrEx>
          <w:tblW w:w="9458" w:type="dxa"/>
          <w:tblLook w:val="04A0"/>
        </w:tblPrEx>
        <w:tc>
          <w:tcPr>
            <w:tcW w:w="4765" w:type="dxa"/>
          </w:tcPr>
          <w:p w:rsidR="00910D51" w:rsidRPr="001C2543" w:rsidP="00910D51" w14:paraId="4EE8FE77" w14:textId="2BC08A10">
            <w:pPr>
              <w:tabs>
                <w:tab w:val="left" w:pos="360"/>
                <w:tab w:val="left" w:pos="720"/>
              </w:tabs>
              <w:rPr>
                <w:rFonts w:ascii="Times New Roman" w:hAnsi="Times New Roman" w:cs="Times New Roman"/>
                <w:b w:val="0"/>
                <w:bCs w:val="0"/>
                <w:sz w:val="24"/>
                <w:szCs w:val="24"/>
              </w:rPr>
            </w:pPr>
            <w:r w:rsidRPr="001C2543">
              <w:rPr>
                <w:rFonts w:ascii="Times New Roman" w:hAnsi="Times New Roman" w:cs="Times New Roman"/>
                <w:color w:val="000000"/>
              </w:rPr>
              <w:t>Data editing, verification, final callbacks</w:t>
            </w:r>
          </w:p>
        </w:tc>
        <w:tc>
          <w:tcPr>
            <w:tcW w:w="2250" w:type="dxa"/>
          </w:tcPr>
          <w:p w:rsidR="00910D51" w:rsidRPr="00AB61FE" w:rsidP="00910D51" w14:paraId="5B76FA8A" w14:textId="488ECC3A">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January 2025</w:t>
            </w:r>
          </w:p>
        </w:tc>
        <w:tc>
          <w:tcPr>
            <w:tcW w:w="2443" w:type="dxa"/>
          </w:tcPr>
          <w:p w:rsidR="00910D51" w:rsidRPr="00AB61FE" w:rsidP="00910D51" w14:paraId="7E765BC4" w14:textId="3ED9D791">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September 2025</w:t>
            </w:r>
          </w:p>
        </w:tc>
      </w:tr>
      <w:tr w14:paraId="2D2417A9" w14:textId="77777777" w:rsidTr="00D636CD">
        <w:tblPrEx>
          <w:tblW w:w="9458" w:type="dxa"/>
          <w:tblLook w:val="04A0"/>
        </w:tblPrEx>
        <w:tc>
          <w:tcPr>
            <w:tcW w:w="4765" w:type="dxa"/>
          </w:tcPr>
          <w:p w:rsidR="00EA4F9F" w:rsidRPr="001C2543" w:rsidP="008E038D" w14:paraId="03DD2406" w14:textId="5399A234">
            <w:pPr>
              <w:tabs>
                <w:tab w:val="left" w:pos="360"/>
                <w:tab w:val="left" w:pos="720"/>
              </w:tabs>
              <w:rPr>
                <w:rFonts w:ascii="Times New Roman" w:hAnsi="Times New Roman" w:cs="Times New Roman"/>
                <w:b w:val="0"/>
                <w:bCs w:val="0"/>
                <w:color w:val="000000"/>
              </w:rPr>
            </w:pPr>
            <w:r w:rsidRPr="001C2543">
              <w:rPr>
                <w:rFonts w:ascii="Times New Roman" w:hAnsi="Times New Roman" w:cs="Times New Roman"/>
                <w:color w:val="000000"/>
              </w:rPr>
              <w:t>Delivery of final analytic file and documentation</w:t>
            </w:r>
          </w:p>
        </w:tc>
        <w:tc>
          <w:tcPr>
            <w:tcW w:w="2250" w:type="dxa"/>
          </w:tcPr>
          <w:p w:rsidR="00EA4F9F" w:rsidRPr="00AB61FE" w:rsidP="008E038D" w14:paraId="55BBB1DA" w14:textId="462F98F6">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 xml:space="preserve">October </w:t>
            </w:r>
            <w:r w:rsidRPr="00AB61FE">
              <w:rPr>
                <w:rFonts w:ascii="Times New Roman" w:hAnsi="Times New Roman" w:cs="Times New Roman"/>
                <w:sz w:val="24"/>
                <w:szCs w:val="24"/>
              </w:rPr>
              <w:t>202</w:t>
            </w:r>
            <w:r w:rsidRPr="00AB61FE" w:rsidR="00133053">
              <w:rPr>
                <w:rFonts w:ascii="Times New Roman" w:hAnsi="Times New Roman" w:cs="Times New Roman"/>
                <w:sz w:val="24"/>
                <w:szCs w:val="24"/>
              </w:rPr>
              <w:t>5</w:t>
            </w:r>
          </w:p>
        </w:tc>
        <w:tc>
          <w:tcPr>
            <w:tcW w:w="2443" w:type="dxa"/>
          </w:tcPr>
          <w:p w:rsidR="00EA4F9F" w:rsidRPr="00AB61FE" w:rsidP="008E038D" w14:paraId="1CA2D077" w14:textId="2B0BF38E">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 xml:space="preserve">December </w:t>
            </w:r>
            <w:r w:rsidRPr="00AB61FE">
              <w:rPr>
                <w:rFonts w:ascii="Times New Roman" w:hAnsi="Times New Roman" w:cs="Times New Roman"/>
                <w:sz w:val="24"/>
                <w:szCs w:val="24"/>
              </w:rPr>
              <w:t>202</w:t>
            </w:r>
            <w:r w:rsidRPr="00AB61FE" w:rsidR="00133053">
              <w:rPr>
                <w:rFonts w:ascii="Times New Roman" w:hAnsi="Times New Roman" w:cs="Times New Roman"/>
                <w:sz w:val="24"/>
                <w:szCs w:val="24"/>
              </w:rPr>
              <w:t>5</w:t>
            </w:r>
          </w:p>
        </w:tc>
      </w:tr>
      <w:tr w14:paraId="372E21CD" w14:textId="77777777" w:rsidTr="00D636CD">
        <w:tblPrEx>
          <w:tblW w:w="9458" w:type="dxa"/>
          <w:tblLook w:val="04A0"/>
        </w:tblPrEx>
        <w:tc>
          <w:tcPr>
            <w:tcW w:w="4765" w:type="dxa"/>
          </w:tcPr>
          <w:p w:rsidR="008E038D" w:rsidRPr="001C2543" w:rsidP="008E038D" w14:paraId="682FCA12" w14:textId="147D5F42">
            <w:pPr>
              <w:tabs>
                <w:tab w:val="left" w:pos="360"/>
                <w:tab w:val="left" w:pos="720"/>
              </w:tabs>
              <w:rPr>
                <w:rFonts w:ascii="Times New Roman" w:hAnsi="Times New Roman" w:cs="Times New Roman"/>
                <w:b w:val="0"/>
                <w:bCs w:val="0"/>
                <w:sz w:val="24"/>
                <w:szCs w:val="24"/>
              </w:rPr>
            </w:pPr>
            <w:r w:rsidRPr="001C2543">
              <w:rPr>
                <w:rFonts w:ascii="Times New Roman" w:hAnsi="Times New Roman" w:cs="Times New Roman"/>
                <w:color w:val="000000"/>
              </w:rPr>
              <w:t>Analysis</w:t>
            </w:r>
          </w:p>
        </w:tc>
        <w:tc>
          <w:tcPr>
            <w:tcW w:w="2250" w:type="dxa"/>
          </w:tcPr>
          <w:p w:rsidR="008E038D" w:rsidRPr="00AB61FE" w:rsidP="008E038D" w14:paraId="0C67F6A0" w14:textId="416A5B44">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 xml:space="preserve">January </w:t>
            </w:r>
            <w:r w:rsidRPr="00AB61FE" w:rsidR="00EA4F9F">
              <w:rPr>
                <w:rFonts w:ascii="Times New Roman" w:hAnsi="Times New Roman" w:cs="Times New Roman"/>
                <w:sz w:val="24"/>
                <w:szCs w:val="24"/>
              </w:rPr>
              <w:t>202</w:t>
            </w:r>
            <w:r w:rsidRPr="00AB61FE">
              <w:rPr>
                <w:rFonts w:ascii="Times New Roman" w:hAnsi="Times New Roman" w:cs="Times New Roman"/>
                <w:sz w:val="24"/>
                <w:szCs w:val="24"/>
              </w:rPr>
              <w:t>6</w:t>
            </w:r>
          </w:p>
        </w:tc>
        <w:tc>
          <w:tcPr>
            <w:tcW w:w="2443" w:type="dxa"/>
          </w:tcPr>
          <w:p w:rsidR="008E038D" w:rsidRPr="00AB61FE" w:rsidP="008E038D" w14:paraId="0B6D02B0" w14:textId="0BE1B786">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 xml:space="preserve">March </w:t>
            </w:r>
            <w:r w:rsidRPr="00AB61FE" w:rsidR="00EA4F9F">
              <w:rPr>
                <w:rFonts w:ascii="Times New Roman" w:hAnsi="Times New Roman" w:cs="Times New Roman"/>
                <w:sz w:val="24"/>
                <w:szCs w:val="24"/>
              </w:rPr>
              <w:t>202</w:t>
            </w:r>
            <w:r w:rsidRPr="00AB61FE">
              <w:rPr>
                <w:rFonts w:ascii="Times New Roman" w:hAnsi="Times New Roman" w:cs="Times New Roman"/>
                <w:sz w:val="24"/>
                <w:szCs w:val="24"/>
              </w:rPr>
              <w:t>6</w:t>
            </w:r>
          </w:p>
        </w:tc>
      </w:tr>
      <w:tr w14:paraId="6CFEA794" w14:textId="77777777" w:rsidTr="00D636CD">
        <w:tblPrEx>
          <w:tblW w:w="9458" w:type="dxa"/>
          <w:tblLook w:val="04A0"/>
        </w:tblPrEx>
        <w:tc>
          <w:tcPr>
            <w:tcW w:w="4765" w:type="dxa"/>
          </w:tcPr>
          <w:p w:rsidR="008E038D" w:rsidRPr="001C2543" w:rsidP="008E038D" w14:paraId="7FD37DA0" w14:textId="781CD460">
            <w:pPr>
              <w:tabs>
                <w:tab w:val="left" w:pos="360"/>
                <w:tab w:val="left" w:pos="720"/>
              </w:tabs>
              <w:rPr>
                <w:rFonts w:ascii="Times New Roman" w:hAnsi="Times New Roman" w:cs="Times New Roman"/>
                <w:b w:val="0"/>
                <w:bCs w:val="0"/>
                <w:sz w:val="24"/>
                <w:szCs w:val="24"/>
              </w:rPr>
            </w:pPr>
            <w:r w:rsidRPr="001C2543">
              <w:rPr>
                <w:rFonts w:ascii="Times New Roman" w:hAnsi="Times New Roman" w:cs="Times New Roman"/>
                <w:color w:val="000000"/>
              </w:rPr>
              <w:t>Report writing</w:t>
            </w:r>
            <w:r w:rsidRPr="001C2543" w:rsidR="00EA4F9F">
              <w:rPr>
                <w:rFonts w:ascii="Times New Roman" w:hAnsi="Times New Roman" w:cs="Times New Roman"/>
                <w:color w:val="000000"/>
              </w:rPr>
              <w:t>, editing, and release</w:t>
            </w:r>
          </w:p>
        </w:tc>
        <w:tc>
          <w:tcPr>
            <w:tcW w:w="2250" w:type="dxa"/>
          </w:tcPr>
          <w:p w:rsidR="008E038D" w:rsidRPr="00AB61FE" w:rsidP="008E038D" w14:paraId="6F876041" w14:textId="5421D129">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 xml:space="preserve">April </w:t>
            </w:r>
            <w:r w:rsidRPr="00AB61FE" w:rsidR="00EA4F9F">
              <w:rPr>
                <w:rFonts w:ascii="Times New Roman" w:hAnsi="Times New Roman" w:cs="Times New Roman"/>
                <w:sz w:val="24"/>
                <w:szCs w:val="24"/>
              </w:rPr>
              <w:t>202</w:t>
            </w:r>
            <w:r w:rsidRPr="00AB61FE">
              <w:rPr>
                <w:rFonts w:ascii="Times New Roman" w:hAnsi="Times New Roman" w:cs="Times New Roman"/>
                <w:sz w:val="24"/>
                <w:szCs w:val="24"/>
              </w:rPr>
              <w:t>6</w:t>
            </w:r>
          </w:p>
        </w:tc>
        <w:tc>
          <w:tcPr>
            <w:tcW w:w="2443" w:type="dxa"/>
          </w:tcPr>
          <w:p w:rsidR="008E038D" w:rsidRPr="00AB61FE" w:rsidP="008E038D" w14:paraId="378484A4" w14:textId="3061F5C6">
            <w:pPr>
              <w:tabs>
                <w:tab w:val="left" w:pos="360"/>
                <w:tab w:val="left" w:pos="720"/>
              </w:tabs>
              <w:rPr>
                <w:rFonts w:ascii="Times New Roman" w:hAnsi="Times New Roman" w:cs="Times New Roman"/>
                <w:sz w:val="24"/>
                <w:szCs w:val="24"/>
              </w:rPr>
            </w:pPr>
            <w:r w:rsidRPr="00AB61FE">
              <w:rPr>
                <w:rFonts w:ascii="Times New Roman" w:hAnsi="Times New Roman" w:cs="Times New Roman"/>
                <w:sz w:val="24"/>
                <w:szCs w:val="24"/>
              </w:rPr>
              <w:t>December 202</w:t>
            </w:r>
            <w:r w:rsidRPr="00AB61FE" w:rsidR="00910D51">
              <w:rPr>
                <w:rFonts w:ascii="Times New Roman" w:hAnsi="Times New Roman" w:cs="Times New Roman"/>
                <w:sz w:val="24"/>
                <w:szCs w:val="24"/>
              </w:rPr>
              <w:t>6</w:t>
            </w:r>
          </w:p>
        </w:tc>
      </w:tr>
    </w:tbl>
    <w:p w:rsidR="00450314" w:rsidRPr="00AB61FE" w:rsidP="00450314" w14:paraId="148D02F3" w14:textId="60EE3322">
      <w:pPr>
        <w:numPr>
          <w:ilvl w:val="12"/>
          <w:numId w:val="0"/>
        </w:numPr>
        <w:shd w:val="solid" w:color="FFFFFF" w:fill="FFFFFF"/>
        <w:tabs>
          <w:tab w:val="left" w:pos="1800"/>
          <w:tab w:val="left" w:pos="2280"/>
          <w:tab w:val="left" w:pos="2781"/>
          <w:tab w:val="left" w:pos="4234"/>
        </w:tabs>
        <w:ind w:right="180"/>
        <w:rPr>
          <w:rFonts w:ascii="Times New Roman" w:hAnsi="Times New Roman"/>
          <w:i/>
          <w:iCs/>
          <w:sz w:val="24"/>
          <w:szCs w:val="24"/>
        </w:rPr>
      </w:pPr>
      <w:r w:rsidRPr="00AB61FE">
        <w:rPr>
          <w:rFonts w:ascii="Times New Roman" w:hAnsi="Times New Roman"/>
          <w:i/>
          <w:iCs/>
          <w:sz w:val="24"/>
          <w:szCs w:val="24"/>
        </w:rPr>
        <w:t xml:space="preserve">For details on the project schedule, see Supporting Statement B. </w:t>
      </w:r>
    </w:p>
    <w:p w:rsidR="00295912" w:rsidRPr="00AB61FE" w:rsidP="007A2B92" w14:paraId="17C7E5D5" w14:textId="43E4E06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AB61FE">
        <w:rPr>
          <w:rFonts w:ascii="Times New Roman" w:hAnsi="Times New Roman"/>
          <w:sz w:val="24"/>
          <w:szCs w:val="24"/>
        </w:rPr>
        <w:t xml:space="preserve">Dissemination products include press releases, annual bulletins, and the availability of the data online. In addition, BJS makes products available through the BJS website to disseminate key statistics. </w:t>
      </w:r>
      <w:r w:rsidRPr="00AB61FE">
        <w:rPr>
          <w:rFonts w:ascii="Times New Roman" w:hAnsi="Times New Roman"/>
          <w:sz w:val="24"/>
          <w:szCs w:val="24"/>
        </w:rPr>
        <w:t>BJ</w:t>
      </w:r>
      <w:r w:rsidRPr="00AB61FE">
        <w:rPr>
          <w:rFonts w:ascii="Times New Roman" w:hAnsi="Times New Roman"/>
          <w:sz w:val="24"/>
          <w:szCs w:val="24"/>
        </w:rPr>
        <w:t>S</w:t>
      </w:r>
      <w:r w:rsidRPr="00AB61FE">
        <w:rPr>
          <w:rFonts w:ascii="Times New Roman" w:hAnsi="Times New Roman"/>
          <w:sz w:val="24"/>
          <w:szCs w:val="24"/>
        </w:rPr>
        <w:t xml:space="preserve"> plans at least one public report based on the 202</w:t>
      </w:r>
      <w:r w:rsidRPr="00AB61FE" w:rsidR="00133053">
        <w:rPr>
          <w:rFonts w:ascii="Times New Roman" w:hAnsi="Times New Roman"/>
          <w:sz w:val="24"/>
          <w:szCs w:val="24"/>
        </w:rPr>
        <w:t>4</w:t>
      </w:r>
      <w:r w:rsidRPr="00AB61FE">
        <w:rPr>
          <w:rFonts w:ascii="Times New Roman" w:hAnsi="Times New Roman"/>
          <w:sz w:val="24"/>
          <w:szCs w:val="24"/>
        </w:rPr>
        <w:t xml:space="preserve"> LEMAS, scheduled for </w:t>
      </w:r>
      <w:r w:rsidRPr="00AB61FE" w:rsidR="008E038D">
        <w:rPr>
          <w:rFonts w:ascii="Times New Roman" w:hAnsi="Times New Roman"/>
          <w:sz w:val="24"/>
          <w:szCs w:val="24"/>
        </w:rPr>
        <w:t>December 202</w:t>
      </w:r>
      <w:r w:rsidR="00FB34EF">
        <w:rPr>
          <w:rFonts w:ascii="Times New Roman" w:hAnsi="Times New Roman"/>
          <w:sz w:val="24"/>
          <w:szCs w:val="24"/>
        </w:rPr>
        <w:t>6</w:t>
      </w:r>
      <w:r w:rsidRPr="00AB61FE">
        <w:rPr>
          <w:rFonts w:ascii="Times New Roman" w:hAnsi="Times New Roman"/>
          <w:sz w:val="24"/>
          <w:szCs w:val="24"/>
        </w:rPr>
        <w:t xml:space="preserve">, as part of the </w:t>
      </w:r>
      <w:hyperlink r:id="rId7" w:anchor="publications-0" w:history="1">
        <w:r w:rsidRPr="00AB61FE">
          <w:rPr>
            <w:rStyle w:val="Hyperlink"/>
            <w:rFonts w:ascii="Times New Roman" w:hAnsi="Times New Roman" w:cstheme="minorBidi"/>
            <w:sz w:val="24"/>
            <w:szCs w:val="24"/>
          </w:rPr>
          <w:t>LEMAS report series</w:t>
        </w:r>
      </w:hyperlink>
      <w:r w:rsidR="00B90872">
        <w:rPr>
          <w:rStyle w:val="Hyperlink"/>
          <w:rFonts w:ascii="Times New Roman" w:hAnsi="Times New Roman" w:cstheme="minorBidi"/>
          <w:sz w:val="24"/>
          <w:szCs w:val="24"/>
        </w:rPr>
        <w:t>.</w:t>
      </w:r>
      <w:r w:rsidRPr="00AB61FE">
        <w:rPr>
          <w:rFonts w:ascii="Times New Roman" w:hAnsi="Times New Roman"/>
          <w:sz w:val="24"/>
          <w:szCs w:val="24"/>
        </w:rPr>
        <w:t xml:space="preserve"> </w:t>
      </w:r>
    </w:p>
    <w:p w:rsidR="008C73B0" w:rsidRPr="00AB61FE" w:rsidP="00560321" w14:paraId="1C84D56D" w14:textId="77777777">
      <w:pPr>
        <w:tabs>
          <w:tab w:val="left" w:pos="450"/>
          <w:tab w:val="left" w:pos="810"/>
          <w:tab w:val="left" w:pos="1080"/>
          <w:tab w:val="left" w:pos="1800"/>
          <w:tab w:val="left" w:pos="2700"/>
          <w:tab w:val="left" w:pos="3240"/>
          <w:tab w:val="left" w:pos="3960"/>
          <w:tab w:val="left" w:pos="4680"/>
          <w:tab w:val="left" w:pos="5400"/>
          <w:tab w:val="left" w:pos="6120"/>
          <w:tab w:val="left" w:pos="7200"/>
          <w:tab w:val="left" w:pos="7560"/>
          <w:tab w:val="left" w:pos="8280"/>
          <w:tab w:val="left" w:pos="9000"/>
        </w:tabs>
        <w:spacing w:line="240" w:lineRule="auto"/>
        <w:jc w:val="center"/>
        <w:rPr>
          <w:rFonts w:ascii="Times New Roman" w:hAnsi="Times New Roman" w:cs="Times New Roman"/>
          <w:sz w:val="24"/>
          <w:szCs w:val="24"/>
        </w:rPr>
      </w:pPr>
    </w:p>
    <w:p w:rsidR="00295912" w:rsidRPr="00AB61FE" w:rsidP="00295912" w14:paraId="408B422E" w14:textId="515AC71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sz w:val="24"/>
          <w:szCs w:val="24"/>
        </w:rPr>
      </w:pPr>
      <w:r w:rsidRPr="00AB61FE">
        <w:rPr>
          <w:rFonts w:ascii="Times New Roman" w:hAnsi="Times New Roman"/>
          <w:b/>
          <w:bCs/>
          <w:sz w:val="24"/>
          <w:szCs w:val="24"/>
        </w:rPr>
        <w:t>17.</w:t>
      </w:r>
      <w:r w:rsidRPr="00AB61FE" w:rsidR="00B624A9">
        <w:rPr>
          <w:rFonts w:ascii="Times New Roman" w:hAnsi="Times New Roman"/>
          <w:b/>
          <w:bCs/>
          <w:sz w:val="24"/>
          <w:szCs w:val="24"/>
        </w:rPr>
        <w:t xml:space="preserve"> </w:t>
      </w:r>
      <w:r w:rsidRPr="00AB61FE">
        <w:rPr>
          <w:rFonts w:ascii="Times New Roman" w:hAnsi="Times New Roman"/>
          <w:b/>
          <w:bCs/>
          <w:sz w:val="24"/>
          <w:szCs w:val="24"/>
        </w:rPr>
        <w:t>If seeking approval to not display the expiration date for OMB approval of the information collection, explain the reasons that display would be inappropriate.</w:t>
      </w:r>
    </w:p>
    <w:p w:rsidR="00295912" w:rsidRPr="00AB61FE" w:rsidP="00295912" w14:paraId="186523FD" w14:textId="40913BD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AB61FE">
        <w:rPr>
          <w:rFonts w:ascii="Times New Roman" w:hAnsi="Times New Roman"/>
          <w:sz w:val="24"/>
          <w:szCs w:val="24"/>
        </w:rPr>
        <w:t>No exemptions are being requested.</w:t>
      </w:r>
    </w:p>
    <w:p w:rsidR="00295912" w:rsidRPr="00AB61FE" w:rsidP="00295912" w14:paraId="7B224DCA" w14:textId="18505CF2">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p>
    <w:p w:rsidR="00295912" w:rsidRPr="00AB61FE" w:rsidP="00295912" w14:paraId="6E0F3704" w14:textId="2294C73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sz w:val="24"/>
          <w:szCs w:val="24"/>
        </w:rPr>
      </w:pPr>
      <w:r w:rsidRPr="00AB61FE">
        <w:rPr>
          <w:rFonts w:ascii="Times New Roman" w:hAnsi="Times New Roman"/>
          <w:b/>
          <w:sz w:val="24"/>
          <w:szCs w:val="24"/>
        </w:rPr>
        <w:t>18.</w:t>
      </w:r>
      <w:r w:rsidRPr="00AB61FE" w:rsidR="00B624A9">
        <w:rPr>
          <w:rFonts w:ascii="Times New Roman" w:hAnsi="Times New Roman"/>
          <w:b/>
          <w:sz w:val="24"/>
          <w:szCs w:val="24"/>
        </w:rPr>
        <w:t xml:space="preserve"> </w:t>
      </w:r>
      <w:r w:rsidRPr="00AB61FE">
        <w:rPr>
          <w:rFonts w:ascii="Times New Roman" w:hAnsi="Times New Roman"/>
          <w:b/>
          <w:sz w:val="24"/>
          <w:szCs w:val="24"/>
        </w:rPr>
        <w:t>Explain each exception to the certification statement.</w:t>
      </w:r>
    </w:p>
    <w:p w:rsidR="00295912" w:rsidRPr="00AB61FE" w:rsidP="00295912" w14:paraId="1F29678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r w:rsidRPr="00AB61FE">
        <w:rPr>
          <w:rFonts w:ascii="Times New Roman" w:hAnsi="Times New Roman"/>
          <w:sz w:val="24"/>
          <w:szCs w:val="24"/>
        </w:rPr>
        <w:t>This collection of information does not include any exceptions to the certificate statement.</w:t>
      </w:r>
    </w:p>
    <w:p w:rsidR="00295912" w:rsidRPr="00AB61FE" w:rsidP="00295912" w14:paraId="1274B3B5"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sz w:val="24"/>
          <w:szCs w:val="24"/>
        </w:rPr>
      </w:pPr>
    </w:p>
    <w:p w:rsidR="00295912" w:rsidRPr="00AB61FE" w:rsidP="00295912" w14:paraId="221ED330" w14:textId="77777777">
      <w:pPr>
        <w:spacing w:after="200" w:line="276" w:lineRule="auto"/>
        <w:rPr>
          <w:rFonts w:ascii="Times New Roman" w:hAnsi="Times New Roman"/>
          <w:sz w:val="24"/>
          <w:szCs w:val="24"/>
        </w:rPr>
      </w:pPr>
      <w:r w:rsidRPr="00AB61FE">
        <w:rPr>
          <w:rFonts w:ascii="Times New Roman" w:hAnsi="Times New Roman"/>
          <w:b/>
          <w:bCs/>
          <w:sz w:val="24"/>
          <w:szCs w:val="24"/>
        </w:rPr>
        <w:t>B. COLLECTIONS OF INFORMATON EMPLOYING STATISTICAL METHODS.</w:t>
      </w:r>
    </w:p>
    <w:p w:rsidR="00295912" w:rsidRPr="00295912" w:rsidP="00295912" w14:paraId="1398A744" w14:textId="77777777">
      <w:pPr>
        <w:rPr>
          <w:rFonts w:ascii="Times New Roman" w:hAnsi="Times New Roman"/>
          <w:sz w:val="24"/>
          <w:szCs w:val="24"/>
        </w:rPr>
      </w:pPr>
      <w:r w:rsidRPr="00AB61FE">
        <w:rPr>
          <w:rFonts w:ascii="Times New Roman" w:hAnsi="Times New Roman"/>
          <w:sz w:val="24"/>
          <w:szCs w:val="24"/>
        </w:rPr>
        <w:t>This collection contains statistical data.</w:t>
      </w:r>
    </w:p>
    <w:p w:rsidR="00716FB9" w:rsidP="0080137B" w14:paraId="363677C1" w14:textId="77777777">
      <w:pPr>
        <w:spacing w:line="240" w:lineRule="auto"/>
        <w:jc w:val="left"/>
        <w:rPr>
          <w:rFonts w:ascii="Times New Roman" w:hAnsi="Times New Roman" w:cs="Times New Roman"/>
          <w:sz w:val="24"/>
          <w:szCs w:val="24"/>
        </w:rPr>
      </w:pPr>
    </w:p>
    <w:p w:rsidR="0080137B" w:rsidRPr="00DF0BC5" w:rsidP="0080137B" w14:paraId="0872BBD5" w14:textId="4262D835">
      <w:pPr>
        <w:spacing w:line="240" w:lineRule="auto"/>
        <w:jc w:val="left"/>
        <w:rPr>
          <w:rFonts w:ascii="Times New Roman" w:hAnsi="Times New Roman" w:cs="Times New Roman"/>
          <w:sz w:val="24"/>
          <w:szCs w:val="24"/>
        </w:rPr>
      </w:pPr>
      <w:bookmarkStart w:id="3" w:name="_Hlk178321594"/>
      <w:r w:rsidRPr="00DF0BC5">
        <w:rPr>
          <w:rFonts w:ascii="Times New Roman" w:hAnsi="Times New Roman" w:cs="Times New Roman"/>
          <w:sz w:val="24"/>
          <w:szCs w:val="24"/>
        </w:rPr>
        <w:t>List of Attachments</w:t>
      </w:r>
    </w:p>
    <w:p w:rsidR="007054D9" w:rsidRPr="00DF0BC5" w:rsidP="00295912" w14:paraId="7C0B7E9A" w14:textId="3DA6812A">
      <w:pPr>
        <w:spacing w:line="240" w:lineRule="auto"/>
        <w:jc w:val="left"/>
        <w:rPr>
          <w:rFonts w:ascii="Times New Roman" w:hAnsi="Times New Roman" w:cs="Times New Roman"/>
          <w:bCs/>
          <w:sz w:val="24"/>
          <w:szCs w:val="24"/>
        </w:rPr>
      </w:pPr>
      <w:bookmarkStart w:id="4" w:name="_Hlk140213796"/>
      <w:r w:rsidRPr="00DF0BC5">
        <w:rPr>
          <w:rFonts w:ascii="Times New Roman" w:hAnsi="Times New Roman" w:cs="Times New Roman"/>
          <w:bCs/>
          <w:sz w:val="24"/>
          <w:szCs w:val="24"/>
        </w:rPr>
        <w:t xml:space="preserve">Attachment </w:t>
      </w:r>
      <w:r w:rsidRPr="00DF0BC5">
        <w:rPr>
          <w:rFonts w:ascii="Times New Roman" w:hAnsi="Times New Roman" w:cs="Times New Roman"/>
          <w:bCs/>
          <w:sz w:val="24"/>
          <w:szCs w:val="24"/>
        </w:rPr>
        <w:t>A</w:t>
      </w:r>
      <w:r w:rsidRPr="00DF0BC5">
        <w:rPr>
          <w:rFonts w:ascii="Times New Roman" w:hAnsi="Times New Roman" w:cs="Times New Roman"/>
          <w:bCs/>
          <w:sz w:val="24"/>
          <w:szCs w:val="24"/>
        </w:rPr>
        <w:t xml:space="preserve">: </w:t>
      </w:r>
      <w:r w:rsidRPr="00DF0BC5">
        <w:rPr>
          <w:rFonts w:ascii="Times New Roman" w:hAnsi="Times New Roman" w:cs="Times New Roman"/>
          <w:sz w:val="24"/>
          <w:szCs w:val="24"/>
        </w:rPr>
        <w:t xml:space="preserve">2024 </w:t>
      </w:r>
      <w:r w:rsidRPr="00DF0BC5">
        <w:rPr>
          <w:rFonts w:ascii="Times New Roman" w:hAnsi="Times New Roman" w:cs="Times New Roman"/>
          <w:bCs/>
          <w:sz w:val="24"/>
          <w:szCs w:val="24"/>
        </w:rPr>
        <w:t xml:space="preserve">LEMAS Survey – Local and State Police Departments </w:t>
      </w:r>
    </w:p>
    <w:p w:rsidR="007054D9" w:rsidRPr="00DF0BC5" w:rsidP="007054D9" w14:paraId="5398C34C" w14:textId="19EB0EE1">
      <w:pPr>
        <w:spacing w:line="240" w:lineRule="auto"/>
        <w:jc w:val="left"/>
        <w:rPr>
          <w:rFonts w:ascii="Times New Roman" w:hAnsi="Times New Roman" w:cs="Times New Roman"/>
          <w:bCs/>
          <w:sz w:val="24"/>
          <w:szCs w:val="24"/>
        </w:rPr>
      </w:pPr>
      <w:r w:rsidRPr="00DF0BC5">
        <w:rPr>
          <w:rFonts w:ascii="Times New Roman" w:hAnsi="Times New Roman" w:cs="Times New Roman"/>
          <w:bCs/>
          <w:sz w:val="24"/>
          <w:szCs w:val="24"/>
        </w:rPr>
        <w:t xml:space="preserve">Attachment B: </w:t>
      </w:r>
      <w:r w:rsidRPr="00DF0BC5">
        <w:rPr>
          <w:rFonts w:ascii="Times New Roman" w:hAnsi="Times New Roman" w:cs="Times New Roman"/>
          <w:sz w:val="24"/>
          <w:szCs w:val="24"/>
        </w:rPr>
        <w:t xml:space="preserve">2024 </w:t>
      </w:r>
      <w:r w:rsidRPr="00DF0BC5">
        <w:rPr>
          <w:rFonts w:ascii="Times New Roman" w:hAnsi="Times New Roman" w:cs="Times New Roman"/>
          <w:bCs/>
          <w:sz w:val="24"/>
          <w:szCs w:val="24"/>
        </w:rPr>
        <w:t xml:space="preserve">LEMAS Survey – Sheriff’s Offices </w:t>
      </w:r>
    </w:p>
    <w:p w:rsidR="00450314" w:rsidRPr="00DF0BC5" w:rsidP="00295912" w14:paraId="78DFF82B" w14:textId="5D9D3851">
      <w:pPr>
        <w:spacing w:line="240" w:lineRule="auto"/>
        <w:jc w:val="left"/>
        <w:rPr>
          <w:rFonts w:ascii="Times New Roman" w:hAnsi="Times New Roman" w:cs="Times New Roman"/>
          <w:sz w:val="24"/>
          <w:szCs w:val="24"/>
        </w:rPr>
      </w:pPr>
      <w:r w:rsidRPr="00DF0BC5">
        <w:rPr>
          <w:rFonts w:ascii="Times New Roman" w:hAnsi="Times New Roman" w:cs="Times New Roman"/>
          <w:sz w:val="24"/>
          <w:szCs w:val="24"/>
        </w:rPr>
        <w:t xml:space="preserve">Attachment C: </w:t>
      </w:r>
      <w:r w:rsidRPr="00DF0BC5">
        <w:rPr>
          <w:rFonts w:ascii="Times New Roman" w:hAnsi="Times New Roman" w:cs="Times New Roman"/>
          <w:sz w:val="24"/>
          <w:szCs w:val="24"/>
        </w:rPr>
        <w:t>Title 34, United States Code, Section 10132</w:t>
      </w:r>
    </w:p>
    <w:p w:rsidR="00295912" w:rsidRPr="00DF0BC5" w:rsidP="00295912" w14:paraId="4FBA8D57" w14:textId="650D572B">
      <w:pPr>
        <w:spacing w:line="240" w:lineRule="auto"/>
        <w:jc w:val="left"/>
        <w:rPr>
          <w:rFonts w:ascii="Times New Roman" w:hAnsi="Times New Roman" w:cs="Times New Roman"/>
          <w:sz w:val="24"/>
          <w:szCs w:val="24"/>
        </w:rPr>
      </w:pPr>
      <w:r w:rsidRPr="00DF0BC5">
        <w:rPr>
          <w:rFonts w:ascii="Times New Roman" w:hAnsi="Times New Roman" w:cs="Times New Roman"/>
          <w:bCs/>
          <w:sz w:val="24"/>
          <w:szCs w:val="24"/>
        </w:rPr>
        <w:t xml:space="preserve">Attachment </w:t>
      </w:r>
      <w:r w:rsidRPr="00DF0BC5" w:rsidR="007054D9">
        <w:rPr>
          <w:rFonts w:ascii="Times New Roman" w:hAnsi="Times New Roman" w:cs="Times New Roman"/>
          <w:bCs/>
          <w:sz w:val="24"/>
          <w:szCs w:val="24"/>
        </w:rPr>
        <w:t>D</w:t>
      </w:r>
      <w:r w:rsidRPr="00DF0BC5">
        <w:rPr>
          <w:rFonts w:ascii="Times New Roman" w:hAnsi="Times New Roman" w:cs="Times New Roman"/>
          <w:bCs/>
          <w:sz w:val="24"/>
          <w:szCs w:val="24"/>
        </w:rPr>
        <w:t>:</w:t>
      </w:r>
      <w:r w:rsidRPr="00DF0BC5" w:rsidR="00401F72">
        <w:rPr>
          <w:rFonts w:ascii="Times New Roman" w:hAnsi="Times New Roman" w:cs="Times New Roman"/>
          <w:bCs/>
          <w:sz w:val="24"/>
          <w:szCs w:val="24"/>
        </w:rPr>
        <w:t xml:space="preserve"> </w:t>
      </w:r>
      <w:r w:rsidRPr="00DF0BC5" w:rsidR="00CD4ECC">
        <w:rPr>
          <w:rFonts w:ascii="Times New Roman" w:hAnsi="Times New Roman" w:cs="Times New Roman"/>
          <w:sz w:val="24"/>
          <w:szCs w:val="24"/>
        </w:rPr>
        <w:t>60-Day Notice</w:t>
      </w:r>
    </w:p>
    <w:p w:rsidR="00CD4ECC" w:rsidRPr="00401F72" w:rsidP="00295912" w14:paraId="7DF0F026" w14:textId="775A72F7">
      <w:pPr>
        <w:spacing w:line="240" w:lineRule="auto"/>
        <w:jc w:val="left"/>
        <w:rPr>
          <w:rFonts w:ascii="Times New Roman" w:hAnsi="Times New Roman" w:cs="Times New Roman"/>
          <w:bCs/>
          <w:sz w:val="24"/>
          <w:szCs w:val="24"/>
        </w:rPr>
      </w:pPr>
      <w:r w:rsidRPr="00DF0BC5">
        <w:rPr>
          <w:rFonts w:ascii="Times New Roman" w:hAnsi="Times New Roman" w:cs="Times New Roman"/>
          <w:sz w:val="24"/>
          <w:szCs w:val="24"/>
        </w:rPr>
        <w:t xml:space="preserve">Attachment </w:t>
      </w:r>
      <w:r w:rsidRPr="00DF0BC5" w:rsidR="007054D9">
        <w:rPr>
          <w:rFonts w:ascii="Times New Roman" w:hAnsi="Times New Roman" w:cs="Times New Roman"/>
          <w:sz w:val="24"/>
          <w:szCs w:val="24"/>
        </w:rPr>
        <w:t>E</w:t>
      </w:r>
      <w:r w:rsidRPr="00DF0BC5">
        <w:rPr>
          <w:rFonts w:ascii="Times New Roman" w:hAnsi="Times New Roman" w:cs="Times New Roman"/>
          <w:sz w:val="24"/>
          <w:szCs w:val="24"/>
        </w:rPr>
        <w:t>: 30-Day Notice</w:t>
      </w:r>
    </w:p>
    <w:p w:rsidR="00295912" w:rsidRPr="00401F72" w:rsidP="00295912" w14:paraId="1547A869" w14:textId="340128AA">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 xml:space="preserve">Attachment </w:t>
      </w:r>
      <w:r w:rsidRPr="00401F72" w:rsidR="007054D9">
        <w:rPr>
          <w:rFonts w:ascii="Times New Roman" w:hAnsi="Times New Roman" w:cs="Times New Roman"/>
          <w:bCs/>
          <w:sz w:val="24"/>
          <w:szCs w:val="24"/>
        </w:rPr>
        <w:t>F</w:t>
      </w:r>
      <w:r w:rsidRPr="00401F72">
        <w:rPr>
          <w:rFonts w:ascii="Times New Roman" w:hAnsi="Times New Roman" w:cs="Times New Roman"/>
          <w:bCs/>
          <w:sz w:val="24"/>
          <w:szCs w:val="24"/>
        </w:rPr>
        <w:t>: Invitation Letter</w:t>
      </w:r>
      <w:r w:rsidRPr="00401F72">
        <w:rPr>
          <w:rFonts w:ascii="Times New Roman" w:hAnsi="Times New Roman" w:cs="Times New Roman"/>
          <w:bCs/>
          <w:sz w:val="24"/>
          <w:szCs w:val="24"/>
        </w:rPr>
        <w:tab/>
      </w:r>
    </w:p>
    <w:p w:rsidR="007054D9" w:rsidRPr="00401F72" w:rsidP="007054D9" w14:paraId="732580A1" w14:textId="2B81C4D2">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Attachment G. Letter of Support</w:t>
      </w:r>
      <w:r w:rsidRPr="00401F72">
        <w:rPr>
          <w:rFonts w:ascii="Times New Roman" w:hAnsi="Times New Roman" w:cs="Times New Roman"/>
          <w:bCs/>
          <w:sz w:val="24"/>
          <w:szCs w:val="24"/>
        </w:rPr>
        <w:tab/>
      </w:r>
    </w:p>
    <w:p w:rsidR="007054D9" w:rsidRPr="00401F72" w:rsidP="007054D9" w14:paraId="5FD23492" w14:textId="3B7B79E9">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 xml:space="preserve">Attachment H: Survey Flyer </w:t>
      </w:r>
      <w:r w:rsidRPr="00401F72">
        <w:rPr>
          <w:rFonts w:ascii="Times New Roman" w:hAnsi="Times New Roman" w:cs="Times New Roman"/>
          <w:bCs/>
          <w:sz w:val="24"/>
          <w:szCs w:val="24"/>
        </w:rPr>
        <w:tab/>
      </w:r>
    </w:p>
    <w:p w:rsidR="007054D9" w:rsidRPr="00401F72" w:rsidP="007054D9" w14:paraId="3E736F21" w14:textId="09ED4514">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Attachment I: Email Invitation</w:t>
      </w:r>
    </w:p>
    <w:p w:rsidR="00295912" w:rsidRPr="00401F72" w:rsidP="00295912" w14:paraId="22D32E33" w14:textId="47C69B3B">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 xml:space="preserve">Attachment </w:t>
      </w:r>
      <w:r w:rsidRPr="00401F72" w:rsidR="007054D9">
        <w:rPr>
          <w:rFonts w:ascii="Times New Roman" w:hAnsi="Times New Roman" w:cs="Times New Roman"/>
          <w:bCs/>
          <w:sz w:val="24"/>
          <w:szCs w:val="24"/>
        </w:rPr>
        <w:t>J</w:t>
      </w:r>
      <w:r w:rsidRPr="00401F72">
        <w:rPr>
          <w:rFonts w:ascii="Times New Roman" w:hAnsi="Times New Roman" w:cs="Times New Roman"/>
          <w:bCs/>
          <w:sz w:val="24"/>
          <w:szCs w:val="24"/>
        </w:rPr>
        <w:t xml:space="preserve">: First Reminder </w:t>
      </w:r>
      <w:r w:rsidRPr="00401F72" w:rsidR="007054D9">
        <w:rPr>
          <w:rFonts w:ascii="Times New Roman" w:hAnsi="Times New Roman" w:cs="Times New Roman"/>
          <w:bCs/>
          <w:sz w:val="24"/>
          <w:szCs w:val="24"/>
        </w:rPr>
        <w:t>Letter</w:t>
      </w:r>
      <w:r w:rsidRPr="00401F72">
        <w:rPr>
          <w:rFonts w:ascii="Times New Roman" w:hAnsi="Times New Roman" w:cs="Times New Roman"/>
          <w:bCs/>
          <w:sz w:val="24"/>
          <w:szCs w:val="24"/>
        </w:rPr>
        <w:tab/>
      </w:r>
    </w:p>
    <w:p w:rsidR="00295912" w:rsidRPr="00401F72" w:rsidP="00295912" w14:paraId="1AA02E60" w14:textId="253995DC">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 xml:space="preserve">Attachment </w:t>
      </w:r>
      <w:r w:rsidRPr="00401F72" w:rsidR="007054D9">
        <w:rPr>
          <w:rFonts w:ascii="Times New Roman" w:hAnsi="Times New Roman" w:cs="Times New Roman"/>
          <w:bCs/>
          <w:sz w:val="24"/>
          <w:szCs w:val="24"/>
        </w:rPr>
        <w:t>K</w:t>
      </w:r>
      <w:r w:rsidRPr="00401F72">
        <w:rPr>
          <w:rFonts w:ascii="Times New Roman" w:hAnsi="Times New Roman" w:cs="Times New Roman"/>
          <w:bCs/>
          <w:sz w:val="24"/>
          <w:szCs w:val="24"/>
        </w:rPr>
        <w:t xml:space="preserve">: Second Reminder </w:t>
      </w:r>
      <w:r w:rsidRPr="00401F72" w:rsidR="007054D9">
        <w:rPr>
          <w:rFonts w:ascii="Times New Roman" w:hAnsi="Times New Roman" w:cs="Times New Roman"/>
          <w:bCs/>
          <w:sz w:val="24"/>
          <w:szCs w:val="24"/>
        </w:rPr>
        <w:t>Email</w:t>
      </w:r>
      <w:r w:rsidRPr="00401F72">
        <w:rPr>
          <w:rFonts w:ascii="Times New Roman" w:hAnsi="Times New Roman" w:cs="Times New Roman"/>
          <w:bCs/>
          <w:sz w:val="24"/>
          <w:szCs w:val="24"/>
        </w:rPr>
        <w:tab/>
      </w:r>
    </w:p>
    <w:p w:rsidR="00295912" w:rsidRPr="00401F72" w:rsidP="00295912" w14:paraId="0E1FD62B" w14:textId="61D42601">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 xml:space="preserve">Attachment </w:t>
      </w:r>
      <w:r w:rsidRPr="00401F72" w:rsidR="000072CD">
        <w:rPr>
          <w:rFonts w:ascii="Times New Roman" w:hAnsi="Times New Roman" w:cs="Times New Roman"/>
          <w:bCs/>
          <w:sz w:val="24"/>
          <w:szCs w:val="24"/>
        </w:rPr>
        <w:t>L</w:t>
      </w:r>
      <w:r w:rsidRPr="00401F72">
        <w:rPr>
          <w:rFonts w:ascii="Times New Roman" w:hAnsi="Times New Roman" w:cs="Times New Roman"/>
          <w:bCs/>
          <w:sz w:val="24"/>
          <w:szCs w:val="24"/>
        </w:rPr>
        <w:t xml:space="preserve">: Third Reminder </w:t>
      </w:r>
      <w:r w:rsidRPr="00401F72" w:rsidR="000072CD">
        <w:rPr>
          <w:rFonts w:ascii="Times New Roman" w:hAnsi="Times New Roman" w:cs="Times New Roman"/>
          <w:bCs/>
          <w:sz w:val="24"/>
          <w:szCs w:val="24"/>
        </w:rPr>
        <w:t>Postcard</w:t>
      </w:r>
      <w:r w:rsidRPr="00401F72">
        <w:rPr>
          <w:rFonts w:ascii="Times New Roman" w:hAnsi="Times New Roman" w:cs="Times New Roman"/>
          <w:bCs/>
          <w:sz w:val="24"/>
          <w:szCs w:val="24"/>
        </w:rPr>
        <w:tab/>
      </w:r>
    </w:p>
    <w:p w:rsidR="00295912" w:rsidRPr="00401F72" w:rsidP="00295912" w14:paraId="7667F96C" w14:textId="618A6DCF">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 xml:space="preserve">Attachment </w:t>
      </w:r>
      <w:r w:rsidRPr="00401F72" w:rsidR="000072CD">
        <w:rPr>
          <w:rFonts w:ascii="Times New Roman" w:hAnsi="Times New Roman" w:cs="Times New Roman"/>
          <w:bCs/>
          <w:sz w:val="24"/>
          <w:szCs w:val="24"/>
        </w:rPr>
        <w:t>M</w:t>
      </w:r>
      <w:r w:rsidRPr="00401F72">
        <w:rPr>
          <w:rFonts w:ascii="Times New Roman" w:hAnsi="Times New Roman" w:cs="Times New Roman"/>
          <w:bCs/>
          <w:sz w:val="24"/>
          <w:szCs w:val="24"/>
        </w:rPr>
        <w:t xml:space="preserve">: Fourth Reminder </w:t>
      </w:r>
      <w:r w:rsidRPr="00401F72" w:rsidR="000072CD">
        <w:rPr>
          <w:rFonts w:ascii="Times New Roman" w:hAnsi="Times New Roman" w:cs="Times New Roman"/>
          <w:bCs/>
          <w:sz w:val="24"/>
          <w:szCs w:val="24"/>
        </w:rPr>
        <w:t>Email</w:t>
      </w:r>
      <w:r w:rsidRPr="00401F72">
        <w:rPr>
          <w:rFonts w:ascii="Times New Roman" w:hAnsi="Times New Roman" w:cs="Times New Roman"/>
          <w:bCs/>
          <w:sz w:val="24"/>
          <w:szCs w:val="24"/>
        </w:rPr>
        <w:tab/>
      </w:r>
    </w:p>
    <w:p w:rsidR="000072CD" w:rsidRPr="00401F72" w:rsidP="000072CD" w14:paraId="132B0333" w14:textId="77777777">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Attachment N: Fifth Reminder Letter</w:t>
      </w:r>
      <w:r w:rsidRPr="00401F72">
        <w:rPr>
          <w:rFonts w:ascii="Times New Roman" w:hAnsi="Times New Roman" w:cs="Times New Roman"/>
          <w:bCs/>
          <w:sz w:val="24"/>
          <w:szCs w:val="24"/>
        </w:rPr>
        <w:tab/>
      </w:r>
    </w:p>
    <w:p w:rsidR="00295912" w:rsidRPr="00401F72" w:rsidP="00295912" w14:paraId="0DD8A138" w14:textId="1C34BBC9">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 xml:space="preserve">Attachment </w:t>
      </w:r>
      <w:r w:rsidRPr="00401F72" w:rsidR="000072CD">
        <w:rPr>
          <w:rFonts w:ascii="Times New Roman" w:hAnsi="Times New Roman" w:cs="Times New Roman"/>
          <w:bCs/>
          <w:sz w:val="24"/>
          <w:szCs w:val="24"/>
        </w:rPr>
        <w:t>O</w:t>
      </w:r>
      <w:r w:rsidRPr="00401F72">
        <w:rPr>
          <w:rFonts w:ascii="Times New Roman" w:hAnsi="Times New Roman" w:cs="Times New Roman"/>
          <w:bCs/>
          <w:sz w:val="24"/>
          <w:szCs w:val="24"/>
        </w:rPr>
        <w:t>: Sample Phone Follow-Up Script</w:t>
      </w:r>
      <w:r w:rsidRPr="00401F72">
        <w:rPr>
          <w:rFonts w:ascii="Times New Roman" w:hAnsi="Times New Roman" w:cs="Times New Roman"/>
          <w:bCs/>
          <w:sz w:val="24"/>
          <w:szCs w:val="24"/>
        </w:rPr>
        <w:tab/>
      </w:r>
    </w:p>
    <w:p w:rsidR="00295912" w:rsidRPr="00401F72" w:rsidP="00295912" w14:paraId="00108F84" w14:textId="0D4A307A">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 xml:space="preserve">Attachment </w:t>
      </w:r>
      <w:r w:rsidRPr="00401F72" w:rsidR="000072CD">
        <w:rPr>
          <w:rFonts w:ascii="Times New Roman" w:hAnsi="Times New Roman" w:cs="Times New Roman"/>
          <w:bCs/>
          <w:sz w:val="24"/>
          <w:szCs w:val="24"/>
        </w:rPr>
        <w:t>P</w:t>
      </w:r>
      <w:r w:rsidRPr="00401F72">
        <w:rPr>
          <w:rFonts w:ascii="Times New Roman" w:hAnsi="Times New Roman" w:cs="Times New Roman"/>
          <w:bCs/>
          <w:sz w:val="24"/>
          <w:szCs w:val="24"/>
        </w:rPr>
        <w:t xml:space="preserve">: Sixth Reminder </w:t>
      </w:r>
      <w:r w:rsidRPr="00401F72" w:rsidR="000072CD">
        <w:rPr>
          <w:rFonts w:ascii="Times New Roman" w:hAnsi="Times New Roman" w:cs="Times New Roman"/>
          <w:bCs/>
          <w:sz w:val="24"/>
          <w:szCs w:val="24"/>
        </w:rPr>
        <w:t>Letter</w:t>
      </w:r>
      <w:r w:rsidRPr="00401F72">
        <w:rPr>
          <w:rFonts w:ascii="Times New Roman" w:hAnsi="Times New Roman" w:cs="Times New Roman"/>
          <w:bCs/>
          <w:sz w:val="24"/>
          <w:szCs w:val="24"/>
        </w:rPr>
        <w:tab/>
      </w:r>
    </w:p>
    <w:p w:rsidR="000072CD" w:rsidRPr="00401F72" w:rsidP="00295912" w14:paraId="0ADADAE9" w14:textId="62A3D1B9">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Attachment Q: Seventh Reminder Email</w:t>
      </w:r>
    </w:p>
    <w:p w:rsidR="000072CD" w:rsidRPr="00401F72" w:rsidP="00295912" w14:paraId="716EBAA5" w14:textId="02596BA0">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Attachment R: Eighth Reminder Postcard</w:t>
      </w:r>
    </w:p>
    <w:p w:rsidR="000072CD" w:rsidRPr="00401F72" w:rsidP="00295912" w14:paraId="01817227" w14:textId="36483759">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Attachment S: Ninth Reminder Email</w:t>
      </w:r>
    </w:p>
    <w:p w:rsidR="000072CD" w:rsidRPr="00401F72" w:rsidP="00295912" w14:paraId="39ED41A1" w14:textId="1771EA0B">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Attachment T: Tenth Reminder Letter</w:t>
      </w:r>
    </w:p>
    <w:p w:rsidR="000072CD" w:rsidRPr="00401F72" w:rsidP="00295912" w14:paraId="69F12B39" w14:textId="5364B17A">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Attachment U: Eleventh Reminder Letter</w:t>
      </w:r>
    </w:p>
    <w:p w:rsidR="00295912" w:rsidRPr="00401F72" w:rsidP="00295912" w14:paraId="165E7912" w14:textId="316BECB5">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 xml:space="preserve">Attachment </w:t>
      </w:r>
      <w:r w:rsidRPr="00401F72" w:rsidR="000072CD">
        <w:rPr>
          <w:rFonts w:ascii="Times New Roman" w:hAnsi="Times New Roman" w:cs="Times New Roman"/>
          <w:bCs/>
          <w:sz w:val="24"/>
          <w:szCs w:val="24"/>
        </w:rPr>
        <w:t>V</w:t>
      </w:r>
      <w:r w:rsidRPr="00401F72">
        <w:rPr>
          <w:rFonts w:ascii="Times New Roman" w:hAnsi="Times New Roman" w:cs="Times New Roman"/>
          <w:bCs/>
          <w:sz w:val="24"/>
          <w:szCs w:val="24"/>
        </w:rPr>
        <w:t>: End of Study Letter</w:t>
      </w:r>
      <w:r w:rsidRPr="00401F72">
        <w:rPr>
          <w:rFonts w:ascii="Times New Roman" w:hAnsi="Times New Roman" w:cs="Times New Roman"/>
          <w:bCs/>
          <w:sz w:val="24"/>
          <w:szCs w:val="24"/>
        </w:rPr>
        <w:tab/>
      </w:r>
    </w:p>
    <w:p w:rsidR="00295912" w:rsidRPr="003A1432" w:rsidP="00295912" w14:paraId="41577145" w14:textId="1464B0BA">
      <w:pPr>
        <w:spacing w:line="240" w:lineRule="auto"/>
        <w:jc w:val="left"/>
        <w:rPr>
          <w:rFonts w:ascii="Times New Roman" w:hAnsi="Times New Roman" w:cs="Times New Roman"/>
          <w:bCs/>
          <w:sz w:val="24"/>
          <w:szCs w:val="24"/>
        </w:rPr>
      </w:pPr>
      <w:r w:rsidRPr="00401F72">
        <w:rPr>
          <w:rFonts w:ascii="Times New Roman" w:hAnsi="Times New Roman" w:cs="Times New Roman"/>
          <w:bCs/>
          <w:sz w:val="24"/>
          <w:szCs w:val="24"/>
        </w:rPr>
        <w:t xml:space="preserve">Attachment </w:t>
      </w:r>
      <w:r w:rsidRPr="00401F72" w:rsidR="000072CD">
        <w:rPr>
          <w:rFonts w:ascii="Times New Roman" w:hAnsi="Times New Roman" w:cs="Times New Roman"/>
          <w:bCs/>
          <w:sz w:val="24"/>
          <w:szCs w:val="24"/>
        </w:rPr>
        <w:t>W</w:t>
      </w:r>
      <w:r w:rsidRPr="00401F72">
        <w:rPr>
          <w:rFonts w:ascii="Times New Roman" w:hAnsi="Times New Roman" w:cs="Times New Roman"/>
          <w:bCs/>
          <w:sz w:val="24"/>
          <w:szCs w:val="24"/>
        </w:rPr>
        <w:t>: Thank You Letter</w:t>
      </w:r>
    </w:p>
    <w:bookmarkEnd w:id="4"/>
    <w:bookmarkEnd w:id="3"/>
    <w:p w:rsidR="00D6007A" w:rsidRPr="000006E1" w:rsidP="00295912" w14:paraId="305CA2AE" w14:textId="30B158E7">
      <w:pPr>
        <w:spacing w:line="240" w:lineRule="auto"/>
        <w:jc w:val="left"/>
        <w:rPr>
          <w:rFonts w:ascii="Times New Roman" w:hAnsi="Times New Roman" w:cs="Times New Roman"/>
          <w:bCs/>
          <w:sz w:val="24"/>
          <w:szCs w:val="24"/>
        </w:rPr>
      </w:pPr>
    </w:p>
    <w:sectPr w:rsidSect="007529E6">
      <w:headerReference w:type="default" r:id="rId9"/>
      <w:footerReference w:type="even" r:id="rId10"/>
      <w:footerReference w:type="default" r:id="rId11"/>
      <w:type w:val="continuous"/>
      <w:pgSz w:w="12240" w:h="15840"/>
      <w:pgMar w:top="1440" w:right="1440" w:bottom="1440" w:left="1440" w:header="1440" w:footer="144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91" w:rsidP="00186FC5" w14:paraId="566CA32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DF2273">
      <w:rPr>
        <w:rStyle w:val="PageNumber"/>
      </w:rPr>
      <w:fldChar w:fldCharType="separate"/>
    </w:r>
    <w:r>
      <w:rPr>
        <w:rStyle w:val="PageNumber"/>
      </w:rPr>
      <w:fldChar w:fldCharType="end"/>
    </w:r>
  </w:p>
  <w:p w:rsidR="00D26F91" w14:paraId="20BD355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F91" w:rsidP="00186FC5" w14:paraId="14BF728A" w14:textId="5EB868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06F63">
      <w:rPr>
        <w:rStyle w:val="PageNumber"/>
        <w:noProof/>
      </w:rPr>
      <w:t>13</w:t>
    </w:r>
    <w:r>
      <w:rPr>
        <w:rStyle w:val="PageNumber"/>
      </w:rPr>
      <w:fldChar w:fldCharType="end"/>
    </w:r>
  </w:p>
  <w:p w:rsidR="00D26F91" w14:paraId="0F99CBE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0388D" w14:paraId="2DDFF19E" w14:textId="77777777">
      <w:pPr>
        <w:spacing w:after="0" w:line="240" w:lineRule="auto"/>
      </w:pPr>
      <w:r>
        <w:separator/>
      </w:r>
    </w:p>
  </w:footnote>
  <w:footnote w:type="continuationSeparator" w:id="1">
    <w:p w:rsidR="0070388D" w14:paraId="0A856C96" w14:textId="77777777">
      <w:pPr>
        <w:spacing w:after="0" w:line="240" w:lineRule="auto"/>
      </w:pPr>
      <w:r>
        <w:continuationSeparator/>
      </w:r>
    </w:p>
  </w:footnote>
  <w:footnote w:id="2">
    <w:p w:rsidR="007160CC" w14:paraId="4B06A3E5" w14:textId="77777777">
      <w:pPr>
        <w:pStyle w:val="FootnoteText"/>
        <w:rPr>
          <w:rFonts w:ascii="Times New Roman" w:hAnsi="Times New Roman" w:cs="Times New Roman"/>
          <w:sz w:val="18"/>
          <w:szCs w:val="18"/>
        </w:rPr>
      </w:pPr>
      <w:r w:rsidRPr="003A1432">
        <w:rPr>
          <w:rStyle w:val="FootnoteReference"/>
          <w:rFonts w:ascii="Times New Roman" w:hAnsi="Times New Roman"/>
          <w:sz w:val="18"/>
          <w:szCs w:val="18"/>
          <w:vertAlign w:val="superscript"/>
        </w:rPr>
        <w:footnoteRef/>
      </w:r>
      <w:r w:rsidRPr="003A1432">
        <w:rPr>
          <w:rFonts w:ascii="Times New Roman" w:hAnsi="Times New Roman" w:cs="Times New Roman"/>
          <w:sz w:val="18"/>
          <w:szCs w:val="18"/>
          <w:vertAlign w:val="superscript"/>
        </w:rPr>
        <w:t xml:space="preserve"> </w:t>
      </w:r>
      <w:r w:rsidRPr="003A1432">
        <w:rPr>
          <w:rFonts w:ascii="Times New Roman" w:hAnsi="Times New Roman" w:cs="Times New Roman"/>
          <w:sz w:val="18"/>
          <w:szCs w:val="18"/>
        </w:rPr>
        <w:t>General-purpose LEAs include municipal, county, and regional police departments; most sheriffs’ offices; and primary state and highway patrol agencies. They are distinct from special-purpose agencies, sheriffs’ offices with jail and court duties only, and federal LEAs.</w:t>
      </w:r>
    </w:p>
  </w:footnote>
  <w:footnote w:id="3">
    <w:p w:rsidR="009556DA" w:rsidP="009556DA" w14:paraId="1CED325C" w14:textId="77777777">
      <w:pPr>
        <w:pStyle w:val="FootnoteText"/>
      </w:pPr>
      <w:r w:rsidRPr="00D201E6">
        <w:rPr>
          <w:rStyle w:val="FootnoteReference"/>
          <w:vertAlign w:val="superscript"/>
        </w:rPr>
        <w:footnoteRef/>
      </w:r>
      <w:r w:rsidRPr="00371837">
        <w:t xml:space="preserve"> </w:t>
      </w:r>
      <w:r w:rsidRPr="00D201E6">
        <w:rPr>
          <w:rFonts w:ascii="Times New Roman" w:hAnsi="Times New Roman" w:cs="Times New Roman"/>
        </w:rPr>
        <w:t xml:space="preserve">See </w:t>
      </w:r>
      <w:hyperlink r:id="rId1" w:history="1">
        <w:r w:rsidRPr="00D201E6">
          <w:rPr>
            <w:rStyle w:val="Hyperlink"/>
            <w:rFonts w:ascii="Times New Roman" w:hAnsi="Times New Roman"/>
          </w:rPr>
          <w:t>https://spd15revision.gov/content/spd15revision/en/2024-spd15/question-format.html</w:t>
        </w:r>
      </w:hyperlink>
    </w:p>
  </w:footnote>
  <w:footnote w:id="4">
    <w:p w:rsidR="007C0640" w:rsidRPr="003A1432" w:rsidP="007C0640" w14:paraId="6A75B4E9" w14:textId="4EA21D40">
      <w:pPr>
        <w:pStyle w:val="FootnoteText"/>
        <w:rPr>
          <w:rFonts w:ascii="Times New Roman" w:hAnsi="Times New Roman" w:cs="Times New Roman"/>
          <w:sz w:val="18"/>
          <w:szCs w:val="18"/>
        </w:rPr>
      </w:pPr>
      <w:r w:rsidRPr="003A1432">
        <w:rPr>
          <w:rStyle w:val="FootnoteReference"/>
          <w:rFonts w:ascii="Times New Roman" w:hAnsi="Times New Roman"/>
          <w:sz w:val="18"/>
          <w:szCs w:val="18"/>
          <w:vertAlign w:val="superscript"/>
        </w:rPr>
        <w:footnoteRef/>
      </w:r>
      <w:r w:rsidRPr="003A1432">
        <w:rPr>
          <w:rFonts w:ascii="Times New Roman" w:hAnsi="Times New Roman" w:cs="Times New Roman"/>
          <w:sz w:val="18"/>
          <w:szCs w:val="18"/>
        </w:rPr>
        <w:t xml:space="preserve">See </w:t>
      </w:r>
      <w:hyperlink r:id="rId2" w:history="1">
        <w:r w:rsidRPr="003A051F" w:rsidR="00BA4761">
          <w:rPr>
            <w:rStyle w:val="Hyperlink"/>
            <w:rFonts w:ascii="Times New Roman" w:hAnsi="Times New Roman"/>
            <w:sz w:val="18"/>
            <w:szCs w:val="18"/>
          </w:rPr>
          <w:t>https://pcms.icpsr.umich.edu/pcms/reports/studies/38651/utilization</w:t>
        </w:r>
      </w:hyperlink>
      <w:r w:rsidR="00BA4761">
        <w:rPr>
          <w:rFonts w:ascii="Times New Roman" w:hAnsi="Times New Roman" w:cs="Times New Roman"/>
          <w:sz w:val="18"/>
          <w:szCs w:val="18"/>
        </w:rPr>
        <w:t xml:space="preserve"> </w:t>
      </w:r>
      <w:r w:rsidRPr="00BA4761">
        <w:rPr>
          <w:rFonts w:ascii="Times New Roman" w:hAnsi="Times New Roman" w:cs="Times New Roman"/>
          <w:sz w:val="18"/>
          <w:szCs w:val="18"/>
        </w:rPr>
        <w:t xml:space="preserve"> as of </w:t>
      </w:r>
      <w:r w:rsidR="00183E67">
        <w:rPr>
          <w:rFonts w:ascii="Times New Roman" w:hAnsi="Times New Roman" w:cs="Times New Roman"/>
          <w:sz w:val="18"/>
          <w:szCs w:val="18"/>
        </w:rPr>
        <w:t>July 15</w:t>
      </w:r>
      <w:r w:rsidR="00BA4761">
        <w:rPr>
          <w:rFonts w:ascii="Times New Roman" w:hAnsi="Times New Roman" w:cs="Times New Roman"/>
          <w:sz w:val="18"/>
          <w:szCs w:val="18"/>
        </w:rPr>
        <w:t>, 2024</w:t>
      </w:r>
      <w:r w:rsidRPr="003A1432">
        <w:rPr>
          <w:rFonts w:ascii="Times New Roman" w:hAnsi="Times New Roman" w:cs="Times New Roman"/>
          <w:sz w:val="18"/>
          <w:szCs w:val="18"/>
        </w:rPr>
        <w:t xml:space="preserve">. </w:t>
      </w:r>
    </w:p>
  </w:footnote>
  <w:footnote w:id="5">
    <w:p w:rsidR="00B16EC1" w:rsidRPr="003A1432" w:rsidP="003A1432" w14:paraId="52DF7B7B" w14:textId="61935219">
      <w:pPr>
        <w:pStyle w:val="FootnoteText"/>
        <w:spacing w:after="0"/>
        <w:rPr>
          <w:rFonts w:ascii="Times New Roman" w:hAnsi="Times New Roman" w:cs="Times New Roman"/>
          <w:sz w:val="18"/>
          <w:szCs w:val="18"/>
        </w:rPr>
      </w:pPr>
      <w:r w:rsidRPr="003A1432">
        <w:rPr>
          <w:rStyle w:val="FootnoteReference"/>
          <w:rFonts w:ascii="Times New Roman" w:hAnsi="Times New Roman"/>
          <w:sz w:val="18"/>
          <w:szCs w:val="18"/>
          <w:vertAlign w:val="superscript"/>
        </w:rPr>
        <w:footnoteRef/>
      </w:r>
      <w:r w:rsidRPr="003A1432">
        <w:rPr>
          <w:rFonts w:ascii="Times New Roman" w:hAnsi="Times New Roman" w:cs="Times New Roman"/>
          <w:sz w:val="18"/>
          <w:szCs w:val="18"/>
          <w:vertAlign w:val="superscript"/>
        </w:rPr>
        <w:t xml:space="preserve"> </w:t>
      </w:r>
      <w:r w:rsidRPr="003A1432">
        <w:rPr>
          <w:rFonts w:ascii="Times New Roman" w:hAnsi="Times New Roman" w:cs="Times New Roman"/>
          <w:sz w:val="18"/>
          <w:szCs w:val="18"/>
        </w:rPr>
        <w:t xml:space="preserve">Institution-level surveys of LEAs are typically directed to the chief executive, who will then assign data gathering to other units and employees.  Once gathered, the data are typically reviewed by the chief executive and submitted either by the executive directly or by a point of contact assigned by the chief executive.  This is a common experience across our LECS-related work and other LEA surveys. </w:t>
      </w:r>
    </w:p>
  </w:footnote>
  <w:footnote w:id="6">
    <w:p w:rsidR="000744ED" w:rsidRPr="003A1432" w:rsidP="00B77AA8" w14:paraId="4168549D" w14:textId="77777777">
      <w:pPr>
        <w:pStyle w:val="FootnoteText"/>
        <w:jc w:val="left"/>
        <w:rPr>
          <w:rFonts w:ascii="Times New Roman" w:hAnsi="Times New Roman" w:cs="Times New Roman"/>
          <w:sz w:val="18"/>
          <w:szCs w:val="18"/>
        </w:rPr>
      </w:pPr>
      <w:r w:rsidRPr="003A1432">
        <w:rPr>
          <w:rStyle w:val="FootnoteReference"/>
          <w:rFonts w:ascii="Times New Roman" w:hAnsi="Times New Roman"/>
          <w:sz w:val="18"/>
          <w:szCs w:val="18"/>
          <w:vertAlign w:val="superscript"/>
        </w:rPr>
        <w:footnoteRef/>
      </w:r>
      <w:r w:rsidRPr="003A1432">
        <w:rPr>
          <w:rFonts w:ascii="Times New Roman" w:hAnsi="Times New Roman" w:cs="Times New Roman"/>
          <w:sz w:val="18"/>
          <w:szCs w:val="18"/>
          <w:vertAlign w:val="superscript"/>
        </w:rPr>
        <w:t xml:space="preserve"> </w:t>
      </w:r>
      <w:r>
        <w:rPr>
          <w:rFonts w:ascii="Times New Roman" w:hAnsi="Times New Roman" w:cs="Times New Roman"/>
          <w:sz w:val="18"/>
          <w:szCs w:val="18"/>
        </w:rPr>
        <w:t>Occupational Tables</w:t>
      </w:r>
      <w:r w:rsidRPr="003A1432">
        <w:rPr>
          <w:rFonts w:ascii="Times New Roman" w:hAnsi="Times New Roman" w:cs="Times New Roman"/>
          <w:sz w:val="18"/>
          <w:szCs w:val="18"/>
        </w:rPr>
        <w:t xml:space="preserve"> for police and sheriff’s patrol officers</w:t>
      </w:r>
      <w:r>
        <w:rPr>
          <w:rFonts w:ascii="Times New Roman" w:hAnsi="Times New Roman" w:cs="Times New Roman"/>
          <w:sz w:val="18"/>
          <w:szCs w:val="18"/>
        </w:rPr>
        <w:t xml:space="preserve"> as of May 2023 are here: </w:t>
      </w:r>
      <w:hyperlink r:id="rId2" w:history="1">
        <w:r w:rsidRPr="0099284E">
          <w:rPr>
            <w:rStyle w:val="Hyperlink"/>
            <w:rFonts w:ascii="Times New Roman" w:hAnsi="Times New Roman"/>
            <w:sz w:val="18"/>
            <w:szCs w:val="18"/>
          </w:rPr>
          <w:t>https://www.bls.gov/oes/current/oes333051.htm</w:t>
        </w:r>
      </w:hyperlink>
      <w:r w:rsidRPr="003A1432">
        <w:rPr>
          <w:rFonts w:ascii="Times New Roman" w:hAnsi="Times New Roman" w:cs="Times New Roman"/>
          <w:sz w:val="18"/>
          <w:szCs w:val="18"/>
        </w:rPr>
        <w:t xml:space="preserve"> </w:t>
      </w:r>
    </w:p>
  </w:footnote>
  <w:footnote w:id="7">
    <w:p w:rsidR="00F14795" w:rsidP="00F14795" w14:paraId="0861634C" w14:textId="51FBBDA6">
      <w:pPr>
        <w:pStyle w:val="FootnoteText"/>
      </w:pPr>
      <w:r>
        <w:rPr>
          <w:rStyle w:val="FootnoteReference"/>
        </w:rPr>
        <w:footnoteRef/>
      </w:r>
      <w:r>
        <w:t xml:space="preserve"> </w:t>
      </w:r>
      <w:r>
        <w:rPr>
          <w:i/>
          <w:iCs/>
        </w:rPr>
        <w:t>Ibid.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2D24" w:rsidRPr="00402D24" w:rsidP="00402D24" w14:paraId="4235C9FD" w14:textId="3661A10B">
    <w:pPr>
      <w:pStyle w:val="Header"/>
      <w:spacing w:after="0"/>
      <w:rPr>
        <w:sz w:val="18"/>
        <w:szCs w:val="18"/>
      </w:rPr>
    </w:pPr>
    <w:r>
      <w:rPr>
        <w:sz w:val="18"/>
        <w:szCs w:val="18"/>
      </w:rPr>
      <w:t>202</w:t>
    </w:r>
    <w:r w:rsidR="00682924">
      <w:rPr>
        <w:sz w:val="18"/>
        <w:szCs w:val="18"/>
      </w:rPr>
      <w:t>4</w:t>
    </w:r>
    <w:r>
      <w:rPr>
        <w:sz w:val="18"/>
        <w:szCs w:val="18"/>
      </w:rPr>
      <w:t xml:space="preserve"> Law Enforcement Management and Administrative Statistics Survey</w:t>
    </w:r>
  </w:p>
  <w:p w:rsidR="00402D24" w:rsidRPr="00402D24" w:rsidP="00402D24" w14:paraId="38BD72D3" w14:textId="71000973">
    <w:pPr>
      <w:pStyle w:val="Header"/>
      <w:spacing w:after="0"/>
      <w:rPr>
        <w:sz w:val="18"/>
        <w:szCs w:val="18"/>
      </w:rPr>
    </w:pPr>
    <w:r w:rsidRPr="00402D24">
      <w:rPr>
        <w:sz w:val="18"/>
        <w:szCs w:val="18"/>
      </w:rPr>
      <w:t>OMB Control Number 1121-</w:t>
    </w:r>
    <w:r w:rsidR="00EB40DE">
      <w:rPr>
        <w:sz w:val="18"/>
        <w:szCs w:val="18"/>
      </w:rPr>
      <w:t>0240</w:t>
    </w:r>
  </w:p>
  <w:p w:rsidR="00402D24" w:rsidRPr="00402D24" w:rsidP="00402D24" w14:paraId="35706178" w14:textId="05444F2F">
    <w:pPr>
      <w:pStyle w:val="Header"/>
      <w:spacing w:after="0"/>
      <w:rPr>
        <w:sz w:val="18"/>
        <w:szCs w:val="18"/>
      </w:rPr>
    </w:pPr>
    <w:r w:rsidRPr="00402D24">
      <w:rPr>
        <w:sz w:val="18"/>
        <w:szCs w:val="18"/>
      </w:rPr>
      <w:t xml:space="preserve">OMB Expiration Date: </w:t>
    </w:r>
    <w:r w:rsidR="00A21635">
      <w:rPr>
        <w:sz w:val="18"/>
        <w:szCs w:val="18"/>
      </w:rPr>
      <w:t>xx/xx/20xx</w:t>
    </w:r>
  </w:p>
  <w:p w:rsidR="00402D24" w14:paraId="282773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000001"/>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BC0080E"/>
    <w:multiLevelType w:val="hybridMultilevel"/>
    <w:tmpl w:val="82240586"/>
    <w:lvl w:ilvl="0">
      <w:start w:val="3"/>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BD2FFB"/>
    <w:multiLevelType w:val="hybridMultilevel"/>
    <w:tmpl w:val="D1BE2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D77D87"/>
    <w:multiLevelType w:val="hybridMultilevel"/>
    <w:tmpl w:val="0A3C00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C5F2316"/>
    <w:multiLevelType w:val="hybridMultilevel"/>
    <w:tmpl w:val="95A8CC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463AEB"/>
    <w:multiLevelType w:val="hybridMultilevel"/>
    <w:tmpl w:val="37D8B04E"/>
    <w:lvl w:ilvl="0">
      <w:start w:val="1"/>
      <w:numFmt w:val="bullet"/>
      <w:lvlText w:val=""/>
      <w:lvlJc w:val="left"/>
      <w:pPr>
        <w:ind w:left="3480" w:hanging="360"/>
      </w:pPr>
      <w:rPr>
        <w:rFonts w:ascii="Symbol" w:hAnsi="Symbol"/>
      </w:rPr>
    </w:lvl>
    <w:lvl w:ilvl="1">
      <w:start w:val="1"/>
      <w:numFmt w:val="bullet"/>
      <w:lvlText w:val=""/>
      <w:lvlJc w:val="left"/>
      <w:pPr>
        <w:ind w:left="3480" w:hanging="360"/>
      </w:pPr>
      <w:rPr>
        <w:rFonts w:ascii="Symbol" w:hAnsi="Symbol"/>
      </w:rPr>
    </w:lvl>
    <w:lvl w:ilvl="2">
      <w:start w:val="1"/>
      <w:numFmt w:val="bullet"/>
      <w:lvlText w:val=""/>
      <w:lvlJc w:val="left"/>
      <w:pPr>
        <w:ind w:left="3480" w:hanging="360"/>
      </w:pPr>
      <w:rPr>
        <w:rFonts w:ascii="Symbol" w:hAnsi="Symbol"/>
      </w:rPr>
    </w:lvl>
    <w:lvl w:ilvl="3">
      <w:start w:val="1"/>
      <w:numFmt w:val="bullet"/>
      <w:lvlText w:val=""/>
      <w:lvlJc w:val="left"/>
      <w:pPr>
        <w:ind w:left="3480" w:hanging="360"/>
      </w:pPr>
      <w:rPr>
        <w:rFonts w:ascii="Symbol" w:hAnsi="Symbol"/>
      </w:rPr>
    </w:lvl>
    <w:lvl w:ilvl="4">
      <w:start w:val="1"/>
      <w:numFmt w:val="bullet"/>
      <w:lvlText w:val=""/>
      <w:lvlJc w:val="left"/>
      <w:pPr>
        <w:ind w:left="3480" w:hanging="360"/>
      </w:pPr>
      <w:rPr>
        <w:rFonts w:ascii="Symbol" w:hAnsi="Symbol"/>
      </w:rPr>
    </w:lvl>
    <w:lvl w:ilvl="5">
      <w:start w:val="1"/>
      <w:numFmt w:val="bullet"/>
      <w:lvlText w:val=""/>
      <w:lvlJc w:val="left"/>
      <w:pPr>
        <w:ind w:left="3480" w:hanging="360"/>
      </w:pPr>
      <w:rPr>
        <w:rFonts w:ascii="Symbol" w:hAnsi="Symbol"/>
      </w:rPr>
    </w:lvl>
    <w:lvl w:ilvl="6">
      <w:start w:val="1"/>
      <w:numFmt w:val="bullet"/>
      <w:lvlText w:val=""/>
      <w:lvlJc w:val="left"/>
      <w:pPr>
        <w:ind w:left="3480" w:hanging="360"/>
      </w:pPr>
      <w:rPr>
        <w:rFonts w:ascii="Symbol" w:hAnsi="Symbol"/>
      </w:rPr>
    </w:lvl>
    <w:lvl w:ilvl="7">
      <w:start w:val="1"/>
      <w:numFmt w:val="bullet"/>
      <w:lvlText w:val=""/>
      <w:lvlJc w:val="left"/>
      <w:pPr>
        <w:ind w:left="3480" w:hanging="360"/>
      </w:pPr>
      <w:rPr>
        <w:rFonts w:ascii="Symbol" w:hAnsi="Symbol"/>
      </w:rPr>
    </w:lvl>
    <w:lvl w:ilvl="8">
      <w:start w:val="1"/>
      <w:numFmt w:val="bullet"/>
      <w:lvlText w:val=""/>
      <w:lvlJc w:val="left"/>
      <w:pPr>
        <w:ind w:left="3480" w:hanging="360"/>
      </w:pPr>
      <w:rPr>
        <w:rFonts w:ascii="Symbol" w:hAnsi="Symbol"/>
      </w:rPr>
    </w:lvl>
  </w:abstractNum>
  <w:abstractNum w:abstractNumId="8">
    <w:nsid w:val="24116A42"/>
    <w:multiLevelType w:val="hybridMultilevel"/>
    <w:tmpl w:val="7AA6D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33574D"/>
    <w:multiLevelType w:val="hybridMultilevel"/>
    <w:tmpl w:val="B4ACAFCC"/>
    <w:lvl w:ilvl="0">
      <w:start w:val="1"/>
      <w:numFmt w:val="bullet"/>
      <w:lvlText w:val=""/>
      <w:lvlJc w:val="left"/>
      <w:pPr>
        <w:ind w:left="2520" w:hanging="360"/>
      </w:pPr>
      <w:rPr>
        <w:rFonts w:ascii="Symbol" w:hAnsi="Symbol"/>
      </w:rPr>
    </w:lvl>
    <w:lvl w:ilvl="1">
      <w:start w:val="1"/>
      <w:numFmt w:val="bullet"/>
      <w:lvlText w:val=""/>
      <w:lvlJc w:val="left"/>
      <w:pPr>
        <w:ind w:left="2520" w:hanging="360"/>
      </w:pPr>
      <w:rPr>
        <w:rFonts w:ascii="Symbol" w:hAnsi="Symbol"/>
      </w:rPr>
    </w:lvl>
    <w:lvl w:ilvl="2">
      <w:start w:val="1"/>
      <w:numFmt w:val="bullet"/>
      <w:lvlText w:val=""/>
      <w:lvlJc w:val="left"/>
      <w:pPr>
        <w:ind w:left="2520" w:hanging="360"/>
      </w:pPr>
      <w:rPr>
        <w:rFonts w:ascii="Symbol" w:hAnsi="Symbol"/>
      </w:rPr>
    </w:lvl>
    <w:lvl w:ilvl="3">
      <w:start w:val="1"/>
      <w:numFmt w:val="bullet"/>
      <w:lvlText w:val=""/>
      <w:lvlJc w:val="left"/>
      <w:pPr>
        <w:ind w:left="2520" w:hanging="360"/>
      </w:pPr>
      <w:rPr>
        <w:rFonts w:ascii="Symbol" w:hAnsi="Symbol"/>
      </w:rPr>
    </w:lvl>
    <w:lvl w:ilvl="4">
      <w:start w:val="1"/>
      <w:numFmt w:val="bullet"/>
      <w:lvlText w:val=""/>
      <w:lvlJc w:val="left"/>
      <w:pPr>
        <w:ind w:left="2520" w:hanging="360"/>
      </w:pPr>
      <w:rPr>
        <w:rFonts w:ascii="Symbol" w:hAnsi="Symbol"/>
      </w:rPr>
    </w:lvl>
    <w:lvl w:ilvl="5">
      <w:start w:val="1"/>
      <w:numFmt w:val="bullet"/>
      <w:lvlText w:val=""/>
      <w:lvlJc w:val="left"/>
      <w:pPr>
        <w:ind w:left="2520" w:hanging="360"/>
      </w:pPr>
      <w:rPr>
        <w:rFonts w:ascii="Symbol" w:hAnsi="Symbol"/>
      </w:rPr>
    </w:lvl>
    <w:lvl w:ilvl="6">
      <w:start w:val="1"/>
      <w:numFmt w:val="bullet"/>
      <w:lvlText w:val=""/>
      <w:lvlJc w:val="left"/>
      <w:pPr>
        <w:ind w:left="2520" w:hanging="360"/>
      </w:pPr>
      <w:rPr>
        <w:rFonts w:ascii="Symbol" w:hAnsi="Symbol"/>
      </w:rPr>
    </w:lvl>
    <w:lvl w:ilvl="7">
      <w:start w:val="1"/>
      <w:numFmt w:val="bullet"/>
      <w:lvlText w:val=""/>
      <w:lvlJc w:val="left"/>
      <w:pPr>
        <w:ind w:left="2520" w:hanging="360"/>
      </w:pPr>
      <w:rPr>
        <w:rFonts w:ascii="Symbol" w:hAnsi="Symbol"/>
      </w:rPr>
    </w:lvl>
    <w:lvl w:ilvl="8">
      <w:start w:val="1"/>
      <w:numFmt w:val="bullet"/>
      <w:lvlText w:val=""/>
      <w:lvlJc w:val="left"/>
      <w:pPr>
        <w:ind w:left="2520" w:hanging="360"/>
      </w:pPr>
      <w:rPr>
        <w:rFonts w:ascii="Symbol" w:hAnsi="Symbol"/>
      </w:rPr>
    </w:lvl>
  </w:abstractNum>
  <w:abstractNum w:abstractNumId="11">
    <w:nsid w:val="36D54900"/>
    <w:multiLevelType w:val="hybridMultilevel"/>
    <w:tmpl w:val="7B1E9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E46293"/>
    <w:multiLevelType w:val="hybridMultilevel"/>
    <w:tmpl w:val="C01C845E"/>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2B1761"/>
    <w:multiLevelType w:val="hybridMultilevel"/>
    <w:tmpl w:val="4E709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565BF6"/>
    <w:multiLevelType w:val="hybridMultilevel"/>
    <w:tmpl w:val="A11C47BA"/>
    <w:lvl w:ilvl="0">
      <w:start w:val="1"/>
      <w:numFmt w:val="bullet"/>
      <w:lvlText w:val=""/>
      <w:lvlJc w:val="left"/>
      <w:pPr>
        <w:ind w:left="57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FBF1076"/>
    <w:multiLevelType w:val="hybridMultilevel"/>
    <w:tmpl w:val="722A59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675B5FEE"/>
    <w:multiLevelType w:val="hybridMultilevel"/>
    <w:tmpl w:val="9310494C"/>
    <w:lvl w:ilvl="0">
      <w:start w:val="0"/>
      <w:numFmt w:val="bullet"/>
      <w:lvlText w:val="•"/>
      <w:lvlJc w:val="left"/>
      <w:pPr>
        <w:ind w:left="1080" w:hanging="72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0C2F67"/>
    <w:multiLevelType w:val="hybridMultilevel"/>
    <w:tmpl w:val="6F8CD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CF0318"/>
    <w:multiLevelType w:val="hybridMultilevel"/>
    <w:tmpl w:val="9154AC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63816B4"/>
    <w:multiLevelType w:val="hybridMultilevel"/>
    <w:tmpl w:val="B64E5F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672323F"/>
    <w:multiLevelType w:val="hybridMultilevel"/>
    <w:tmpl w:val="C8087A80"/>
    <w:lvl w:ilvl="0">
      <w:start w:val="0"/>
      <w:numFmt w:val="bullet"/>
      <w:lvlText w:val="•"/>
      <w:lvlJc w:val="left"/>
      <w:pPr>
        <w:ind w:left="1080" w:hanging="720"/>
      </w:pPr>
      <w:rPr>
        <w:rFonts w:ascii="Times New Roman" w:hAnsi="Times New Roman" w:eastAsiaTheme="maj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66041012">
    <w:abstractNumId w:val="3"/>
  </w:num>
  <w:num w:numId="2" w16cid:durableId="380177549">
    <w:abstractNumId w:val="8"/>
  </w:num>
  <w:num w:numId="3" w16cid:durableId="1953131084">
    <w:abstractNumId w:val="14"/>
  </w:num>
  <w:num w:numId="4" w16cid:durableId="142163982">
    <w:abstractNumId w:val="20"/>
  </w:num>
  <w:num w:numId="5" w16cid:durableId="845555952">
    <w:abstractNumId w:val="19"/>
  </w:num>
  <w:num w:numId="6"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7" w16cid:durableId="136727251">
    <w:abstractNumId w:val="16"/>
  </w:num>
  <w:num w:numId="8" w16cid:durableId="620111577">
    <w:abstractNumId w:val="5"/>
  </w:num>
  <w:num w:numId="9" w16cid:durableId="34473461">
    <w:abstractNumId w:val="9"/>
  </w:num>
  <w:num w:numId="10" w16cid:durableId="1081951486">
    <w:abstractNumId w:val="4"/>
  </w:num>
  <w:num w:numId="11" w16cid:durableId="266472067">
    <w:abstractNumId w:val="13"/>
  </w:num>
  <w:num w:numId="12" w16cid:durableId="1264151451">
    <w:abstractNumId w:val="11"/>
  </w:num>
  <w:num w:numId="13" w16cid:durableId="483817466">
    <w:abstractNumId w:val="2"/>
  </w:num>
  <w:num w:numId="14" w16cid:durableId="707028664">
    <w:abstractNumId w:val="18"/>
  </w:num>
  <w:num w:numId="15" w16cid:durableId="84503208">
    <w:abstractNumId w:val="21"/>
  </w:num>
  <w:num w:numId="16" w16cid:durableId="1844197320">
    <w:abstractNumId w:val="12"/>
  </w:num>
  <w:num w:numId="17" w16cid:durableId="1261645103">
    <w:abstractNumId w:val="6"/>
  </w:num>
  <w:num w:numId="18" w16cid:durableId="801851601">
    <w:abstractNumId w:val="15"/>
  </w:num>
  <w:num w:numId="19" w16cid:durableId="1052575995">
    <w:abstractNumId w:val="17"/>
  </w:num>
  <w:num w:numId="20" w16cid:durableId="1940795598">
    <w:abstractNumId w:val="10"/>
  </w:num>
  <w:num w:numId="21" w16cid:durableId="185618943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96"/>
    <w:rsid w:val="000006E1"/>
    <w:rsid w:val="0000177F"/>
    <w:rsid w:val="00001B70"/>
    <w:rsid w:val="0000265C"/>
    <w:rsid w:val="000035E5"/>
    <w:rsid w:val="00003EDF"/>
    <w:rsid w:val="00004331"/>
    <w:rsid w:val="00004C88"/>
    <w:rsid w:val="00006272"/>
    <w:rsid w:val="000062E4"/>
    <w:rsid w:val="00006569"/>
    <w:rsid w:val="00006F63"/>
    <w:rsid w:val="000072CD"/>
    <w:rsid w:val="000116D0"/>
    <w:rsid w:val="00011D28"/>
    <w:rsid w:val="00012370"/>
    <w:rsid w:val="00012A50"/>
    <w:rsid w:val="0001337C"/>
    <w:rsid w:val="000134F1"/>
    <w:rsid w:val="0001375A"/>
    <w:rsid w:val="000137C1"/>
    <w:rsid w:val="000149AB"/>
    <w:rsid w:val="000149D3"/>
    <w:rsid w:val="00014FD2"/>
    <w:rsid w:val="00015799"/>
    <w:rsid w:val="00015BA9"/>
    <w:rsid w:val="00015C3B"/>
    <w:rsid w:val="00015C93"/>
    <w:rsid w:val="00016132"/>
    <w:rsid w:val="000166C7"/>
    <w:rsid w:val="000167B4"/>
    <w:rsid w:val="00016DE2"/>
    <w:rsid w:val="000177ED"/>
    <w:rsid w:val="00020047"/>
    <w:rsid w:val="000210F0"/>
    <w:rsid w:val="000216E9"/>
    <w:rsid w:val="0002187A"/>
    <w:rsid w:val="000220B0"/>
    <w:rsid w:val="00022DBA"/>
    <w:rsid w:val="00023057"/>
    <w:rsid w:val="00023C79"/>
    <w:rsid w:val="00024129"/>
    <w:rsid w:val="00024744"/>
    <w:rsid w:val="00024DE6"/>
    <w:rsid w:val="0002505F"/>
    <w:rsid w:val="00025B65"/>
    <w:rsid w:val="00026634"/>
    <w:rsid w:val="0002703C"/>
    <w:rsid w:val="0002793A"/>
    <w:rsid w:val="00027B8C"/>
    <w:rsid w:val="00027D6A"/>
    <w:rsid w:val="0003075F"/>
    <w:rsid w:val="00030ADF"/>
    <w:rsid w:val="00031244"/>
    <w:rsid w:val="0003182E"/>
    <w:rsid w:val="00031CAB"/>
    <w:rsid w:val="00032015"/>
    <w:rsid w:val="000320DE"/>
    <w:rsid w:val="00032B63"/>
    <w:rsid w:val="0003328F"/>
    <w:rsid w:val="0003338E"/>
    <w:rsid w:val="000342DE"/>
    <w:rsid w:val="0003481B"/>
    <w:rsid w:val="00034933"/>
    <w:rsid w:val="00036339"/>
    <w:rsid w:val="00037044"/>
    <w:rsid w:val="000372D1"/>
    <w:rsid w:val="00037669"/>
    <w:rsid w:val="00037981"/>
    <w:rsid w:val="00040058"/>
    <w:rsid w:val="00040160"/>
    <w:rsid w:val="00040393"/>
    <w:rsid w:val="00040E77"/>
    <w:rsid w:val="00041F63"/>
    <w:rsid w:val="000421B3"/>
    <w:rsid w:val="0004273E"/>
    <w:rsid w:val="00042AEE"/>
    <w:rsid w:val="0004346C"/>
    <w:rsid w:val="000434C3"/>
    <w:rsid w:val="000445D7"/>
    <w:rsid w:val="0004471D"/>
    <w:rsid w:val="00044B8C"/>
    <w:rsid w:val="00046A18"/>
    <w:rsid w:val="000504ED"/>
    <w:rsid w:val="00050726"/>
    <w:rsid w:val="000512A6"/>
    <w:rsid w:val="00051596"/>
    <w:rsid w:val="00051884"/>
    <w:rsid w:val="000519F3"/>
    <w:rsid w:val="00052710"/>
    <w:rsid w:val="00052DB4"/>
    <w:rsid w:val="000539DE"/>
    <w:rsid w:val="00055ED9"/>
    <w:rsid w:val="00056D6E"/>
    <w:rsid w:val="00056DFB"/>
    <w:rsid w:val="00057121"/>
    <w:rsid w:val="00060490"/>
    <w:rsid w:val="000614B5"/>
    <w:rsid w:val="00062158"/>
    <w:rsid w:val="00062900"/>
    <w:rsid w:val="00062A60"/>
    <w:rsid w:val="000630A2"/>
    <w:rsid w:val="00063C6E"/>
    <w:rsid w:val="00064B65"/>
    <w:rsid w:val="000658C6"/>
    <w:rsid w:val="00065E46"/>
    <w:rsid w:val="0006611C"/>
    <w:rsid w:val="000661D9"/>
    <w:rsid w:val="00066343"/>
    <w:rsid w:val="00066835"/>
    <w:rsid w:val="00066C62"/>
    <w:rsid w:val="00067366"/>
    <w:rsid w:val="000675AE"/>
    <w:rsid w:val="00070079"/>
    <w:rsid w:val="0007062F"/>
    <w:rsid w:val="00070F8B"/>
    <w:rsid w:val="00071C46"/>
    <w:rsid w:val="00071CA5"/>
    <w:rsid w:val="00071F6F"/>
    <w:rsid w:val="000727AB"/>
    <w:rsid w:val="000729DD"/>
    <w:rsid w:val="00073410"/>
    <w:rsid w:val="000734A1"/>
    <w:rsid w:val="000738F6"/>
    <w:rsid w:val="00073A2B"/>
    <w:rsid w:val="000744ED"/>
    <w:rsid w:val="0007579A"/>
    <w:rsid w:val="00076CC4"/>
    <w:rsid w:val="000774C0"/>
    <w:rsid w:val="00080576"/>
    <w:rsid w:val="000807E5"/>
    <w:rsid w:val="000813C3"/>
    <w:rsid w:val="0008156B"/>
    <w:rsid w:val="00082774"/>
    <w:rsid w:val="00082CF7"/>
    <w:rsid w:val="00083139"/>
    <w:rsid w:val="00083995"/>
    <w:rsid w:val="000858BF"/>
    <w:rsid w:val="00085BD3"/>
    <w:rsid w:val="0008609A"/>
    <w:rsid w:val="000874E7"/>
    <w:rsid w:val="0008782A"/>
    <w:rsid w:val="00087A7D"/>
    <w:rsid w:val="000904F7"/>
    <w:rsid w:val="00090E0A"/>
    <w:rsid w:val="00090E9A"/>
    <w:rsid w:val="0009111D"/>
    <w:rsid w:val="000916F4"/>
    <w:rsid w:val="000925BC"/>
    <w:rsid w:val="00093BDD"/>
    <w:rsid w:val="00094706"/>
    <w:rsid w:val="000947B7"/>
    <w:rsid w:val="00094A23"/>
    <w:rsid w:val="000952D5"/>
    <w:rsid w:val="00096932"/>
    <w:rsid w:val="00096D95"/>
    <w:rsid w:val="00096E36"/>
    <w:rsid w:val="00097015"/>
    <w:rsid w:val="0009777E"/>
    <w:rsid w:val="00097860"/>
    <w:rsid w:val="000A040A"/>
    <w:rsid w:val="000A10CC"/>
    <w:rsid w:val="000A1176"/>
    <w:rsid w:val="000A15CE"/>
    <w:rsid w:val="000A166A"/>
    <w:rsid w:val="000A353F"/>
    <w:rsid w:val="000A4A1E"/>
    <w:rsid w:val="000A5264"/>
    <w:rsid w:val="000A567B"/>
    <w:rsid w:val="000A6429"/>
    <w:rsid w:val="000A7076"/>
    <w:rsid w:val="000A78E3"/>
    <w:rsid w:val="000B0FC3"/>
    <w:rsid w:val="000B11B3"/>
    <w:rsid w:val="000B15E1"/>
    <w:rsid w:val="000B1A4A"/>
    <w:rsid w:val="000B1EDF"/>
    <w:rsid w:val="000B34B9"/>
    <w:rsid w:val="000B3565"/>
    <w:rsid w:val="000B3A44"/>
    <w:rsid w:val="000B3EAA"/>
    <w:rsid w:val="000B4B38"/>
    <w:rsid w:val="000B4D29"/>
    <w:rsid w:val="000B5A07"/>
    <w:rsid w:val="000B5B2A"/>
    <w:rsid w:val="000B77BB"/>
    <w:rsid w:val="000B7DE9"/>
    <w:rsid w:val="000C0B25"/>
    <w:rsid w:val="000C225C"/>
    <w:rsid w:val="000C39C7"/>
    <w:rsid w:val="000C52D0"/>
    <w:rsid w:val="000C6647"/>
    <w:rsid w:val="000C66B4"/>
    <w:rsid w:val="000C69D9"/>
    <w:rsid w:val="000C7671"/>
    <w:rsid w:val="000D0873"/>
    <w:rsid w:val="000D0A92"/>
    <w:rsid w:val="000D13C1"/>
    <w:rsid w:val="000D1F38"/>
    <w:rsid w:val="000D345D"/>
    <w:rsid w:val="000D3FC1"/>
    <w:rsid w:val="000D4B23"/>
    <w:rsid w:val="000D4D26"/>
    <w:rsid w:val="000D62AA"/>
    <w:rsid w:val="000D64BD"/>
    <w:rsid w:val="000D6620"/>
    <w:rsid w:val="000D6D3A"/>
    <w:rsid w:val="000D7FCA"/>
    <w:rsid w:val="000E1625"/>
    <w:rsid w:val="000E1FC1"/>
    <w:rsid w:val="000E2313"/>
    <w:rsid w:val="000E2667"/>
    <w:rsid w:val="000E26B3"/>
    <w:rsid w:val="000E2F55"/>
    <w:rsid w:val="000E41E1"/>
    <w:rsid w:val="000E479D"/>
    <w:rsid w:val="000E4B17"/>
    <w:rsid w:val="000E5290"/>
    <w:rsid w:val="000E5E88"/>
    <w:rsid w:val="000E644F"/>
    <w:rsid w:val="000E6B11"/>
    <w:rsid w:val="000E6CB2"/>
    <w:rsid w:val="000E6EA0"/>
    <w:rsid w:val="000E7B61"/>
    <w:rsid w:val="000E7E0B"/>
    <w:rsid w:val="000F022A"/>
    <w:rsid w:val="000F1205"/>
    <w:rsid w:val="000F1699"/>
    <w:rsid w:val="000F184D"/>
    <w:rsid w:val="000F18F5"/>
    <w:rsid w:val="000F21DE"/>
    <w:rsid w:val="000F23B9"/>
    <w:rsid w:val="000F2561"/>
    <w:rsid w:val="000F2AE5"/>
    <w:rsid w:val="000F3959"/>
    <w:rsid w:val="000F50C3"/>
    <w:rsid w:val="000F529B"/>
    <w:rsid w:val="000F5C21"/>
    <w:rsid w:val="000F6272"/>
    <w:rsid w:val="000F629A"/>
    <w:rsid w:val="000F6796"/>
    <w:rsid w:val="00100D90"/>
    <w:rsid w:val="00101744"/>
    <w:rsid w:val="001024CD"/>
    <w:rsid w:val="001036BA"/>
    <w:rsid w:val="001049BD"/>
    <w:rsid w:val="00105B21"/>
    <w:rsid w:val="0010632E"/>
    <w:rsid w:val="00106FF8"/>
    <w:rsid w:val="001076C6"/>
    <w:rsid w:val="0010773E"/>
    <w:rsid w:val="00110493"/>
    <w:rsid w:val="00111A1B"/>
    <w:rsid w:val="00111C5E"/>
    <w:rsid w:val="00112021"/>
    <w:rsid w:val="001127C4"/>
    <w:rsid w:val="00112891"/>
    <w:rsid w:val="00112B73"/>
    <w:rsid w:val="00113D24"/>
    <w:rsid w:val="0011415B"/>
    <w:rsid w:val="0011435A"/>
    <w:rsid w:val="00114D4C"/>
    <w:rsid w:val="00115CB1"/>
    <w:rsid w:val="00116755"/>
    <w:rsid w:val="00116F46"/>
    <w:rsid w:val="00117C14"/>
    <w:rsid w:val="001213FA"/>
    <w:rsid w:val="001223E3"/>
    <w:rsid w:val="00122EAB"/>
    <w:rsid w:val="0012307E"/>
    <w:rsid w:val="0012317E"/>
    <w:rsid w:val="00124784"/>
    <w:rsid w:val="00126277"/>
    <w:rsid w:val="001265AF"/>
    <w:rsid w:val="00127DCC"/>
    <w:rsid w:val="0013022D"/>
    <w:rsid w:val="00131208"/>
    <w:rsid w:val="00131D41"/>
    <w:rsid w:val="00132AE8"/>
    <w:rsid w:val="00132C08"/>
    <w:rsid w:val="00133053"/>
    <w:rsid w:val="0013470B"/>
    <w:rsid w:val="0013636A"/>
    <w:rsid w:val="00136503"/>
    <w:rsid w:val="00137239"/>
    <w:rsid w:val="001374F3"/>
    <w:rsid w:val="001375F6"/>
    <w:rsid w:val="0013798D"/>
    <w:rsid w:val="0014065A"/>
    <w:rsid w:val="00141861"/>
    <w:rsid w:val="00141DDB"/>
    <w:rsid w:val="00143060"/>
    <w:rsid w:val="00143E07"/>
    <w:rsid w:val="00146981"/>
    <w:rsid w:val="001503B6"/>
    <w:rsid w:val="001505A3"/>
    <w:rsid w:val="00150FDC"/>
    <w:rsid w:val="00151CAB"/>
    <w:rsid w:val="001521E3"/>
    <w:rsid w:val="001525A6"/>
    <w:rsid w:val="00152987"/>
    <w:rsid w:val="00152E62"/>
    <w:rsid w:val="00154BC5"/>
    <w:rsid w:val="0015502E"/>
    <w:rsid w:val="00155474"/>
    <w:rsid w:val="00155D84"/>
    <w:rsid w:val="00157090"/>
    <w:rsid w:val="00157352"/>
    <w:rsid w:val="0015735F"/>
    <w:rsid w:val="001573AA"/>
    <w:rsid w:val="0016172B"/>
    <w:rsid w:val="00162697"/>
    <w:rsid w:val="00164C48"/>
    <w:rsid w:val="001650DB"/>
    <w:rsid w:val="001665FA"/>
    <w:rsid w:val="00171AC6"/>
    <w:rsid w:val="001722D6"/>
    <w:rsid w:val="00173665"/>
    <w:rsid w:val="00173681"/>
    <w:rsid w:val="00173E2C"/>
    <w:rsid w:val="0017590D"/>
    <w:rsid w:val="00175FCE"/>
    <w:rsid w:val="00177CBE"/>
    <w:rsid w:val="00177FBA"/>
    <w:rsid w:val="001827BE"/>
    <w:rsid w:val="001829DC"/>
    <w:rsid w:val="00182C86"/>
    <w:rsid w:val="00183E67"/>
    <w:rsid w:val="00184607"/>
    <w:rsid w:val="00184822"/>
    <w:rsid w:val="001848FA"/>
    <w:rsid w:val="00185E98"/>
    <w:rsid w:val="00185F6B"/>
    <w:rsid w:val="0018691C"/>
    <w:rsid w:val="00186FC5"/>
    <w:rsid w:val="001904F7"/>
    <w:rsid w:val="00191A9F"/>
    <w:rsid w:val="0019224A"/>
    <w:rsid w:val="0019239B"/>
    <w:rsid w:val="00194139"/>
    <w:rsid w:val="00195141"/>
    <w:rsid w:val="00196244"/>
    <w:rsid w:val="001965D8"/>
    <w:rsid w:val="00197809"/>
    <w:rsid w:val="001A0103"/>
    <w:rsid w:val="001A04BB"/>
    <w:rsid w:val="001A0772"/>
    <w:rsid w:val="001A092B"/>
    <w:rsid w:val="001A12E4"/>
    <w:rsid w:val="001A158A"/>
    <w:rsid w:val="001A177A"/>
    <w:rsid w:val="001A1820"/>
    <w:rsid w:val="001A1D0C"/>
    <w:rsid w:val="001A1D82"/>
    <w:rsid w:val="001A228C"/>
    <w:rsid w:val="001A274F"/>
    <w:rsid w:val="001A2CFB"/>
    <w:rsid w:val="001A3386"/>
    <w:rsid w:val="001A3547"/>
    <w:rsid w:val="001A3822"/>
    <w:rsid w:val="001A3CE4"/>
    <w:rsid w:val="001A4033"/>
    <w:rsid w:val="001A4574"/>
    <w:rsid w:val="001A45A3"/>
    <w:rsid w:val="001A4D43"/>
    <w:rsid w:val="001A4DF3"/>
    <w:rsid w:val="001A5F7E"/>
    <w:rsid w:val="001A73CA"/>
    <w:rsid w:val="001A7590"/>
    <w:rsid w:val="001A7755"/>
    <w:rsid w:val="001A7C52"/>
    <w:rsid w:val="001B011D"/>
    <w:rsid w:val="001B1325"/>
    <w:rsid w:val="001B17F5"/>
    <w:rsid w:val="001B19FE"/>
    <w:rsid w:val="001B1DC4"/>
    <w:rsid w:val="001B2EBC"/>
    <w:rsid w:val="001B335D"/>
    <w:rsid w:val="001B34F3"/>
    <w:rsid w:val="001B43CF"/>
    <w:rsid w:val="001B44DD"/>
    <w:rsid w:val="001B4968"/>
    <w:rsid w:val="001B509B"/>
    <w:rsid w:val="001B59A7"/>
    <w:rsid w:val="001B61E8"/>
    <w:rsid w:val="001B640D"/>
    <w:rsid w:val="001B799D"/>
    <w:rsid w:val="001B7ABC"/>
    <w:rsid w:val="001C0DAB"/>
    <w:rsid w:val="001C18F7"/>
    <w:rsid w:val="001C2543"/>
    <w:rsid w:val="001C3588"/>
    <w:rsid w:val="001C37FA"/>
    <w:rsid w:val="001C43D1"/>
    <w:rsid w:val="001C4E12"/>
    <w:rsid w:val="001C596E"/>
    <w:rsid w:val="001C6461"/>
    <w:rsid w:val="001C65AA"/>
    <w:rsid w:val="001C6E26"/>
    <w:rsid w:val="001C6FF5"/>
    <w:rsid w:val="001D0DC9"/>
    <w:rsid w:val="001D26D2"/>
    <w:rsid w:val="001D3D73"/>
    <w:rsid w:val="001D587A"/>
    <w:rsid w:val="001D58BF"/>
    <w:rsid w:val="001D5960"/>
    <w:rsid w:val="001D6CB6"/>
    <w:rsid w:val="001D7CB3"/>
    <w:rsid w:val="001D7F23"/>
    <w:rsid w:val="001E03AD"/>
    <w:rsid w:val="001E1CB6"/>
    <w:rsid w:val="001E402B"/>
    <w:rsid w:val="001E4479"/>
    <w:rsid w:val="001E5D8D"/>
    <w:rsid w:val="001E760A"/>
    <w:rsid w:val="001E79ED"/>
    <w:rsid w:val="001F038E"/>
    <w:rsid w:val="001F05E7"/>
    <w:rsid w:val="001F05F0"/>
    <w:rsid w:val="001F0D3B"/>
    <w:rsid w:val="001F0FE9"/>
    <w:rsid w:val="001F1305"/>
    <w:rsid w:val="001F2432"/>
    <w:rsid w:val="001F2C36"/>
    <w:rsid w:val="001F35AA"/>
    <w:rsid w:val="001F48B7"/>
    <w:rsid w:val="001F7149"/>
    <w:rsid w:val="001F7378"/>
    <w:rsid w:val="002001C8"/>
    <w:rsid w:val="00200B8D"/>
    <w:rsid w:val="00200D7D"/>
    <w:rsid w:val="002018E9"/>
    <w:rsid w:val="00201B79"/>
    <w:rsid w:val="00201F4D"/>
    <w:rsid w:val="00202514"/>
    <w:rsid w:val="00202C05"/>
    <w:rsid w:val="00203520"/>
    <w:rsid w:val="0020439C"/>
    <w:rsid w:val="00204A6C"/>
    <w:rsid w:val="00206DC0"/>
    <w:rsid w:val="0020719F"/>
    <w:rsid w:val="00207E42"/>
    <w:rsid w:val="00212129"/>
    <w:rsid w:val="002125B5"/>
    <w:rsid w:val="00212A79"/>
    <w:rsid w:val="00217662"/>
    <w:rsid w:val="00217ABC"/>
    <w:rsid w:val="002204F1"/>
    <w:rsid w:val="002215C2"/>
    <w:rsid w:val="00221D69"/>
    <w:rsid w:val="00222648"/>
    <w:rsid w:val="0022425E"/>
    <w:rsid w:val="00224716"/>
    <w:rsid w:val="00230750"/>
    <w:rsid w:val="00232120"/>
    <w:rsid w:val="00233470"/>
    <w:rsid w:val="002344C4"/>
    <w:rsid w:val="00235847"/>
    <w:rsid w:val="002365EE"/>
    <w:rsid w:val="00236703"/>
    <w:rsid w:val="00236809"/>
    <w:rsid w:val="00236B5C"/>
    <w:rsid w:val="00240D3C"/>
    <w:rsid w:val="00241076"/>
    <w:rsid w:val="00241934"/>
    <w:rsid w:val="002420B3"/>
    <w:rsid w:val="002420EC"/>
    <w:rsid w:val="00242789"/>
    <w:rsid w:val="0024284F"/>
    <w:rsid w:val="0024298A"/>
    <w:rsid w:val="00242CEA"/>
    <w:rsid w:val="002442BA"/>
    <w:rsid w:val="002445A2"/>
    <w:rsid w:val="0024558B"/>
    <w:rsid w:val="00245EA6"/>
    <w:rsid w:val="00246DD2"/>
    <w:rsid w:val="002479D5"/>
    <w:rsid w:val="00247F7A"/>
    <w:rsid w:val="0025080A"/>
    <w:rsid w:val="00250C9A"/>
    <w:rsid w:val="002513DA"/>
    <w:rsid w:val="00251417"/>
    <w:rsid w:val="00251679"/>
    <w:rsid w:val="00251C91"/>
    <w:rsid w:val="00252A1C"/>
    <w:rsid w:val="0025311B"/>
    <w:rsid w:val="0025366A"/>
    <w:rsid w:val="0025392F"/>
    <w:rsid w:val="0025396D"/>
    <w:rsid w:val="00253B4F"/>
    <w:rsid w:val="00253EC5"/>
    <w:rsid w:val="0025409E"/>
    <w:rsid w:val="0025550A"/>
    <w:rsid w:val="0025553A"/>
    <w:rsid w:val="0025573A"/>
    <w:rsid w:val="00255CE8"/>
    <w:rsid w:val="002563BB"/>
    <w:rsid w:val="002563D8"/>
    <w:rsid w:val="00256B78"/>
    <w:rsid w:val="002571A1"/>
    <w:rsid w:val="002601E6"/>
    <w:rsid w:val="002605C0"/>
    <w:rsid w:val="002608D5"/>
    <w:rsid w:val="002612C4"/>
    <w:rsid w:val="00261356"/>
    <w:rsid w:val="00262D3F"/>
    <w:rsid w:val="00263625"/>
    <w:rsid w:val="00263920"/>
    <w:rsid w:val="00264263"/>
    <w:rsid w:val="0026546B"/>
    <w:rsid w:val="002659B8"/>
    <w:rsid w:val="00265CE0"/>
    <w:rsid w:val="002669CC"/>
    <w:rsid w:val="00271D89"/>
    <w:rsid w:val="00272183"/>
    <w:rsid w:val="00272973"/>
    <w:rsid w:val="002740B7"/>
    <w:rsid w:val="00274257"/>
    <w:rsid w:val="00275235"/>
    <w:rsid w:val="002753C9"/>
    <w:rsid w:val="00275FBF"/>
    <w:rsid w:val="00275FE2"/>
    <w:rsid w:val="0027636E"/>
    <w:rsid w:val="00276769"/>
    <w:rsid w:val="002802BF"/>
    <w:rsid w:val="002805AD"/>
    <w:rsid w:val="002806CC"/>
    <w:rsid w:val="00281A05"/>
    <w:rsid w:val="00281CE0"/>
    <w:rsid w:val="00281F7B"/>
    <w:rsid w:val="00282F71"/>
    <w:rsid w:val="00283636"/>
    <w:rsid w:val="00284507"/>
    <w:rsid w:val="00284856"/>
    <w:rsid w:val="00284F5A"/>
    <w:rsid w:val="00285907"/>
    <w:rsid w:val="00285FB2"/>
    <w:rsid w:val="00285FB5"/>
    <w:rsid w:val="002865A7"/>
    <w:rsid w:val="00286791"/>
    <w:rsid w:val="00287413"/>
    <w:rsid w:val="00290808"/>
    <w:rsid w:val="00290DAE"/>
    <w:rsid w:val="002914E5"/>
    <w:rsid w:val="00291E87"/>
    <w:rsid w:val="0029336D"/>
    <w:rsid w:val="0029340A"/>
    <w:rsid w:val="002938A5"/>
    <w:rsid w:val="002943C5"/>
    <w:rsid w:val="00294C84"/>
    <w:rsid w:val="00295912"/>
    <w:rsid w:val="002965F2"/>
    <w:rsid w:val="002967F6"/>
    <w:rsid w:val="0029764E"/>
    <w:rsid w:val="00297EBF"/>
    <w:rsid w:val="002A071E"/>
    <w:rsid w:val="002A071F"/>
    <w:rsid w:val="002A186D"/>
    <w:rsid w:val="002A27DB"/>
    <w:rsid w:val="002A28E8"/>
    <w:rsid w:val="002A36BB"/>
    <w:rsid w:val="002A3AC0"/>
    <w:rsid w:val="002A3CF7"/>
    <w:rsid w:val="002A6C1A"/>
    <w:rsid w:val="002A7030"/>
    <w:rsid w:val="002A7A73"/>
    <w:rsid w:val="002B0F9C"/>
    <w:rsid w:val="002B1258"/>
    <w:rsid w:val="002B1816"/>
    <w:rsid w:val="002B18A0"/>
    <w:rsid w:val="002B3826"/>
    <w:rsid w:val="002B3C90"/>
    <w:rsid w:val="002B3EA5"/>
    <w:rsid w:val="002B4DAA"/>
    <w:rsid w:val="002B5289"/>
    <w:rsid w:val="002B5BD3"/>
    <w:rsid w:val="002C03B6"/>
    <w:rsid w:val="002C05FF"/>
    <w:rsid w:val="002C182B"/>
    <w:rsid w:val="002C2A1A"/>
    <w:rsid w:val="002C3277"/>
    <w:rsid w:val="002C3E21"/>
    <w:rsid w:val="002C42DA"/>
    <w:rsid w:val="002C4314"/>
    <w:rsid w:val="002C4BE3"/>
    <w:rsid w:val="002C4E22"/>
    <w:rsid w:val="002C5696"/>
    <w:rsid w:val="002C610C"/>
    <w:rsid w:val="002D142E"/>
    <w:rsid w:val="002D150F"/>
    <w:rsid w:val="002D171E"/>
    <w:rsid w:val="002D23A3"/>
    <w:rsid w:val="002D248B"/>
    <w:rsid w:val="002D376E"/>
    <w:rsid w:val="002D4566"/>
    <w:rsid w:val="002D5164"/>
    <w:rsid w:val="002D5BF8"/>
    <w:rsid w:val="002D704E"/>
    <w:rsid w:val="002D723E"/>
    <w:rsid w:val="002E07C0"/>
    <w:rsid w:val="002E1BBB"/>
    <w:rsid w:val="002E1C34"/>
    <w:rsid w:val="002E1C49"/>
    <w:rsid w:val="002E1E1B"/>
    <w:rsid w:val="002E2D0E"/>
    <w:rsid w:val="002E2EF6"/>
    <w:rsid w:val="002E3DC0"/>
    <w:rsid w:val="002E4C56"/>
    <w:rsid w:val="002E4EDB"/>
    <w:rsid w:val="002E5D20"/>
    <w:rsid w:val="002E5EAB"/>
    <w:rsid w:val="002E6284"/>
    <w:rsid w:val="002E6CD4"/>
    <w:rsid w:val="002E70A1"/>
    <w:rsid w:val="002E73CD"/>
    <w:rsid w:val="002E79AB"/>
    <w:rsid w:val="002F00D9"/>
    <w:rsid w:val="002F044D"/>
    <w:rsid w:val="002F144E"/>
    <w:rsid w:val="002F2105"/>
    <w:rsid w:val="002F2E69"/>
    <w:rsid w:val="002F3796"/>
    <w:rsid w:val="002F3ED4"/>
    <w:rsid w:val="002F696E"/>
    <w:rsid w:val="002F6FF6"/>
    <w:rsid w:val="002F6FFA"/>
    <w:rsid w:val="002F7358"/>
    <w:rsid w:val="002F7930"/>
    <w:rsid w:val="00300698"/>
    <w:rsid w:val="00301259"/>
    <w:rsid w:val="00302986"/>
    <w:rsid w:val="00302B59"/>
    <w:rsid w:val="00302D71"/>
    <w:rsid w:val="00303837"/>
    <w:rsid w:val="00303C56"/>
    <w:rsid w:val="00304595"/>
    <w:rsid w:val="00304AF8"/>
    <w:rsid w:val="00305975"/>
    <w:rsid w:val="00305E15"/>
    <w:rsid w:val="00305E98"/>
    <w:rsid w:val="003063A1"/>
    <w:rsid w:val="00306541"/>
    <w:rsid w:val="00306CD5"/>
    <w:rsid w:val="00307322"/>
    <w:rsid w:val="00307E3B"/>
    <w:rsid w:val="00310C90"/>
    <w:rsid w:val="00310DA5"/>
    <w:rsid w:val="003121E4"/>
    <w:rsid w:val="003125B5"/>
    <w:rsid w:val="00312ED6"/>
    <w:rsid w:val="00312FB5"/>
    <w:rsid w:val="003134DF"/>
    <w:rsid w:val="00314457"/>
    <w:rsid w:val="00314A05"/>
    <w:rsid w:val="00314E97"/>
    <w:rsid w:val="00315CA8"/>
    <w:rsid w:val="003161F7"/>
    <w:rsid w:val="00316D81"/>
    <w:rsid w:val="0031737C"/>
    <w:rsid w:val="00320822"/>
    <w:rsid w:val="003216B2"/>
    <w:rsid w:val="00321D82"/>
    <w:rsid w:val="0032289E"/>
    <w:rsid w:val="00323067"/>
    <w:rsid w:val="00323313"/>
    <w:rsid w:val="00323656"/>
    <w:rsid w:val="00323F5E"/>
    <w:rsid w:val="00323FE8"/>
    <w:rsid w:val="003251B8"/>
    <w:rsid w:val="0032540D"/>
    <w:rsid w:val="00326218"/>
    <w:rsid w:val="0032633B"/>
    <w:rsid w:val="00326A99"/>
    <w:rsid w:val="00326DE3"/>
    <w:rsid w:val="003273C6"/>
    <w:rsid w:val="00330AA7"/>
    <w:rsid w:val="0033138C"/>
    <w:rsid w:val="00331499"/>
    <w:rsid w:val="00332744"/>
    <w:rsid w:val="00332FF5"/>
    <w:rsid w:val="003334AB"/>
    <w:rsid w:val="00333768"/>
    <w:rsid w:val="00333E2F"/>
    <w:rsid w:val="00333EFE"/>
    <w:rsid w:val="00333F41"/>
    <w:rsid w:val="003342FC"/>
    <w:rsid w:val="00334E0B"/>
    <w:rsid w:val="00336996"/>
    <w:rsid w:val="003377E2"/>
    <w:rsid w:val="003379BB"/>
    <w:rsid w:val="00340283"/>
    <w:rsid w:val="00340C1F"/>
    <w:rsid w:val="003412C6"/>
    <w:rsid w:val="00342317"/>
    <w:rsid w:val="00343B6C"/>
    <w:rsid w:val="00343EE4"/>
    <w:rsid w:val="003454BA"/>
    <w:rsid w:val="003455D3"/>
    <w:rsid w:val="003465B9"/>
    <w:rsid w:val="00346634"/>
    <w:rsid w:val="00347630"/>
    <w:rsid w:val="00347979"/>
    <w:rsid w:val="00347C13"/>
    <w:rsid w:val="003503A6"/>
    <w:rsid w:val="0035087E"/>
    <w:rsid w:val="00350DEB"/>
    <w:rsid w:val="00350F98"/>
    <w:rsid w:val="003513B7"/>
    <w:rsid w:val="00351CED"/>
    <w:rsid w:val="003535C7"/>
    <w:rsid w:val="00354028"/>
    <w:rsid w:val="00354070"/>
    <w:rsid w:val="00355581"/>
    <w:rsid w:val="0035610E"/>
    <w:rsid w:val="00356184"/>
    <w:rsid w:val="0035656A"/>
    <w:rsid w:val="003568FC"/>
    <w:rsid w:val="0035714B"/>
    <w:rsid w:val="003571D3"/>
    <w:rsid w:val="00357C8C"/>
    <w:rsid w:val="00360ABC"/>
    <w:rsid w:val="00361332"/>
    <w:rsid w:val="00361968"/>
    <w:rsid w:val="00361E0D"/>
    <w:rsid w:val="003620DA"/>
    <w:rsid w:val="00362582"/>
    <w:rsid w:val="00362EB7"/>
    <w:rsid w:val="00363393"/>
    <w:rsid w:val="003648F8"/>
    <w:rsid w:val="00365381"/>
    <w:rsid w:val="0036542E"/>
    <w:rsid w:val="00365929"/>
    <w:rsid w:val="003679D2"/>
    <w:rsid w:val="00367DA5"/>
    <w:rsid w:val="00367F9A"/>
    <w:rsid w:val="00370819"/>
    <w:rsid w:val="00370C4F"/>
    <w:rsid w:val="00371837"/>
    <w:rsid w:val="00372933"/>
    <w:rsid w:val="00372CD7"/>
    <w:rsid w:val="00373A23"/>
    <w:rsid w:val="00373B1A"/>
    <w:rsid w:val="00373FF9"/>
    <w:rsid w:val="00374B7F"/>
    <w:rsid w:val="00375EED"/>
    <w:rsid w:val="00376251"/>
    <w:rsid w:val="00376422"/>
    <w:rsid w:val="00376679"/>
    <w:rsid w:val="003768C6"/>
    <w:rsid w:val="00376BB3"/>
    <w:rsid w:val="0037713B"/>
    <w:rsid w:val="0037770F"/>
    <w:rsid w:val="00377C81"/>
    <w:rsid w:val="003809B9"/>
    <w:rsid w:val="00381B7F"/>
    <w:rsid w:val="00381F82"/>
    <w:rsid w:val="0038246F"/>
    <w:rsid w:val="00382A47"/>
    <w:rsid w:val="00383896"/>
    <w:rsid w:val="00384316"/>
    <w:rsid w:val="003854C8"/>
    <w:rsid w:val="00386278"/>
    <w:rsid w:val="00386C5F"/>
    <w:rsid w:val="0038776C"/>
    <w:rsid w:val="00390BFB"/>
    <w:rsid w:val="00390FB2"/>
    <w:rsid w:val="00391A7C"/>
    <w:rsid w:val="00392CBD"/>
    <w:rsid w:val="0039314A"/>
    <w:rsid w:val="003958DB"/>
    <w:rsid w:val="00395E9E"/>
    <w:rsid w:val="0039617A"/>
    <w:rsid w:val="003961AC"/>
    <w:rsid w:val="0039642A"/>
    <w:rsid w:val="00396B6C"/>
    <w:rsid w:val="00396EA2"/>
    <w:rsid w:val="00397251"/>
    <w:rsid w:val="003A019B"/>
    <w:rsid w:val="003A051F"/>
    <w:rsid w:val="003A1395"/>
    <w:rsid w:val="003A1432"/>
    <w:rsid w:val="003A14A5"/>
    <w:rsid w:val="003A23C1"/>
    <w:rsid w:val="003A2410"/>
    <w:rsid w:val="003A2BEB"/>
    <w:rsid w:val="003A2CFF"/>
    <w:rsid w:val="003A2EC5"/>
    <w:rsid w:val="003A31A8"/>
    <w:rsid w:val="003A375B"/>
    <w:rsid w:val="003A3A19"/>
    <w:rsid w:val="003A3B60"/>
    <w:rsid w:val="003A4572"/>
    <w:rsid w:val="003A5340"/>
    <w:rsid w:val="003A5513"/>
    <w:rsid w:val="003A60B3"/>
    <w:rsid w:val="003A62B8"/>
    <w:rsid w:val="003A6390"/>
    <w:rsid w:val="003A6997"/>
    <w:rsid w:val="003A6FB5"/>
    <w:rsid w:val="003A72B9"/>
    <w:rsid w:val="003A7B17"/>
    <w:rsid w:val="003B0DDA"/>
    <w:rsid w:val="003B1B86"/>
    <w:rsid w:val="003B33D4"/>
    <w:rsid w:val="003B35E9"/>
    <w:rsid w:val="003B365B"/>
    <w:rsid w:val="003B4F97"/>
    <w:rsid w:val="003B51E1"/>
    <w:rsid w:val="003B5477"/>
    <w:rsid w:val="003B5A48"/>
    <w:rsid w:val="003B5DA5"/>
    <w:rsid w:val="003B6C8F"/>
    <w:rsid w:val="003B6DCE"/>
    <w:rsid w:val="003C0262"/>
    <w:rsid w:val="003C02D9"/>
    <w:rsid w:val="003C051F"/>
    <w:rsid w:val="003C1358"/>
    <w:rsid w:val="003C23AE"/>
    <w:rsid w:val="003C3A14"/>
    <w:rsid w:val="003C3C03"/>
    <w:rsid w:val="003C43B8"/>
    <w:rsid w:val="003C4681"/>
    <w:rsid w:val="003C4C10"/>
    <w:rsid w:val="003C7CC9"/>
    <w:rsid w:val="003D0A06"/>
    <w:rsid w:val="003D139E"/>
    <w:rsid w:val="003D191A"/>
    <w:rsid w:val="003D1EB8"/>
    <w:rsid w:val="003D242E"/>
    <w:rsid w:val="003D2654"/>
    <w:rsid w:val="003D26C4"/>
    <w:rsid w:val="003D29B5"/>
    <w:rsid w:val="003D2A0C"/>
    <w:rsid w:val="003D2CC0"/>
    <w:rsid w:val="003D3701"/>
    <w:rsid w:val="003D3DB2"/>
    <w:rsid w:val="003D3E91"/>
    <w:rsid w:val="003D4E4D"/>
    <w:rsid w:val="003D4FE8"/>
    <w:rsid w:val="003D54C0"/>
    <w:rsid w:val="003D6932"/>
    <w:rsid w:val="003D76E2"/>
    <w:rsid w:val="003D7C2A"/>
    <w:rsid w:val="003D7F39"/>
    <w:rsid w:val="003E0DBB"/>
    <w:rsid w:val="003E0FB9"/>
    <w:rsid w:val="003E1203"/>
    <w:rsid w:val="003E15D2"/>
    <w:rsid w:val="003E1608"/>
    <w:rsid w:val="003E222E"/>
    <w:rsid w:val="003E24E0"/>
    <w:rsid w:val="003E308E"/>
    <w:rsid w:val="003E37CC"/>
    <w:rsid w:val="003E3916"/>
    <w:rsid w:val="003E3E9E"/>
    <w:rsid w:val="003E4DB9"/>
    <w:rsid w:val="003E5032"/>
    <w:rsid w:val="003E5072"/>
    <w:rsid w:val="003E574F"/>
    <w:rsid w:val="003E64BC"/>
    <w:rsid w:val="003F0116"/>
    <w:rsid w:val="003F0DC8"/>
    <w:rsid w:val="003F1265"/>
    <w:rsid w:val="003F14BF"/>
    <w:rsid w:val="003F1583"/>
    <w:rsid w:val="003F1F19"/>
    <w:rsid w:val="003F28EB"/>
    <w:rsid w:val="003F2B83"/>
    <w:rsid w:val="003F2EB7"/>
    <w:rsid w:val="003F33B1"/>
    <w:rsid w:val="003F3678"/>
    <w:rsid w:val="003F3E98"/>
    <w:rsid w:val="003F48AB"/>
    <w:rsid w:val="003F4C65"/>
    <w:rsid w:val="003F4E73"/>
    <w:rsid w:val="003F5CD6"/>
    <w:rsid w:val="003F7D06"/>
    <w:rsid w:val="00400EE9"/>
    <w:rsid w:val="00401294"/>
    <w:rsid w:val="00401F72"/>
    <w:rsid w:val="00401FD5"/>
    <w:rsid w:val="00402A8A"/>
    <w:rsid w:val="00402D24"/>
    <w:rsid w:val="0040329F"/>
    <w:rsid w:val="0040376D"/>
    <w:rsid w:val="00403B20"/>
    <w:rsid w:val="00405B9E"/>
    <w:rsid w:val="004060B9"/>
    <w:rsid w:val="00406969"/>
    <w:rsid w:val="00407341"/>
    <w:rsid w:val="00407925"/>
    <w:rsid w:val="0041069D"/>
    <w:rsid w:val="0041103F"/>
    <w:rsid w:val="0041109D"/>
    <w:rsid w:val="0041161E"/>
    <w:rsid w:val="004120C3"/>
    <w:rsid w:val="00412A19"/>
    <w:rsid w:val="004133FC"/>
    <w:rsid w:val="00414199"/>
    <w:rsid w:val="0041420A"/>
    <w:rsid w:val="00414DC5"/>
    <w:rsid w:val="004155DD"/>
    <w:rsid w:val="00416F7B"/>
    <w:rsid w:val="00417EE7"/>
    <w:rsid w:val="00420B77"/>
    <w:rsid w:val="0042113D"/>
    <w:rsid w:val="004211A3"/>
    <w:rsid w:val="00421614"/>
    <w:rsid w:val="0042171E"/>
    <w:rsid w:val="00422579"/>
    <w:rsid w:val="00422A90"/>
    <w:rsid w:val="00422B0C"/>
    <w:rsid w:val="00422C06"/>
    <w:rsid w:val="00423025"/>
    <w:rsid w:val="0042390C"/>
    <w:rsid w:val="00423C4D"/>
    <w:rsid w:val="00423EE5"/>
    <w:rsid w:val="004243D0"/>
    <w:rsid w:val="00425690"/>
    <w:rsid w:val="00426693"/>
    <w:rsid w:val="00430DD4"/>
    <w:rsid w:val="00431898"/>
    <w:rsid w:val="00431E08"/>
    <w:rsid w:val="0043372F"/>
    <w:rsid w:val="0043432C"/>
    <w:rsid w:val="0043470C"/>
    <w:rsid w:val="00435575"/>
    <w:rsid w:val="00435919"/>
    <w:rsid w:val="00436965"/>
    <w:rsid w:val="004369BC"/>
    <w:rsid w:val="00436A93"/>
    <w:rsid w:val="004374FE"/>
    <w:rsid w:val="0043759A"/>
    <w:rsid w:val="004377AD"/>
    <w:rsid w:val="004409CB"/>
    <w:rsid w:val="00441ED5"/>
    <w:rsid w:val="00442519"/>
    <w:rsid w:val="0044298F"/>
    <w:rsid w:val="004436B3"/>
    <w:rsid w:val="00443F8E"/>
    <w:rsid w:val="0044581C"/>
    <w:rsid w:val="004458A3"/>
    <w:rsid w:val="004459FF"/>
    <w:rsid w:val="00446A6F"/>
    <w:rsid w:val="00446D77"/>
    <w:rsid w:val="00447588"/>
    <w:rsid w:val="004478AF"/>
    <w:rsid w:val="00450314"/>
    <w:rsid w:val="00450363"/>
    <w:rsid w:val="00450942"/>
    <w:rsid w:val="00450D67"/>
    <w:rsid w:val="00450DF0"/>
    <w:rsid w:val="00451398"/>
    <w:rsid w:val="00451E96"/>
    <w:rsid w:val="00452834"/>
    <w:rsid w:val="004532C3"/>
    <w:rsid w:val="0045427B"/>
    <w:rsid w:val="00454598"/>
    <w:rsid w:val="0045497A"/>
    <w:rsid w:val="00454ACD"/>
    <w:rsid w:val="00455805"/>
    <w:rsid w:val="0045655D"/>
    <w:rsid w:val="0046004C"/>
    <w:rsid w:val="00460515"/>
    <w:rsid w:val="0046057F"/>
    <w:rsid w:val="004607C5"/>
    <w:rsid w:val="00460B87"/>
    <w:rsid w:val="00460FB5"/>
    <w:rsid w:val="00461121"/>
    <w:rsid w:val="004612A7"/>
    <w:rsid w:val="00461A23"/>
    <w:rsid w:val="00462BBE"/>
    <w:rsid w:val="004631FF"/>
    <w:rsid w:val="00464123"/>
    <w:rsid w:val="00464DB5"/>
    <w:rsid w:val="004650D9"/>
    <w:rsid w:val="004653DB"/>
    <w:rsid w:val="004676D9"/>
    <w:rsid w:val="004678F3"/>
    <w:rsid w:val="00467A76"/>
    <w:rsid w:val="00467B1E"/>
    <w:rsid w:val="00467DF7"/>
    <w:rsid w:val="00467E68"/>
    <w:rsid w:val="00471A07"/>
    <w:rsid w:val="00471CE3"/>
    <w:rsid w:val="00472448"/>
    <w:rsid w:val="004725EE"/>
    <w:rsid w:val="004728E2"/>
    <w:rsid w:val="0047298A"/>
    <w:rsid w:val="00472D2C"/>
    <w:rsid w:val="00472F9B"/>
    <w:rsid w:val="00473612"/>
    <w:rsid w:val="004744E6"/>
    <w:rsid w:val="00474628"/>
    <w:rsid w:val="00474D75"/>
    <w:rsid w:val="0047543A"/>
    <w:rsid w:val="0047547E"/>
    <w:rsid w:val="00476BC1"/>
    <w:rsid w:val="00477B0F"/>
    <w:rsid w:val="00477FB3"/>
    <w:rsid w:val="004810CF"/>
    <w:rsid w:val="0048384F"/>
    <w:rsid w:val="00483AFA"/>
    <w:rsid w:val="00483CFF"/>
    <w:rsid w:val="00484115"/>
    <w:rsid w:val="0048437B"/>
    <w:rsid w:val="00485A8F"/>
    <w:rsid w:val="00485F08"/>
    <w:rsid w:val="0049006E"/>
    <w:rsid w:val="00490D27"/>
    <w:rsid w:val="004931FE"/>
    <w:rsid w:val="004932EE"/>
    <w:rsid w:val="00493A02"/>
    <w:rsid w:val="004943EC"/>
    <w:rsid w:val="00494A87"/>
    <w:rsid w:val="00494AC2"/>
    <w:rsid w:val="00494B04"/>
    <w:rsid w:val="004959FA"/>
    <w:rsid w:val="00495E8C"/>
    <w:rsid w:val="0049600B"/>
    <w:rsid w:val="004A14AE"/>
    <w:rsid w:val="004A1936"/>
    <w:rsid w:val="004A1E6A"/>
    <w:rsid w:val="004A2244"/>
    <w:rsid w:val="004A3410"/>
    <w:rsid w:val="004A35D9"/>
    <w:rsid w:val="004A427B"/>
    <w:rsid w:val="004A4307"/>
    <w:rsid w:val="004A46EB"/>
    <w:rsid w:val="004A57A5"/>
    <w:rsid w:val="004A617F"/>
    <w:rsid w:val="004A6562"/>
    <w:rsid w:val="004A7C56"/>
    <w:rsid w:val="004B022F"/>
    <w:rsid w:val="004B098F"/>
    <w:rsid w:val="004B0D89"/>
    <w:rsid w:val="004B169C"/>
    <w:rsid w:val="004B3866"/>
    <w:rsid w:val="004B3EE2"/>
    <w:rsid w:val="004B4360"/>
    <w:rsid w:val="004B46A1"/>
    <w:rsid w:val="004B5514"/>
    <w:rsid w:val="004B58A3"/>
    <w:rsid w:val="004B650C"/>
    <w:rsid w:val="004B6B46"/>
    <w:rsid w:val="004C0221"/>
    <w:rsid w:val="004C065B"/>
    <w:rsid w:val="004C13AF"/>
    <w:rsid w:val="004C1A37"/>
    <w:rsid w:val="004C1E9D"/>
    <w:rsid w:val="004C31D2"/>
    <w:rsid w:val="004C4255"/>
    <w:rsid w:val="004C57C5"/>
    <w:rsid w:val="004C57E8"/>
    <w:rsid w:val="004C5AF8"/>
    <w:rsid w:val="004C6571"/>
    <w:rsid w:val="004C7630"/>
    <w:rsid w:val="004C7F4A"/>
    <w:rsid w:val="004C7FD3"/>
    <w:rsid w:val="004D0EEA"/>
    <w:rsid w:val="004D1355"/>
    <w:rsid w:val="004D182B"/>
    <w:rsid w:val="004D18F3"/>
    <w:rsid w:val="004D1BFB"/>
    <w:rsid w:val="004D1F0B"/>
    <w:rsid w:val="004D29E0"/>
    <w:rsid w:val="004D30E1"/>
    <w:rsid w:val="004D3148"/>
    <w:rsid w:val="004D4564"/>
    <w:rsid w:val="004E10C4"/>
    <w:rsid w:val="004E27AC"/>
    <w:rsid w:val="004E2A88"/>
    <w:rsid w:val="004E2B4C"/>
    <w:rsid w:val="004E3254"/>
    <w:rsid w:val="004E3CE7"/>
    <w:rsid w:val="004E4AD5"/>
    <w:rsid w:val="004E5AC6"/>
    <w:rsid w:val="004E6AB5"/>
    <w:rsid w:val="004E7A3F"/>
    <w:rsid w:val="004E7CEE"/>
    <w:rsid w:val="004F17B8"/>
    <w:rsid w:val="004F1D5A"/>
    <w:rsid w:val="004F46AA"/>
    <w:rsid w:val="004F46E4"/>
    <w:rsid w:val="004F48CC"/>
    <w:rsid w:val="004F4A9F"/>
    <w:rsid w:val="004F5424"/>
    <w:rsid w:val="004F57C5"/>
    <w:rsid w:val="004F5836"/>
    <w:rsid w:val="004F5A44"/>
    <w:rsid w:val="004F65B6"/>
    <w:rsid w:val="004F6A1B"/>
    <w:rsid w:val="00500091"/>
    <w:rsid w:val="0050074A"/>
    <w:rsid w:val="00500E80"/>
    <w:rsid w:val="00501105"/>
    <w:rsid w:val="0050128B"/>
    <w:rsid w:val="00501814"/>
    <w:rsid w:val="005025B0"/>
    <w:rsid w:val="00502A4F"/>
    <w:rsid w:val="005036DA"/>
    <w:rsid w:val="00503C66"/>
    <w:rsid w:val="00504E68"/>
    <w:rsid w:val="00504E95"/>
    <w:rsid w:val="005052D6"/>
    <w:rsid w:val="005054C9"/>
    <w:rsid w:val="00506055"/>
    <w:rsid w:val="0050610D"/>
    <w:rsid w:val="00506798"/>
    <w:rsid w:val="00506C12"/>
    <w:rsid w:val="00506C94"/>
    <w:rsid w:val="00506D00"/>
    <w:rsid w:val="00507199"/>
    <w:rsid w:val="00510776"/>
    <w:rsid w:val="00510CE8"/>
    <w:rsid w:val="0051100B"/>
    <w:rsid w:val="005117CF"/>
    <w:rsid w:val="00511D62"/>
    <w:rsid w:val="0051236E"/>
    <w:rsid w:val="00513778"/>
    <w:rsid w:val="0051390C"/>
    <w:rsid w:val="00513DD6"/>
    <w:rsid w:val="005145EC"/>
    <w:rsid w:val="00515629"/>
    <w:rsid w:val="00515B8D"/>
    <w:rsid w:val="00516A49"/>
    <w:rsid w:val="00516C4E"/>
    <w:rsid w:val="005176A6"/>
    <w:rsid w:val="00517707"/>
    <w:rsid w:val="00517BB1"/>
    <w:rsid w:val="00520F8E"/>
    <w:rsid w:val="005222A0"/>
    <w:rsid w:val="00522A35"/>
    <w:rsid w:val="00523408"/>
    <w:rsid w:val="00523B3D"/>
    <w:rsid w:val="005245EA"/>
    <w:rsid w:val="005254EE"/>
    <w:rsid w:val="005258B8"/>
    <w:rsid w:val="00525F32"/>
    <w:rsid w:val="00526083"/>
    <w:rsid w:val="00526305"/>
    <w:rsid w:val="00526DE7"/>
    <w:rsid w:val="0052778A"/>
    <w:rsid w:val="00527B94"/>
    <w:rsid w:val="005310C2"/>
    <w:rsid w:val="00531277"/>
    <w:rsid w:val="00532B8C"/>
    <w:rsid w:val="00532C6A"/>
    <w:rsid w:val="00533854"/>
    <w:rsid w:val="00534946"/>
    <w:rsid w:val="00534FA6"/>
    <w:rsid w:val="00535BA0"/>
    <w:rsid w:val="00535CA8"/>
    <w:rsid w:val="005365FC"/>
    <w:rsid w:val="005367C9"/>
    <w:rsid w:val="005373EE"/>
    <w:rsid w:val="0053744E"/>
    <w:rsid w:val="00537D2F"/>
    <w:rsid w:val="00537EFC"/>
    <w:rsid w:val="00537F81"/>
    <w:rsid w:val="00541427"/>
    <w:rsid w:val="00542389"/>
    <w:rsid w:val="0054241C"/>
    <w:rsid w:val="00542A4A"/>
    <w:rsid w:val="00542E8F"/>
    <w:rsid w:val="00542E95"/>
    <w:rsid w:val="0054339A"/>
    <w:rsid w:val="005433B1"/>
    <w:rsid w:val="00543750"/>
    <w:rsid w:val="00543A32"/>
    <w:rsid w:val="005441C6"/>
    <w:rsid w:val="00544792"/>
    <w:rsid w:val="00545CE5"/>
    <w:rsid w:val="00545D63"/>
    <w:rsid w:val="0054650E"/>
    <w:rsid w:val="0055025C"/>
    <w:rsid w:val="00551A92"/>
    <w:rsid w:val="00551F3E"/>
    <w:rsid w:val="00553723"/>
    <w:rsid w:val="00553F0D"/>
    <w:rsid w:val="00553F55"/>
    <w:rsid w:val="00553F5C"/>
    <w:rsid w:val="0055494C"/>
    <w:rsid w:val="00554C34"/>
    <w:rsid w:val="00554DE9"/>
    <w:rsid w:val="00556278"/>
    <w:rsid w:val="00556392"/>
    <w:rsid w:val="00556C4D"/>
    <w:rsid w:val="00556EF2"/>
    <w:rsid w:val="00557314"/>
    <w:rsid w:val="00560123"/>
    <w:rsid w:val="00560321"/>
    <w:rsid w:val="005614CC"/>
    <w:rsid w:val="0056240B"/>
    <w:rsid w:val="005627FD"/>
    <w:rsid w:val="00562C42"/>
    <w:rsid w:val="00564C8B"/>
    <w:rsid w:val="00565757"/>
    <w:rsid w:val="00565775"/>
    <w:rsid w:val="0056665F"/>
    <w:rsid w:val="00567C8E"/>
    <w:rsid w:val="00567FC5"/>
    <w:rsid w:val="005702F0"/>
    <w:rsid w:val="00570D4F"/>
    <w:rsid w:val="005718F6"/>
    <w:rsid w:val="005720B1"/>
    <w:rsid w:val="0057269C"/>
    <w:rsid w:val="00572825"/>
    <w:rsid w:val="00572832"/>
    <w:rsid w:val="0057294E"/>
    <w:rsid w:val="00572AE9"/>
    <w:rsid w:val="0057379D"/>
    <w:rsid w:val="005737A2"/>
    <w:rsid w:val="00573C52"/>
    <w:rsid w:val="00575684"/>
    <w:rsid w:val="00575749"/>
    <w:rsid w:val="00575C29"/>
    <w:rsid w:val="00575EB1"/>
    <w:rsid w:val="00576A4A"/>
    <w:rsid w:val="00577468"/>
    <w:rsid w:val="00577E4D"/>
    <w:rsid w:val="00580355"/>
    <w:rsid w:val="005815CD"/>
    <w:rsid w:val="005827FE"/>
    <w:rsid w:val="00583264"/>
    <w:rsid w:val="00583A30"/>
    <w:rsid w:val="00583A87"/>
    <w:rsid w:val="00584573"/>
    <w:rsid w:val="005845A9"/>
    <w:rsid w:val="00584B82"/>
    <w:rsid w:val="005850E3"/>
    <w:rsid w:val="00585433"/>
    <w:rsid w:val="00585A6B"/>
    <w:rsid w:val="00586487"/>
    <w:rsid w:val="00586966"/>
    <w:rsid w:val="00586AFD"/>
    <w:rsid w:val="00586D0C"/>
    <w:rsid w:val="0058751A"/>
    <w:rsid w:val="005875EC"/>
    <w:rsid w:val="005877ED"/>
    <w:rsid w:val="00587CA3"/>
    <w:rsid w:val="005908A2"/>
    <w:rsid w:val="005908D0"/>
    <w:rsid w:val="00590F82"/>
    <w:rsid w:val="00591162"/>
    <w:rsid w:val="005917CD"/>
    <w:rsid w:val="00591FDF"/>
    <w:rsid w:val="0059277A"/>
    <w:rsid w:val="0059331D"/>
    <w:rsid w:val="005934BC"/>
    <w:rsid w:val="0059384E"/>
    <w:rsid w:val="00594D32"/>
    <w:rsid w:val="00595B31"/>
    <w:rsid w:val="00597165"/>
    <w:rsid w:val="005974C7"/>
    <w:rsid w:val="00597E3E"/>
    <w:rsid w:val="005A1098"/>
    <w:rsid w:val="005A1721"/>
    <w:rsid w:val="005A19AC"/>
    <w:rsid w:val="005A1D0A"/>
    <w:rsid w:val="005A2740"/>
    <w:rsid w:val="005A521E"/>
    <w:rsid w:val="005A5703"/>
    <w:rsid w:val="005A5A53"/>
    <w:rsid w:val="005A5F37"/>
    <w:rsid w:val="005A6487"/>
    <w:rsid w:val="005A6D59"/>
    <w:rsid w:val="005A7701"/>
    <w:rsid w:val="005A7944"/>
    <w:rsid w:val="005B1F62"/>
    <w:rsid w:val="005B328A"/>
    <w:rsid w:val="005B34A7"/>
    <w:rsid w:val="005B4383"/>
    <w:rsid w:val="005B4717"/>
    <w:rsid w:val="005B4E7E"/>
    <w:rsid w:val="005B5D99"/>
    <w:rsid w:val="005B7291"/>
    <w:rsid w:val="005B7B0B"/>
    <w:rsid w:val="005B7BDE"/>
    <w:rsid w:val="005B7E8E"/>
    <w:rsid w:val="005C09F5"/>
    <w:rsid w:val="005C0ED6"/>
    <w:rsid w:val="005C0F16"/>
    <w:rsid w:val="005C0F6E"/>
    <w:rsid w:val="005C1167"/>
    <w:rsid w:val="005C1489"/>
    <w:rsid w:val="005C3C95"/>
    <w:rsid w:val="005C3F4F"/>
    <w:rsid w:val="005C43FE"/>
    <w:rsid w:val="005C4DF0"/>
    <w:rsid w:val="005C568A"/>
    <w:rsid w:val="005C57A3"/>
    <w:rsid w:val="005C5A16"/>
    <w:rsid w:val="005C5EEB"/>
    <w:rsid w:val="005C6A2D"/>
    <w:rsid w:val="005C6B8B"/>
    <w:rsid w:val="005C6DF2"/>
    <w:rsid w:val="005C71B5"/>
    <w:rsid w:val="005C7372"/>
    <w:rsid w:val="005C7E3D"/>
    <w:rsid w:val="005C7F5B"/>
    <w:rsid w:val="005D0E2F"/>
    <w:rsid w:val="005D11F4"/>
    <w:rsid w:val="005D1A55"/>
    <w:rsid w:val="005D1BC1"/>
    <w:rsid w:val="005D25FB"/>
    <w:rsid w:val="005D3724"/>
    <w:rsid w:val="005D4E59"/>
    <w:rsid w:val="005D56B3"/>
    <w:rsid w:val="005D648A"/>
    <w:rsid w:val="005D75F7"/>
    <w:rsid w:val="005D7787"/>
    <w:rsid w:val="005D7B69"/>
    <w:rsid w:val="005E05A3"/>
    <w:rsid w:val="005E2D53"/>
    <w:rsid w:val="005E33B4"/>
    <w:rsid w:val="005E3B4A"/>
    <w:rsid w:val="005E3E1B"/>
    <w:rsid w:val="005E4285"/>
    <w:rsid w:val="005E44CC"/>
    <w:rsid w:val="005E5320"/>
    <w:rsid w:val="005E58E5"/>
    <w:rsid w:val="005E5A32"/>
    <w:rsid w:val="005E6A21"/>
    <w:rsid w:val="005E6E54"/>
    <w:rsid w:val="005E7391"/>
    <w:rsid w:val="005E7BB2"/>
    <w:rsid w:val="005E7CCA"/>
    <w:rsid w:val="005E7DF9"/>
    <w:rsid w:val="005F1379"/>
    <w:rsid w:val="005F17A4"/>
    <w:rsid w:val="005F1CB6"/>
    <w:rsid w:val="005F1CE7"/>
    <w:rsid w:val="005F213D"/>
    <w:rsid w:val="005F23A4"/>
    <w:rsid w:val="005F23DA"/>
    <w:rsid w:val="005F2C07"/>
    <w:rsid w:val="005F2D18"/>
    <w:rsid w:val="005F3063"/>
    <w:rsid w:val="005F3CAE"/>
    <w:rsid w:val="005F458C"/>
    <w:rsid w:val="005F4CC4"/>
    <w:rsid w:val="005F568F"/>
    <w:rsid w:val="005F6854"/>
    <w:rsid w:val="005F6A07"/>
    <w:rsid w:val="006009CA"/>
    <w:rsid w:val="00600C9C"/>
    <w:rsid w:val="00601BBD"/>
    <w:rsid w:val="00603835"/>
    <w:rsid w:val="00604298"/>
    <w:rsid w:val="00604479"/>
    <w:rsid w:val="00605DB4"/>
    <w:rsid w:val="00605FBA"/>
    <w:rsid w:val="0060658D"/>
    <w:rsid w:val="00606635"/>
    <w:rsid w:val="00606A79"/>
    <w:rsid w:val="00607FF1"/>
    <w:rsid w:val="00610019"/>
    <w:rsid w:val="00610BC6"/>
    <w:rsid w:val="00610F8D"/>
    <w:rsid w:val="0061184A"/>
    <w:rsid w:val="00611C2F"/>
    <w:rsid w:val="00611E67"/>
    <w:rsid w:val="00612D50"/>
    <w:rsid w:val="00612F44"/>
    <w:rsid w:val="00613E30"/>
    <w:rsid w:val="00613F51"/>
    <w:rsid w:val="00614409"/>
    <w:rsid w:val="0061447E"/>
    <w:rsid w:val="00614AB7"/>
    <w:rsid w:val="0062082E"/>
    <w:rsid w:val="006208FF"/>
    <w:rsid w:val="00621001"/>
    <w:rsid w:val="0062134E"/>
    <w:rsid w:val="00621CB9"/>
    <w:rsid w:val="006229B3"/>
    <w:rsid w:val="00623DC2"/>
    <w:rsid w:val="00624479"/>
    <w:rsid w:val="00625A20"/>
    <w:rsid w:val="0062614C"/>
    <w:rsid w:val="0062689D"/>
    <w:rsid w:val="00626B16"/>
    <w:rsid w:val="00627518"/>
    <w:rsid w:val="00627FF2"/>
    <w:rsid w:val="00633734"/>
    <w:rsid w:val="00633907"/>
    <w:rsid w:val="00633F49"/>
    <w:rsid w:val="00634216"/>
    <w:rsid w:val="006343FD"/>
    <w:rsid w:val="006346A5"/>
    <w:rsid w:val="00634C35"/>
    <w:rsid w:val="00635443"/>
    <w:rsid w:val="00636566"/>
    <w:rsid w:val="006365F7"/>
    <w:rsid w:val="00636A28"/>
    <w:rsid w:val="006375C8"/>
    <w:rsid w:val="006378A3"/>
    <w:rsid w:val="00637AA1"/>
    <w:rsid w:val="00637F10"/>
    <w:rsid w:val="0064002A"/>
    <w:rsid w:val="00640FFA"/>
    <w:rsid w:val="0064223D"/>
    <w:rsid w:val="00642E3D"/>
    <w:rsid w:val="00642EFE"/>
    <w:rsid w:val="006432B7"/>
    <w:rsid w:val="006436DE"/>
    <w:rsid w:val="006447F6"/>
    <w:rsid w:val="00645366"/>
    <w:rsid w:val="0064581C"/>
    <w:rsid w:val="00645E50"/>
    <w:rsid w:val="006463CF"/>
    <w:rsid w:val="0064779D"/>
    <w:rsid w:val="00651050"/>
    <w:rsid w:val="0065130F"/>
    <w:rsid w:val="006517F9"/>
    <w:rsid w:val="0065183A"/>
    <w:rsid w:val="006533D4"/>
    <w:rsid w:val="00653AE7"/>
    <w:rsid w:val="00653B8D"/>
    <w:rsid w:val="00653BDE"/>
    <w:rsid w:val="006563BD"/>
    <w:rsid w:val="00657C30"/>
    <w:rsid w:val="00657C7E"/>
    <w:rsid w:val="0066012B"/>
    <w:rsid w:val="00661700"/>
    <w:rsid w:val="00662411"/>
    <w:rsid w:val="0066254C"/>
    <w:rsid w:val="00662825"/>
    <w:rsid w:val="006630F5"/>
    <w:rsid w:val="006638A9"/>
    <w:rsid w:val="00663F86"/>
    <w:rsid w:val="00664662"/>
    <w:rsid w:val="00665297"/>
    <w:rsid w:val="00666349"/>
    <w:rsid w:val="006679B7"/>
    <w:rsid w:val="00670987"/>
    <w:rsid w:val="00670F64"/>
    <w:rsid w:val="00673C05"/>
    <w:rsid w:val="00673E93"/>
    <w:rsid w:val="0067474F"/>
    <w:rsid w:val="006748A5"/>
    <w:rsid w:val="006755B5"/>
    <w:rsid w:val="00675961"/>
    <w:rsid w:val="0067598F"/>
    <w:rsid w:val="00676162"/>
    <w:rsid w:val="0067629F"/>
    <w:rsid w:val="006763FD"/>
    <w:rsid w:val="00676487"/>
    <w:rsid w:val="00676C78"/>
    <w:rsid w:val="006774E3"/>
    <w:rsid w:val="00677E58"/>
    <w:rsid w:val="00680259"/>
    <w:rsid w:val="00680281"/>
    <w:rsid w:val="00682924"/>
    <w:rsid w:val="00682BDF"/>
    <w:rsid w:val="00683100"/>
    <w:rsid w:val="00684478"/>
    <w:rsid w:val="00684B1A"/>
    <w:rsid w:val="006862AE"/>
    <w:rsid w:val="006864F2"/>
    <w:rsid w:val="00686F5E"/>
    <w:rsid w:val="00686FDA"/>
    <w:rsid w:val="006875EF"/>
    <w:rsid w:val="00687758"/>
    <w:rsid w:val="00687888"/>
    <w:rsid w:val="00690017"/>
    <w:rsid w:val="00690BD5"/>
    <w:rsid w:val="006910F0"/>
    <w:rsid w:val="006912AB"/>
    <w:rsid w:val="00691471"/>
    <w:rsid w:val="00691F99"/>
    <w:rsid w:val="00693D35"/>
    <w:rsid w:val="0069495C"/>
    <w:rsid w:val="00695471"/>
    <w:rsid w:val="0069751F"/>
    <w:rsid w:val="006A0239"/>
    <w:rsid w:val="006A074C"/>
    <w:rsid w:val="006A091E"/>
    <w:rsid w:val="006A0D6B"/>
    <w:rsid w:val="006A1B60"/>
    <w:rsid w:val="006A2532"/>
    <w:rsid w:val="006A2A61"/>
    <w:rsid w:val="006A2AA5"/>
    <w:rsid w:val="006A3C02"/>
    <w:rsid w:val="006A4813"/>
    <w:rsid w:val="006A4CFD"/>
    <w:rsid w:val="006A76EA"/>
    <w:rsid w:val="006A7EED"/>
    <w:rsid w:val="006A7FCF"/>
    <w:rsid w:val="006B01C6"/>
    <w:rsid w:val="006B08DB"/>
    <w:rsid w:val="006B16B4"/>
    <w:rsid w:val="006B1E2C"/>
    <w:rsid w:val="006B1F08"/>
    <w:rsid w:val="006B25DD"/>
    <w:rsid w:val="006B295F"/>
    <w:rsid w:val="006B4585"/>
    <w:rsid w:val="006B4E2C"/>
    <w:rsid w:val="006B560D"/>
    <w:rsid w:val="006B5684"/>
    <w:rsid w:val="006B56E9"/>
    <w:rsid w:val="006B5879"/>
    <w:rsid w:val="006B5E71"/>
    <w:rsid w:val="006B77CB"/>
    <w:rsid w:val="006C0071"/>
    <w:rsid w:val="006C05C1"/>
    <w:rsid w:val="006C0E31"/>
    <w:rsid w:val="006C11D8"/>
    <w:rsid w:val="006C1914"/>
    <w:rsid w:val="006C1B4C"/>
    <w:rsid w:val="006C45B9"/>
    <w:rsid w:val="006C486D"/>
    <w:rsid w:val="006C4C81"/>
    <w:rsid w:val="006C5E52"/>
    <w:rsid w:val="006C761D"/>
    <w:rsid w:val="006C7B8B"/>
    <w:rsid w:val="006D014D"/>
    <w:rsid w:val="006D2789"/>
    <w:rsid w:val="006D28B2"/>
    <w:rsid w:val="006D424E"/>
    <w:rsid w:val="006D4441"/>
    <w:rsid w:val="006D4474"/>
    <w:rsid w:val="006D4DB6"/>
    <w:rsid w:val="006D52D7"/>
    <w:rsid w:val="006D5BBA"/>
    <w:rsid w:val="006D677E"/>
    <w:rsid w:val="006D7E22"/>
    <w:rsid w:val="006E03AA"/>
    <w:rsid w:val="006E12E1"/>
    <w:rsid w:val="006E2AFD"/>
    <w:rsid w:val="006E2D30"/>
    <w:rsid w:val="006E2D58"/>
    <w:rsid w:val="006E32C7"/>
    <w:rsid w:val="006E3A65"/>
    <w:rsid w:val="006E4733"/>
    <w:rsid w:val="006E547F"/>
    <w:rsid w:val="006E67CD"/>
    <w:rsid w:val="006F0643"/>
    <w:rsid w:val="006F0B95"/>
    <w:rsid w:val="006F13E4"/>
    <w:rsid w:val="006F1717"/>
    <w:rsid w:val="006F19FA"/>
    <w:rsid w:val="006F256F"/>
    <w:rsid w:val="006F289E"/>
    <w:rsid w:val="006F3A12"/>
    <w:rsid w:val="006F3A5E"/>
    <w:rsid w:val="006F3C90"/>
    <w:rsid w:val="006F3EB2"/>
    <w:rsid w:val="006F490A"/>
    <w:rsid w:val="006F4E59"/>
    <w:rsid w:val="006F5212"/>
    <w:rsid w:val="006F6B05"/>
    <w:rsid w:val="006F6C8F"/>
    <w:rsid w:val="006F6D67"/>
    <w:rsid w:val="006F73FC"/>
    <w:rsid w:val="007006AE"/>
    <w:rsid w:val="00700E71"/>
    <w:rsid w:val="007011F9"/>
    <w:rsid w:val="00701616"/>
    <w:rsid w:val="00701CA3"/>
    <w:rsid w:val="00702881"/>
    <w:rsid w:val="00702885"/>
    <w:rsid w:val="0070388D"/>
    <w:rsid w:val="00704556"/>
    <w:rsid w:val="007053E6"/>
    <w:rsid w:val="00705453"/>
    <w:rsid w:val="007054D9"/>
    <w:rsid w:val="007059A9"/>
    <w:rsid w:val="0070669E"/>
    <w:rsid w:val="00707518"/>
    <w:rsid w:val="00710192"/>
    <w:rsid w:val="007107F5"/>
    <w:rsid w:val="007109EA"/>
    <w:rsid w:val="007114BE"/>
    <w:rsid w:val="007114CD"/>
    <w:rsid w:val="007138EF"/>
    <w:rsid w:val="00713A1F"/>
    <w:rsid w:val="00713D9D"/>
    <w:rsid w:val="00714318"/>
    <w:rsid w:val="00715630"/>
    <w:rsid w:val="007160CC"/>
    <w:rsid w:val="00716669"/>
    <w:rsid w:val="00716FB9"/>
    <w:rsid w:val="00717202"/>
    <w:rsid w:val="007173F0"/>
    <w:rsid w:val="007175F6"/>
    <w:rsid w:val="007179EA"/>
    <w:rsid w:val="007218E0"/>
    <w:rsid w:val="00721ACF"/>
    <w:rsid w:val="00722C55"/>
    <w:rsid w:val="00723590"/>
    <w:rsid w:val="00723B1F"/>
    <w:rsid w:val="00723CFF"/>
    <w:rsid w:val="00724183"/>
    <w:rsid w:val="00724D4D"/>
    <w:rsid w:val="00725348"/>
    <w:rsid w:val="007257EB"/>
    <w:rsid w:val="0072658F"/>
    <w:rsid w:val="0072718F"/>
    <w:rsid w:val="0073067B"/>
    <w:rsid w:val="00730813"/>
    <w:rsid w:val="00730F57"/>
    <w:rsid w:val="007317D0"/>
    <w:rsid w:val="00731EAE"/>
    <w:rsid w:val="00731FF9"/>
    <w:rsid w:val="00732561"/>
    <w:rsid w:val="00732565"/>
    <w:rsid w:val="00732673"/>
    <w:rsid w:val="00732C62"/>
    <w:rsid w:val="00734A44"/>
    <w:rsid w:val="0073502D"/>
    <w:rsid w:val="007350D9"/>
    <w:rsid w:val="00735398"/>
    <w:rsid w:val="0073583E"/>
    <w:rsid w:val="00735893"/>
    <w:rsid w:val="00735D77"/>
    <w:rsid w:val="00735F01"/>
    <w:rsid w:val="00735FB2"/>
    <w:rsid w:val="007373EA"/>
    <w:rsid w:val="00737750"/>
    <w:rsid w:val="00740E5B"/>
    <w:rsid w:val="00740EC5"/>
    <w:rsid w:val="007416E1"/>
    <w:rsid w:val="00741949"/>
    <w:rsid w:val="00741D59"/>
    <w:rsid w:val="00741F28"/>
    <w:rsid w:val="00742C6D"/>
    <w:rsid w:val="00743772"/>
    <w:rsid w:val="007440EA"/>
    <w:rsid w:val="00745337"/>
    <w:rsid w:val="00745E2A"/>
    <w:rsid w:val="007465CF"/>
    <w:rsid w:val="00746746"/>
    <w:rsid w:val="007471CD"/>
    <w:rsid w:val="00747AC4"/>
    <w:rsid w:val="0075013D"/>
    <w:rsid w:val="00750697"/>
    <w:rsid w:val="00750D4B"/>
    <w:rsid w:val="0075210F"/>
    <w:rsid w:val="007529E6"/>
    <w:rsid w:val="00753227"/>
    <w:rsid w:val="00753626"/>
    <w:rsid w:val="00753C45"/>
    <w:rsid w:val="007545D5"/>
    <w:rsid w:val="00754925"/>
    <w:rsid w:val="00754D4A"/>
    <w:rsid w:val="00756636"/>
    <w:rsid w:val="00756D10"/>
    <w:rsid w:val="00756EF7"/>
    <w:rsid w:val="007606A8"/>
    <w:rsid w:val="00760A39"/>
    <w:rsid w:val="00761365"/>
    <w:rsid w:val="00762B05"/>
    <w:rsid w:val="00763316"/>
    <w:rsid w:val="00764109"/>
    <w:rsid w:val="00764AB3"/>
    <w:rsid w:val="0076542C"/>
    <w:rsid w:val="007674A8"/>
    <w:rsid w:val="00767C08"/>
    <w:rsid w:val="00767D9A"/>
    <w:rsid w:val="00767E70"/>
    <w:rsid w:val="007722E9"/>
    <w:rsid w:val="00772532"/>
    <w:rsid w:val="00772CBE"/>
    <w:rsid w:val="00772FC7"/>
    <w:rsid w:val="007732E2"/>
    <w:rsid w:val="00774CD1"/>
    <w:rsid w:val="00775AC3"/>
    <w:rsid w:val="00776D65"/>
    <w:rsid w:val="00777512"/>
    <w:rsid w:val="007805F0"/>
    <w:rsid w:val="00780CFA"/>
    <w:rsid w:val="0078147E"/>
    <w:rsid w:val="00781868"/>
    <w:rsid w:val="00781A34"/>
    <w:rsid w:val="00782C91"/>
    <w:rsid w:val="00786156"/>
    <w:rsid w:val="00786BAF"/>
    <w:rsid w:val="007870B5"/>
    <w:rsid w:val="00787500"/>
    <w:rsid w:val="007876DE"/>
    <w:rsid w:val="007903B8"/>
    <w:rsid w:val="00790B34"/>
    <w:rsid w:val="00790F36"/>
    <w:rsid w:val="00791D84"/>
    <w:rsid w:val="00792E1A"/>
    <w:rsid w:val="00792FDF"/>
    <w:rsid w:val="00793699"/>
    <w:rsid w:val="0079374B"/>
    <w:rsid w:val="00793856"/>
    <w:rsid w:val="0079405C"/>
    <w:rsid w:val="007950D1"/>
    <w:rsid w:val="00795252"/>
    <w:rsid w:val="007954B6"/>
    <w:rsid w:val="007959F2"/>
    <w:rsid w:val="00796360"/>
    <w:rsid w:val="007967B3"/>
    <w:rsid w:val="0079681D"/>
    <w:rsid w:val="00796E47"/>
    <w:rsid w:val="0079785D"/>
    <w:rsid w:val="00797F59"/>
    <w:rsid w:val="007A069B"/>
    <w:rsid w:val="007A1043"/>
    <w:rsid w:val="007A1523"/>
    <w:rsid w:val="007A174C"/>
    <w:rsid w:val="007A2B92"/>
    <w:rsid w:val="007A4CE8"/>
    <w:rsid w:val="007A5C98"/>
    <w:rsid w:val="007A6E2E"/>
    <w:rsid w:val="007A778C"/>
    <w:rsid w:val="007A7FDB"/>
    <w:rsid w:val="007B08F5"/>
    <w:rsid w:val="007B1323"/>
    <w:rsid w:val="007B221C"/>
    <w:rsid w:val="007B24EF"/>
    <w:rsid w:val="007B2CD7"/>
    <w:rsid w:val="007B2E69"/>
    <w:rsid w:val="007B3BD3"/>
    <w:rsid w:val="007B4EB3"/>
    <w:rsid w:val="007B65AC"/>
    <w:rsid w:val="007B7ABF"/>
    <w:rsid w:val="007B7BEE"/>
    <w:rsid w:val="007C0640"/>
    <w:rsid w:val="007C0D1A"/>
    <w:rsid w:val="007C0ED0"/>
    <w:rsid w:val="007C1761"/>
    <w:rsid w:val="007C1A3A"/>
    <w:rsid w:val="007C1EEE"/>
    <w:rsid w:val="007C39AF"/>
    <w:rsid w:val="007C3BC9"/>
    <w:rsid w:val="007C3D40"/>
    <w:rsid w:val="007C3D57"/>
    <w:rsid w:val="007C5133"/>
    <w:rsid w:val="007C5406"/>
    <w:rsid w:val="007C5CCA"/>
    <w:rsid w:val="007C62EA"/>
    <w:rsid w:val="007C70EF"/>
    <w:rsid w:val="007C733E"/>
    <w:rsid w:val="007C7817"/>
    <w:rsid w:val="007D08C0"/>
    <w:rsid w:val="007D11CA"/>
    <w:rsid w:val="007D280C"/>
    <w:rsid w:val="007D341F"/>
    <w:rsid w:val="007D3423"/>
    <w:rsid w:val="007D3892"/>
    <w:rsid w:val="007D3916"/>
    <w:rsid w:val="007D3959"/>
    <w:rsid w:val="007D3C62"/>
    <w:rsid w:val="007D4005"/>
    <w:rsid w:val="007D4815"/>
    <w:rsid w:val="007D5594"/>
    <w:rsid w:val="007E00E2"/>
    <w:rsid w:val="007E020D"/>
    <w:rsid w:val="007E1B68"/>
    <w:rsid w:val="007E24B2"/>
    <w:rsid w:val="007E2751"/>
    <w:rsid w:val="007E2D52"/>
    <w:rsid w:val="007E2F64"/>
    <w:rsid w:val="007E3378"/>
    <w:rsid w:val="007E4B8C"/>
    <w:rsid w:val="007E555C"/>
    <w:rsid w:val="007E596E"/>
    <w:rsid w:val="007E79C3"/>
    <w:rsid w:val="007F0317"/>
    <w:rsid w:val="007F07DC"/>
    <w:rsid w:val="007F2852"/>
    <w:rsid w:val="007F33AF"/>
    <w:rsid w:val="007F3441"/>
    <w:rsid w:val="007F3F4D"/>
    <w:rsid w:val="007F43EA"/>
    <w:rsid w:val="007F49DA"/>
    <w:rsid w:val="007F4A80"/>
    <w:rsid w:val="007F589B"/>
    <w:rsid w:val="007F6040"/>
    <w:rsid w:val="007F699E"/>
    <w:rsid w:val="007F76B5"/>
    <w:rsid w:val="007F77C8"/>
    <w:rsid w:val="007F78E6"/>
    <w:rsid w:val="007F7AEF"/>
    <w:rsid w:val="007F7C2C"/>
    <w:rsid w:val="008003FE"/>
    <w:rsid w:val="008004F1"/>
    <w:rsid w:val="00800713"/>
    <w:rsid w:val="0080097E"/>
    <w:rsid w:val="0080137B"/>
    <w:rsid w:val="00802A84"/>
    <w:rsid w:val="00802F3F"/>
    <w:rsid w:val="008033AE"/>
    <w:rsid w:val="00803F29"/>
    <w:rsid w:val="00804323"/>
    <w:rsid w:val="0080469C"/>
    <w:rsid w:val="008046C7"/>
    <w:rsid w:val="00804A3D"/>
    <w:rsid w:val="0080503D"/>
    <w:rsid w:val="00805609"/>
    <w:rsid w:val="008103C1"/>
    <w:rsid w:val="00810D34"/>
    <w:rsid w:val="0081105B"/>
    <w:rsid w:val="00811388"/>
    <w:rsid w:val="00811713"/>
    <w:rsid w:val="00811CBF"/>
    <w:rsid w:val="00813028"/>
    <w:rsid w:val="0081308A"/>
    <w:rsid w:val="008130F8"/>
    <w:rsid w:val="00814A06"/>
    <w:rsid w:val="008157E5"/>
    <w:rsid w:val="00816804"/>
    <w:rsid w:val="00816DBF"/>
    <w:rsid w:val="008177B1"/>
    <w:rsid w:val="008201FF"/>
    <w:rsid w:val="00820989"/>
    <w:rsid w:val="008209B0"/>
    <w:rsid w:val="008231E4"/>
    <w:rsid w:val="008232A3"/>
    <w:rsid w:val="0082375A"/>
    <w:rsid w:val="00823A6E"/>
    <w:rsid w:val="00823B6D"/>
    <w:rsid w:val="008255BB"/>
    <w:rsid w:val="00825882"/>
    <w:rsid w:val="00826869"/>
    <w:rsid w:val="00827510"/>
    <w:rsid w:val="00827CF3"/>
    <w:rsid w:val="00827FE4"/>
    <w:rsid w:val="00830553"/>
    <w:rsid w:val="00830C55"/>
    <w:rsid w:val="00830CAE"/>
    <w:rsid w:val="0083187A"/>
    <w:rsid w:val="0083218A"/>
    <w:rsid w:val="0083305D"/>
    <w:rsid w:val="0083424E"/>
    <w:rsid w:val="008344C0"/>
    <w:rsid w:val="00834CC4"/>
    <w:rsid w:val="00834DCF"/>
    <w:rsid w:val="0083647E"/>
    <w:rsid w:val="00836896"/>
    <w:rsid w:val="0084058F"/>
    <w:rsid w:val="00840ED2"/>
    <w:rsid w:val="00841448"/>
    <w:rsid w:val="00842EE2"/>
    <w:rsid w:val="008431CE"/>
    <w:rsid w:val="0084393E"/>
    <w:rsid w:val="00843B0A"/>
    <w:rsid w:val="00844072"/>
    <w:rsid w:val="008440B1"/>
    <w:rsid w:val="00845099"/>
    <w:rsid w:val="00845386"/>
    <w:rsid w:val="008475DB"/>
    <w:rsid w:val="0084781C"/>
    <w:rsid w:val="008503BD"/>
    <w:rsid w:val="00850C12"/>
    <w:rsid w:val="00850C18"/>
    <w:rsid w:val="00850D94"/>
    <w:rsid w:val="0085145E"/>
    <w:rsid w:val="00851667"/>
    <w:rsid w:val="0085234D"/>
    <w:rsid w:val="008526D3"/>
    <w:rsid w:val="00852EDD"/>
    <w:rsid w:val="008531F7"/>
    <w:rsid w:val="00853699"/>
    <w:rsid w:val="00853B07"/>
    <w:rsid w:val="00853CA4"/>
    <w:rsid w:val="00853CDA"/>
    <w:rsid w:val="0085498D"/>
    <w:rsid w:val="00854D2D"/>
    <w:rsid w:val="00856753"/>
    <w:rsid w:val="00856847"/>
    <w:rsid w:val="008578A8"/>
    <w:rsid w:val="00857A9A"/>
    <w:rsid w:val="0086083C"/>
    <w:rsid w:val="00861781"/>
    <w:rsid w:val="00861A34"/>
    <w:rsid w:val="008623D8"/>
    <w:rsid w:val="00862B5D"/>
    <w:rsid w:val="00864035"/>
    <w:rsid w:val="00864998"/>
    <w:rsid w:val="00864C78"/>
    <w:rsid w:val="00865067"/>
    <w:rsid w:val="0086567F"/>
    <w:rsid w:val="0086594F"/>
    <w:rsid w:val="00866C31"/>
    <w:rsid w:val="00866D1F"/>
    <w:rsid w:val="0086751B"/>
    <w:rsid w:val="0087018A"/>
    <w:rsid w:val="008703BF"/>
    <w:rsid w:val="00871E53"/>
    <w:rsid w:val="0087291D"/>
    <w:rsid w:val="00873D71"/>
    <w:rsid w:val="00873EA6"/>
    <w:rsid w:val="008744FB"/>
    <w:rsid w:val="00876F09"/>
    <w:rsid w:val="00877F07"/>
    <w:rsid w:val="008803A0"/>
    <w:rsid w:val="008804BF"/>
    <w:rsid w:val="008806F5"/>
    <w:rsid w:val="00880EE9"/>
    <w:rsid w:val="00880F45"/>
    <w:rsid w:val="00882681"/>
    <w:rsid w:val="00882F25"/>
    <w:rsid w:val="00882FC1"/>
    <w:rsid w:val="00883C44"/>
    <w:rsid w:val="00883FD3"/>
    <w:rsid w:val="0088603C"/>
    <w:rsid w:val="008860B3"/>
    <w:rsid w:val="0088627D"/>
    <w:rsid w:val="008863E4"/>
    <w:rsid w:val="00891743"/>
    <w:rsid w:val="008918CF"/>
    <w:rsid w:val="00891C79"/>
    <w:rsid w:val="00891F5D"/>
    <w:rsid w:val="00892106"/>
    <w:rsid w:val="008922C2"/>
    <w:rsid w:val="0089240E"/>
    <w:rsid w:val="00892482"/>
    <w:rsid w:val="00892595"/>
    <w:rsid w:val="0089281E"/>
    <w:rsid w:val="00892F55"/>
    <w:rsid w:val="008935ED"/>
    <w:rsid w:val="0089453F"/>
    <w:rsid w:val="0089628F"/>
    <w:rsid w:val="0089648B"/>
    <w:rsid w:val="008968CC"/>
    <w:rsid w:val="008975C7"/>
    <w:rsid w:val="00897871"/>
    <w:rsid w:val="008A01CA"/>
    <w:rsid w:val="008A06D1"/>
    <w:rsid w:val="008A0B46"/>
    <w:rsid w:val="008A150E"/>
    <w:rsid w:val="008A1E48"/>
    <w:rsid w:val="008A2E23"/>
    <w:rsid w:val="008A3712"/>
    <w:rsid w:val="008A3742"/>
    <w:rsid w:val="008A37E2"/>
    <w:rsid w:val="008A4928"/>
    <w:rsid w:val="008A506F"/>
    <w:rsid w:val="008A50D5"/>
    <w:rsid w:val="008A72AB"/>
    <w:rsid w:val="008A7E8D"/>
    <w:rsid w:val="008B010B"/>
    <w:rsid w:val="008B0CA1"/>
    <w:rsid w:val="008B1A84"/>
    <w:rsid w:val="008B1F4D"/>
    <w:rsid w:val="008B309B"/>
    <w:rsid w:val="008B3452"/>
    <w:rsid w:val="008B3CB8"/>
    <w:rsid w:val="008B4DD7"/>
    <w:rsid w:val="008B5076"/>
    <w:rsid w:val="008B5BAE"/>
    <w:rsid w:val="008B5D2E"/>
    <w:rsid w:val="008B63D5"/>
    <w:rsid w:val="008B6A80"/>
    <w:rsid w:val="008B751E"/>
    <w:rsid w:val="008C0F8F"/>
    <w:rsid w:val="008C1A7E"/>
    <w:rsid w:val="008C1FF7"/>
    <w:rsid w:val="008C2042"/>
    <w:rsid w:val="008C28A3"/>
    <w:rsid w:val="008C2E76"/>
    <w:rsid w:val="008C355F"/>
    <w:rsid w:val="008C4AA2"/>
    <w:rsid w:val="008C63E6"/>
    <w:rsid w:val="008C6DFE"/>
    <w:rsid w:val="008C6E53"/>
    <w:rsid w:val="008C73B0"/>
    <w:rsid w:val="008C73F6"/>
    <w:rsid w:val="008C7643"/>
    <w:rsid w:val="008C78F9"/>
    <w:rsid w:val="008C797E"/>
    <w:rsid w:val="008C7C58"/>
    <w:rsid w:val="008C7C72"/>
    <w:rsid w:val="008D0222"/>
    <w:rsid w:val="008D038C"/>
    <w:rsid w:val="008D0548"/>
    <w:rsid w:val="008D05B8"/>
    <w:rsid w:val="008D0AD7"/>
    <w:rsid w:val="008D238B"/>
    <w:rsid w:val="008D245F"/>
    <w:rsid w:val="008D29A7"/>
    <w:rsid w:val="008D2A6C"/>
    <w:rsid w:val="008D3F03"/>
    <w:rsid w:val="008D4FE1"/>
    <w:rsid w:val="008D7897"/>
    <w:rsid w:val="008E015E"/>
    <w:rsid w:val="008E038D"/>
    <w:rsid w:val="008E2B13"/>
    <w:rsid w:val="008E37CA"/>
    <w:rsid w:val="008E43AE"/>
    <w:rsid w:val="008E4B6F"/>
    <w:rsid w:val="008E5545"/>
    <w:rsid w:val="008E637F"/>
    <w:rsid w:val="008E7B87"/>
    <w:rsid w:val="008E7D35"/>
    <w:rsid w:val="008F0091"/>
    <w:rsid w:val="008F18E8"/>
    <w:rsid w:val="008F1E5D"/>
    <w:rsid w:val="008F2835"/>
    <w:rsid w:val="008F3CD5"/>
    <w:rsid w:val="008F3E23"/>
    <w:rsid w:val="008F453C"/>
    <w:rsid w:val="008F47CB"/>
    <w:rsid w:val="008F4D4B"/>
    <w:rsid w:val="008F5B55"/>
    <w:rsid w:val="008F673C"/>
    <w:rsid w:val="008F6FE0"/>
    <w:rsid w:val="008F7B1D"/>
    <w:rsid w:val="00900859"/>
    <w:rsid w:val="009008BE"/>
    <w:rsid w:val="00900AF9"/>
    <w:rsid w:val="00900CB7"/>
    <w:rsid w:val="0090139F"/>
    <w:rsid w:val="00901FB5"/>
    <w:rsid w:val="00902DD6"/>
    <w:rsid w:val="0090318F"/>
    <w:rsid w:val="00903DA8"/>
    <w:rsid w:val="009043C4"/>
    <w:rsid w:val="009047BF"/>
    <w:rsid w:val="00904854"/>
    <w:rsid w:val="0090732D"/>
    <w:rsid w:val="0090786B"/>
    <w:rsid w:val="00910504"/>
    <w:rsid w:val="00910A80"/>
    <w:rsid w:val="00910D51"/>
    <w:rsid w:val="00912DA1"/>
    <w:rsid w:val="009151B5"/>
    <w:rsid w:val="00916C0B"/>
    <w:rsid w:val="009172FC"/>
    <w:rsid w:val="00920FA3"/>
    <w:rsid w:val="00921CB0"/>
    <w:rsid w:val="00921EB5"/>
    <w:rsid w:val="00922639"/>
    <w:rsid w:val="00922E67"/>
    <w:rsid w:val="00923112"/>
    <w:rsid w:val="009238F6"/>
    <w:rsid w:val="00924900"/>
    <w:rsid w:val="00924BC2"/>
    <w:rsid w:val="0092529D"/>
    <w:rsid w:val="0092646B"/>
    <w:rsid w:val="0092674E"/>
    <w:rsid w:val="00927A30"/>
    <w:rsid w:val="00927E1A"/>
    <w:rsid w:val="00927E6F"/>
    <w:rsid w:val="00930334"/>
    <w:rsid w:val="00930CF7"/>
    <w:rsid w:val="00930EE8"/>
    <w:rsid w:val="009310E6"/>
    <w:rsid w:val="00931417"/>
    <w:rsid w:val="009314F9"/>
    <w:rsid w:val="009319E0"/>
    <w:rsid w:val="0093208C"/>
    <w:rsid w:val="00932649"/>
    <w:rsid w:val="009326E8"/>
    <w:rsid w:val="00932FA2"/>
    <w:rsid w:val="0093357A"/>
    <w:rsid w:val="00933D68"/>
    <w:rsid w:val="00934605"/>
    <w:rsid w:val="00934620"/>
    <w:rsid w:val="00934F93"/>
    <w:rsid w:val="009358AE"/>
    <w:rsid w:val="009362BF"/>
    <w:rsid w:val="00936631"/>
    <w:rsid w:val="00937483"/>
    <w:rsid w:val="00937667"/>
    <w:rsid w:val="00940A34"/>
    <w:rsid w:val="00941C9A"/>
    <w:rsid w:val="00942074"/>
    <w:rsid w:val="00942C6C"/>
    <w:rsid w:val="00942FFA"/>
    <w:rsid w:val="0094308E"/>
    <w:rsid w:val="00943F84"/>
    <w:rsid w:val="00944416"/>
    <w:rsid w:val="00944A90"/>
    <w:rsid w:val="00945A3E"/>
    <w:rsid w:val="00946245"/>
    <w:rsid w:val="00950D0C"/>
    <w:rsid w:val="00950F75"/>
    <w:rsid w:val="00951A8E"/>
    <w:rsid w:val="00951F17"/>
    <w:rsid w:val="009527B5"/>
    <w:rsid w:val="009527C7"/>
    <w:rsid w:val="00953F2B"/>
    <w:rsid w:val="00953FD5"/>
    <w:rsid w:val="00954226"/>
    <w:rsid w:val="00954C15"/>
    <w:rsid w:val="00954D4D"/>
    <w:rsid w:val="009556DA"/>
    <w:rsid w:val="00955C55"/>
    <w:rsid w:val="00955D3F"/>
    <w:rsid w:val="009561C8"/>
    <w:rsid w:val="00956781"/>
    <w:rsid w:val="00956C4B"/>
    <w:rsid w:val="00956CFA"/>
    <w:rsid w:val="00957471"/>
    <w:rsid w:val="009605C5"/>
    <w:rsid w:val="00960984"/>
    <w:rsid w:val="00960C9E"/>
    <w:rsid w:val="00961A41"/>
    <w:rsid w:val="009624DE"/>
    <w:rsid w:val="00962720"/>
    <w:rsid w:val="00962FD0"/>
    <w:rsid w:val="009639E6"/>
    <w:rsid w:val="00963BA5"/>
    <w:rsid w:val="009654D3"/>
    <w:rsid w:val="00965DDC"/>
    <w:rsid w:val="00966009"/>
    <w:rsid w:val="009664B9"/>
    <w:rsid w:val="0096680E"/>
    <w:rsid w:val="00966D3E"/>
    <w:rsid w:val="00966FBA"/>
    <w:rsid w:val="00967C36"/>
    <w:rsid w:val="009706E7"/>
    <w:rsid w:val="009707F7"/>
    <w:rsid w:val="00970889"/>
    <w:rsid w:val="00970CA8"/>
    <w:rsid w:val="009722EB"/>
    <w:rsid w:val="00972396"/>
    <w:rsid w:val="00972EC2"/>
    <w:rsid w:val="009738B3"/>
    <w:rsid w:val="00973F21"/>
    <w:rsid w:val="00974145"/>
    <w:rsid w:val="009747FE"/>
    <w:rsid w:val="009748E5"/>
    <w:rsid w:val="00975276"/>
    <w:rsid w:val="0097562B"/>
    <w:rsid w:val="00976D86"/>
    <w:rsid w:val="00976FF7"/>
    <w:rsid w:val="00977926"/>
    <w:rsid w:val="00977E20"/>
    <w:rsid w:val="00980013"/>
    <w:rsid w:val="0098007F"/>
    <w:rsid w:val="00981D92"/>
    <w:rsid w:val="0098258B"/>
    <w:rsid w:val="009826D4"/>
    <w:rsid w:val="0098518D"/>
    <w:rsid w:val="009852CB"/>
    <w:rsid w:val="00985966"/>
    <w:rsid w:val="00986B06"/>
    <w:rsid w:val="009873C4"/>
    <w:rsid w:val="009877BE"/>
    <w:rsid w:val="0099006C"/>
    <w:rsid w:val="00990A92"/>
    <w:rsid w:val="00991209"/>
    <w:rsid w:val="00991278"/>
    <w:rsid w:val="00991367"/>
    <w:rsid w:val="00991501"/>
    <w:rsid w:val="009921E8"/>
    <w:rsid w:val="0099284E"/>
    <w:rsid w:val="009928CE"/>
    <w:rsid w:val="00992935"/>
    <w:rsid w:val="00992E7F"/>
    <w:rsid w:val="0099482B"/>
    <w:rsid w:val="00994C9E"/>
    <w:rsid w:val="00995293"/>
    <w:rsid w:val="00995BC4"/>
    <w:rsid w:val="00997196"/>
    <w:rsid w:val="00997895"/>
    <w:rsid w:val="00997F35"/>
    <w:rsid w:val="009A0178"/>
    <w:rsid w:val="009A1385"/>
    <w:rsid w:val="009A16B1"/>
    <w:rsid w:val="009A20A1"/>
    <w:rsid w:val="009A2227"/>
    <w:rsid w:val="009A2930"/>
    <w:rsid w:val="009A31CC"/>
    <w:rsid w:val="009A4667"/>
    <w:rsid w:val="009A5575"/>
    <w:rsid w:val="009A5DA4"/>
    <w:rsid w:val="009B0036"/>
    <w:rsid w:val="009B039C"/>
    <w:rsid w:val="009B04E5"/>
    <w:rsid w:val="009B09F1"/>
    <w:rsid w:val="009B1E04"/>
    <w:rsid w:val="009B34CC"/>
    <w:rsid w:val="009B3B40"/>
    <w:rsid w:val="009B3B8B"/>
    <w:rsid w:val="009B4123"/>
    <w:rsid w:val="009B4699"/>
    <w:rsid w:val="009B4A78"/>
    <w:rsid w:val="009B5779"/>
    <w:rsid w:val="009B57E4"/>
    <w:rsid w:val="009B5BA9"/>
    <w:rsid w:val="009B601E"/>
    <w:rsid w:val="009B621E"/>
    <w:rsid w:val="009B645C"/>
    <w:rsid w:val="009B66C9"/>
    <w:rsid w:val="009B6BC1"/>
    <w:rsid w:val="009B73D1"/>
    <w:rsid w:val="009B7941"/>
    <w:rsid w:val="009B7BA3"/>
    <w:rsid w:val="009B7C6C"/>
    <w:rsid w:val="009C02B2"/>
    <w:rsid w:val="009C04C9"/>
    <w:rsid w:val="009C0E24"/>
    <w:rsid w:val="009C0E93"/>
    <w:rsid w:val="009C10FA"/>
    <w:rsid w:val="009C15ED"/>
    <w:rsid w:val="009C1CA8"/>
    <w:rsid w:val="009C1D70"/>
    <w:rsid w:val="009C201C"/>
    <w:rsid w:val="009C22A7"/>
    <w:rsid w:val="009C2809"/>
    <w:rsid w:val="009C3D89"/>
    <w:rsid w:val="009C3E2C"/>
    <w:rsid w:val="009C4444"/>
    <w:rsid w:val="009C6BB8"/>
    <w:rsid w:val="009C7263"/>
    <w:rsid w:val="009C7786"/>
    <w:rsid w:val="009C7AFE"/>
    <w:rsid w:val="009D0CA2"/>
    <w:rsid w:val="009D0F30"/>
    <w:rsid w:val="009D1DCD"/>
    <w:rsid w:val="009D24FD"/>
    <w:rsid w:val="009D257A"/>
    <w:rsid w:val="009D2AE2"/>
    <w:rsid w:val="009D3744"/>
    <w:rsid w:val="009D44C6"/>
    <w:rsid w:val="009D4688"/>
    <w:rsid w:val="009D5789"/>
    <w:rsid w:val="009D5EDD"/>
    <w:rsid w:val="009D70E7"/>
    <w:rsid w:val="009D724B"/>
    <w:rsid w:val="009D73F1"/>
    <w:rsid w:val="009E02C8"/>
    <w:rsid w:val="009E1008"/>
    <w:rsid w:val="009E16B0"/>
    <w:rsid w:val="009E175F"/>
    <w:rsid w:val="009E1B92"/>
    <w:rsid w:val="009E1E7D"/>
    <w:rsid w:val="009E1F44"/>
    <w:rsid w:val="009E2329"/>
    <w:rsid w:val="009E293A"/>
    <w:rsid w:val="009E2EA0"/>
    <w:rsid w:val="009E350A"/>
    <w:rsid w:val="009E56E4"/>
    <w:rsid w:val="009E6DC7"/>
    <w:rsid w:val="009E758C"/>
    <w:rsid w:val="009E76B9"/>
    <w:rsid w:val="009E7F48"/>
    <w:rsid w:val="009F0007"/>
    <w:rsid w:val="009F06B6"/>
    <w:rsid w:val="009F0E16"/>
    <w:rsid w:val="009F1290"/>
    <w:rsid w:val="009F1CFD"/>
    <w:rsid w:val="009F23F6"/>
    <w:rsid w:val="009F2671"/>
    <w:rsid w:val="009F39C8"/>
    <w:rsid w:val="009F3EF6"/>
    <w:rsid w:val="009F47A7"/>
    <w:rsid w:val="009F4B59"/>
    <w:rsid w:val="009F4C8A"/>
    <w:rsid w:val="009F5EE2"/>
    <w:rsid w:val="009F7490"/>
    <w:rsid w:val="00A012C2"/>
    <w:rsid w:val="00A01CBF"/>
    <w:rsid w:val="00A025B9"/>
    <w:rsid w:val="00A028EF"/>
    <w:rsid w:val="00A032F7"/>
    <w:rsid w:val="00A05735"/>
    <w:rsid w:val="00A05E50"/>
    <w:rsid w:val="00A064B9"/>
    <w:rsid w:val="00A071A7"/>
    <w:rsid w:val="00A13448"/>
    <w:rsid w:val="00A14ABE"/>
    <w:rsid w:val="00A15147"/>
    <w:rsid w:val="00A152B0"/>
    <w:rsid w:val="00A1534F"/>
    <w:rsid w:val="00A154BA"/>
    <w:rsid w:val="00A15AA7"/>
    <w:rsid w:val="00A15C4F"/>
    <w:rsid w:val="00A16041"/>
    <w:rsid w:val="00A1780F"/>
    <w:rsid w:val="00A2087F"/>
    <w:rsid w:val="00A21635"/>
    <w:rsid w:val="00A21FD3"/>
    <w:rsid w:val="00A2388F"/>
    <w:rsid w:val="00A23ED6"/>
    <w:rsid w:val="00A240D8"/>
    <w:rsid w:val="00A244EE"/>
    <w:rsid w:val="00A24A3D"/>
    <w:rsid w:val="00A24F54"/>
    <w:rsid w:val="00A25845"/>
    <w:rsid w:val="00A26250"/>
    <w:rsid w:val="00A266A7"/>
    <w:rsid w:val="00A269D1"/>
    <w:rsid w:val="00A26E82"/>
    <w:rsid w:val="00A270FC"/>
    <w:rsid w:val="00A27508"/>
    <w:rsid w:val="00A276E8"/>
    <w:rsid w:val="00A30A0B"/>
    <w:rsid w:val="00A31DA0"/>
    <w:rsid w:val="00A31EB8"/>
    <w:rsid w:val="00A3269B"/>
    <w:rsid w:val="00A32734"/>
    <w:rsid w:val="00A32977"/>
    <w:rsid w:val="00A34258"/>
    <w:rsid w:val="00A3516F"/>
    <w:rsid w:val="00A35FE7"/>
    <w:rsid w:val="00A36120"/>
    <w:rsid w:val="00A36B05"/>
    <w:rsid w:val="00A4011F"/>
    <w:rsid w:val="00A416AE"/>
    <w:rsid w:val="00A41DE7"/>
    <w:rsid w:val="00A422E2"/>
    <w:rsid w:val="00A431DD"/>
    <w:rsid w:val="00A43FE3"/>
    <w:rsid w:val="00A440E9"/>
    <w:rsid w:val="00A452AF"/>
    <w:rsid w:val="00A457C5"/>
    <w:rsid w:val="00A45B19"/>
    <w:rsid w:val="00A46455"/>
    <w:rsid w:val="00A46B84"/>
    <w:rsid w:val="00A46EBE"/>
    <w:rsid w:val="00A47124"/>
    <w:rsid w:val="00A47BF9"/>
    <w:rsid w:val="00A51AD9"/>
    <w:rsid w:val="00A51BA4"/>
    <w:rsid w:val="00A51E64"/>
    <w:rsid w:val="00A52097"/>
    <w:rsid w:val="00A522E1"/>
    <w:rsid w:val="00A53023"/>
    <w:rsid w:val="00A5361D"/>
    <w:rsid w:val="00A54CC5"/>
    <w:rsid w:val="00A56256"/>
    <w:rsid w:val="00A5664D"/>
    <w:rsid w:val="00A56B0E"/>
    <w:rsid w:val="00A57211"/>
    <w:rsid w:val="00A606FE"/>
    <w:rsid w:val="00A61412"/>
    <w:rsid w:val="00A61566"/>
    <w:rsid w:val="00A62719"/>
    <w:rsid w:val="00A62CA1"/>
    <w:rsid w:val="00A62E18"/>
    <w:rsid w:val="00A64403"/>
    <w:rsid w:val="00A64737"/>
    <w:rsid w:val="00A64ADD"/>
    <w:rsid w:val="00A64C69"/>
    <w:rsid w:val="00A654DB"/>
    <w:rsid w:val="00A65EA2"/>
    <w:rsid w:val="00A66285"/>
    <w:rsid w:val="00A66345"/>
    <w:rsid w:val="00A66600"/>
    <w:rsid w:val="00A7209A"/>
    <w:rsid w:val="00A728F7"/>
    <w:rsid w:val="00A73977"/>
    <w:rsid w:val="00A74952"/>
    <w:rsid w:val="00A74D1E"/>
    <w:rsid w:val="00A7638C"/>
    <w:rsid w:val="00A764BF"/>
    <w:rsid w:val="00A765BF"/>
    <w:rsid w:val="00A7681A"/>
    <w:rsid w:val="00A76FD8"/>
    <w:rsid w:val="00A775AF"/>
    <w:rsid w:val="00A777A6"/>
    <w:rsid w:val="00A7780B"/>
    <w:rsid w:val="00A80876"/>
    <w:rsid w:val="00A8098D"/>
    <w:rsid w:val="00A80E15"/>
    <w:rsid w:val="00A843D4"/>
    <w:rsid w:val="00A84B7E"/>
    <w:rsid w:val="00A84F34"/>
    <w:rsid w:val="00A85A29"/>
    <w:rsid w:val="00A85CE8"/>
    <w:rsid w:val="00A871D5"/>
    <w:rsid w:val="00A873A8"/>
    <w:rsid w:val="00A90C32"/>
    <w:rsid w:val="00A92238"/>
    <w:rsid w:val="00A92BEF"/>
    <w:rsid w:val="00A94D96"/>
    <w:rsid w:val="00A954C0"/>
    <w:rsid w:val="00A95BB9"/>
    <w:rsid w:val="00A96059"/>
    <w:rsid w:val="00A96261"/>
    <w:rsid w:val="00A963EA"/>
    <w:rsid w:val="00A97110"/>
    <w:rsid w:val="00A973AA"/>
    <w:rsid w:val="00A97AAF"/>
    <w:rsid w:val="00A97C03"/>
    <w:rsid w:val="00A97C5A"/>
    <w:rsid w:val="00AA09F4"/>
    <w:rsid w:val="00AA1415"/>
    <w:rsid w:val="00AA1A0B"/>
    <w:rsid w:val="00AA1F10"/>
    <w:rsid w:val="00AA27BC"/>
    <w:rsid w:val="00AA2D0A"/>
    <w:rsid w:val="00AA3044"/>
    <w:rsid w:val="00AA36E3"/>
    <w:rsid w:val="00AA381A"/>
    <w:rsid w:val="00AA3C50"/>
    <w:rsid w:val="00AA3E78"/>
    <w:rsid w:val="00AA4099"/>
    <w:rsid w:val="00AA4219"/>
    <w:rsid w:val="00AA4295"/>
    <w:rsid w:val="00AA44E1"/>
    <w:rsid w:val="00AA482B"/>
    <w:rsid w:val="00AA4A33"/>
    <w:rsid w:val="00AA4A85"/>
    <w:rsid w:val="00AA5404"/>
    <w:rsid w:val="00AA5B63"/>
    <w:rsid w:val="00AA5E24"/>
    <w:rsid w:val="00AA60E6"/>
    <w:rsid w:val="00AA61FB"/>
    <w:rsid w:val="00AA6456"/>
    <w:rsid w:val="00AB059E"/>
    <w:rsid w:val="00AB0838"/>
    <w:rsid w:val="00AB0CB6"/>
    <w:rsid w:val="00AB16BC"/>
    <w:rsid w:val="00AB1877"/>
    <w:rsid w:val="00AB2A5A"/>
    <w:rsid w:val="00AB424D"/>
    <w:rsid w:val="00AB43BF"/>
    <w:rsid w:val="00AB4512"/>
    <w:rsid w:val="00AB49F8"/>
    <w:rsid w:val="00AB4C16"/>
    <w:rsid w:val="00AB61FE"/>
    <w:rsid w:val="00AB7318"/>
    <w:rsid w:val="00AB7D05"/>
    <w:rsid w:val="00AC0409"/>
    <w:rsid w:val="00AC0A31"/>
    <w:rsid w:val="00AC11EC"/>
    <w:rsid w:val="00AC1270"/>
    <w:rsid w:val="00AC136A"/>
    <w:rsid w:val="00AC1713"/>
    <w:rsid w:val="00AC193C"/>
    <w:rsid w:val="00AC2A40"/>
    <w:rsid w:val="00AC2B73"/>
    <w:rsid w:val="00AC2D41"/>
    <w:rsid w:val="00AC2E02"/>
    <w:rsid w:val="00AC2F2D"/>
    <w:rsid w:val="00AC3011"/>
    <w:rsid w:val="00AC3F2D"/>
    <w:rsid w:val="00AC5060"/>
    <w:rsid w:val="00AC66B2"/>
    <w:rsid w:val="00AC6D78"/>
    <w:rsid w:val="00AC7CF4"/>
    <w:rsid w:val="00AD0FC7"/>
    <w:rsid w:val="00AD12A7"/>
    <w:rsid w:val="00AD1C56"/>
    <w:rsid w:val="00AD1D62"/>
    <w:rsid w:val="00AD3DEE"/>
    <w:rsid w:val="00AD3EDA"/>
    <w:rsid w:val="00AD50E2"/>
    <w:rsid w:val="00AD5D3E"/>
    <w:rsid w:val="00AD5F4A"/>
    <w:rsid w:val="00AD6EC9"/>
    <w:rsid w:val="00AD786E"/>
    <w:rsid w:val="00AE0A47"/>
    <w:rsid w:val="00AE0C42"/>
    <w:rsid w:val="00AE0D5D"/>
    <w:rsid w:val="00AE14D2"/>
    <w:rsid w:val="00AE1B8C"/>
    <w:rsid w:val="00AE2EAB"/>
    <w:rsid w:val="00AE30C8"/>
    <w:rsid w:val="00AE3725"/>
    <w:rsid w:val="00AE37AB"/>
    <w:rsid w:val="00AE41BA"/>
    <w:rsid w:val="00AE43D1"/>
    <w:rsid w:val="00AE4463"/>
    <w:rsid w:val="00AE48B5"/>
    <w:rsid w:val="00AE4C7C"/>
    <w:rsid w:val="00AE5404"/>
    <w:rsid w:val="00AE5434"/>
    <w:rsid w:val="00AE5FBE"/>
    <w:rsid w:val="00AE62F4"/>
    <w:rsid w:val="00AE63BD"/>
    <w:rsid w:val="00AE72FC"/>
    <w:rsid w:val="00AE7955"/>
    <w:rsid w:val="00AF030C"/>
    <w:rsid w:val="00AF0DFE"/>
    <w:rsid w:val="00AF2FFE"/>
    <w:rsid w:val="00AF39CD"/>
    <w:rsid w:val="00AF4909"/>
    <w:rsid w:val="00AF4BE5"/>
    <w:rsid w:val="00AF54B7"/>
    <w:rsid w:val="00AF68D7"/>
    <w:rsid w:val="00AF7980"/>
    <w:rsid w:val="00B001A4"/>
    <w:rsid w:val="00B001B9"/>
    <w:rsid w:val="00B003B7"/>
    <w:rsid w:val="00B00F14"/>
    <w:rsid w:val="00B01AD3"/>
    <w:rsid w:val="00B01EEE"/>
    <w:rsid w:val="00B02426"/>
    <w:rsid w:val="00B02521"/>
    <w:rsid w:val="00B02AEC"/>
    <w:rsid w:val="00B0346D"/>
    <w:rsid w:val="00B04A3C"/>
    <w:rsid w:val="00B0646C"/>
    <w:rsid w:val="00B06AED"/>
    <w:rsid w:val="00B105F4"/>
    <w:rsid w:val="00B11840"/>
    <w:rsid w:val="00B1244F"/>
    <w:rsid w:val="00B12DAA"/>
    <w:rsid w:val="00B133D1"/>
    <w:rsid w:val="00B13755"/>
    <w:rsid w:val="00B13B53"/>
    <w:rsid w:val="00B1517B"/>
    <w:rsid w:val="00B15224"/>
    <w:rsid w:val="00B163E8"/>
    <w:rsid w:val="00B16C14"/>
    <w:rsid w:val="00B16E7B"/>
    <w:rsid w:val="00B16EC1"/>
    <w:rsid w:val="00B17049"/>
    <w:rsid w:val="00B1776B"/>
    <w:rsid w:val="00B206C7"/>
    <w:rsid w:val="00B20EDA"/>
    <w:rsid w:val="00B2109B"/>
    <w:rsid w:val="00B22AB4"/>
    <w:rsid w:val="00B22DE3"/>
    <w:rsid w:val="00B23634"/>
    <w:rsid w:val="00B23FDA"/>
    <w:rsid w:val="00B25113"/>
    <w:rsid w:val="00B25A8E"/>
    <w:rsid w:val="00B2694C"/>
    <w:rsid w:val="00B26CB2"/>
    <w:rsid w:val="00B27E91"/>
    <w:rsid w:val="00B302B9"/>
    <w:rsid w:val="00B309AC"/>
    <w:rsid w:val="00B31796"/>
    <w:rsid w:val="00B32E19"/>
    <w:rsid w:val="00B33F6A"/>
    <w:rsid w:val="00B35078"/>
    <w:rsid w:val="00B364E2"/>
    <w:rsid w:val="00B36558"/>
    <w:rsid w:val="00B401C7"/>
    <w:rsid w:val="00B40333"/>
    <w:rsid w:val="00B40CC4"/>
    <w:rsid w:val="00B410E3"/>
    <w:rsid w:val="00B421E6"/>
    <w:rsid w:val="00B426D6"/>
    <w:rsid w:val="00B431E7"/>
    <w:rsid w:val="00B437D2"/>
    <w:rsid w:val="00B43D88"/>
    <w:rsid w:val="00B45CA9"/>
    <w:rsid w:val="00B461D1"/>
    <w:rsid w:val="00B46250"/>
    <w:rsid w:val="00B46CA3"/>
    <w:rsid w:val="00B472D6"/>
    <w:rsid w:val="00B47EA7"/>
    <w:rsid w:val="00B503C7"/>
    <w:rsid w:val="00B5042F"/>
    <w:rsid w:val="00B50471"/>
    <w:rsid w:val="00B50AD7"/>
    <w:rsid w:val="00B519F5"/>
    <w:rsid w:val="00B51ECD"/>
    <w:rsid w:val="00B52973"/>
    <w:rsid w:val="00B52C7C"/>
    <w:rsid w:val="00B53577"/>
    <w:rsid w:val="00B538D8"/>
    <w:rsid w:val="00B53A0A"/>
    <w:rsid w:val="00B53C55"/>
    <w:rsid w:val="00B53C5B"/>
    <w:rsid w:val="00B54963"/>
    <w:rsid w:val="00B551CA"/>
    <w:rsid w:val="00B557C6"/>
    <w:rsid w:val="00B55D82"/>
    <w:rsid w:val="00B57688"/>
    <w:rsid w:val="00B602C6"/>
    <w:rsid w:val="00B60B6F"/>
    <w:rsid w:val="00B612C0"/>
    <w:rsid w:val="00B619EF"/>
    <w:rsid w:val="00B61A50"/>
    <w:rsid w:val="00B61C5E"/>
    <w:rsid w:val="00B624A9"/>
    <w:rsid w:val="00B6526D"/>
    <w:rsid w:val="00B66174"/>
    <w:rsid w:val="00B6632C"/>
    <w:rsid w:val="00B66468"/>
    <w:rsid w:val="00B66BC8"/>
    <w:rsid w:val="00B67651"/>
    <w:rsid w:val="00B709DF"/>
    <w:rsid w:val="00B71CA1"/>
    <w:rsid w:val="00B71E58"/>
    <w:rsid w:val="00B72151"/>
    <w:rsid w:val="00B745DA"/>
    <w:rsid w:val="00B74D13"/>
    <w:rsid w:val="00B75978"/>
    <w:rsid w:val="00B75EDF"/>
    <w:rsid w:val="00B7737E"/>
    <w:rsid w:val="00B77AA8"/>
    <w:rsid w:val="00B77F26"/>
    <w:rsid w:val="00B801F9"/>
    <w:rsid w:val="00B80662"/>
    <w:rsid w:val="00B8074D"/>
    <w:rsid w:val="00B81539"/>
    <w:rsid w:val="00B81F46"/>
    <w:rsid w:val="00B822B6"/>
    <w:rsid w:val="00B82352"/>
    <w:rsid w:val="00B823A7"/>
    <w:rsid w:val="00B82531"/>
    <w:rsid w:val="00B82A84"/>
    <w:rsid w:val="00B82FEE"/>
    <w:rsid w:val="00B834F7"/>
    <w:rsid w:val="00B83681"/>
    <w:rsid w:val="00B84201"/>
    <w:rsid w:val="00B84E23"/>
    <w:rsid w:val="00B8509F"/>
    <w:rsid w:val="00B850AF"/>
    <w:rsid w:val="00B85C89"/>
    <w:rsid w:val="00B8703D"/>
    <w:rsid w:val="00B905B6"/>
    <w:rsid w:val="00B9073C"/>
    <w:rsid w:val="00B90750"/>
    <w:rsid w:val="00B90872"/>
    <w:rsid w:val="00B9243E"/>
    <w:rsid w:val="00B932D8"/>
    <w:rsid w:val="00B93FE3"/>
    <w:rsid w:val="00B948DC"/>
    <w:rsid w:val="00B94B51"/>
    <w:rsid w:val="00B94BF3"/>
    <w:rsid w:val="00B9559E"/>
    <w:rsid w:val="00B95D76"/>
    <w:rsid w:val="00B96734"/>
    <w:rsid w:val="00B968C1"/>
    <w:rsid w:val="00B96EA0"/>
    <w:rsid w:val="00B97178"/>
    <w:rsid w:val="00B97E9B"/>
    <w:rsid w:val="00B97FD7"/>
    <w:rsid w:val="00BA0151"/>
    <w:rsid w:val="00BA07E8"/>
    <w:rsid w:val="00BA0896"/>
    <w:rsid w:val="00BA1113"/>
    <w:rsid w:val="00BA1374"/>
    <w:rsid w:val="00BA1887"/>
    <w:rsid w:val="00BA200F"/>
    <w:rsid w:val="00BA2875"/>
    <w:rsid w:val="00BA2895"/>
    <w:rsid w:val="00BA2D0A"/>
    <w:rsid w:val="00BA3667"/>
    <w:rsid w:val="00BA4467"/>
    <w:rsid w:val="00BA4761"/>
    <w:rsid w:val="00BA4876"/>
    <w:rsid w:val="00BA4D88"/>
    <w:rsid w:val="00BA577B"/>
    <w:rsid w:val="00BA5DCE"/>
    <w:rsid w:val="00BA6631"/>
    <w:rsid w:val="00BA6BF6"/>
    <w:rsid w:val="00BA7B7D"/>
    <w:rsid w:val="00BB06C5"/>
    <w:rsid w:val="00BB17DC"/>
    <w:rsid w:val="00BB234C"/>
    <w:rsid w:val="00BB2EE9"/>
    <w:rsid w:val="00BB37D7"/>
    <w:rsid w:val="00BB3BDA"/>
    <w:rsid w:val="00BB4146"/>
    <w:rsid w:val="00BB4D25"/>
    <w:rsid w:val="00BB565E"/>
    <w:rsid w:val="00BB5A0B"/>
    <w:rsid w:val="00BB6376"/>
    <w:rsid w:val="00BB6AD0"/>
    <w:rsid w:val="00BB73AF"/>
    <w:rsid w:val="00BB797B"/>
    <w:rsid w:val="00BC0591"/>
    <w:rsid w:val="00BC0F61"/>
    <w:rsid w:val="00BC138F"/>
    <w:rsid w:val="00BC20EF"/>
    <w:rsid w:val="00BC2566"/>
    <w:rsid w:val="00BC2E48"/>
    <w:rsid w:val="00BC3CBD"/>
    <w:rsid w:val="00BC41B9"/>
    <w:rsid w:val="00BC4862"/>
    <w:rsid w:val="00BC4AEF"/>
    <w:rsid w:val="00BC55CE"/>
    <w:rsid w:val="00BC59D0"/>
    <w:rsid w:val="00BC6E58"/>
    <w:rsid w:val="00BD0210"/>
    <w:rsid w:val="00BD0F1E"/>
    <w:rsid w:val="00BD1244"/>
    <w:rsid w:val="00BD147F"/>
    <w:rsid w:val="00BD1B17"/>
    <w:rsid w:val="00BD1D95"/>
    <w:rsid w:val="00BD2D93"/>
    <w:rsid w:val="00BD2EB2"/>
    <w:rsid w:val="00BD3868"/>
    <w:rsid w:val="00BD38ED"/>
    <w:rsid w:val="00BD4D05"/>
    <w:rsid w:val="00BD6260"/>
    <w:rsid w:val="00BD6685"/>
    <w:rsid w:val="00BD6FE8"/>
    <w:rsid w:val="00BD7F2F"/>
    <w:rsid w:val="00BE0D2E"/>
    <w:rsid w:val="00BE223D"/>
    <w:rsid w:val="00BE247A"/>
    <w:rsid w:val="00BE2FC3"/>
    <w:rsid w:val="00BE3494"/>
    <w:rsid w:val="00BE47F8"/>
    <w:rsid w:val="00BE5580"/>
    <w:rsid w:val="00BE619D"/>
    <w:rsid w:val="00BE6548"/>
    <w:rsid w:val="00BE7688"/>
    <w:rsid w:val="00BF018D"/>
    <w:rsid w:val="00BF0989"/>
    <w:rsid w:val="00BF0BD6"/>
    <w:rsid w:val="00BF37C7"/>
    <w:rsid w:val="00BF48C5"/>
    <w:rsid w:val="00BF4AC2"/>
    <w:rsid w:val="00BF50B9"/>
    <w:rsid w:val="00BF562B"/>
    <w:rsid w:val="00BF683C"/>
    <w:rsid w:val="00BF6E7A"/>
    <w:rsid w:val="00BF7893"/>
    <w:rsid w:val="00BF7B46"/>
    <w:rsid w:val="00C013A1"/>
    <w:rsid w:val="00C0176C"/>
    <w:rsid w:val="00C02855"/>
    <w:rsid w:val="00C03165"/>
    <w:rsid w:val="00C034AC"/>
    <w:rsid w:val="00C03848"/>
    <w:rsid w:val="00C03B19"/>
    <w:rsid w:val="00C05902"/>
    <w:rsid w:val="00C05EA8"/>
    <w:rsid w:val="00C06154"/>
    <w:rsid w:val="00C06712"/>
    <w:rsid w:val="00C106F5"/>
    <w:rsid w:val="00C10DC2"/>
    <w:rsid w:val="00C10E08"/>
    <w:rsid w:val="00C1146B"/>
    <w:rsid w:val="00C11619"/>
    <w:rsid w:val="00C11F24"/>
    <w:rsid w:val="00C11F5E"/>
    <w:rsid w:val="00C12D58"/>
    <w:rsid w:val="00C1361A"/>
    <w:rsid w:val="00C13D87"/>
    <w:rsid w:val="00C13E3B"/>
    <w:rsid w:val="00C14871"/>
    <w:rsid w:val="00C1502E"/>
    <w:rsid w:val="00C1529C"/>
    <w:rsid w:val="00C15395"/>
    <w:rsid w:val="00C15B92"/>
    <w:rsid w:val="00C16173"/>
    <w:rsid w:val="00C16281"/>
    <w:rsid w:val="00C1766D"/>
    <w:rsid w:val="00C20E39"/>
    <w:rsid w:val="00C210BB"/>
    <w:rsid w:val="00C215D5"/>
    <w:rsid w:val="00C21D43"/>
    <w:rsid w:val="00C223BF"/>
    <w:rsid w:val="00C2274F"/>
    <w:rsid w:val="00C22D07"/>
    <w:rsid w:val="00C237D2"/>
    <w:rsid w:val="00C2427C"/>
    <w:rsid w:val="00C24579"/>
    <w:rsid w:val="00C2491F"/>
    <w:rsid w:val="00C24DDF"/>
    <w:rsid w:val="00C250A3"/>
    <w:rsid w:val="00C255EC"/>
    <w:rsid w:val="00C26032"/>
    <w:rsid w:val="00C2629B"/>
    <w:rsid w:val="00C2664D"/>
    <w:rsid w:val="00C27230"/>
    <w:rsid w:val="00C27A01"/>
    <w:rsid w:val="00C27C49"/>
    <w:rsid w:val="00C30C30"/>
    <w:rsid w:val="00C31D3B"/>
    <w:rsid w:val="00C328A4"/>
    <w:rsid w:val="00C32A6E"/>
    <w:rsid w:val="00C33683"/>
    <w:rsid w:val="00C33DA3"/>
    <w:rsid w:val="00C3424C"/>
    <w:rsid w:val="00C35E40"/>
    <w:rsid w:val="00C35FCF"/>
    <w:rsid w:val="00C3657D"/>
    <w:rsid w:val="00C36659"/>
    <w:rsid w:val="00C36F4B"/>
    <w:rsid w:val="00C373D6"/>
    <w:rsid w:val="00C416F3"/>
    <w:rsid w:val="00C41800"/>
    <w:rsid w:val="00C4241B"/>
    <w:rsid w:val="00C42993"/>
    <w:rsid w:val="00C42FDE"/>
    <w:rsid w:val="00C4308A"/>
    <w:rsid w:val="00C431C9"/>
    <w:rsid w:val="00C432BD"/>
    <w:rsid w:val="00C43DEC"/>
    <w:rsid w:val="00C4558B"/>
    <w:rsid w:val="00C45D7D"/>
    <w:rsid w:val="00C45ECF"/>
    <w:rsid w:val="00C46CF4"/>
    <w:rsid w:val="00C46E27"/>
    <w:rsid w:val="00C46E77"/>
    <w:rsid w:val="00C46FF1"/>
    <w:rsid w:val="00C47891"/>
    <w:rsid w:val="00C47A55"/>
    <w:rsid w:val="00C50B56"/>
    <w:rsid w:val="00C5113A"/>
    <w:rsid w:val="00C5199D"/>
    <w:rsid w:val="00C5292E"/>
    <w:rsid w:val="00C52F01"/>
    <w:rsid w:val="00C5301F"/>
    <w:rsid w:val="00C53594"/>
    <w:rsid w:val="00C538D9"/>
    <w:rsid w:val="00C53AB8"/>
    <w:rsid w:val="00C5432C"/>
    <w:rsid w:val="00C55C1A"/>
    <w:rsid w:val="00C57123"/>
    <w:rsid w:val="00C571EC"/>
    <w:rsid w:val="00C573C1"/>
    <w:rsid w:val="00C575AC"/>
    <w:rsid w:val="00C57B8E"/>
    <w:rsid w:val="00C57FAD"/>
    <w:rsid w:val="00C60247"/>
    <w:rsid w:val="00C6080C"/>
    <w:rsid w:val="00C61742"/>
    <w:rsid w:val="00C618DA"/>
    <w:rsid w:val="00C61F43"/>
    <w:rsid w:val="00C62224"/>
    <w:rsid w:val="00C6347D"/>
    <w:rsid w:val="00C644F1"/>
    <w:rsid w:val="00C64E59"/>
    <w:rsid w:val="00C65B8C"/>
    <w:rsid w:val="00C65E38"/>
    <w:rsid w:val="00C6682D"/>
    <w:rsid w:val="00C67580"/>
    <w:rsid w:val="00C70134"/>
    <w:rsid w:val="00C7019B"/>
    <w:rsid w:val="00C71783"/>
    <w:rsid w:val="00C73195"/>
    <w:rsid w:val="00C74C74"/>
    <w:rsid w:val="00C74D41"/>
    <w:rsid w:val="00C7506C"/>
    <w:rsid w:val="00C75233"/>
    <w:rsid w:val="00C756AE"/>
    <w:rsid w:val="00C758FC"/>
    <w:rsid w:val="00C759E0"/>
    <w:rsid w:val="00C762D8"/>
    <w:rsid w:val="00C76E62"/>
    <w:rsid w:val="00C7737C"/>
    <w:rsid w:val="00C77ACB"/>
    <w:rsid w:val="00C80923"/>
    <w:rsid w:val="00C80B65"/>
    <w:rsid w:val="00C8383E"/>
    <w:rsid w:val="00C83BF3"/>
    <w:rsid w:val="00C83DC7"/>
    <w:rsid w:val="00C84C34"/>
    <w:rsid w:val="00C84E3C"/>
    <w:rsid w:val="00C8516B"/>
    <w:rsid w:val="00C85261"/>
    <w:rsid w:val="00C858D6"/>
    <w:rsid w:val="00C859B0"/>
    <w:rsid w:val="00C85E7F"/>
    <w:rsid w:val="00C86006"/>
    <w:rsid w:val="00C86049"/>
    <w:rsid w:val="00C86375"/>
    <w:rsid w:val="00C901F3"/>
    <w:rsid w:val="00C9094E"/>
    <w:rsid w:val="00C90BE0"/>
    <w:rsid w:val="00C91BFC"/>
    <w:rsid w:val="00C922F8"/>
    <w:rsid w:val="00C92527"/>
    <w:rsid w:val="00C935A4"/>
    <w:rsid w:val="00C93A72"/>
    <w:rsid w:val="00C93EB5"/>
    <w:rsid w:val="00C9564F"/>
    <w:rsid w:val="00C958C9"/>
    <w:rsid w:val="00C95A84"/>
    <w:rsid w:val="00C963B7"/>
    <w:rsid w:val="00C96608"/>
    <w:rsid w:val="00C96B82"/>
    <w:rsid w:val="00C97B2D"/>
    <w:rsid w:val="00CA0316"/>
    <w:rsid w:val="00CA03C6"/>
    <w:rsid w:val="00CA03E2"/>
    <w:rsid w:val="00CA05C0"/>
    <w:rsid w:val="00CA06BA"/>
    <w:rsid w:val="00CA2046"/>
    <w:rsid w:val="00CA321A"/>
    <w:rsid w:val="00CA33CE"/>
    <w:rsid w:val="00CA39C6"/>
    <w:rsid w:val="00CA4358"/>
    <w:rsid w:val="00CA46D0"/>
    <w:rsid w:val="00CA4A4A"/>
    <w:rsid w:val="00CA50F5"/>
    <w:rsid w:val="00CA5BED"/>
    <w:rsid w:val="00CA5F7B"/>
    <w:rsid w:val="00CA652F"/>
    <w:rsid w:val="00CA6652"/>
    <w:rsid w:val="00CA6876"/>
    <w:rsid w:val="00CA6978"/>
    <w:rsid w:val="00CA762B"/>
    <w:rsid w:val="00CB0654"/>
    <w:rsid w:val="00CB1A4C"/>
    <w:rsid w:val="00CB2FA9"/>
    <w:rsid w:val="00CB3ACB"/>
    <w:rsid w:val="00CB3DAF"/>
    <w:rsid w:val="00CB435C"/>
    <w:rsid w:val="00CB703E"/>
    <w:rsid w:val="00CC014E"/>
    <w:rsid w:val="00CC080C"/>
    <w:rsid w:val="00CC0D73"/>
    <w:rsid w:val="00CC217D"/>
    <w:rsid w:val="00CC226A"/>
    <w:rsid w:val="00CC2ACD"/>
    <w:rsid w:val="00CC341E"/>
    <w:rsid w:val="00CC3FAA"/>
    <w:rsid w:val="00CC426E"/>
    <w:rsid w:val="00CC46F1"/>
    <w:rsid w:val="00CC4CEC"/>
    <w:rsid w:val="00CC53A5"/>
    <w:rsid w:val="00CC5DD6"/>
    <w:rsid w:val="00CC5F74"/>
    <w:rsid w:val="00CD05AA"/>
    <w:rsid w:val="00CD09B1"/>
    <w:rsid w:val="00CD11D2"/>
    <w:rsid w:val="00CD1A5B"/>
    <w:rsid w:val="00CD1E44"/>
    <w:rsid w:val="00CD3C4C"/>
    <w:rsid w:val="00CD4D34"/>
    <w:rsid w:val="00CD4ECC"/>
    <w:rsid w:val="00CD50D7"/>
    <w:rsid w:val="00CD546E"/>
    <w:rsid w:val="00CD5CB5"/>
    <w:rsid w:val="00CD5D54"/>
    <w:rsid w:val="00CD6CD2"/>
    <w:rsid w:val="00CD799E"/>
    <w:rsid w:val="00CD7C0E"/>
    <w:rsid w:val="00CE08FE"/>
    <w:rsid w:val="00CE0F3C"/>
    <w:rsid w:val="00CE11E9"/>
    <w:rsid w:val="00CE14E2"/>
    <w:rsid w:val="00CE19B3"/>
    <w:rsid w:val="00CE240B"/>
    <w:rsid w:val="00CE2ABD"/>
    <w:rsid w:val="00CE2B30"/>
    <w:rsid w:val="00CE2BD4"/>
    <w:rsid w:val="00CE31CE"/>
    <w:rsid w:val="00CE3F8D"/>
    <w:rsid w:val="00CE4253"/>
    <w:rsid w:val="00CE4300"/>
    <w:rsid w:val="00CE44F6"/>
    <w:rsid w:val="00CE469A"/>
    <w:rsid w:val="00CE5398"/>
    <w:rsid w:val="00CE5487"/>
    <w:rsid w:val="00CE5735"/>
    <w:rsid w:val="00CE6272"/>
    <w:rsid w:val="00CE62C4"/>
    <w:rsid w:val="00CE6E11"/>
    <w:rsid w:val="00CF059D"/>
    <w:rsid w:val="00CF0BB4"/>
    <w:rsid w:val="00CF0D13"/>
    <w:rsid w:val="00CF1E17"/>
    <w:rsid w:val="00CF202B"/>
    <w:rsid w:val="00CF211C"/>
    <w:rsid w:val="00CF2380"/>
    <w:rsid w:val="00CF26B4"/>
    <w:rsid w:val="00CF3B63"/>
    <w:rsid w:val="00CF3FD0"/>
    <w:rsid w:val="00CF6D88"/>
    <w:rsid w:val="00CF79B5"/>
    <w:rsid w:val="00D00178"/>
    <w:rsid w:val="00D00A27"/>
    <w:rsid w:val="00D00B6A"/>
    <w:rsid w:val="00D00E0A"/>
    <w:rsid w:val="00D00EA4"/>
    <w:rsid w:val="00D01D17"/>
    <w:rsid w:val="00D02799"/>
    <w:rsid w:val="00D02CED"/>
    <w:rsid w:val="00D03139"/>
    <w:rsid w:val="00D03D2F"/>
    <w:rsid w:val="00D03D92"/>
    <w:rsid w:val="00D04915"/>
    <w:rsid w:val="00D05269"/>
    <w:rsid w:val="00D05F7F"/>
    <w:rsid w:val="00D0648D"/>
    <w:rsid w:val="00D0688B"/>
    <w:rsid w:val="00D06F98"/>
    <w:rsid w:val="00D074C5"/>
    <w:rsid w:val="00D07802"/>
    <w:rsid w:val="00D07C01"/>
    <w:rsid w:val="00D113EF"/>
    <w:rsid w:val="00D1285C"/>
    <w:rsid w:val="00D1294D"/>
    <w:rsid w:val="00D12CF9"/>
    <w:rsid w:val="00D13368"/>
    <w:rsid w:val="00D1375B"/>
    <w:rsid w:val="00D14D9E"/>
    <w:rsid w:val="00D153BE"/>
    <w:rsid w:val="00D17097"/>
    <w:rsid w:val="00D201E6"/>
    <w:rsid w:val="00D219E6"/>
    <w:rsid w:val="00D2206E"/>
    <w:rsid w:val="00D23514"/>
    <w:rsid w:val="00D245DC"/>
    <w:rsid w:val="00D24BC5"/>
    <w:rsid w:val="00D2537C"/>
    <w:rsid w:val="00D253C1"/>
    <w:rsid w:val="00D25F12"/>
    <w:rsid w:val="00D25F4D"/>
    <w:rsid w:val="00D26F91"/>
    <w:rsid w:val="00D2763A"/>
    <w:rsid w:val="00D27740"/>
    <w:rsid w:val="00D30489"/>
    <w:rsid w:val="00D306DE"/>
    <w:rsid w:val="00D317A0"/>
    <w:rsid w:val="00D31968"/>
    <w:rsid w:val="00D327BC"/>
    <w:rsid w:val="00D32E39"/>
    <w:rsid w:val="00D33195"/>
    <w:rsid w:val="00D34AC9"/>
    <w:rsid w:val="00D34B39"/>
    <w:rsid w:val="00D34DB0"/>
    <w:rsid w:val="00D36434"/>
    <w:rsid w:val="00D36585"/>
    <w:rsid w:val="00D365EB"/>
    <w:rsid w:val="00D36B1A"/>
    <w:rsid w:val="00D36DC4"/>
    <w:rsid w:val="00D37C26"/>
    <w:rsid w:val="00D401B1"/>
    <w:rsid w:val="00D40D6F"/>
    <w:rsid w:val="00D41374"/>
    <w:rsid w:val="00D41571"/>
    <w:rsid w:val="00D41892"/>
    <w:rsid w:val="00D41B2E"/>
    <w:rsid w:val="00D41E63"/>
    <w:rsid w:val="00D42122"/>
    <w:rsid w:val="00D42863"/>
    <w:rsid w:val="00D42944"/>
    <w:rsid w:val="00D42CA6"/>
    <w:rsid w:val="00D43BA9"/>
    <w:rsid w:val="00D44367"/>
    <w:rsid w:val="00D44B10"/>
    <w:rsid w:val="00D44C74"/>
    <w:rsid w:val="00D44F51"/>
    <w:rsid w:val="00D452EE"/>
    <w:rsid w:val="00D4758F"/>
    <w:rsid w:val="00D5003F"/>
    <w:rsid w:val="00D50395"/>
    <w:rsid w:val="00D50E56"/>
    <w:rsid w:val="00D50F8D"/>
    <w:rsid w:val="00D512C4"/>
    <w:rsid w:val="00D514DB"/>
    <w:rsid w:val="00D51639"/>
    <w:rsid w:val="00D5181A"/>
    <w:rsid w:val="00D518F4"/>
    <w:rsid w:val="00D52381"/>
    <w:rsid w:val="00D525A6"/>
    <w:rsid w:val="00D52E4A"/>
    <w:rsid w:val="00D53DEB"/>
    <w:rsid w:val="00D562C2"/>
    <w:rsid w:val="00D56891"/>
    <w:rsid w:val="00D56B87"/>
    <w:rsid w:val="00D5785A"/>
    <w:rsid w:val="00D6007A"/>
    <w:rsid w:val="00D61608"/>
    <w:rsid w:val="00D627E0"/>
    <w:rsid w:val="00D636CD"/>
    <w:rsid w:val="00D64A2B"/>
    <w:rsid w:val="00D65111"/>
    <w:rsid w:val="00D6541D"/>
    <w:rsid w:val="00D65625"/>
    <w:rsid w:val="00D65E69"/>
    <w:rsid w:val="00D668AA"/>
    <w:rsid w:val="00D66BDE"/>
    <w:rsid w:val="00D67A85"/>
    <w:rsid w:val="00D67FD7"/>
    <w:rsid w:val="00D71083"/>
    <w:rsid w:val="00D71118"/>
    <w:rsid w:val="00D71C55"/>
    <w:rsid w:val="00D71D6A"/>
    <w:rsid w:val="00D71ECD"/>
    <w:rsid w:val="00D72C14"/>
    <w:rsid w:val="00D73D6F"/>
    <w:rsid w:val="00D73E7A"/>
    <w:rsid w:val="00D75210"/>
    <w:rsid w:val="00D75FC0"/>
    <w:rsid w:val="00D810A8"/>
    <w:rsid w:val="00D814D1"/>
    <w:rsid w:val="00D816DB"/>
    <w:rsid w:val="00D819D1"/>
    <w:rsid w:val="00D8365F"/>
    <w:rsid w:val="00D83DBE"/>
    <w:rsid w:val="00D84089"/>
    <w:rsid w:val="00D85470"/>
    <w:rsid w:val="00D859CB"/>
    <w:rsid w:val="00D86610"/>
    <w:rsid w:val="00D872A2"/>
    <w:rsid w:val="00D91396"/>
    <w:rsid w:val="00D91621"/>
    <w:rsid w:val="00D91B5A"/>
    <w:rsid w:val="00D91C84"/>
    <w:rsid w:val="00D91E84"/>
    <w:rsid w:val="00D91F48"/>
    <w:rsid w:val="00D923A2"/>
    <w:rsid w:val="00D928E3"/>
    <w:rsid w:val="00D93258"/>
    <w:rsid w:val="00D93C29"/>
    <w:rsid w:val="00D93DA6"/>
    <w:rsid w:val="00D94511"/>
    <w:rsid w:val="00D9569D"/>
    <w:rsid w:val="00D95AD7"/>
    <w:rsid w:val="00D96543"/>
    <w:rsid w:val="00D965F5"/>
    <w:rsid w:val="00D96FE6"/>
    <w:rsid w:val="00D97044"/>
    <w:rsid w:val="00D9715A"/>
    <w:rsid w:val="00D97B0C"/>
    <w:rsid w:val="00D97F54"/>
    <w:rsid w:val="00DA0891"/>
    <w:rsid w:val="00DA0A50"/>
    <w:rsid w:val="00DA0F69"/>
    <w:rsid w:val="00DA2883"/>
    <w:rsid w:val="00DA46C6"/>
    <w:rsid w:val="00DA48F0"/>
    <w:rsid w:val="00DA49D4"/>
    <w:rsid w:val="00DA4D03"/>
    <w:rsid w:val="00DA6639"/>
    <w:rsid w:val="00DA6ED3"/>
    <w:rsid w:val="00DA75C6"/>
    <w:rsid w:val="00DA7718"/>
    <w:rsid w:val="00DA7AE2"/>
    <w:rsid w:val="00DB0D4D"/>
    <w:rsid w:val="00DB16CF"/>
    <w:rsid w:val="00DB1ABE"/>
    <w:rsid w:val="00DB22BF"/>
    <w:rsid w:val="00DB2336"/>
    <w:rsid w:val="00DB40A3"/>
    <w:rsid w:val="00DB4967"/>
    <w:rsid w:val="00DB4DB0"/>
    <w:rsid w:val="00DB4DC5"/>
    <w:rsid w:val="00DB4E79"/>
    <w:rsid w:val="00DB5245"/>
    <w:rsid w:val="00DB6E2A"/>
    <w:rsid w:val="00DB6FD4"/>
    <w:rsid w:val="00DB7BBD"/>
    <w:rsid w:val="00DC0A27"/>
    <w:rsid w:val="00DC12E3"/>
    <w:rsid w:val="00DC15CA"/>
    <w:rsid w:val="00DC190F"/>
    <w:rsid w:val="00DC19FC"/>
    <w:rsid w:val="00DC1DEB"/>
    <w:rsid w:val="00DC242D"/>
    <w:rsid w:val="00DC3305"/>
    <w:rsid w:val="00DC3A9C"/>
    <w:rsid w:val="00DC4251"/>
    <w:rsid w:val="00DC42A0"/>
    <w:rsid w:val="00DC4800"/>
    <w:rsid w:val="00DC4AC3"/>
    <w:rsid w:val="00DC5172"/>
    <w:rsid w:val="00DC6095"/>
    <w:rsid w:val="00DC63F6"/>
    <w:rsid w:val="00DC6471"/>
    <w:rsid w:val="00DC74FC"/>
    <w:rsid w:val="00DC7D48"/>
    <w:rsid w:val="00DD048E"/>
    <w:rsid w:val="00DD09C0"/>
    <w:rsid w:val="00DD17D5"/>
    <w:rsid w:val="00DD1FA9"/>
    <w:rsid w:val="00DD2CB9"/>
    <w:rsid w:val="00DD31FC"/>
    <w:rsid w:val="00DD35F3"/>
    <w:rsid w:val="00DD3C77"/>
    <w:rsid w:val="00DD3EBF"/>
    <w:rsid w:val="00DD578F"/>
    <w:rsid w:val="00DD5969"/>
    <w:rsid w:val="00DD6008"/>
    <w:rsid w:val="00DD64C9"/>
    <w:rsid w:val="00DD681D"/>
    <w:rsid w:val="00DD716C"/>
    <w:rsid w:val="00DD7394"/>
    <w:rsid w:val="00DD7D90"/>
    <w:rsid w:val="00DE0922"/>
    <w:rsid w:val="00DE0D68"/>
    <w:rsid w:val="00DE14A2"/>
    <w:rsid w:val="00DE2154"/>
    <w:rsid w:val="00DE2372"/>
    <w:rsid w:val="00DE344C"/>
    <w:rsid w:val="00DE3495"/>
    <w:rsid w:val="00DE3658"/>
    <w:rsid w:val="00DE4FC3"/>
    <w:rsid w:val="00DE509E"/>
    <w:rsid w:val="00DE511E"/>
    <w:rsid w:val="00DE5F5D"/>
    <w:rsid w:val="00DE6262"/>
    <w:rsid w:val="00DE640F"/>
    <w:rsid w:val="00DE6CB4"/>
    <w:rsid w:val="00DE6E01"/>
    <w:rsid w:val="00DF050C"/>
    <w:rsid w:val="00DF0BAE"/>
    <w:rsid w:val="00DF0BC5"/>
    <w:rsid w:val="00DF0F57"/>
    <w:rsid w:val="00DF0FD5"/>
    <w:rsid w:val="00DF1F25"/>
    <w:rsid w:val="00DF2273"/>
    <w:rsid w:val="00DF2483"/>
    <w:rsid w:val="00DF4721"/>
    <w:rsid w:val="00DF4FBA"/>
    <w:rsid w:val="00DF4FFD"/>
    <w:rsid w:val="00DF56E9"/>
    <w:rsid w:val="00DF704C"/>
    <w:rsid w:val="00DF740D"/>
    <w:rsid w:val="00DF7C5A"/>
    <w:rsid w:val="00E0017D"/>
    <w:rsid w:val="00E02BD1"/>
    <w:rsid w:val="00E032D2"/>
    <w:rsid w:val="00E035D8"/>
    <w:rsid w:val="00E043D8"/>
    <w:rsid w:val="00E04504"/>
    <w:rsid w:val="00E04732"/>
    <w:rsid w:val="00E04B39"/>
    <w:rsid w:val="00E04C84"/>
    <w:rsid w:val="00E066EF"/>
    <w:rsid w:val="00E06703"/>
    <w:rsid w:val="00E06AF6"/>
    <w:rsid w:val="00E07298"/>
    <w:rsid w:val="00E07919"/>
    <w:rsid w:val="00E105A6"/>
    <w:rsid w:val="00E10939"/>
    <w:rsid w:val="00E1174E"/>
    <w:rsid w:val="00E12114"/>
    <w:rsid w:val="00E12B9D"/>
    <w:rsid w:val="00E130BF"/>
    <w:rsid w:val="00E13599"/>
    <w:rsid w:val="00E14EF9"/>
    <w:rsid w:val="00E155A6"/>
    <w:rsid w:val="00E156E8"/>
    <w:rsid w:val="00E164CF"/>
    <w:rsid w:val="00E16B1F"/>
    <w:rsid w:val="00E17784"/>
    <w:rsid w:val="00E20779"/>
    <w:rsid w:val="00E20B7E"/>
    <w:rsid w:val="00E20E10"/>
    <w:rsid w:val="00E20F42"/>
    <w:rsid w:val="00E2118F"/>
    <w:rsid w:val="00E213FA"/>
    <w:rsid w:val="00E214FD"/>
    <w:rsid w:val="00E22145"/>
    <w:rsid w:val="00E23465"/>
    <w:rsid w:val="00E23493"/>
    <w:rsid w:val="00E2395D"/>
    <w:rsid w:val="00E240FB"/>
    <w:rsid w:val="00E24480"/>
    <w:rsid w:val="00E244C5"/>
    <w:rsid w:val="00E2505F"/>
    <w:rsid w:val="00E2516C"/>
    <w:rsid w:val="00E26CAD"/>
    <w:rsid w:val="00E277CB"/>
    <w:rsid w:val="00E3062E"/>
    <w:rsid w:val="00E3073C"/>
    <w:rsid w:val="00E30A58"/>
    <w:rsid w:val="00E30B59"/>
    <w:rsid w:val="00E31044"/>
    <w:rsid w:val="00E311BC"/>
    <w:rsid w:val="00E31634"/>
    <w:rsid w:val="00E31EE3"/>
    <w:rsid w:val="00E34AB7"/>
    <w:rsid w:val="00E35134"/>
    <w:rsid w:val="00E35529"/>
    <w:rsid w:val="00E35BAA"/>
    <w:rsid w:val="00E363BA"/>
    <w:rsid w:val="00E36E43"/>
    <w:rsid w:val="00E37823"/>
    <w:rsid w:val="00E378A6"/>
    <w:rsid w:val="00E40566"/>
    <w:rsid w:val="00E40794"/>
    <w:rsid w:val="00E40F7C"/>
    <w:rsid w:val="00E42891"/>
    <w:rsid w:val="00E442F4"/>
    <w:rsid w:val="00E4488A"/>
    <w:rsid w:val="00E44952"/>
    <w:rsid w:val="00E45C15"/>
    <w:rsid w:val="00E46447"/>
    <w:rsid w:val="00E4652D"/>
    <w:rsid w:val="00E46B4C"/>
    <w:rsid w:val="00E47244"/>
    <w:rsid w:val="00E475C2"/>
    <w:rsid w:val="00E47F3E"/>
    <w:rsid w:val="00E503EB"/>
    <w:rsid w:val="00E50714"/>
    <w:rsid w:val="00E51DCC"/>
    <w:rsid w:val="00E52AD3"/>
    <w:rsid w:val="00E52C15"/>
    <w:rsid w:val="00E52DD1"/>
    <w:rsid w:val="00E53148"/>
    <w:rsid w:val="00E5400A"/>
    <w:rsid w:val="00E5421E"/>
    <w:rsid w:val="00E5440D"/>
    <w:rsid w:val="00E552BC"/>
    <w:rsid w:val="00E5540A"/>
    <w:rsid w:val="00E55C8F"/>
    <w:rsid w:val="00E55FD6"/>
    <w:rsid w:val="00E5631A"/>
    <w:rsid w:val="00E5704B"/>
    <w:rsid w:val="00E575A7"/>
    <w:rsid w:val="00E57E3E"/>
    <w:rsid w:val="00E57EF7"/>
    <w:rsid w:val="00E60955"/>
    <w:rsid w:val="00E60DDE"/>
    <w:rsid w:val="00E6197C"/>
    <w:rsid w:val="00E62AFC"/>
    <w:rsid w:val="00E62EB0"/>
    <w:rsid w:val="00E6312F"/>
    <w:rsid w:val="00E63A29"/>
    <w:rsid w:val="00E63F76"/>
    <w:rsid w:val="00E64139"/>
    <w:rsid w:val="00E644B2"/>
    <w:rsid w:val="00E644E5"/>
    <w:rsid w:val="00E64655"/>
    <w:rsid w:val="00E659EE"/>
    <w:rsid w:val="00E6740F"/>
    <w:rsid w:val="00E674E4"/>
    <w:rsid w:val="00E679C8"/>
    <w:rsid w:val="00E67C2D"/>
    <w:rsid w:val="00E67D73"/>
    <w:rsid w:val="00E67E38"/>
    <w:rsid w:val="00E70F9D"/>
    <w:rsid w:val="00E71426"/>
    <w:rsid w:val="00E71EBA"/>
    <w:rsid w:val="00E71F00"/>
    <w:rsid w:val="00E7214A"/>
    <w:rsid w:val="00E731DA"/>
    <w:rsid w:val="00E733A7"/>
    <w:rsid w:val="00E73F6A"/>
    <w:rsid w:val="00E7414F"/>
    <w:rsid w:val="00E74222"/>
    <w:rsid w:val="00E74342"/>
    <w:rsid w:val="00E74F75"/>
    <w:rsid w:val="00E7574D"/>
    <w:rsid w:val="00E75975"/>
    <w:rsid w:val="00E75EB9"/>
    <w:rsid w:val="00E75FB9"/>
    <w:rsid w:val="00E760AE"/>
    <w:rsid w:val="00E76401"/>
    <w:rsid w:val="00E76767"/>
    <w:rsid w:val="00E76B88"/>
    <w:rsid w:val="00E77858"/>
    <w:rsid w:val="00E8059F"/>
    <w:rsid w:val="00E80D91"/>
    <w:rsid w:val="00E81740"/>
    <w:rsid w:val="00E8264D"/>
    <w:rsid w:val="00E82B15"/>
    <w:rsid w:val="00E8377B"/>
    <w:rsid w:val="00E83CC9"/>
    <w:rsid w:val="00E83F2B"/>
    <w:rsid w:val="00E8463F"/>
    <w:rsid w:val="00E84B7A"/>
    <w:rsid w:val="00E84D08"/>
    <w:rsid w:val="00E84DF3"/>
    <w:rsid w:val="00E85A44"/>
    <w:rsid w:val="00E85DCD"/>
    <w:rsid w:val="00E86914"/>
    <w:rsid w:val="00E86F26"/>
    <w:rsid w:val="00E90A4E"/>
    <w:rsid w:val="00E916CE"/>
    <w:rsid w:val="00E92341"/>
    <w:rsid w:val="00E923D7"/>
    <w:rsid w:val="00E92785"/>
    <w:rsid w:val="00E92D1F"/>
    <w:rsid w:val="00E9324C"/>
    <w:rsid w:val="00E93CCD"/>
    <w:rsid w:val="00E95573"/>
    <w:rsid w:val="00E9580F"/>
    <w:rsid w:val="00E96FD9"/>
    <w:rsid w:val="00EA1090"/>
    <w:rsid w:val="00EA1116"/>
    <w:rsid w:val="00EA1163"/>
    <w:rsid w:val="00EA1FC9"/>
    <w:rsid w:val="00EA2467"/>
    <w:rsid w:val="00EA26B1"/>
    <w:rsid w:val="00EA3E6B"/>
    <w:rsid w:val="00EA3EB3"/>
    <w:rsid w:val="00EA4947"/>
    <w:rsid w:val="00EA4ED3"/>
    <w:rsid w:val="00EA4F9F"/>
    <w:rsid w:val="00EA5A4D"/>
    <w:rsid w:val="00EA6EF4"/>
    <w:rsid w:val="00EA7973"/>
    <w:rsid w:val="00EA7F73"/>
    <w:rsid w:val="00EB00FC"/>
    <w:rsid w:val="00EB0831"/>
    <w:rsid w:val="00EB1279"/>
    <w:rsid w:val="00EB19C3"/>
    <w:rsid w:val="00EB2E5F"/>
    <w:rsid w:val="00EB2F81"/>
    <w:rsid w:val="00EB40DE"/>
    <w:rsid w:val="00EB42FD"/>
    <w:rsid w:val="00EB4B15"/>
    <w:rsid w:val="00EB5344"/>
    <w:rsid w:val="00EB57FC"/>
    <w:rsid w:val="00EB5CE8"/>
    <w:rsid w:val="00EB5E5F"/>
    <w:rsid w:val="00EB6057"/>
    <w:rsid w:val="00EB66DD"/>
    <w:rsid w:val="00EB7249"/>
    <w:rsid w:val="00EC00C8"/>
    <w:rsid w:val="00EC03A2"/>
    <w:rsid w:val="00EC057D"/>
    <w:rsid w:val="00EC0B07"/>
    <w:rsid w:val="00EC0CA5"/>
    <w:rsid w:val="00EC15CC"/>
    <w:rsid w:val="00EC184B"/>
    <w:rsid w:val="00EC1D0F"/>
    <w:rsid w:val="00EC2159"/>
    <w:rsid w:val="00EC23C5"/>
    <w:rsid w:val="00EC2847"/>
    <w:rsid w:val="00EC4D83"/>
    <w:rsid w:val="00EC4E86"/>
    <w:rsid w:val="00EC636E"/>
    <w:rsid w:val="00EC6806"/>
    <w:rsid w:val="00ED10E9"/>
    <w:rsid w:val="00ED3127"/>
    <w:rsid w:val="00ED455A"/>
    <w:rsid w:val="00ED4B90"/>
    <w:rsid w:val="00ED5114"/>
    <w:rsid w:val="00ED5723"/>
    <w:rsid w:val="00ED5DE1"/>
    <w:rsid w:val="00ED74CF"/>
    <w:rsid w:val="00ED7766"/>
    <w:rsid w:val="00EE013E"/>
    <w:rsid w:val="00EE0F3F"/>
    <w:rsid w:val="00EE1209"/>
    <w:rsid w:val="00EE13ED"/>
    <w:rsid w:val="00EE3991"/>
    <w:rsid w:val="00EE3F85"/>
    <w:rsid w:val="00EE4414"/>
    <w:rsid w:val="00EE46B6"/>
    <w:rsid w:val="00EE4F77"/>
    <w:rsid w:val="00EE594E"/>
    <w:rsid w:val="00EE5BA6"/>
    <w:rsid w:val="00EE6034"/>
    <w:rsid w:val="00EE6665"/>
    <w:rsid w:val="00EE6704"/>
    <w:rsid w:val="00EE6C66"/>
    <w:rsid w:val="00EE6D1E"/>
    <w:rsid w:val="00EE75A2"/>
    <w:rsid w:val="00EF0FE3"/>
    <w:rsid w:val="00EF1484"/>
    <w:rsid w:val="00EF161B"/>
    <w:rsid w:val="00EF20DF"/>
    <w:rsid w:val="00EF21FE"/>
    <w:rsid w:val="00EF22D2"/>
    <w:rsid w:val="00EF2D18"/>
    <w:rsid w:val="00EF3EAD"/>
    <w:rsid w:val="00EF4083"/>
    <w:rsid w:val="00EF4DD0"/>
    <w:rsid w:val="00EF64B8"/>
    <w:rsid w:val="00EF7470"/>
    <w:rsid w:val="00EF7E64"/>
    <w:rsid w:val="00F00F1B"/>
    <w:rsid w:val="00F00FA7"/>
    <w:rsid w:val="00F01299"/>
    <w:rsid w:val="00F01422"/>
    <w:rsid w:val="00F0192D"/>
    <w:rsid w:val="00F02719"/>
    <w:rsid w:val="00F0277F"/>
    <w:rsid w:val="00F027D4"/>
    <w:rsid w:val="00F04927"/>
    <w:rsid w:val="00F0679B"/>
    <w:rsid w:val="00F06CB9"/>
    <w:rsid w:val="00F07061"/>
    <w:rsid w:val="00F073DC"/>
    <w:rsid w:val="00F07808"/>
    <w:rsid w:val="00F10630"/>
    <w:rsid w:val="00F107BB"/>
    <w:rsid w:val="00F109BD"/>
    <w:rsid w:val="00F10A1A"/>
    <w:rsid w:val="00F10C7B"/>
    <w:rsid w:val="00F11140"/>
    <w:rsid w:val="00F122FB"/>
    <w:rsid w:val="00F124BB"/>
    <w:rsid w:val="00F13D21"/>
    <w:rsid w:val="00F13EE6"/>
    <w:rsid w:val="00F1464A"/>
    <w:rsid w:val="00F14771"/>
    <w:rsid w:val="00F14795"/>
    <w:rsid w:val="00F14B17"/>
    <w:rsid w:val="00F150B8"/>
    <w:rsid w:val="00F16414"/>
    <w:rsid w:val="00F17167"/>
    <w:rsid w:val="00F2034A"/>
    <w:rsid w:val="00F208A1"/>
    <w:rsid w:val="00F209F0"/>
    <w:rsid w:val="00F20C2F"/>
    <w:rsid w:val="00F20FEA"/>
    <w:rsid w:val="00F212A4"/>
    <w:rsid w:val="00F21370"/>
    <w:rsid w:val="00F21728"/>
    <w:rsid w:val="00F2213E"/>
    <w:rsid w:val="00F22BFF"/>
    <w:rsid w:val="00F231E4"/>
    <w:rsid w:val="00F2350D"/>
    <w:rsid w:val="00F244FD"/>
    <w:rsid w:val="00F247D4"/>
    <w:rsid w:val="00F248F8"/>
    <w:rsid w:val="00F24A62"/>
    <w:rsid w:val="00F24F93"/>
    <w:rsid w:val="00F27708"/>
    <w:rsid w:val="00F27AE5"/>
    <w:rsid w:val="00F27FF8"/>
    <w:rsid w:val="00F321D2"/>
    <w:rsid w:val="00F3237B"/>
    <w:rsid w:val="00F32516"/>
    <w:rsid w:val="00F3374E"/>
    <w:rsid w:val="00F339AB"/>
    <w:rsid w:val="00F342A8"/>
    <w:rsid w:val="00F354C9"/>
    <w:rsid w:val="00F36236"/>
    <w:rsid w:val="00F364F0"/>
    <w:rsid w:val="00F37A78"/>
    <w:rsid w:val="00F37A91"/>
    <w:rsid w:val="00F4008A"/>
    <w:rsid w:val="00F427B2"/>
    <w:rsid w:val="00F43301"/>
    <w:rsid w:val="00F43885"/>
    <w:rsid w:val="00F443DF"/>
    <w:rsid w:val="00F44FC2"/>
    <w:rsid w:val="00F45198"/>
    <w:rsid w:val="00F45562"/>
    <w:rsid w:val="00F459DD"/>
    <w:rsid w:val="00F45EB4"/>
    <w:rsid w:val="00F461A7"/>
    <w:rsid w:val="00F46507"/>
    <w:rsid w:val="00F468E2"/>
    <w:rsid w:val="00F471C8"/>
    <w:rsid w:val="00F47593"/>
    <w:rsid w:val="00F478B3"/>
    <w:rsid w:val="00F508B1"/>
    <w:rsid w:val="00F51150"/>
    <w:rsid w:val="00F517D4"/>
    <w:rsid w:val="00F518B8"/>
    <w:rsid w:val="00F518F2"/>
    <w:rsid w:val="00F51E76"/>
    <w:rsid w:val="00F51F18"/>
    <w:rsid w:val="00F52A44"/>
    <w:rsid w:val="00F52CB2"/>
    <w:rsid w:val="00F5391B"/>
    <w:rsid w:val="00F54C6D"/>
    <w:rsid w:val="00F552EE"/>
    <w:rsid w:val="00F55670"/>
    <w:rsid w:val="00F57375"/>
    <w:rsid w:val="00F575DF"/>
    <w:rsid w:val="00F603FF"/>
    <w:rsid w:val="00F611E4"/>
    <w:rsid w:val="00F6180D"/>
    <w:rsid w:val="00F62207"/>
    <w:rsid w:val="00F6235D"/>
    <w:rsid w:val="00F633DD"/>
    <w:rsid w:val="00F6350D"/>
    <w:rsid w:val="00F6375E"/>
    <w:rsid w:val="00F65626"/>
    <w:rsid w:val="00F656FC"/>
    <w:rsid w:val="00F6580A"/>
    <w:rsid w:val="00F66153"/>
    <w:rsid w:val="00F671C4"/>
    <w:rsid w:val="00F71645"/>
    <w:rsid w:val="00F717C6"/>
    <w:rsid w:val="00F727D4"/>
    <w:rsid w:val="00F72A78"/>
    <w:rsid w:val="00F72BDD"/>
    <w:rsid w:val="00F72F32"/>
    <w:rsid w:val="00F73801"/>
    <w:rsid w:val="00F7388C"/>
    <w:rsid w:val="00F73A58"/>
    <w:rsid w:val="00F74C32"/>
    <w:rsid w:val="00F75676"/>
    <w:rsid w:val="00F75B2E"/>
    <w:rsid w:val="00F7605F"/>
    <w:rsid w:val="00F768F7"/>
    <w:rsid w:val="00F778F3"/>
    <w:rsid w:val="00F802A2"/>
    <w:rsid w:val="00F8076B"/>
    <w:rsid w:val="00F80F91"/>
    <w:rsid w:val="00F814E0"/>
    <w:rsid w:val="00F816E0"/>
    <w:rsid w:val="00F81DEC"/>
    <w:rsid w:val="00F81DF0"/>
    <w:rsid w:val="00F829F8"/>
    <w:rsid w:val="00F83205"/>
    <w:rsid w:val="00F844C6"/>
    <w:rsid w:val="00F8692F"/>
    <w:rsid w:val="00F86C09"/>
    <w:rsid w:val="00F8764E"/>
    <w:rsid w:val="00F900A1"/>
    <w:rsid w:val="00F912D4"/>
    <w:rsid w:val="00F913C0"/>
    <w:rsid w:val="00F918BC"/>
    <w:rsid w:val="00F91A39"/>
    <w:rsid w:val="00F91F5F"/>
    <w:rsid w:val="00F94BE6"/>
    <w:rsid w:val="00F95025"/>
    <w:rsid w:val="00F9557B"/>
    <w:rsid w:val="00F95A22"/>
    <w:rsid w:val="00F96375"/>
    <w:rsid w:val="00F9646B"/>
    <w:rsid w:val="00F979F6"/>
    <w:rsid w:val="00FA05DE"/>
    <w:rsid w:val="00FA0730"/>
    <w:rsid w:val="00FA1461"/>
    <w:rsid w:val="00FA21F1"/>
    <w:rsid w:val="00FA26F9"/>
    <w:rsid w:val="00FA2954"/>
    <w:rsid w:val="00FA2A07"/>
    <w:rsid w:val="00FA2C5E"/>
    <w:rsid w:val="00FA2D8C"/>
    <w:rsid w:val="00FA422A"/>
    <w:rsid w:val="00FA531A"/>
    <w:rsid w:val="00FA655E"/>
    <w:rsid w:val="00FA661F"/>
    <w:rsid w:val="00FA7C1F"/>
    <w:rsid w:val="00FA7C97"/>
    <w:rsid w:val="00FB1A26"/>
    <w:rsid w:val="00FB2547"/>
    <w:rsid w:val="00FB29E9"/>
    <w:rsid w:val="00FB3356"/>
    <w:rsid w:val="00FB34EF"/>
    <w:rsid w:val="00FB38BB"/>
    <w:rsid w:val="00FB3AB4"/>
    <w:rsid w:val="00FB466F"/>
    <w:rsid w:val="00FB4C04"/>
    <w:rsid w:val="00FB52B1"/>
    <w:rsid w:val="00FB5313"/>
    <w:rsid w:val="00FB5976"/>
    <w:rsid w:val="00FB66C9"/>
    <w:rsid w:val="00FB66ED"/>
    <w:rsid w:val="00FB711E"/>
    <w:rsid w:val="00FB7FB2"/>
    <w:rsid w:val="00FC059A"/>
    <w:rsid w:val="00FC0B82"/>
    <w:rsid w:val="00FC0BE9"/>
    <w:rsid w:val="00FC0CA6"/>
    <w:rsid w:val="00FC1530"/>
    <w:rsid w:val="00FC3512"/>
    <w:rsid w:val="00FC35E6"/>
    <w:rsid w:val="00FC3680"/>
    <w:rsid w:val="00FC3BC8"/>
    <w:rsid w:val="00FC4E91"/>
    <w:rsid w:val="00FC5B0A"/>
    <w:rsid w:val="00FC6E6D"/>
    <w:rsid w:val="00FC7873"/>
    <w:rsid w:val="00FD03B5"/>
    <w:rsid w:val="00FD0467"/>
    <w:rsid w:val="00FD0B78"/>
    <w:rsid w:val="00FD169A"/>
    <w:rsid w:val="00FD4377"/>
    <w:rsid w:val="00FD5269"/>
    <w:rsid w:val="00FD56C0"/>
    <w:rsid w:val="00FD56C2"/>
    <w:rsid w:val="00FD5950"/>
    <w:rsid w:val="00FD5CF7"/>
    <w:rsid w:val="00FD5D08"/>
    <w:rsid w:val="00FD6329"/>
    <w:rsid w:val="00FD6FA9"/>
    <w:rsid w:val="00FD77DF"/>
    <w:rsid w:val="00FE0826"/>
    <w:rsid w:val="00FE249E"/>
    <w:rsid w:val="00FE25A4"/>
    <w:rsid w:val="00FE2922"/>
    <w:rsid w:val="00FE3D67"/>
    <w:rsid w:val="00FE4023"/>
    <w:rsid w:val="00FE4C8C"/>
    <w:rsid w:val="00FE535B"/>
    <w:rsid w:val="00FE5EDB"/>
    <w:rsid w:val="00FE63A4"/>
    <w:rsid w:val="00FE6ABF"/>
    <w:rsid w:val="00FE726C"/>
    <w:rsid w:val="00FE7356"/>
    <w:rsid w:val="00FF05A3"/>
    <w:rsid w:val="00FF0B65"/>
    <w:rsid w:val="00FF0D14"/>
    <w:rsid w:val="00FF0F4E"/>
    <w:rsid w:val="00FF126E"/>
    <w:rsid w:val="00FF2091"/>
    <w:rsid w:val="00FF293B"/>
    <w:rsid w:val="00FF35A9"/>
    <w:rsid w:val="00FF3C7F"/>
    <w:rsid w:val="00FF693D"/>
    <w:rsid w:val="00FF6A24"/>
    <w:rsid w:val="00FF6E09"/>
    <w:rsid w:val="00FF70F7"/>
  </w:rsids>
  <w:docVars>
    <w:docVar w:name="_AMO_XmlVersion" w:val="Empty"/>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59DAC3E"/>
  <w15:docId w15:val="{DF789DBA-02F0-4F86-90CE-92C41DC1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A06"/>
  </w:style>
  <w:style w:type="paragraph" w:styleId="Heading1">
    <w:name w:val="heading 1"/>
    <w:basedOn w:val="Normal"/>
    <w:next w:val="Normal"/>
    <w:link w:val="Heading1Char"/>
    <w:uiPriority w:val="9"/>
    <w:qFormat/>
    <w:locked/>
    <w:rsid w:val="000320DE"/>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locked/>
    <w:rsid w:val="000320DE"/>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locked/>
    <w:rsid w:val="000320DE"/>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locked/>
    <w:rsid w:val="000320DE"/>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locked/>
    <w:rsid w:val="000320DE"/>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locked/>
    <w:rsid w:val="000320DE"/>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locked/>
    <w:rsid w:val="000320DE"/>
    <w:pPr>
      <w:keepNext/>
      <w:keepLines/>
      <w:spacing w:before="120" w:after="0"/>
      <w:outlineLvl w:val="6"/>
    </w:pPr>
    <w:rPr>
      <w:i/>
      <w:iCs/>
    </w:rPr>
  </w:style>
  <w:style w:type="paragraph" w:styleId="Heading8">
    <w:name w:val="heading 8"/>
    <w:basedOn w:val="Normal"/>
    <w:next w:val="Normal"/>
    <w:link w:val="Heading8Char"/>
    <w:uiPriority w:val="9"/>
    <w:semiHidden/>
    <w:unhideWhenUsed/>
    <w:qFormat/>
    <w:locked/>
    <w:rsid w:val="000320DE"/>
    <w:pPr>
      <w:keepNext/>
      <w:keepLines/>
      <w:spacing w:before="120" w:after="0"/>
      <w:outlineLvl w:val="7"/>
    </w:pPr>
    <w:rPr>
      <w:b/>
      <w:bCs/>
    </w:rPr>
  </w:style>
  <w:style w:type="paragraph" w:styleId="Heading9">
    <w:name w:val="heading 9"/>
    <w:basedOn w:val="Normal"/>
    <w:next w:val="Normal"/>
    <w:link w:val="Heading9Char"/>
    <w:uiPriority w:val="9"/>
    <w:semiHidden/>
    <w:unhideWhenUsed/>
    <w:qFormat/>
    <w:locked/>
    <w:rsid w:val="000320DE"/>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320822"/>
    <w:rPr>
      <w:rFonts w:cs="Times New Roman"/>
    </w:rPr>
  </w:style>
  <w:style w:type="paragraph" w:customStyle="1" w:styleId="DefaultText">
    <w:name w:val="Default Text"/>
    <w:basedOn w:val="Normal"/>
    <w:uiPriority w:val="99"/>
    <w:rsid w:val="00320822"/>
    <w:pPr>
      <w:ind w:left="810"/>
    </w:pPr>
  </w:style>
  <w:style w:type="character" w:customStyle="1" w:styleId="Hypertext">
    <w:name w:val="Hypertext"/>
    <w:uiPriority w:val="99"/>
    <w:rsid w:val="00320822"/>
    <w:rPr>
      <w:color w:val="0000FF"/>
      <w:u w:val="single"/>
    </w:rPr>
  </w:style>
  <w:style w:type="paragraph" w:customStyle="1" w:styleId="Level1">
    <w:name w:val="Level 1"/>
    <w:basedOn w:val="Normal"/>
    <w:rsid w:val="00320822"/>
    <w:pPr>
      <w:ind w:left="810" w:hanging="450"/>
      <w:outlineLvl w:val="0"/>
    </w:pPr>
  </w:style>
  <w:style w:type="character" w:styleId="Hyperlink">
    <w:name w:val="Hyperlink"/>
    <w:basedOn w:val="DefaultParagraphFont"/>
    <w:uiPriority w:val="99"/>
    <w:rsid w:val="00320822"/>
    <w:rPr>
      <w:rFonts w:cs="Times New Roman"/>
      <w:color w:val="0000FF"/>
      <w:u w:val="single"/>
    </w:rPr>
  </w:style>
  <w:style w:type="paragraph" w:styleId="BalloonText">
    <w:name w:val="Balloon Text"/>
    <w:basedOn w:val="Normal"/>
    <w:link w:val="BalloonTextChar"/>
    <w:uiPriority w:val="99"/>
    <w:semiHidden/>
    <w:rsid w:val="0032082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0822"/>
    <w:rPr>
      <w:rFonts w:cs="Times New Roman"/>
      <w:sz w:val="2"/>
    </w:rPr>
  </w:style>
  <w:style w:type="paragraph" w:customStyle="1" w:styleId="Default">
    <w:name w:val="Default"/>
    <w:rsid w:val="0032082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320822"/>
    <w:rPr>
      <w:sz w:val="20"/>
      <w:szCs w:val="20"/>
    </w:rPr>
  </w:style>
  <w:style w:type="character" w:customStyle="1" w:styleId="FootnoteTextChar">
    <w:name w:val="Footnote Text Char"/>
    <w:basedOn w:val="DefaultParagraphFont"/>
    <w:link w:val="FootnoteText"/>
    <w:uiPriority w:val="99"/>
    <w:locked/>
    <w:rsid w:val="00320822"/>
    <w:rPr>
      <w:rFonts w:cs="Times New Roman"/>
    </w:rPr>
  </w:style>
  <w:style w:type="character" w:styleId="Strong">
    <w:name w:val="Strong"/>
    <w:basedOn w:val="DefaultParagraphFont"/>
    <w:uiPriority w:val="99"/>
    <w:qFormat/>
    <w:rsid w:val="000320DE"/>
    <w:rPr>
      <w:b/>
      <w:bCs/>
      <w:color w:val="auto"/>
    </w:rPr>
  </w:style>
  <w:style w:type="paragraph" w:styleId="ListParagraph">
    <w:name w:val="List Paragraph"/>
    <w:basedOn w:val="Normal"/>
    <w:uiPriority w:val="34"/>
    <w:qFormat/>
    <w:rsid w:val="003A5513"/>
    <w:pPr>
      <w:ind w:left="720"/>
      <w:contextualSpacing/>
    </w:pPr>
  </w:style>
  <w:style w:type="paragraph" w:customStyle="1" w:styleId="a">
    <w:name w:val="∙"/>
    <w:uiPriority w:val="99"/>
    <w:rsid w:val="00143E07"/>
    <w:pPr>
      <w:autoSpaceDE w:val="0"/>
      <w:autoSpaceDN w:val="0"/>
      <w:adjustRightInd w:val="0"/>
      <w:ind w:left="-1440"/>
    </w:pPr>
    <w:rPr>
      <w:sz w:val="24"/>
      <w:szCs w:val="24"/>
    </w:rPr>
  </w:style>
  <w:style w:type="paragraph" w:styleId="Footer">
    <w:name w:val="footer"/>
    <w:basedOn w:val="Normal"/>
    <w:link w:val="FooterChar"/>
    <w:uiPriority w:val="99"/>
    <w:rsid w:val="001965D8"/>
    <w:pPr>
      <w:tabs>
        <w:tab w:val="center" w:pos="4320"/>
        <w:tab w:val="right" w:pos="8640"/>
      </w:tabs>
    </w:pPr>
  </w:style>
  <w:style w:type="character" w:customStyle="1" w:styleId="FooterChar">
    <w:name w:val="Footer Char"/>
    <w:basedOn w:val="DefaultParagraphFont"/>
    <w:link w:val="Footer"/>
    <w:uiPriority w:val="99"/>
    <w:semiHidden/>
    <w:locked/>
    <w:rsid w:val="002A6C1A"/>
    <w:rPr>
      <w:rFonts w:cs="Times New Roman"/>
      <w:sz w:val="24"/>
      <w:szCs w:val="24"/>
    </w:rPr>
  </w:style>
  <w:style w:type="character" w:styleId="PageNumber">
    <w:name w:val="page number"/>
    <w:basedOn w:val="DefaultParagraphFont"/>
    <w:uiPriority w:val="99"/>
    <w:rsid w:val="001965D8"/>
    <w:rPr>
      <w:rFonts w:cs="Times New Roman"/>
    </w:rPr>
  </w:style>
  <w:style w:type="paragraph" w:customStyle="1" w:styleId="body-paragraph2">
    <w:name w:val="body-paragraph2"/>
    <w:basedOn w:val="Normal"/>
    <w:rsid w:val="004E3CE7"/>
    <w:pPr>
      <w:ind w:left="720" w:hanging="720"/>
    </w:pPr>
    <w:rPr>
      <w:sz w:val="19"/>
      <w:szCs w:val="19"/>
    </w:rPr>
  </w:style>
  <w:style w:type="paragraph" w:styleId="Revision">
    <w:name w:val="Revision"/>
    <w:hidden/>
    <w:uiPriority w:val="99"/>
    <w:semiHidden/>
    <w:rsid w:val="00E213FA"/>
    <w:rPr>
      <w:sz w:val="24"/>
      <w:szCs w:val="24"/>
    </w:rPr>
  </w:style>
  <w:style w:type="character" w:styleId="CommentReference">
    <w:name w:val="annotation reference"/>
    <w:basedOn w:val="DefaultParagraphFont"/>
    <w:unhideWhenUsed/>
    <w:rsid w:val="001F038E"/>
    <w:rPr>
      <w:sz w:val="16"/>
      <w:szCs w:val="16"/>
    </w:rPr>
  </w:style>
  <w:style w:type="paragraph" w:styleId="CommentText">
    <w:name w:val="annotation text"/>
    <w:basedOn w:val="Normal"/>
    <w:link w:val="CommentTextChar"/>
    <w:unhideWhenUsed/>
    <w:rsid w:val="001F038E"/>
    <w:rPr>
      <w:sz w:val="20"/>
      <w:szCs w:val="20"/>
    </w:rPr>
  </w:style>
  <w:style w:type="character" w:customStyle="1" w:styleId="CommentTextChar">
    <w:name w:val="Comment Text Char"/>
    <w:basedOn w:val="DefaultParagraphFont"/>
    <w:link w:val="CommentText"/>
    <w:rsid w:val="001F038E"/>
  </w:style>
  <w:style w:type="paragraph" w:styleId="CommentSubject">
    <w:name w:val="annotation subject"/>
    <w:basedOn w:val="CommentText"/>
    <w:next w:val="CommentText"/>
    <w:link w:val="CommentSubjectChar"/>
    <w:uiPriority w:val="99"/>
    <w:semiHidden/>
    <w:unhideWhenUsed/>
    <w:rsid w:val="001F038E"/>
    <w:rPr>
      <w:b/>
      <w:bCs/>
    </w:rPr>
  </w:style>
  <w:style w:type="character" w:customStyle="1" w:styleId="CommentSubjectChar">
    <w:name w:val="Comment Subject Char"/>
    <w:basedOn w:val="CommentTextChar"/>
    <w:link w:val="CommentSubject"/>
    <w:uiPriority w:val="99"/>
    <w:semiHidden/>
    <w:rsid w:val="001F038E"/>
    <w:rPr>
      <w:b/>
      <w:bCs/>
    </w:rPr>
  </w:style>
  <w:style w:type="paragraph" w:styleId="Header">
    <w:name w:val="header"/>
    <w:basedOn w:val="Normal"/>
    <w:link w:val="HeaderChar"/>
    <w:uiPriority w:val="99"/>
    <w:unhideWhenUsed/>
    <w:rsid w:val="000A567B"/>
    <w:pPr>
      <w:tabs>
        <w:tab w:val="center" w:pos="4680"/>
        <w:tab w:val="right" w:pos="9360"/>
      </w:tabs>
    </w:pPr>
  </w:style>
  <w:style w:type="character" w:customStyle="1" w:styleId="HeaderChar">
    <w:name w:val="Header Char"/>
    <w:basedOn w:val="DefaultParagraphFont"/>
    <w:link w:val="Header"/>
    <w:uiPriority w:val="99"/>
    <w:rsid w:val="000A567B"/>
    <w:rPr>
      <w:sz w:val="24"/>
      <w:szCs w:val="24"/>
    </w:rPr>
  </w:style>
  <w:style w:type="table" w:styleId="TableGrid">
    <w:name w:val="Table Grid"/>
    <w:basedOn w:val="TableNormal"/>
    <w:uiPriority w:val="39"/>
    <w:locked/>
    <w:rsid w:val="00315CA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0320DE"/>
    <w:rPr>
      <w:i/>
      <w:iCs/>
      <w:color w:val="auto"/>
    </w:rPr>
  </w:style>
  <w:style w:type="character" w:customStyle="1" w:styleId="st">
    <w:name w:val="st"/>
    <w:basedOn w:val="DefaultParagraphFont"/>
    <w:rsid w:val="00315CA8"/>
  </w:style>
  <w:style w:type="character" w:customStyle="1" w:styleId="Heading1Char">
    <w:name w:val="Heading 1 Char"/>
    <w:basedOn w:val="DefaultParagraphFont"/>
    <w:link w:val="Heading1"/>
    <w:uiPriority w:val="9"/>
    <w:rsid w:val="000320DE"/>
    <w:rPr>
      <w:rFonts w:asciiTheme="majorHAnsi" w:eastAsiaTheme="majorEastAsia" w:hAnsiTheme="majorHAnsi" w:cstheme="majorBidi"/>
      <w:b/>
      <w:bCs/>
      <w:caps/>
      <w:spacing w:val="4"/>
      <w:sz w:val="28"/>
      <w:szCs w:val="28"/>
    </w:rPr>
  </w:style>
  <w:style w:type="paragraph" w:customStyle="1" w:styleId="Style1">
    <w:name w:val="Style1"/>
    <w:basedOn w:val="Heading2"/>
    <w:link w:val="Style1Char"/>
    <w:rsid w:val="00E04504"/>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Style2">
    <w:name w:val="Style2"/>
    <w:basedOn w:val="Heading1"/>
    <w:link w:val="Style2Char"/>
    <w:rsid w:val="00E04504"/>
    <w:rPr>
      <w:b w:val="0"/>
    </w:rPr>
  </w:style>
  <w:style w:type="character" w:customStyle="1" w:styleId="Heading2Char">
    <w:name w:val="Heading 2 Char"/>
    <w:basedOn w:val="DefaultParagraphFont"/>
    <w:link w:val="Heading2"/>
    <w:rsid w:val="000320DE"/>
    <w:rPr>
      <w:rFonts w:asciiTheme="majorHAnsi" w:eastAsiaTheme="majorEastAsia" w:hAnsiTheme="majorHAnsi" w:cstheme="majorBidi"/>
      <w:b/>
      <w:bCs/>
      <w:sz w:val="28"/>
      <w:szCs w:val="28"/>
    </w:rPr>
  </w:style>
  <w:style w:type="character" w:customStyle="1" w:styleId="Style1Char">
    <w:name w:val="Style1 Char"/>
    <w:basedOn w:val="Heading2Char"/>
    <w:link w:val="Style1"/>
    <w:rsid w:val="00E04504"/>
    <w:rPr>
      <w:rFonts w:asciiTheme="majorHAnsi" w:eastAsiaTheme="majorEastAsia" w:hAnsiTheme="majorHAnsi" w:cstheme="majorBidi"/>
      <w:b/>
      <w:bCs/>
      <w:sz w:val="24"/>
      <w:szCs w:val="26"/>
      <w:u w:val="single"/>
      <w:shd w:val="solid" w:color="FFFFFF" w:fill="FFFFFF"/>
    </w:rPr>
  </w:style>
  <w:style w:type="paragraph" w:customStyle="1" w:styleId="Heading31">
    <w:name w:val="Heading 31"/>
    <w:basedOn w:val="Heading3"/>
    <w:link w:val="heading3Char0"/>
    <w:autoRedefine/>
    <w:rsid w:val="00157352"/>
    <w:rPr>
      <w:i/>
    </w:rPr>
  </w:style>
  <w:style w:type="character" w:customStyle="1" w:styleId="Style2Char">
    <w:name w:val="Style2 Char"/>
    <w:basedOn w:val="Heading1Char"/>
    <w:link w:val="Style2"/>
    <w:rsid w:val="00E04504"/>
    <w:rPr>
      <w:rFonts w:asciiTheme="majorHAnsi" w:eastAsiaTheme="majorEastAsia" w:hAnsiTheme="majorHAnsi" w:cstheme="majorBidi"/>
      <w:b w:val="0"/>
      <w:bCs/>
      <w:caps/>
      <w:spacing w:val="4"/>
      <w:sz w:val="24"/>
      <w:szCs w:val="32"/>
    </w:rPr>
  </w:style>
  <w:style w:type="character" w:customStyle="1" w:styleId="Heading3Char">
    <w:name w:val="Heading 3 Char"/>
    <w:basedOn w:val="DefaultParagraphFont"/>
    <w:link w:val="Heading3"/>
    <w:uiPriority w:val="9"/>
    <w:rsid w:val="000320DE"/>
    <w:rPr>
      <w:rFonts w:asciiTheme="majorHAnsi" w:eastAsiaTheme="majorEastAsia" w:hAnsiTheme="majorHAnsi" w:cstheme="majorBidi"/>
      <w:spacing w:val="4"/>
      <w:sz w:val="24"/>
      <w:szCs w:val="24"/>
    </w:rPr>
  </w:style>
  <w:style w:type="character" w:customStyle="1" w:styleId="heading3Char0">
    <w:name w:val="heading 3 Char"/>
    <w:basedOn w:val="Heading3Char"/>
    <w:link w:val="Heading31"/>
    <w:rsid w:val="00157352"/>
    <w:rPr>
      <w:rFonts w:asciiTheme="majorHAnsi" w:eastAsiaTheme="majorEastAsia" w:hAnsiTheme="majorHAnsi" w:cstheme="majorBidi"/>
      <w:i/>
      <w:color w:val="243F60" w:themeColor="accent1" w:themeShade="7F"/>
      <w:spacing w:val="4"/>
      <w:sz w:val="24"/>
      <w:szCs w:val="24"/>
    </w:rPr>
  </w:style>
  <w:style w:type="paragraph" w:customStyle="1" w:styleId="bodytextpsg">
    <w:name w:val="body text_psg"/>
    <w:basedOn w:val="Normal"/>
    <w:link w:val="bodytextpsgChar"/>
    <w:rsid w:val="000D6D3A"/>
    <w:pPr>
      <w:spacing w:after="120"/>
      <w:ind w:firstLine="360"/>
    </w:pPr>
    <w:rPr>
      <w:sz w:val="20"/>
      <w:szCs w:val="20"/>
    </w:rPr>
  </w:style>
  <w:style w:type="character" w:customStyle="1" w:styleId="bodytextpsgChar">
    <w:name w:val="body text_psg Char"/>
    <w:link w:val="bodytextpsg"/>
    <w:rsid w:val="000D6D3A"/>
  </w:style>
  <w:style w:type="paragraph" w:styleId="NoSpacing">
    <w:name w:val="No Spacing"/>
    <w:uiPriority w:val="1"/>
    <w:qFormat/>
    <w:rsid w:val="000320DE"/>
    <w:pPr>
      <w:spacing w:after="0" w:line="240" w:lineRule="auto"/>
    </w:pPr>
  </w:style>
  <w:style w:type="character" w:customStyle="1" w:styleId="Heading4Char">
    <w:name w:val="Heading 4 Char"/>
    <w:basedOn w:val="DefaultParagraphFont"/>
    <w:link w:val="Heading4"/>
    <w:uiPriority w:val="9"/>
    <w:semiHidden/>
    <w:rsid w:val="000320DE"/>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320DE"/>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320DE"/>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320DE"/>
    <w:rPr>
      <w:i/>
      <w:iCs/>
    </w:rPr>
  </w:style>
  <w:style w:type="character" w:customStyle="1" w:styleId="Heading8Char">
    <w:name w:val="Heading 8 Char"/>
    <w:basedOn w:val="DefaultParagraphFont"/>
    <w:link w:val="Heading8"/>
    <w:uiPriority w:val="9"/>
    <w:semiHidden/>
    <w:rsid w:val="000320DE"/>
    <w:rPr>
      <w:b/>
      <w:bCs/>
    </w:rPr>
  </w:style>
  <w:style w:type="character" w:customStyle="1" w:styleId="Heading9Char">
    <w:name w:val="Heading 9 Char"/>
    <w:basedOn w:val="DefaultParagraphFont"/>
    <w:link w:val="Heading9"/>
    <w:uiPriority w:val="9"/>
    <w:semiHidden/>
    <w:rsid w:val="000320DE"/>
    <w:rPr>
      <w:i/>
      <w:iCs/>
    </w:rPr>
  </w:style>
  <w:style w:type="paragraph" w:styleId="Caption">
    <w:name w:val="caption"/>
    <w:basedOn w:val="Normal"/>
    <w:next w:val="Normal"/>
    <w:uiPriority w:val="35"/>
    <w:semiHidden/>
    <w:unhideWhenUsed/>
    <w:qFormat/>
    <w:locked/>
    <w:rsid w:val="000320DE"/>
    <w:rPr>
      <w:b/>
      <w:bCs/>
      <w:sz w:val="18"/>
      <w:szCs w:val="18"/>
    </w:rPr>
  </w:style>
  <w:style w:type="paragraph" w:styleId="Title">
    <w:name w:val="Title"/>
    <w:basedOn w:val="Normal"/>
    <w:next w:val="Normal"/>
    <w:link w:val="TitleChar"/>
    <w:uiPriority w:val="10"/>
    <w:qFormat/>
    <w:locked/>
    <w:rsid w:val="000320D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320DE"/>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locked/>
    <w:rsid w:val="000320DE"/>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320DE"/>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0320DE"/>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320DE"/>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320DE"/>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320DE"/>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320DE"/>
    <w:rPr>
      <w:i/>
      <w:iCs/>
      <w:color w:val="auto"/>
    </w:rPr>
  </w:style>
  <w:style w:type="character" w:styleId="IntenseEmphasis">
    <w:name w:val="Intense Emphasis"/>
    <w:basedOn w:val="DefaultParagraphFont"/>
    <w:uiPriority w:val="21"/>
    <w:qFormat/>
    <w:rsid w:val="000320DE"/>
    <w:rPr>
      <w:b/>
      <w:bCs/>
      <w:i/>
      <w:iCs/>
      <w:color w:val="auto"/>
    </w:rPr>
  </w:style>
  <w:style w:type="character" w:styleId="SubtleReference">
    <w:name w:val="Subtle Reference"/>
    <w:basedOn w:val="DefaultParagraphFont"/>
    <w:uiPriority w:val="31"/>
    <w:qFormat/>
    <w:rsid w:val="000320DE"/>
    <w:rPr>
      <w:smallCaps/>
      <w:color w:val="auto"/>
      <w:u w:val="single" w:color="7F7F7F"/>
    </w:rPr>
  </w:style>
  <w:style w:type="character" w:styleId="IntenseReference">
    <w:name w:val="Intense Reference"/>
    <w:basedOn w:val="DefaultParagraphFont"/>
    <w:uiPriority w:val="32"/>
    <w:qFormat/>
    <w:rsid w:val="000320DE"/>
    <w:rPr>
      <w:b/>
      <w:bCs/>
      <w:smallCaps/>
      <w:color w:val="auto"/>
      <w:u w:val="single"/>
    </w:rPr>
  </w:style>
  <w:style w:type="character" w:styleId="BookTitle">
    <w:name w:val="Book Title"/>
    <w:basedOn w:val="DefaultParagraphFont"/>
    <w:uiPriority w:val="33"/>
    <w:qFormat/>
    <w:rsid w:val="000320DE"/>
    <w:rPr>
      <w:b/>
      <w:bCs/>
      <w:smallCaps/>
      <w:color w:val="auto"/>
    </w:rPr>
  </w:style>
  <w:style w:type="paragraph" w:styleId="TOCHeading">
    <w:name w:val="TOC Heading"/>
    <w:basedOn w:val="Heading1"/>
    <w:next w:val="Normal"/>
    <w:uiPriority w:val="39"/>
    <w:semiHidden/>
    <w:unhideWhenUsed/>
    <w:qFormat/>
    <w:rsid w:val="000320DE"/>
    <w:pPr>
      <w:outlineLvl w:val="9"/>
    </w:pPr>
  </w:style>
  <w:style w:type="character" w:styleId="HTMLCite">
    <w:name w:val="HTML Cite"/>
    <w:basedOn w:val="DefaultParagraphFont"/>
    <w:uiPriority w:val="99"/>
    <w:semiHidden/>
    <w:unhideWhenUsed/>
    <w:rsid w:val="00506D00"/>
    <w:rPr>
      <w:i/>
      <w:iCs/>
    </w:rPr>
  </w:style>
  <w:style w:type="paragraph" w:styleId="PlainText">
    <w:name w:val="Plain Text"/>
    <w:basedOn w:val="Normal"/>
    <w:link w:val="PlainTextChar"/>
    <w:uiPriority w:val="99"/>
    <w:unhideWhenUsed/>
    <w:rsid w:val="00CA06BA"/>
    <w:pPr>
      <w:spacing w:after="0" w:line="240" w:lineRule="auto"/>
      <w:jc w:val="left"/>
    </w:pPr>
    <w:rPr>
      <w:rFonts w:ascii="Consolas" w:hAnsi="Consolas" w:eastAsiaTheme="minorHAnsi"/>
      <w:sz w:val="21"/>
      <w:szCs w:val="21"/>
    </w:rPr>
  </w:style>
  <w:style w:type="character" w:customStyle="1" w:styleId="PlainTextChar">
    <w:name w:val="Plain Text Char"/>
    <w:basedOn w:val="DefaultParagraphFont"/>
    <w:link w:val="PlainText"/>
    <w:uiPriority w:val="99"/>
    <w:rsid w:val="00CA06BA"/>
    <w:rPr>
      <w:rFonts w:ascii="Consolas" w:hAnsi="Consolas" w:eastAsiaTheme="minorHAnsi"/>
      <w:sz w:val="21"/>
      <w:szCs w:val="21"/>
    </w:rPr>
  </w:style>
  <w:style w:type="paragraph" w:styleId="EndnoteText">
    <w:name w:val="endnote text"/>
    <w:basedOn w:val="Normal"/>
    <w:link w:val="EndnoteTextChar"/>
    <w:uiPriority w:val="99"/>
    <w:semiHidden/>
    <w:unhideWhenUsed/>
    <w:rsid w:val="008D4F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4FE1"/>
    <w:rPr>
      <w:sz w:val="20"/>
      <w:szCs w:val="20"/>
    </w:rPr>
  </w:style>
  <w:style w:type="character" w:styleId="EndnoteReference">
    <w:name w:val="endnote reference"/>
    <w:basedOn w:val="DefaultParagraphFont"/>
    <w:uiPriority w:val="99"/>
    <w:semiHidden/>
    <w:unhideWhenUsed/>
    <w:rsid w:val="008D4FE1"/>
    <w:rPr>
      <w:vertAlign w:val="superscript"/>
    </w:rPr>
  </w:style>
  <w:style w:type="character" w:styleId="FollowedHyperlink">
    <w:name w:val="FollowedHyperlink"/>
    <w:basedOn w:val="DefaultParagraphFont"/>
    <w:uiPriority w:val="99"/>
    <w:semiHidden/>
    <w:unhideWhenUsed/>
    <w:rsid w:val="00621001"/>
    <w:rPr>
      <w:color w:val="800080" w:themeColor="followedHyperlink"/>
      <w:u w:val="single"/>
    </w:rPr>
  </w:style>
  <w:style w:type="table" w:customStyle="1" w:styleId="GridTable2-Accent11">
    <w:name w:val="Grid Table 2 - Accent 11"/>
    <w:basedOn w:val="TableNormal"/>
    <w:uiPriority w:val="47"/>
    <w:rsid w:val="007A174C"/>
    <w:pPr>
      <w:spacing w:after="0" w:line="240" w:lineRule="auto"/>
      <w:jc w:val="left"/>
    </w:pPr>
    <w:rPr>
      <w:rFonts w:eastAsiaTheme="minorHAns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636A28"/>
    <w:rPr>
      <w:color w:val="605E5C"/>
      <w:shd w:val="clear" w:color="auto" w:fill="E1DFDD"/>
    </w:rPr>
  </w:style>
  <w:style w:type="character" w:customStyle="1" w:styleId="InternetLink">
    <w:name w:val="Internet Link"/>
    <w:rsid w:val="009B73D1"/>
    <w:rPr>
      <w:color w:val="0000FF"/>
      <w:u w:val="single"/>
    </w:rPr>
  </w:style>
  <w:style w:type="table" w:styleId="GridTable4">
    <w:name w:val="Grid Table 4"/>
    <w:basedOn w:val="TableNormal"/>
    <w:uiPriority w:val="49"/>
    <w:rsid w:val="002934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locked/>
    <w:rsid w:val="00295912"/>
    <w:pPr>
      <w:spacing w:after="100"/>
    </w:pPr>
  </w:style>
  <w:style w:type="table" w:styleId="GridTable1Light">
    <w:name w:val="Grid Table 1 Light"/>
    <w:basedOn w:val="TableNormal"/>
    <w:uiPriority w:val="46"/>
    <w:rsid w:val="003A143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2.census.gov/about/ombraceethnicityitwg/annex-2-testing-team-final-report.pdf" TargetMode="External" /><Relationship Id="rId7" Type="http://schemas.openxmlformats.org/officeDocument/2006/relationships/hyperlink" Target="about:blank" TargetMode="External" /><Relationship Id="rId8" Type="http://schemas.openxmlformats.org/officeDocument/2006/relationships/hyperlink" Target="http://www.BJSLECS.org"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spd15revision.gov/content/spd15revision/en/2024-spd15/question-format.html" TargetMode="External" /><Relationship Id="rId2" Type="http://schemas.openxmlformats.org/officeDocument/2006/relationships/hyperlink" Target="about:bla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5DBAF-1B6C-4992-89D7-2B5EF62614EB}">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49</TotalTime>
  <Pages>23</Pages>
  <Words>8408</Words>
  <Characters>47927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56223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Zhen.Zeng@ojp.usdoj.gov</dc:creator>
  <cp:lastModifiedBy>Adams, Devon (OJP)</cp:lastModifiedBy>
  <cp:revision>5</cp:revision>
  <cp:lastPrinted>2015-11-04T21:48:00Z</cp:lastPrinted>
  <dcterms:created xsi:type="dcterms:W3CDTF">2024-09-27T12:21:00Z</dcterms:created>
  <dcterms:modified xsi:type="dcterms:W3CDTF">2024-09-27T13:36:00Z</dcterms:modified>
</cp:coreProperties>
</file>