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DB2" w:rsidRPr="001406E0" w14:paraId="676FF49B" w14:textId="4F6333B1">
      <w:pPr>
        <w:widowControl/>
        <w:tabs>
          <w:tab w:val="center" w:pos="4680"/>
        </w:tabs>
        <w:rPr>
          <w:rFonts w:ascii="Times New Roman" w:hAnsi="Times New Roman"/>
          <w:b/>
          <w:bCs/>
          <w:sz w:val="28"/>
          <w:szCs w:val="28"/>
        </w:rPr>
      </w:pPr>
      <w:r w:rsidRPr="001406E0">
        <w:rPr>
          <w:rFonts w:ascii="Times New Roman" w:hAnsi="Times New Roman"/>
          <w:b/>
          <w:bCs/>
          <w:sz w:val="28"/>
          <w:szCs w:val="28"/>
        </w:rPr>
        <w:tab/>
      </w:r>
      <w:r w:rsidRPr="001406E0" w:rsidR="001406E0">
        <w:rPr>
          <w:rFonts w:ascii="Times New Roman" w:hAnsi="Times New Roman"/>
          <w:b/>
          <w:bCs/>
          <w:sz w:val="28"/>
          <w:szCs w:val="28"/>
        </w:rPr>
        <w:t>Supporting Statement for</w:t>
      </w:r>
      <w:r w:rsidRPr="001406E0">
        <w:rPr>
          <w:rFonts w:ascii="Times New Roman" w:hAnsi="Times New Roman"/>
          <w:b/>
          <w:bCs/>
          <w:sz w:val="28"/>
          <w:szCs w:val="28"/>
        </w:rPr>
        <w:t xml:space="preserve"> </w:t>
      </w:r>
      <w:r w:rsidRPr="001406E0" w:rsidR="001406E0">
        <w:rPr>
          <w:rFonts w:ascii="Times New Roman" w:hAnsi="Times New Roman"/>
          <w:b/>
          <w:bCs/>
          <w:sz w:val="28"/>
          <w:szCs w:val="28"/>
        </w:rPr>
        <w:t>Paperwork Reduction Act Submission</w:t>
      </w:r>
    </w:p>
    <w:p w:rsidR="00C21DB2" w14:paraId="4D07C662" w14:textId="77777777">
      <w:pPr>
        <w:widowControl/>
        <w:rPr>
          <w:rFonts w:ascii="Times New Roman" w:hAnsi="Times New Roman"/>
        </w:rPr>
      </w:pPr>
    </w:p>
    <w:p w:rsidR="001406E0" w14:paraId="404587F6" w14:textId="77777777">
      <w:pPr>
        <w:widowControl/>
        <w:tabs>
          <w:tab w:val="left" w:pos="-1440"/>
        </w:tabs>
        <w:rPr>
          <w:rFonts w:ascii="Times New Roman" w:hAnsi="Times New Roman"/>
          <w:b/>
          <w:bCs/>
        </w:rPr>
      </w:pPr>
    </w:p>
    <w:p w:rsidR="00C21DB2" w14:paraId="3E5282E8" w14:textId="65CB388E">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14:paraId="7E74C7EF" w14:textId="77777777">
      <w:pPr>
        <w:widowControl/>
        <w:rPr>
          <w:rFonts w:ascii="Times New Roman" w:hAnsi="Times New Roman"/>
        </w:rPr>
      </w:pPr>
    </w:p>
    <w:p w:rsidR="00C21DB2" w14:paraId="61270ADE" w14:textId="4B1CC5F6">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 xml:space="preserve">Termination of Single Employer Plans; 29 CFR </w:t>
      </w:r>
      <w:r w:rsidR="002F77B4">
        <w:rPr>
          <w:rFonts w:ascii="Times New Roman" w:hAnsi="Times New Roman"/>
        </w:rPr>
        <w:t>p</w:t>
      </w:r>
      <w:r>
        <w:rPr>
          <w:rFonts w:ascii="Times New Roman" w:hAnsi="Times New Roman"/>
        </w:rPr>
        <w:t>art 4041; PBGC Forms 500-501, 600-602</w:t>
      </w:r>
      <w:r w:rsidR="00C45C6A">
        <w:rPr>
          <w:rFonts w:ascii="Times New Roman" w:hAnsi="Times New Roman"/>
        </w:rPr>
        <w:t>, Schedule MP and attachments</w:t>
      </w:r>
    </w:p>
    <w:p w:rsidR="00C21DB2" w14:paraId="31D8C7FB" w14:textId="77777777">
      <w:pPr>
        <w:widowControl/>
        <w:rPr>
          <w:rFonts w:ascii="Times New Roman" w:hAnsi="Times New Roman"/>
        </w:rPr>
      </w:pPr>
    </w:p>
    <w:p w:rsidR="00C21DB2" w14:paraId="647CC026" w14:textId="5A44BF40">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CB4A9E">
        <w:rPr>
          <w:rFonts w:ascii="Times New Roman" w:hAnsi="Times New Roman"/>
        </w:rPr>
        <w:t xml:space="preserve">modification of </w:t>
      </w:r>
      <w:r w:rsidR="002F77B4">
        <w:rPr>
          <w:rFonts w:ascii="Times New Roman" w:hAnsi="Times New Roman"/>
        </w:rPr>
        <w:t xml:space="preserve">a </w:t>
      </w:r>
      <w:r w:rsidR="00CB4A9E">
        <w:rPr>
          <w:rFonts w:ascii="Times New Roman" w:hAnsi="Times New Roman"/>
        </w:rPr>
        <w:t>currently-approved</w:t>
      </w:r>
      <w:r w:rsidR="00CB4A9E">
        <w:rPr>
          <w:rFonts w:ascii="Times New Roman" w:hAnsi="Times New Roman"/>
        </w:rPr>
        <w:t xml:space="preserve"> collection of infor</w:t>
      </w:r>
      <w:r w:rsidR="00D056A9">
        <w:rPr>
          <w:rFonts w:ascii="Times New Roman" w:hAnsi="Times New Roman"/>
        </w:rPr>
        <w:t>mation</w:t>
      </w:r>
      <w:r>
        <w:rPr>
          <w:rFonts w:ascii="Times New Roman" w:hAnsi="Times New Roman"/>
        </w:rPr>
        <w:t xml:space="preserve"> (OMB control No. 1212</w:t>
      </w:r>
      <w:r>
        <w:rPr>
          <w:rFonts w:ascii="Times New Roman" w:hAnsi="Times New Roman"/>
        </w:rPr>
        <w:noBreakHyphen/>
        <w:t>0036</w:t>
      </w:r>
      <w:r w:rsidR="00D056A9">
        <w:rPr>
          <w:rFonts w:ascii="Times New Roman" w:hAnsi="Times New Roman"/>
        </w:rPr>
        <w:t xml:space="preserve">; expires </w:t>
      </w:r>
      <w:r w:rsidR="00644AD9">
        <w:rPr>
          <w:rFonts w:ascii="Times New Roman" w:hAnsi="Times New Roman"/>
        </w:rPr>
        <w:t>March 31, 202</w:t>
      </w:r>
      <w:r w:rsidR="006334C0">
        <w:rPr>
          <w:rFonts w:ascii="Times New Roman" w:hAnsi="Times New Roman"/>
        </w:rPr>
        <w:t>3</w:t>
      </w:r>
      <w:r w:rsidR="003E3445">
        <w:rPr>
          <w:rFonts w:ascii="Times New Roman" w:hAnsi="Times New Roman"/>
        </w:rPr>
        <w:t xml:space="preserve">) </w:t>
      </w:r>
    </w:p>
    <w:p w:rsidR="00C21DB2" w14:paraId="20E45516" w14:textId="77777777">
      <w:pPr>
        <w:widowControl/>
        <w:rPr>
          <w:rFonts w:ascii="Times New Roman" w:hAnsi="Times New Roman"/>
        </w:rPr>
      </w:pPr>
    </w:p>
    <w:p w:rsidR="0045307D" w:rsidP="0045307D" w14:paraId="72A0FA51" w14:textId="7326BE44">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6334C0">
        <w:rPr>
          <w:rFonts w:ascii="Times New Roman" w:hAnsi="Times New Roman"/>
        </w:rPr>
        <w:t xml:space="preserve">Melissa Rifkin, 202-229-6563 </w:t>
      </w:r>
    </w:p>
    <w:p w:rsidR="0045307D" w:rsidRPr="0045307D" w:rsidP="0045307D" w14:paraId="24AFE0A6" w14:textId="77777777">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14:paraId="0A4A1773" w14:textId="184018A7">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Under section 4041 of the Employee Retirement Income Security Act of 1974, as amended</w:t>
      </w:r>
      <w:r w:rsidR="00FD3B5F">
        <w:rPr>
          <w:rFonts w:ascii="Times New Roman" w:hAnsi="Times New Roman"/>
        </w:rPr>
        <w:t xml:space="preserve"> (ERISA)</w:t>
      </w:r>
      <w:r>
        <w:rPr>
          <w:rFonts w:ascii="Times New Roman" w:hAnsi="Times New Roman"/>
        </w:rPr>
        <w:t xml:space="preserve">,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section 4041(b)</w:t>
      </w:r>
      <w:r w:rsidR="00F11716">
        <w:rPr>
          <w:rFonts w:ascii="Times New Roman" w:hAnsi="Times New Roman"/>
        </w:rPr>
        <w:t xml:space="preserve"> of ERISA</w:t>
      </w:r>
      <w:r>
        <w:rPr>
          <w:rFonts w:ascii="Times New Roman" w:hAnsi="Times New Roman"/>
        </w:rPr>
        <w:t xml:space="preserve">,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w:t>
      </w:r>
      <w:r w:rsidR="00BB3DAA">
        <w:rPr>
          <w:rFonts w:ascii="Times New Roman" w:hAnsi="Times New Roman"/>
        </w:rPr>
        <w:t>p</w:t>
      </w:r>
      <w:r>
        <w:rPr>
          <w:rFonts w:ascii="Times New Roman" w:hAnsi="Times New Roman"/>
        </w:rPr>
        <w:t xml:space="preserve">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w:t>
      </w:r>
    </w:p>
    <w:p w:rsidR="007D0A27" w:rsidP="006334C0" w14:paraId="5EA0CD62" w14:textId="2F4F42B6">
      <w:pPr>
        <w:widowControl/>
        <w:spacing w:line="480" w:lineRule="auto"/>
        <w:ind w:firstLine="720"/>
        <w:rPr>
          <w:rFonts w:ascii="Times New Roman" w:hAnsi="Times New Roman"/>
        </w:rPr>
      </w:pPr>
      <w:r>
        <w:rPr>
          <w:rFonts w:ascii="Times New Roman" w:hAnsi="Times New Roman"/>
        </w:rPr>
        <w:t xml:space="preserve">In this renewal, PBGC is modifying the Standard Termination Filing Instructions. </w:t>
      </w:r>
      <w:r w:rsidR="001C0E8D">
        <w:rPr>
          <w:rFonts w:ascii="Times New Roman" w:hAnsi="Times New Roman"/>
        </w:rPr>
        <w:t xml:space="preserve"> It is clarify</w:t>
      </w:r>
      <w:r w:rsidR="00231FCB">
        <w:rPr>
          <w:rFonts w:ascii="Times New Roman" w:hAnsi="Times New Roman"/>
        </w:rPr>
        <w:t>ing</w:t>
      </w:r>
      <w:r w:rsidR="001C0E8D">
        <w:rPr>
          <w:rFonts w:ascii="Times New Roman" w:hAnsi="Times New Roman"/>
        </w:rPr>
        <w:t xml:space="preserve"> that certain documents, if applicable to the filing</w:t>
      </w:r>
      <w:r w:rsidR="00231FCB">
        <w:rPr>
          <w:rFonts w:ascii="Times New Roman" w:hAnsi="Times New Roman"/>
        </w:rPr>
        <w:t xml:space="preserve">, must be included with the submission to PBGC.  Those documents are: </w:t>
      </w:r>
      <w:r w:rsidR="001C0E8D">
        <w:rPr>
          <w:rFonts w:ascii="Times New Roman" w:hAnsi="Times New Roman"/>
        </w:rPr>
        <w:t xml:space="preserve">the </w:t>
      </w:r>
      <w:r w:rsidRPr="001C0E8D" w:rsidR="001C0E8D">
        <w:rPr>
          <w:rFonts w:ascii="Times New Roman" w:hAnsi="Times New Roman"/>
        </w:rPr>
        <w:t>Notice of Plan Benefits</w:t>
      </w:r>
      <w:r w:rsidR="00231FCB">
        <w:rPr>
          <w:rFonts w:ascii="Times New Roman" w:hAnsi="Times New Roman"/>
        </w:rPr>
        <w:t xml:space="preserve"> (referenced on page 13)</w:t>
      </w:r>
      <w:r w:rsidR="001C0E8D">
        <w:rPr>
          <w:rFonts w:ascii="Times New Roman" w:hAnsi="Times New Roman"/>
        </w:rPr>
        <w:t xml:space="preserve">, the </w:t>
      </w:r>
      <w:r w:rsidRPr="001C0E8D" w:rsidR="001C0E8D">
        <w:rPr>
          <w:rFonts w:ascii="Times New Roman" w:hAnsi="Times New Roman"/>
        </w:rPr>
        <w:t>commitment by a contributing sponsor or controlled group member</w:t>
      </w:r>
      <w:r w:rsidR="00231FCB">
        <w:rPr>
          <w:rFonts w:ascii="Times New Roman" w:hAnsi="Times New Roman"/>
        </w:rPr>
        <w:t xml:space="preserve"> (referenced on page 27)</w:t>
      </w:r>
      <w:r w:rsidR="001C0E8D">
        <w:rPr>
          <w:rFonts w:ascii="Times New Roman" w:hAnsi="Times New Roman"/>
        </w:rPr>
        <w:t>,</w:t>
      </w:r>
      <w:r w:rsidR="00231FCB">
        <w:rPr>
          <w:rFonts w:ascii="Times New Roman" w:hAnsi="Times New Roman"/>
        </w:rPr>
        <w:t xml:space="preserve"> and the </w:t>
      </w:r>
      <w:r w:rsidRPr="00231FCB" w:rsidR="00231FCB">
        <w:rPr>
          <w:rFonts w:ascii="Times New Roman" w:hAnsi="Times New Roman"/>
        </w:rPr>
        <w:t>majority owner waiver</w:t>
      </w:r>
      <w:r w:rsidR="00231FCB">
        <w:rPr>
          <w:rFonts w:ascii="Times New Roman" w:hAnsi="Times New Roman"/>
        </w:rPr>
        <w:t xml:space="preserve"> </w:t>
      </w:r>
      <w:r w:rsidRPr="00231FCB" w:rsidR="00231FCB">
        <w:rPr>
          <w:rFonts w:ascii="Times New Roman" w:hAnsi="Times New Roman"/>
        </w:rPr>
        <w:t>(referenced on page 2</w:t>
      </w:r>
      <w:r w:rsidR="00231FCB">
        <w:rPr>
          <w:rFonts w:ascii="Times New Roman" w:hAnsi="Times New Roman"/>
        </w:rPr>
        <w:t>9</w:t>
      </w:r>
      <w:r w:rsidRPr="00231FCB" w:rsidR="00231FCB">
        <w:rPr>
          <w:rFonts w:ascii="Times New Roman" w:hAnsi="Times New Roman"/>
        </w:rPr>
        <w:t>)</w:t>
      </w:r>
      <w:r w:rsidR="00231FCB">
        <w:rPr>
          <w:rFonts w:ascii="Times New Roman" w:hAnsi="Times New Roman"/>
        </w:rPr>
        <w:t xml:space="preserve">.  </w:t>
      </w:r>
      <w:r w:rsidR="00341DCB">
        <w:rPr>
          <w:rFonts w:ascii="Times New Roman" w:hAnsi="Times New Roman"/>
        </w:rPr>
        <w:t xml:space="preserve">To </w:t>
      </w:r>
      <w:r w:rsidR="000B40C8">
        <w:rPr>
          <w:rFonts w:ascii="Times New Roman" w:hAnsi="Times New Roman"/>
        </w:rPr>
        <w:t>the F</w:t>
      </w:r>
      <w:r w:rsidR="00231FCB">
        <w:rPr>
          <w:rFonts w:ascii="Times New Roman" w:hAnsi="Times New Roman"/>
        </w:rPr>
        <w:t>orm 501</w:t>
      </w:r>
      <w:r w:rsidR="000B40C8">
        <w:rPr>
          <w:rFonts w:ascii="Times New Roman" w:hAnsi="Times New Roman"/>
        </w:rPr>
        <w:t xml:space="preserve"> instructions</w:t>
      </w:r>
      <w:r w:rsidR="00231FCB">
        <w:rPr>
          <w:rFonts w:ascii="Times New Roman" w:hAnsi="Times New Roman"/>
        </w:rPr>
        <w:t>, PBGC is adding a requirement to include an explanation of the</w:t>
      </w:r>
      <w:r w:rsidRPr="00231FCB" w:rsidR="00231FCB">
        <w:rPr>
          <w:rFonts w:ascii="Times New Roman" w:hAnsi="Times New Roman"/>
        </w:rPr>
        <w:t xml:space="preserve"> individuals who received no distribution</w:t>
      </w:r>
      <w:r w:rsidR="00231FCB">
        <w:rPr>
          <w:rFonts w:ascii="Times New Roman" w:hAnsi="Times New Roman"/>
        </w:rPr>
        <w:t xml:space="preserve"> and adding a requirement to include</w:t>
      </w:r>
      <w:r w:rsidRPr="00231FCB" w:rsidR="00231FCB">
        <w:rPr>
          <w:rFonts w:ascii="Times New Roman" w:hAnsi="Times New Roman"/>
        </w:rPr>
        <w:t xml:space="preserve"> </w:t>
      </w:r>
      <w:r w:rsidRPr="00231FCB" w:rsidR="00866B6A">
        <w:rPr>
          <w:rFonts w:ascii="Times New Roman" w:hAnsi="Times New Roman"/>
        </w:rPr>
        <w:t xml:space="preserve">in </w:t>
      </w:r>
      <w:r w:rsidR="00866B6A">
        <w:rPr>
          <w:rFonts w:ascii="Times New Roman" w:hAnsi="Times New Roman"/>
        </w:rPr>
        <w:t xml:space="preserve">line </w:t>
      </w:r>
      <w:r w:rsidRPr="00231FCB" w:rsidR="00866B6A">
        <w:rPr>
          <w:rFonts w:ascii="Times New Roman" w:hAnsi="Times New Roman"/>
        </w:rPr>
        <w:t>9(c)(2)</w:t>
      </w:r>
      <w:r w:rsidR="00866B6A">
        <w:rPr>
          <w:rFonts w:ascii="Times New Roman" w:hAnsi="Times New Roman"/>
        </w:rPr>
        <w:t xml:space="preserve"> the </w:t>
      </w:r>
      <w:r w:rsidRPr="00231FCB" w:rsidR="00231FCB">
        <w:rPr>
          <w:rFonts w:ascii="Times New Roman" w:hAnsi="Times New Roman"/>
        </w:rPr>
        <w:t>value of other amounts due</w:t>
      </w:r>
      <w:r w:rsidR="007F454B">
        <w:rPr>
          <w:rFonts w:ascii="Times New Roman" w:hAnsi="Times New Roman"/>
        </w:rPr>
        <w:t xml:space="preserve"> </w:t>
      </w:r>
      <w:r w:rsidR="009C0267">
        <w:rPr>
          <w:rFonts w:ascii="Times New Roman" w:hAnsi="Times New Roman"/>
        </w:rPr>
        <w:t xml:space="preserve">for </w:t>
      </w:r>
      <w:r w:rsidR="00636668">
        <w:rPr>
          <w:rFonts w:ascii="Times New Roman" w:hAnsi="Times New Roman"/>
        </w:rPr>
        <w:t>missing participants</w:t>
      </w:r>
      <w:r w:rsidR="00EC5534">
        <w:rPr>
          <w:rFonts w:ascii="Times New Roman" w:hAnsi="Times New Roman"/>
        </w:rPr>
        <w:t xml:space="preserve"> (in addition to the benefit transfer amount)</w:t>
      </w:r>
      <w:r w:rsidRPr="00231FCB" w:rsidR="00231FCB">
        <w:rPr>
          <w:rFonts w:ascii="Times New Roman" w:hAnsi="Times New Roman"/>
        </w:rPr>
        <w:t>, such as late payment interest and administrative fee</w:t>
      </w:r>
      <w:r w:rsidR="00866B6A">
        <w:rPr>
          <w:rFonts w:ascii="Times New Roman" w:hAnsi="Times New Roman"/>
        </w:rPr>
        <w:t>s</w:t>
      </w:r>
      <w:r w:rsidR="00A94353">
        <w:rPr>
          <w:rFonts w:ascii="Times New Roman" w:hAnsi="Times New Roman"/>
        </w:rPr>
        <w:t xml:space="preserve"> reported</w:t>
      </w:r>
      <w:r w:rsidR="00EC5534">
        <w:rPr>
          <w:rFonts w:ascii="Times New Roman" w:hAnsi="Times New Roman"/>
        </w:rPr>
        <w:t xml:space="preserve"> on the Form MP-100</w:t>
      </w:r>
      <w:r w:rsidR="00866B6A">
        <w:rPr>
          <w:rFonts w:ascii="Times New Roman" w:hAnsi="Times New Roman"/>
        </w:rPr>
        <w:t>.</w:t>
      </w:r>
      <w:r w:rsidRPr="00231FCB" w:rsidR="00231FCB">
        <w:rPr>
          <w:rFonts w:ascii="Times New Roman" w:hAnsi="Times New Roman"/>
        </w:rPr>
        <w:t xml:space="preserve"> </w:t>
      </w:r>
      <w:r w:rsidR="00866B6A">
        <w:rPr>
          <w:rFonts w:ascii="Times New Roman" w:hAnsi="Times New Roman"/>
        </w:rPr>
        <w:t xml:space="preserve"> </w:t>
      </w:r>
      <w:r w:rsidR="00231FCB">
        <w:rPr>
          <w:rFonts w:ascii="Times New Roman" w:hAnsi="Times New Roman"/>
        </w:rPr>
        <w:t xml:space="preserve">PBGC is making other clarifying edits as well. </w:t>
      </w:r>
    </w:p>
    <w:p w:rsidR="00CC68FB" w:rsidP="00D844A1" w14:paraId="4AEDECA0" w14:textId="77777777">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rsidR="00C21DB2" w:rsidP="0076022D" w14:paraId="249BA04D" w14:textId="77777777">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Pr>
          <w:rFonts w:ascii="Times New Roman" w:hAnsi="Times New Roman"/>
          <w:u w:val="single"/>
        </w:rPr>
        <w:t xml:space="preserve"> required</w:t>
      </w:r>
      <w:r>
        <w:rPr>
          <w:rFonts w:ascii="Times New Roman" w:hAnsi="Times New Roman"/>
        </w:rPr>
        <w:t xml:space="preserve">.  Certain information must be provided to </w:t>
      </w:r>
      <w:r w:rsidR="005136E7">
        <w:rPr>
          <w:rFonts w:ascii="Times New Roman" w:hAnsi="Times New Roman"/>
        </w:rPr>
        <w:t>PBGC</w:t>
      </w:r>
      <w:r>
        <w:rPr>
          <w:rFonts w:ascii="Times New Roman" w:hAnsi="Times New Roman"/>
        </w:rPr>
        <w:t xml:space="preserve"> and to third parties </w:t>
      </w:r>
      <w:r w:rsidR="00905675">
        <w:rPr>
          <w:rFonts w:ascii="Times New Roman" w:hAnsi="Times New Roman"/>
        </w:rPr>
        <w:t>(</w:t>
      </w:r>
      <w:r w:rsidRPr="00B51E23" w:rsidR="00D22121">
        <w:rPr>
          <w:rFonts w:ascii="Times New Roman" w:hAnsi="Times New Roman"/>
        </w:rPr>
        <w:t>e.g</w:t>
      </w:r>
      <w:r w:rsidRPr="00D22121" w:rsidR="00D22121">
        <w:rPr>
          <w:rFonts w:ascii="Times New Roman" w:hAnsi="Times New Roman"/>
          <w:i/>
        </w:rPr>
        <w:t>.</w:t>
      </w:r>
      <w:r w:rsidR="00905675">
        <w:rPr>
          <w:rFonts w:ascii="Times New Roman" w:hAnsi="Times New Roman"/>
        </w:rPr>
        <w:t xml:space="preserve">, participants and beneficiaries) </w:t>
      </w:r>
      <w:r w:rsidR="004624AB">
        <w:rPr>
          <w:rFonts w:ascii="Times New Roman" w:hAnsi="Times New Roman"/>
        </w:rPr>
        <w:t xml:space="preserve">for all </w:t>
      </w:r>
      <w:r>
        <w:rPr>
          <w:rFonts w:ascii="Times New Roman" w:hAnsi="Times New Roman"/>
        </w:rPr>
        <w:t>type</w:t>
      </w:r>
      <w:r w:rsidR="004624AB">
        <w:rPr>
          <w:rFonts w:ascii="Times New Roman" w:hAnsi="Times New Roman"/>
        </w:rPr>
        <w:t>s</w:t>
      </w:r>
      <w:r>
        <w:rPr>
          <w:rFonts w:ascii="Times New Roman" w:hAnsi="Times New Roman"/>
        </w:rPr>
        <w:t xml:space="preserve"> of termination</w:t>
      </w:r>
      <w:r w:rsidR="00C44A38">
        <w:rPr>
          <w:rFonts w:ascii="Times New Roman" w:hAnsi="Times New Roman"/>
        </w:rPr>
        <w:t>s</w:t>
      </w:r>
      <w:r>
        <w:rPr>
          <w:rFonts w:ascii="Times New Roman" w:hAnsi="Times New Roman"/>
        </w:rPr>
        <w:t xml:space="preserve">.  </w:t>
      </w:r>
      <w:r w:rsidR="00C44A38">
        <w:rPr>
          <w:rFonts w:ascii="Times New Roman" w:hAnsi="Times New Roman"/>
        </w:rPr>
        <w:t>F</w:t>
      </w:r>
      <w:r>
        <w:rPr>
          <w:rFonts w:ascii="Times New Roman" w:hAnsi="Times New Roman"/>
        </w:rPr>
        <w:t xml:space="preserve">or both standard and distress terminations, the plan administrator is required to submit to </w:t>
      </w:r>
      <w:r w:rsidR="005136E7">
        <w:rPr>
          <w:rFonts w:ascii="Times New Roman" w:hAnsi="Times New Roman"/>
        </w:rPr>
        <w:t>PBGC</w:t>
      </w:r>
      <w:r>
        <w:rPr>
          <w:rFonts w:ascii="Times New Roman" w:hAnsi="Times New Roman"/>
        </w:rPr>
        <w:t xml:space="preserve"> certain identifying information</w:t>
      </w:r>
      <w:r w:rsidR="00C44A38">
        <w:rPr>
          <w:rFonts w:ascii="Times New Roman" w:hAnsi="Times New Roman"/>
        </w:rPr>
        <w:t>,</w:t>
      </w:r>
      <w:r>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Pr>
          <w:rFonts w:ascii="Times New Roman" w:hAnsi="Times New Roman"/>
        </w:rPr>
        <w:t xml:space="preserve"> and the level of funding of the plan.  The plan administrator must also</w:t>
      </w:r>
      <w:r w:rsidR="00C44A38">
        <w:rPr>
          <w:rFonts w:ascii="Times New Roman" w:hAnsi="Times New Roman"/>
        </w:rPr>
        <w:t xml:space="preserve"> </w:t>
      </w:r>
      <w:r>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p>
    <w:p w:rsidR="00D844A1" w14:paraId="01616C37" w14:textId="77777777">
      <w:pPr>
        <w:widowControl/>
        <w:spacing w:line="480" w:lineRule="auto"/>
        <w:ind w:firstLine="720"/>
        <w:rPr>
          <w:rFonts w:ascii="Times New Roman" w:hAnsi="Times New Roman"/>
        </w:rPr>
      </w:pPr>
      <w:r w:rsidRPr="00766347">
        <w:rPr>
          <w:rFonts w:ascii="Times New Roman" w:hAnsi="Times New Roman"/>
          <w:b/>
          <w:i/>
        </w:rPr>
        <w:t>Standard terminations and sufficient distress terminations.</w:t>
      </w:r>
      <w:r>
        <w:rPr>
          <w:rFonts w:ascii="Times New Roman" w:hAnsi="Times New Roman"/>
        </w:rPr>
        <w:t xml:space="preserve">  </w:t>
      </w:r>
      <w:r w:rsidR="00F83C81">
        <w:rPr>
          <w:rFonts w:ascii="Times New Roman" w:hAnsi="Times New Roman"/>
        </w:rPr>
        <w:t>In the case of a standard termination (</w:t>
      </w:r>
      <w:r w:rsidRPr="00DD15B7" w:rsidR="00F83C81">
        <w:rPr>
          <w:rFonts w:ascii="Times New Roman" w:hAnsi="Times New Roman"/>
        </w:rPr>
        <w:t>i.e.</w:t>
      </w:r>
      <w:r w:rsidR="00F83C81">
        <w:rPr>
          <w:rFonts w:ascii="Times New Roman" w:hAnsi="Times New Roman"/>
        </w:rPr>
        <w:t>, a plan that is sufficient for all benefits) or a “sufficient” distress termination (</w:t>
      </w:r>
      <w:r w:rsidRPr="00DD15B7" w:rsidR="00F83C81">
        <w:rPr>
          <w:rFonts w:ascii="Times New Roman" w:hAnsi="Times New Roman"/>
        </w:rPr>
        <w:t>i.e</w:t>
      </w:r>
      <w:r w:rsidRPr="007D3CC6" w:rsidR="00F83C81">
        <w:rPr>
          <w:rFonts w:ascii="Times New Roman" w:hAnsi="Times New Roman"/>
          <w:i/>
        </w:rPr>
        <w:t>.</w:t>
      </w:r>
      <w:r w:rsidR="00F83C81">
        <w:rPr>
          <w:rFonts w:ascii="Times New Roman" w:hAnsi="Times New Roman"/>
        </w:rPr>
        <w:t xml:space="preserve">, a plan that is sufficient for at least all guaranteed benefits but not for all benefits </w:t>
      </w:r>
      <w:r w:rsidRPr="00263DFB" w:rsidR="00F83C81">
        <w:rPr>
          <w:rFonts w:ascii="Times New Roman" w:hAnsi="Times New Roman"/>
        </w:rPr>
        <w:t xml:space="preserve">and </w:t>
      </w:r>
      <w:r w:rsidR="00F83C81">
        <w:rPr>
          <w:rFonts w:ascii="Times New Roman" w:hAnsi="Times New Roman"/>
        </w:rPr>
        <w:t>will</w:t>
      </w:r>
      <w:r w:rsidRPr="00263DFB" w:rsidR="00F83C81">
        <w:rPr>
          <w:rFonts w:ascii="Times New Roman" w:hAnsi="Times New Roman"/>
        </w:rPr>
        <w:t xml:space="preserve"> close out in </w:t>
      </w:r>
      <w:r w:rsidR="00C65782">
        <w:rPr>
          <w:rFonts w:ascii="Times New Roman" w:hAnsi="Times New Roman"/>
        </w:rPr>
        <w:t>the</w:t>
      </w:r>
      <w:r w:rsidRPr="00263DFB" w:rsidR="00F83C81">
        <w:rPr>
          <w:rFonts w:ascii="Times New Roman" w:hAnsi="Times New Roman"/>
        </w:rPr>
        <w:t xml:space="preserve"> private</w:t>
      </w:r>
      <w:r w:rsidR="00C65782">
        <w:rPr>
          <w:rFonts w:ascii="Times New Roman" w:hAnsi="Times New Roman"/>
        </w:rPr>
        <w:t xml:space="preserve"> </w:t>
      </w:r>
      <w:r w:rsidRPr="00263DFB" w:rsidR="00F83C81">
        <w:rPr>
          <w:rFonts w:ascii="Times New Roman" w:hAnsi="Times New Roman"/>
        </w:rPr>
        <w:t>sector</w:t>
      </w:r>
      <w:r w:rsidR="005F7925">
        <w:rPr>
          <w:rFonts w:ascii="Times New Roman" w:hAnsi="Times New Roman"/>
        </w:rPr>
        <w:t>)</w:t>
      </w:r>
      <w:r w:rsidR="00F83C81">
        <w:rPr>
          <w:rFonts w:ascii="Times New Roman" w:hAnsi="Times New Roman"/>
        </w:rPr>
        <w:t>,</w:t>
      </w:r>
      <w:r w:rsidRPr="00263DFB" w:rsidR="00F83C81">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sidR="008A2CC8">
        <w:rPr>
          <w:rFonts w:ascii="Times New Roman" w:hAnsi="Times New Roman"/>
        </w:rPr>
        <w:t xml:space="preserve">See </w:t>
      </w:r>
      <w:r w:rsidR="00E30104">
        <w:rPr>
          <w:rFonts w:ascii="Times New Roman" w:hAnsi="Times New Roman"/>
        </w:rPr>
        <w:t xml:space="preserve">PBGC </w:t>
      </w:r>
      <w:r w:rsidR="008A2CC8">
        <w:rPr>
          <w:rFonts w:ascii="Times New Roman" w:hAnsi="Times New Roman"/>
        </w:rPr>
        <w:t>Forms</w:t>
      </w:r>
      <w:r w:rsidR="00271F73">
        <w:rPr>
          <w:rFonts w:ascii="Times New Roman" w:hAnsi="Times New Roman"/>
        </w:rPr>
        <w:t xml:space="preserve"> 500 and </w:t>
      </w:r>
      <w:r w:rsidR="00E30104">
        <w:rPr>
          <w:rFonts w:ascii="Times New Roman" w:hAnsi="Times New Roman"/>
        </w:rPr>
        <w:t xml:space="preserve">501.  </w:t>
      </w:r>
      <w:r>
        <w:rPr>
          <w:rFonts w:ascii="Times New Roman" w:hAnsi="Times New Roman"/>
        </w:rPr>
        <w:t>The plan administrator is also required to provide certain additional information to third parties, including</w:t>
      </w:r>
      <w:r w:rsidR="007C6940">
        <w:rPr>
          <w:rFonts w:ascii="Times New Roman" w:hAnsi="Times New Roman"/>
        </w:rPr>
        <w:t>: (</w:t>
      </w:r>
      <w:r>
        <w:rPr>
          <w:rFonts w:ascii="Times New Roman" w:hAnsi="Times New Roman"/>
        </w:rPr>
        <w:t xml:space="preserve">1) a notice of plan benefits (for standard terminations) or of benefit 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Pr="00FC0C61" w:rsidR="00FC3EC1">
        <w:rPr>
          <w:rFonts w:ascii="Times New Roman" w:hAnsi="Times New Roman"/>
          <w:shd w:val="clear" w:color="auto" w:fill="FFFFFF"/>
        </w:rPr>
        <w:t>identity of insurer</w:t>
      </w:r>
      <w:r w:rsidRPr="00FC0C61" w:rsidR="00FC71EB">
        <w:rPr>
          <w:rFonts w:ascii="Times New Roman" w:hAnsi="Times New Roman"/>
          <w:shd w:val="clear" w:color="auto" w:fill="FFFFFF"/>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BE11C1" w:rsidP="00C62C4E" w14:paraId="21414FA1" w14:textId="76651575">
      <w:pPr>
        <w:widowControl/>
        <w:spacing w:line="480" w:lineRule="auto"/>
        <w:ind w:firstLine="720"/>
        <w:rPr>
          <w:rFonts w:ascii="Times New Roman" w:hAnsi="Times New Roman"/>
        </w:rPr>
      </w:pPr>
      <w:r w:rsidRPr="00766347">
        <w:rPr>
          <w:rFonts w:ascii="Times New Roman" w:hAnsi="Times New Roman"/>
          <w:b/>
          <w:i/>
        </w:rPr>
        <w:t>Distress terminations</w:t>
      </w:r>
      <w:r w:rsidRPr="00766347">
        <w:rPr>
          <w:rFonts w:ascii="Times New Roman" w:hAnsi="Times New Roman"/>
          <w:i/>
        </w:rPr>
        <w:t>.</w:t>
      </w:r>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Pr="00616EA9" w:rsidR="00E34263">
        <w:rPr>
          <w:rFonts w:ascii="Times New Roman" w:hAnsi="Times New Roman"/>
        </w:rPr>
        <w:t xml:space="preserve">and each member of </w:t>
      </w:r>
      <w:r w:rsidR="00E34263">
        <w:rPr>
          <w:rFonts w:ascii="Times New Roman" w:hAnsi="Times New Roman"/>
        </w:rPr>
        <w:t xml:space="preserve">each contributing </w:t>
      </w:r>
      <w:r w:rsidRPr="00616EA9" w:rsidR="00E34263">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criteria</w:t>
      </w:r>
      <w:r w:rsidR="001C538E">
        <w:rPr>
          <w:rFonts w:ascii="Times New Roman" w:hAnsi="Times New Roman"/>
        </w:rPr>
        <w:t>.</w:t>
      </w:r>
      <w:r w:rsidR="00C62C4E">
        <w:rPr>
          <w:rFonts w:ascii="Times New Roman" w:hAnsi="Times New Roman"/>
        </w:rPr>
        <w:t xml:space="preserve">  S</w:t>
      </w:r>
      <w:r w:rsidRPr="001C538E">
        <w:rPr>
          <w:rFonts w:ascii="Times New Roman" w:hAnsi="Times New Roman"/>
        </w:rPr>
        <w:t>ee</w:t>
      </w:r>
      <w:r w:rsidR="00C62C4E">
        <w:rPr>
          <w:rFonts w:ascii="Times New Roman" w:hAnsi="Times New Roman"/>
        </w:rPr>
        <w:t xml:space="preserve"> section </w:t>
      </w:r>
      <w:r>
        <w:rPr>
          <w:rFonts w:ascii="Times New Roman" w:hAnsi="Times New Roman"/>
        </w:rPr>
        <w:t>4041(c)(2)(B) of ERISA and 29 CFR 4041.41(c)</w:t>
      </w:r>
      <w:r w:rsidR="00C62C4E">
        <w:rPr>
          <w:rFonts w:ascii="Times New Roman" w:hAnsi="Times New Roman"/>
        </w:rPr>
        <w:t>, and</w:t>
      </w:r>
      <w:r w:rsidR="00E30104">
        <w:rPr>
          <w:rFonts w:ascii="Times New Roman" w:hAnsi="Times New Roman"/>
        </w:rPr>
        <w:t xml:space="preserve"> PBGC Forms 600 and 601.</w:t>
      </w:r>
    </w:p>
    <w:p w:rsidR="003969ED" w14:paraId="6198AA4A" w14:textId="1814311E">
      <w:pPr>
        <w:widowControl/>
        <w:spacing w:line="480" w:lineRule="auto"/>
        <w:ind w:firstLine="720"/>
        <w:rPr>
          <w:rFonts w:ascii="Times New Roman" w:hAnsi="Times New Roman"/>
        </w:rPr>
      </w:pPr>
      <w:r w:rsidRPr="00766347">
        <w:rPr>
          <w:rFonts w:ascii="Times New Roman" w:hAnsi="Times New Roman"/>
          <w:b/>
          <w:i/>
        </w:rPr>
        <w:t>Missing participants</w:t>
      </w:r>
      <w:r w:rsidR="00575159">
        <w:rPr>
          <w:rFonts w:ascii="Times New Roman" w:hAnsi="Times New Roman"/>
          <w:b/>
          <w:i/>
        </w:rPr>
        <w:t xml:space="preserve"> of plans that terminated on or before December 31, 201</w:t>
      </w:r>
      <w:r w:rsidR="00B94111">
        <w:rPr>
          <w:rFonts w:ascii="Times New Roman" w:hAnsi="Times New Roman"/>
          <w:b/>
          <w:i/>
        </w:rPr>
        <w:t>7</w:t>
      </w:r>
      <w:r w:rsidRPr="00766347">
        <w:rPr>
          <w:rFonts w:ascii="Times New Roman" w:hAnsi="Times New Roman"/>
          <w:b/>
          <w:i/>
        </w:rPr>
        <w:t>.</w:t>
      </w:r>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14:paraId="38C9D66D" w14:textId="6458FEB1">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w:t>
      </w:r>
      <w:r w:rsidR="00237996">
        <w:rPr>
          <w:rFonts w:ascii="Times New Roman" w:hAnsi="Times New Roman"/>
        </w:rPr>
        <w:t>The</w:t>
      </w:r>
      <w:r>
        <w:rPr>
          <w:rFonts w:ascii="Times New Roman" w:hAnsi="Times New Roman"/>
        </w:rPr>
        <w:t xml:space="preserve"> Schedule MP and </w:t>
      </w:r>
      <w:r w:rsidR="004B1D4F">
        <w:rPr>
          <w:rFonts w:ascii="Times New Roman" w:hAnsi="Times New Roman"/>
        </w:rPr>
        <w:t>A</w:t>
      </w:r>
      <w:r w:rsidR="00704862">
        <w:rPr>
          <w:rFonts w:ascii="Times New Roman" w:hAnsi="Times New Roman"/>
        </w:rPr>
        <w:t>ttachments</w:t>
      </w:r>
      <w:r w:rsidR="004B1D4F">
        <w:rPr>
          <w:rFonts w:ascii="Times New Roman" w:hAnsi="Times New Roman"/>
        </w:rPr>
        <w:t xml:space="preserve"> B</w:t>
      </w:r>
      <w:r w:rsidR="00704862">
        <w:rPr>
          <w:rFonts w:ascii="Times New Roman" w:hAnsi="Times New Roman"/>
        </w:rPr>
        <w:t xml:space="preserve"> </w:t>
      </w:r>
      <w:r>
        <w:rPr>
          <w:rFonts w:ascii="Times New Roman" w:hAnsi="Times New Roman"/>
        </w:rPr>
        <w:t xml:space="preserve">are filed </w:t>
      </w:r>
      <w:r w:rsidR="00581423">
        <w:rPr>
          <w:rFonts w:ascii="Times New Roman" w:hAnsi="Times New Roman"/>
        </w:rPr>
        <w:t>with</w:t>
      </w:r>
      <w:r>
        <w:rPr>
          <w:rFonts w:ascii="Times New Roman" w:hAnsi="Times New Roman"/>
        </w:rPr>
        <w:t xml:space="preserve"> either the Form 501 or Form 602.</w:t>
      </w:r>
    </w:p>
    <w:p w:rsidR="00C21DB2" w14:paraId="3233E738" w14:textId="77777777">
      <w:pPr>
        <w:widowControl/>
        <w:spacing w:line="480" w:lineRule="auto"/>
        <w:ind w:firstLine="720"/>
        <w:rPr>
          <w:rFonts w:ascii="Times New Roman" w:hAnsi="Times New Roman"/>
        </w:rPr>
      </w:pPr>
      <w:r>
        <w:rPr>
          <w:rFonts w:ascii="Times New Roman" w:hAnsi="Times New Roman"/>
        </w:rPr>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w:t>
      </w:r>
      <w:r>
        <w:rPr>
          <w:rFonts w:ascii="Times New Roman" w:hAnsi="Times New Roman"/>
        </w:rPr>
        <w:t>required to file a Schedule MP (with applicable attachments) pursuant to a PBGC audit of a plan termination</w:t>
      </w:r>
      <w:r w:rsidR="00426F6C">
        <w:rPr>
          <w:rFonts w:ascii="Times New Roman" w:hAnsi="Times New Roman"/>
        </w:rPr>
        <w:t>.</w:t>
      </w:r>
    </w:p>
    <w:p w:rsidR="00DF13F0" w14:paraId="0C3A1E19" w14:textId="38133A21">
      <w:pPr>
        <w:widowControl/>
        <w:spacing w:line="480" w:lineRule="auto"/>
        <w:ind w:firstLine="720"/>
        <w:rPr>
          <w:rFonts w:ascii="Times New Roman" w:hAnsi="Times New Roman"/>
        </w:rPr>
      </w:pPr>
      <w:r>
        <w:rPr>
          <w:rFonts w:ascii="Times New Roman" w:hAnsi="Times New Roman"/>
        </w:rPr>
        <w:t xml:space="preserve">The </w:t>
      </w:r>
      <w:r w:rsidR="00783A85">
        <w:rPr>
          <w:rFonts w:ascii="Times New Roman" w:hAnsi="Times New Roman"/>
        </w:rPr>
        <w:t>Schedule MP is</w:t>
      </w:r>
      <w:r>
        <w:rPr>
          <w:rFonts w:ascii="Times New Roman" w:hAnsi="Times New Roman"/>
        </w:rPr>
        <w:t xml:space="preserve"> applicable only to plans that terminated on or before December 31, 2017.  </w:t>
      </w:r>
      <w:r w:rsidR="001221DC">
        <w:rPr>
          <w:rFonts w:ascii="Times New Roman" w:hAnsi="Times New Roman"/>
        </w:rPr>
        <w:t>There is</w:t>
      </w:r>
      <w:r>
        <w:rPr>
          <w:rFonts w:ascii="Times New Roman" w:hAnsi="Times New Roman"/>
        </w:rPr>
        <w:t xml:space="preserve"> a new control number for the collection of information under the expanded missing participants program, effective on January 22, 2018, and applicable to plans that terminate</w:t>
      </w:r>
      <w:r w:rsidR="00021A95">
        <w:rPr>
          <w:rFonts w:ascii="Times New Roman" w:hAnsi="Times New Roman"/>
        </w:rPr>
        <w:t>d</w:t>
      </w:r>
      <w:r>
        <w:rPr>
          <w:rFonts w:ascii="Times New Roman" w:hAnsi="Times New Roman"/>
        </w:rPr>
        <w:t xml:space="preserve"> on or after January 1, 2018</w:t>
      </w:r>
      <w:r w:rsidR="00E80102">
        <w:rPr>
          <w:rFonts w:ascii="Times New Roman" w:hAnsi="Times New Roman"/>
        </w:rPr>
        <w:t xml:space="preserve"> (OMB Control No.1212-0069</w:t>
      </w:r>
      <w:r w:rsidR="001A6663">
        <w:rPr>
          <w:rFonts w:ascii="Times New Roman" w:hAnsi="Times New Roman"/>
        </w:rPr>
        <w:t>; expires 1/31/202</w:t>
      </w:r>
      <w:r w:rsidR="00852993">
        <w:rPr>
          <w:rFonts w:ascii="Times New Roman" w:hAnsi="Times New Roman"/>
        </w:rPr>
        <w:t>4</w:t>
      </w:r>
      <w:r w:rsidR="008827ED">
        <w:rPr>
          <w:rFonts w:ascii="Times New Roman" w:hAnsi="Times New Roman"/>
        </w:rPr>
        <w:t>)</w:t>
      </w:r>
      <w:r>
        <w:rPr>
          <w:rFonts w:ascii="Times New Roman" w:hAnsi="Times New Roman"/>
        </w:rPr>
        <w:t>.  The expanded program includes not only missing participants from single-employer plans covered by title IV, but also defined contribution and other plans not covered by title IV</w:t>
      </w:r>
      <w:r w:rsidR="004429E4">
        <w:rPr>
          <w:rFonts w:ascii="Times New Roman" w:hAnsi="Times New Roman"/>
        </w:rPr>
        <w:t xml:space="preserve"> and multiemployer</w:t>
      </w:r>
      <w:r w:rsidR="00B61A4B">
        <w:rPr>
          <w:rFonts w:ascii="Times New Roman" w:hAnsi="Times New Roman"/>
        </w:rPr>
        <w:t xml:space="preserve"> plans covered by title IV</w:t>
      </w:r>
      <w:r>
        <w:rPr>
          <w:rFonts w:ascii="Times New Roman" w:hAnsi="Times New Roman"/>
        </w:rPr>
        <w:t>.</w:t>
      </w:r>
    </w:p>
    <w:p w:rsidR="00C21DB2" w14:paraId="2CA154E3" w14:textId="62C1AB19">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Pr>
          <w:rFonts w:ascii="Times New Roman" w:hAnsi="Times New Roman"/>
          <w:u w:val="single"/>
        </w:rPr>
        <w:t xml:space="preserve"> and third party need for information</w:t>
      </w:r>
      <w:r>
        <w:rPr>
          <w:rFonts w:ascii="Times New Roman" w:hAnsi="Times New Roman"/>
        </w:rPr>
        <w:t xml:space="preserve">.  </w:t>
      </w:r>
      <w:r w:rsidR="005136E7">
        <w:rPr>
          <w:rFonts w:ascii="Times New Roman" w:hAnsi="Times New Roman"/>
        </w:rPr>
        <w:t>PBGC</w:t>
      </w:r>
      <w:r>
        <w:rPr>
          <w:rFonts w:ascii="Times New Roman" w:hAnsi="Times New Roman"/>
        </w:rPr>
        <w:t xml:space="preserve"> needs</w:t>
      </w:r>
      <w:r w:rsidR="00154CBC">
        <w:rPr>
          <w:rFonts w:ascii="Times New Roman" w:hAnsi="Times New Roman"/>
        </w:rPr>
        <w:t xml:space="preserve">, </w:t>
      </w:r>
      <w:r>
        <w:rPr>
          <w:rFonts w:ascii="Times New Roman" w:hAnsi="Times New Roman"/>
        </w:rPr>
        <w:t>and has routinely used</w:t>
      </w:r>
      <w:r w:rsidR="00154CBC">
        <w:rPr>
          <w:rFonts w:ascii="Times New Roman" w:hAnsi="Times New Roman"/>
        </w:rPr>
        <w:t>,</w:t>
      </w:r>
      <w:r>
        <w:rPr>
          <w:rFonts w:ascii="Times New Roman" w:hAnsi="Times New Roman"/>
        </w:rPr>
        <w:t xml:space="preserve"> the information required to be submitted to it: (1) </w:t>
      </w:r>
      <w:r w:rsidR="009968B0">
        <w:rPr>
          <w:rFonts w:ascii="Times New Roman" w:hAnsi="Times New Roman"/>
        </w:rPr>
        <w:t xml:space="preserve">to </w:t>
      </w:r>
      <w:r>
        <w:rPr>
          <w:rFonts w:ascii="Times New Roman" w:hAnsi="Times New Roman"/>
        </w:rPr>
        <w:t xml:space="preserve">determine whether the statutory and regulatory requirements for a standard or distress termination have been met; (2) </w:t>
      </w:r>
      <w:r w:rsidR="00092B11">
        <w:rPr>
          <w:rFonts w:ascii="Times New Roman" w:hAnsi="Times New Roman"/>
        </w:rPr>
        <w:t xml:space="preserve">in a standard termination, </w:t>
      </w:r>
      <w:r w:rsidR="009968B0">
        <w:rPr>
          <w:rFonts w:ascii="Times New Roman" w:hAnsi="Times New Roman"/>
        </w:rPr>
        <w:t xml:space="preserve">to </w:t>
      </w:r>
      <w:r>
        <w:rPr>
          <w:rFonts w:ascii="Times New Roman" w:hAnsi="Times New Roman"/>
        </w:rPr>
        <w:t>determine whether</w:t>
      </w:r>
      <w:r w:rsidR="00154CBC">
        <w:rPr>
          <w:rFonts w:ascii="Times New Roman" w:hAnsi="Times New Roman"/>
        </w:rPr>
        <w:t xml:space="preserve"> the </w:t>
      </w:r>
      <w:r>
        <w:rPr>
          <w:rFonts w:ascii="Times New Roman" w:hAnsi="Times New Roman"/>
        </w:rPr>
        <w:t xml:space="preserve">reversion of </w:t>
      </w:r>
      <w:r w:rsidR="00154CBC">
        <w:rPr>
          <w:rFonts w:ascii="Times New Roman" w:hAnsi="Times New Roman"/>
        </w:rPr>
        <w:t xml:space="preserve">any </w:t>
      </w:r>
      <w:r>
        <w:rPr>
          <w:rFonts w:ascii="Times New Roman" w:hAnsi="Times New Roman"/>
        </w:rPr>
        <w:t xml:space="preserve">plan assets to the employer meets the requirements of </w:t>
      </w:r>
      <w:r w:rsidR="00BE7A68">
        <w:rPr>
          <w:rFonts w:ascii="Times New Roman" w:hAnsi="Times New Roman"/>
        </w:rPr>
        <w:t>t</w:t>
      </w:r>
      <w:r>
        <w:rPr>
          <w:rFonts w:ascii="Times New Roman" w:hAnsi="Times New Roman"/>
        </w:rPr>
        <w:t xml:space="preserve">itle IV of ERISA; (3) </w:t>
      </w:r>
      <w:r w:rsidR="00092B11">
        <w:rPr>
          <w:rFonts w:ascii="Times New Roman" w:hAnsi="Times New Roman"/>
        </w:rPr>
        <w:t xml:space="preserve">in a distress termination, </w:t>
      </w:r>
      <w:r w:rsidR="009968B0">
        <w:rPr>
          <w:rFonts w:ascii="Times New Roman" w:hAnsi="Times New Roman"/>
        </w:rPr>
        <w:t xml:space="preserve">to </w:t>
      </w:r>
      <w:r w:rsidR="00154CBC">
        <w:rPr>
          <w:rFonts w:ascii="Times New Roman" w:hAnsi="Times New Roman"/>
        </w:rPr>
        <w:t>determine whether</w:t>
      </w:r>
      <w:r w:rsidR="005136E7">
        <w:rPr>
          <w:rFonts w:ascii="Times New Roman" w:hAnsi="Times New Roman"/>
        </w:rPr>
        <w:t xml:space="preserve"> </w:t>
      </w:r>
      <w:r>
        <w:rPr>
          <w:rFonts w:ascii="Times New Roman" w:hAnsi="Times New Roman"/>
        </w:rPr>
        <w:t xml:space="preserve">the plan should be trusteed by </w:t>
      </w:r>
      <w:r w:rsidR="005136E7">
        <w:rPr>
          <w:rFonts w:ascii="Times New Roman" w:hAnsi="Times New Roman"/>
        </w:rPr>
        <w:t>PBGC</w:t>
      </w:r>
      <w:r>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9968B0">
        <w:rPr>
          <w:rFonts w:ascii="Times New Roman" w:hAnsi="Times New Roman"/>
        </w:rPr>
        <w:t xml:space="preserve">to </w:t>
      </w:r>
      <w:r w:rsidR="007774F5">
        <w:rPr>
          <w:rFonts w:ascii="Times New Roman" w:hAnsi="Times New Roman"/>
        </w:rPr>
        <w:t xml:space="preserve">estimate </w:t>
      </w:r>
      <w:r>
        <w:rPr>
          <w:rFonts w:ascii="Times New Roman" w:hAnsi="Times New Roman"/>
        </w:rPr>
        <w:t xml:space="preserve">the amount of employer liability to </w:t>
      </w:r>
      <w:r w:rsidR="005136E7">
        <w:rPr>
          <w:rFonts w:ascii="Times New Roman" w:hAnsi="Times New Roman"/>
        </w:rPr>
        <w:t>PBGC</w:t>
      </w:r>
      <w:r>
        <w:rPr>
          <w:rFonts w:ascii="Times New Roman" w:hAnsi="Times New Roman"/>
        </w:rPr>
        <w:t xml:space="preserve"> under section 4062 of ERISA and 29 CFR </w:t>
      </w:r>
      <w:r w:rsidR="009968B0">
        <w:rPr>
          <w:rFonts w:ascii="Times New Roman" w:hAnsi="Times New Roman"/>
        </w:rPr>
        <w:t>p</w:t>
      </w:r>
      <w:r>
        <w:rPr>
          <w:rFonts w:ascii="Times New Roman" w:hAnsi="Times New Roman"/>
        </w:rPr>
        <w:t>art 4068; and (5)</w:t>
      </w:r>
      <w:r w:rsidR="009968B0">
        <w:rPr>
          <w:rFonts w:ascii="Times New Roman" w:hAnsi="Times New Roman"/>
        </w:rPr>
        <w:t xml:space="preserve"> to</w:t>
      </w:r>
      <w:r>
        <w:rPr>
          <w:rFonts w:ascii="Times New Roman" w:hAnsi="Times New Roman"/>
        </w:rPr>
        <w:t xml:space="preserve"> </w:t>
      </w:r>
      <w:r w:rsidR="00A505B3">
        <w:rPr>
          <w:rFonts w:ascii="Times New Roman" w:hAnsi="Times New Roman"/>
        </w:rPr>
        <w:t xml:space="preserve">attempt to </w:t>
      </w:r>
      <w:r>
        <w:rPr>
          <w:rFonts w:ascii="Times New Roman" w:hAnsi="Times New Roman"/>
        </w:rPr>
        <w:t>locate and pay</w:t>
      </w:r>
      <w:r w:rsidR="007774F5">
        <w:rPr>
          <w:rFonts w:ascii="Times New Roman" w:hAnsi="Times New Roman"/>
        </w:rPr>
        <w:t xml:space="preserve"> missing participants </w:t>
      </w:r>
      <w:r>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Pr>
          <w:rFonts w:ascii="Times New Roman" w:hAnsi="Times New Roman"/>
        </w:rPr>
        <w:t xml:space="preserve"> </w:t>
      </w:r>
      <w:r w:rsidR="00A505B3">
        <w:rPr>
          <w:rFonts w:ascii="Times New Roman" w:hAnsi="Times New Roman"/>
        </w:rPr>
        <w:t xml:space="preserve">attempt to </w:t>
      </w:r>
      <w:r w:rsidR="00CF5242">
        <w:rPr>
          <w:rFonts w:ascii="Times New Roman" w:hAnsi="Times New Roman"/>
        </w:rPr>
        <w:t xml:space="preserve">locate and </w:t>
      </w:r>
      <w:r>
        <w:rPr>
          <w:rFonts w:ascii="Times New Roman" w:hAnsi="Times New Roman"/>
        </w:rPr>
        <w:t xml:space="preserve">refer </w:t>
      </w:r>
      <w:r w:rsidR="007774F5">
        <w:rPr>
          <w:rFonts w:ascii="Times New Roman" w:hAnsi="Times New Roman"/>
        </w:rPr>
        <w:t xml:space="preserve">them </w:t>
      </w:r>
      <w:r>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Pr>
          <w:rFonts w:ascii="Times New Roman" w:hAnsi="Times New Roman"/>
        </w:rPr>
        <w:t xml:space="preserve"> </w:t>
      </w:r>
      <w:r w:rsidR="00DC0496">
        <w:rPr>
          <w:rFonts w:ascii="Times New Roman" w:hAnsi="Times New Roman"/>
        </w:rPr>
        <w:t xml:space="preserve"> </w:t>
      </w:r>
    </w:p>
    <w:p w:rsidR="001F1ADD" w:rsidP="001F1ADD" w14:paraId="3A9365A0" w14:textId="77777777">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r w:rsidR="000F5AD5">
        <w:rPr>
          <w:rFonts w:ascii="Times New Roman" w:hAnsi="Times New Roman"/>
        </w:rPr>
        <w:t xml:space="preserve">  </w:t>
      </w:r>
      <w:r>
        <w:rPr>
          <w:rFonts w:ascii="Times New Roman" w:hAnsi="Times New Roman"/>
        </w:rPr>
        <w:t xml:space="preserve">The information on state guaranty association coverage helps participants and </w:t>
      </w:r>
      <w:r>
        <w:rPr>
          <w:rFonts w:ascii="Times New Roman" w:hAnsi="Times New Roman"/>
        </w:rPr>
        <w:t xml:space="preserve">beneficiaries understand the importance of the plan administrator’s selection of an insurer and enables them to make a better-informed choice about whether to elect a lump sum or an annuity.   </w:t>
      </w:r>
    </w:p>
    <w:p w:rsidR="0070019B" w:rsidRPr="0070019B" w:rsidP="006334C0" w14:paraId="506326FA" w14:textId="37B8C2DA">
      <w:pPr>
        <w:widowControl/>
        <w:spacing w:line="480" w:lineRule="auto"/>
        <w:ind w:firstLine="720"/>
        <w:rPr>
          <w:rFonts w:ascii="Times New Roman" w:hAnsi="Times New Roman"/>
        </w:rPr>
      </w:pPr>
      <w:r>
        <w:rPr>
          <w:rFonts w:ascii="Times New Roman" w:hAnsi="Times New Roman"/>
        </w:rPr>
        <w:t xml:space="preserve">3.  </w:t>
      </w:r>
      <w:r w:rsidR="006C2956">
        <w:rPr>
          <w:rFonts w:ascii="Times New Roman" w:hAnsi="Times New Roman"/>
          <w:u w:val="single"/>
        </w:rPr>
        <w:t>I</w:t>
      </w:r>
      <w:r>
        <w:rPr>
          <w:rFonts w:ascii="Times New Roman" w:hAnsi="Times New Roman"/>
          <w:u w:val="single"/>
        </w:rPr>
        <w:t>nformation technology</w:t>
      </w:r>
      <w:r>
        <w:rPr>
          <w:rFonts w:ascii="Times New Roman" w:hAnsi="Times New Roman"/>
        </w:rPr>
        <w:t xml:space="preserve">.  </w:t>
      </w:r>
      <w:r w:rsidR="006334C0">
        <w:rPr>
          <w:rFonts w:ascii="Times New Roman" w:hAnsi="Times New Roman"/>
        </w:rPr>
        <w:t xml:space="preserve">PBGC allows submissions under this information collection to PBGC to be filed electronically, via email.  </w:t>
      </w:r>
      <w:r>
        <w:rPr>
          <w:rFonts w:ascii="Times New Roman" w:hAnsi="Times New Roman"/>
        </w:rPr>
        <w:t xml:space="preserve">In certain circumstances, </w:t>
      </w:r>
      <w:r w:rsidR="00520333">
        <w:rPr>
          <w:rFonts w:ascii="Times New Roman" w:hAnsi="Times New Roman"/>
        </w:rPr>
        <w:t xml:space="preserve">PBGC </w:t>
      </w:r>
      <w:r>
        <w:rPr>
          <w:rFonts w:ascii="Times New Roman" w:hAnsi="Times New Roman"/>
        </w:rPr>
        <w:t xml:space="preserve">allow </w:t>
      </w:r>
      <w:r w:rsidR="003C2E30">
        <w:rPr>
          <w:rFonts w:ascii="Times New Roman" w:hAnsi="Times New Roman"/>
        </w:rPr>
        <w:t xml:space="preserve">for </w:t>
      </w:r>
      <w:r>
        <w:rPr>
          <w:rFonts w:ascii="Times New Roman" w:hAnsi="Times New Roman"/>
        </w:rPr>
        <w:t xml:space="preserve">issuance of </w:t>
      </w:r>
      <w:r w:rsidR="006334C0">
        <w:rPr>
          <w:rFonts w:ascii="Times New Roman" w:hAnsi="Times New Roman"/>
        </w:rPr>
        <w:t xml:space="preserve">required </w:t>
      </w:r>
      <w:r>
        <w:rPr>
          <w:rFonts w:ascii="Times New Roman" w:hAnsi="Times New Roman"/>
        </w:rPr>
        <w:t>notices to third parties</w:t>
      </w:r>
      <w:r w:rsidRPr="006334C0" w:rsidR="006334C0">
        <w:rPr>
          <w:rFonts w:ascii="Times New Roman" w:hAnsi="Times New Roman"/>
        </w:rPr>
        <w:t xml:space="preserve"> </w:t>
      </w:r>
      <w:r w:rsidR="006334C0">
        <w:rPr>
          <w:rFonts w:ascii="Times New Roman" w:hAnsi="Times New Roman"/>
        </w:rPr>
        <w:t>electronically as well</w:t>
      </w:r>
      <w:r>
        <w:rPr>
          <w:rFonts w:ascii="Times New Roman" w:hAnsi="Times New Roman"/>
        </w:rPr>
        <w:t>.</w:t>
      </w:r>
      <w:r w:rsidR="009C36F0">
        <w:rPr>
          <w:rFonts w:ascii="Times New Roman" w:hAnsi="Times New Roman"/>
        </w:rPr>
        <w:t xml:space="preserve">  </w:t>
      </w:r>
    </w:p>
    <w:p w:rsidR="00C21DB2" w14:paraId="06DB16B9" w14:textId="03A000AE">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sidR="00252FBC">
        <w:rPr>
          <w:rFonts w:ascii="Times New Roman" w:hAnsi="Times New Roman"/>
          <w:u w:val="single"/>
        </w:rPr>
        <w:t>Duplicate or similar information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w:t>
      </w:r>
      <w:r w:rsidR="00B57497">
        <w:rPr>
          <w:rFonts w:ascii="Times New Roman" w:hAnsi="Times New Roman"/>
        </w:rPr>
        <w:t xml:space="preserve"> information collection</w:t>
      </w:r>
      <w:r>
        <w:rPr>
          <w:rFonts w:ascii="Times New Roman" w:hAnsi="Times New Roman"/>
        </w:rPr>
        <w:t xml:space="preserve">.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w:t>
      </w:r>
      <w:r w:rsidR="006052B7">
        <w:rPr>
          <w:rFonts w:ascii="Times New Roman" w:hAnsi="Times New Roman"/>
        </w:rPr>
        <w:t>’</w:t>
      </w:r>
      <w:r>
        <w:rPr>
          <w:rFonts w:ascii="Times New Roman" w:hAnsi="Times New Roman"/>
        </w:rPr>
        <w:t xml:space="preserve">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14:paraId="1E0358C7" w14:textId="43A363F4">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2152A">
        <w:rPr>
          <w:rFonts w:ascii="Times New Roman" w:hAnsi="Times New Roman"/>
        </w:rPr>
        <w:t>e.g.</w:t>
      </w:r>
      <w:r w:rsidRPr="005136E7">
        <w:rPr>
          <w:rFonts w:ascii="Times New Roman" w:hAnsi="Times New Roman"/>
          <w:i/>
        </w:rPr>
        <w:t>,</w:t>
      </w:r>
      <w:r>
        <w:rPr>
          <w:rFonts w:ascii="Times New Roman" w:hAnsi="Times New Roman"/>
        </w:rPr>
        <w:t xml:space="preserve"> a description of </w:t>
      </w:r>
      <w:r w:rsidR="005136E7">
        <w:rPr>
          <w:rFonts w:ascii="Times New Roman" w:hAnsi="Times New Roman"/>
        </w:rPr>
        <w:t>PBGC</w:t>
      </w:r>
      <w:r>
        <w:rPr>
          <w:rFonts w:ascii="Times New Roman" w:hAnsi="Times New Roman"/>
        </w:rPr>
        <w:t>'s guarantee) in other documents provided at various times to them or to other Federal agencies</w:t>
      </w:r>
      <w:r w:rsidR="00C85E7F">
        <w:rPr>
          <w:rFonts w:ascii="Times New Roman" w:hAnsi="Times New Roman"/>
        </w:rPr>
        <w:t xml:space="preserve"> to accomplish other purposes</w:t>
      </w:r>
      <w:r>
        <w:rPr>
          <w:rFonts w:ascii="Times New Roman" w:hAnsi="Times New Roman"/>
        </w:rPr>
        <w:t xml:space="preserve">.  However, </w:t>
      </w:r>
      <w:r w:rsidR="00C85E7F">
        <w:rPr>
          <w:rFonts w:ascii="Times New Roman" w:hAnsi="Times New Roman"/>
        </w:rPr>
        <w:t>o</w:t>
      </w:r>
      <w:r w:rsidR="00ED49A5">
        <w:rPr>
          <w:rFonts w:ascii="Times New Roman" w:hAnsi="Times New Roman"/>
        </w:rPr>
        <w:t xml:space="preserve">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to ensure that affected parties receive meaningful information</w:t>
      </w:r>
      <w:r w:rsidR="00366B21">
        <w:rPr>
          <w:rFonts w:ascii="Times New Roman" w:hAnsi="Times New Roman"/>
        </w:rPr>
        <w:t xml:space="preserve"> about the</w:t>
      </w:r>
      <w:r w:rsidR="000228DF">
        <w:rPr>
          <w:rFonts w:ascii="Times New Roman" w:hAnsi="Times New Roman"/>
        </w:rPr>
        <w:t>ir plan’s</w:t>
      </w:r>
      <w:r w:rsidR="00366B21">
        <w:rPr>
          <w:rFonts w:ascii="Times New Roman" w:hAnsi="Times New Roman"/>
        </w:rPr>
        <w:t xml:space="preserve"> termination in a timely manner</w:t>
      </w:r>
      <w:r w:rsidR="00A808B1">
        <w:rPr>
          <w:rFonts w:ascii="Times New Roman" w:hAnsi="Times New Roman"/>
        </w:rPr>
        <w:t xml:space="preserve">. </w:t>
      </w:r>
      <w:r w:rsidR="00366B21">
        <w:rPr>
          <w:rFonts w:ascii="Times New Roman" w:hAnsi="Times New Roman"/>
        </w:rPr>
        <w:t xml:space="preserve"> </w:t>
      </w:r>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r>
        <w:rPr>
          <w:rFonts w:ascii="Times New Roman" w:hAnsi="Times New Roman"/>
        </w:rPr>
        <w:t xml:space="preserve"> </w:t>
      </w:r>
    </w:p>
    <w:p w:rsidR="00C21DB2" w14:paraId="01718C29" w14:textId="76142C07">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866B6A">
        <w:rPr>
          <w:rFonts w:ascii="Times New Roman" w:hAnsi="Times New Roman"/>
        </w:rPr>
        <w:t xml:space="preserve">The third-party notices covered under this information collection are sent to a plan’s participants and beneficiaries.  The plan sponsor of a small plan will have a reduced burden in complying in these requirements.   </w:t>
      </w:r>
    </w:p>
    <w:p w:rsidR="007515E1" w14:paraId="7C1AA768" w14:textId="53E10238">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tion</w:t>
      </w:r>
      <w:r w:rsidR="00852993">
        <w:rPr>
          <w:rFonts w:ascii="Times New Roman" w:hAnsi="Times New Roman"/>
        </w:rPr>
        <w:t>,</w:t>
      </w:r>
      <w:r>
        <w:rPr>
          <w:rFonts w:ascii="Times New Roman" w:hAnsi="Times New Roman"/>
        </w:rPr>
        <w:t xml:space="preserve">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P="007515E1" w14:paraId="2595288F" w14:textId="77777777">
      <w:pPr>
        <w:widowControl/>
        <w:spacing w:line="480" w:lineRule="auto"/>
        <w:rPr>
          <w:rFonts w:ascii="Times New Roman" w:hAnsi="Times New Roman"/>
        </w:rPr>
      </w:pPr>
      <w:r>
        <w:rPr>
          <w:rFonts w:ascii="Times New Roman" w:hAnsi="Times New Roman"/>
        </w:rPr>
        <w:t>program, and participants and beneficiaries would not receive meaningful, timely, and useful information about the status of their plan's proposed termination or about their benefits upon termination.</w:t>
      </w:r>
    </w:p>
    <w:p w:rsidR="00C21DB2" w14:paraId="6641CAFE" w14:textId="7777777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w:t>
      </w:r>
      <w:r w:rsidR="005F7925">
        <w:rPr>
          <w:rFonts w:ascii="Times New Roman" w:hAnsi="Times New Roman"/>
        </w:rPr>
        <w:t>period</w:t>
      </w:r>
      <w:r>
        <w:rPr>
          <w:rFonts w:ascii="Times New Roman" w:hAnsi="Times New Roman"/>
        </w:rPr>
        <w:t xml:space="preserve">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and facilitate compliance, the time period runs from the date of the request </w:t>
      </w:r>
      <w:r w:rsidR="003E1022">
        <w:rPr>
          <w:rFonts w:ascii="Times New Roman" w:hAnsi="Times New Roman"/>
        </w:rPr>
        <w:t xml:space="preserve">by PBGC </w:t>
      </w:r>
      <w:r>
        <w:rPr>
          <w:rFonts w:ascii="Times New Roman" w:hAnsi="Times New Roman"/>
        </w:rPr>
        <w:t>rather than the date of receipt</w:t>
      </w:r>
      <w:r w:rsidR="005F7925">
        <w:rPr>
          <w:rFonts w:ascii="Times New Roman" w:hAnsi="Times New Roman"/>
        </w:rPr>
        <w:t xml:space="preserve"> of the request</w:t>
      </w:r>
      <w:r w:rsidR="003E1022">
        <w:rPr>
          <w:rFonts w:ascii="Times New Roman" w:hAnsi="Times New Roman"/>
        </w:rPr>
        <w:t xml:space="preserve"> by the plan administrator</w:t>
      </w:r>
      <w:r w:rsidR="005F7925">
        <w:rPr>
          <w:rFonts w:ascii="Times New Roman" w:hAnsi="Times New Roman"/>
        </w:rPr>
        <w:t>.</w:t>
      </w:r>
      <w:r>
        <w:rPr>
          <w:rFonts w:ascii="Times New Roman" w:hAnsi="Times New Roman"/>
        </w:rPr>
        <w:t xml:space="preserve">  </w:t>
      </w:r>
    </w:p>
    <w:p w:rsidR="00016310" w14:paraId="05155256" w14:textId="77777777">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w:t>
      </w:r>
      <w:r>
        <w:rPr>
          <w:rFonts w:ascii="Times New Roman" w:hAnsi="Times New Roman"/>
        </w:rPr>
        <w:t>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6455A6">
        <w:rPr>
          <w:rFonts w:ascii="Times New Roman" w:hAnsi="Times New Roman"/>
        </w:rPr>
        <w:t>e.g.,</w:t>
      </w:r>
      <w:r>
        <w:rPr>
          <w:rFonts w:ascii="Times New Roman" w:hAnsi="Times New Roman"/>
        </w:rPr>
        <w:t xml:space="preserve"> </w:t>
      </w:r>
      <w:r>
        <w:rPr>
          <w:rFonts w:ascii="Times New Roman" w:hAnsi="Times New Roman"/>
        </w:rPr>
        <w:t>institution of involuntary termination or trusteeship proceedings) to protect participants or premium payers.</w:t>
      </w:r>
      <w:r>
        <w:rPr>
          <w:rFonts w:ascii="Times New Roman" w:hAnsi="Times New Roman"/>
        </w:rPr>
        <w:t xml:space="preserve">  </w:t>
      </w:r>
    </w:p>
    <w:p w:rsidR="00C21DB2" w:rsidRPr="004B7643" w14:paraId="1E045B7A" w14:textId="6243F62C">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w:t>
      </w:r>
      <w:r>
        <w:rPr>
          <w:rFonts w:ascii="Times New Roman" w:hAnsi="Times New Roman"/>
        </w:rPr>
        <w:t>all of</w:t>
      </w:r>
      <w:r>
        <w:rPr>
          <w:rFonts w:ascii="Times New Roman" w:hAnsi="Times New Roman"/>
        </w:rPr>
        <w:t xml:space="preserve"> the records required to be retained under the termination regulation already must be retained for six years for other purposes under section 107 of </w:t>
      </w:r>
      <w:r w:rsidR="00B0553F">
        <w:rPr>
          <w:rFonts w:ascii="Times New Roman" w:hAnsi="Times New Roman"/>
        </w:rPr>
        <w:t>t</w:t>
      </w:r>
      <w:r>
        <w:rPr>
          <w:rFonts w:ascii="Times New Roman" w:hAnsi="Times New Roman"/>
        </w:rPr>
        <w:t xml:space="preserve">itle I of ERISA.  Retention of records for six years is necessary </w:t>
      </w:r>
      <w:r w:rsidRPr="004B7643">
        <w:rPr>
          <w:rFonts w:ascii="Times New Roman" w:hAnsi="Times New Roman"/>
        </w:rPr>
        <w:t xml:space="preserve">because </w:t>
      </w:r>
      <w:r w:rsidRPr="004B7643" w:rsidR="005136E7">
        <w:rPr>
          <w:rFonts w:ascii="Times New Roman" w:hAnsi="Times New Roman"/>
        </w:rPr>
        <w:t>PBGC</w:t>
      </w:r>
      <w:r w:rsidRPr="004B7643">
        <w:rPr>
          <w:rFonts w:ascii="Times New Roman" w:hAnsi="Times New Roman"/>
        </w:rPr>
        <w:t xml:space="preserve"> has at least six years following a termination to bring a civil action to enforce the provisions of </w:t>
      </w:r>
      <w:r w:rsidRPr="004B7643" w:rsidR="00B0553F">
        <w:rPr>
          <w:rFonts w:ascii="Times New Roman" w:hAnsi="Times New Roman"/>
        </w:rPr>
        <w:t>t</w:t>
      </w:r>
      <w:r w:rsidRPr="004B7643">
        <w:rPr>
          <w:rFonts w:ascii="Times New Roman" w:hAnsi="Times New Roman"/>
        </w:rPr>
        <w:t>itle IV of ERISA with respect to that termination (see</w:t>
      </w:r>
      <w:r w:rsidRPr="004B7643">
        <w:rPr>
          <w:rFonts w:ascii="Times New Roman" w:hAnsi="Times New Roman"/>
          <w:i/>
        </w:rPr>
        <w:t xml:space="preserve"> </w:t>
      </w:r>
      <w:r w:rsidRPr="004B7643">
        <w:rPr>
          <w:rFonts w:ascii="Times New Roman" w:hAnsi="Times New Roman"/>
        </w:rPr>
        <w:t>section 4003(e)(6) of ERISA).</w:t>
      </w:r>
    </w:p>
    <w:p w:rsidR="006052B7" w:rsidRPr="004B7643" w14:paraId="0A2F6BFE" w14:textId="42B20695">
      <w:pPr>
        <w:widowControl/>
        <w:spacing w:line="480" w:lineRule="auto"/>
        <w:ind w:firstLine="720"/>
        <w:rPr>
          <w:rFonts w:ascii="Times New Roman" w:hAnsi="Times New Roman"/>
        </w:rPr>
      </w:pPr>
      <w:r w:rsidRPr="004B7643">
        <w:rPr>
          <w:rFonts w:ascii="Times New Roman" w:hAnsi="Times New Roman"/>
        </w:rPr>
        <w:t xml:space="preserve">8.  </w:t>
      </w:r>
      <w:r w:rsidRPr="004B7643">
        <w:rPr>
          <w:rFonts w:ascii="Times New Roman" w:hAnsi="Times New Roman"/>
          <w:u w:val="single"/>
        </w:rPr>
        <w:t>Outside input</w:t>
      </w:r>
      <w:r w:rsidRPr="004B7643">
        <w:rPr>
          <w:rFonts w:ascii="Times New Roman" w:hAnsi="Times New Roman"/>
        </w:rPr>
        <w:t xml:space="preserve">.  </w:t>
      </w:r>
      <w:r w:rsidRPr="004B7643" w:rsidR="00202429">
        <w:rPr>
          <w:rFonts w:ascii="Times New Roman" w:hAnsi="Times New Roman"/>
        </w:rPr>
        <w:t>O</w:t>
      </w:r>
      <w:r w:rsidRPr="004B7643" w:rsidR="00874EA0">
        <w:rPr>
          <w:rFonts w:ascii="Times New Roman" w:hAnsi="Times New Roman"/>
        </w:rPr>
        <w:t>n</w:t>
      </w:r>
      <w:r w:rsidRPr="004B7643" w:rsidR="003D3681">
        <w:rPr>
          <w:rFonts w:ascii="Times New Roman" w:hAnsi="Times New Roman"/>
        </w:rPr>
        <w:t xml:space="preserve"> </w:t>
      </w:r>
      <w:r w:rsidRPr="004B7643" w:rsidR="004B7643">
        <w:rPr>
          <w:rFonts w:ascii="Times New Roman" w:hAnsi="Times New Roman"/>
        </w:rPr>
        <w:t>November 15, 2022</w:t>
      </w:r>
      <w:r w:rsidR="00F72F63">
        <w:rPr>
          <w:rFonts w:ascii="Times New Roman" w:hAnsi="Times New Roman"/>
        </w:rPr>
        <w:t xml:space="preserve">, </w:t>
      </w:r>
      <w:r w:rsidRPr="00F72F63" w:rsidR="00F72F63">
        <w:rPr>
          <w:rFonts w:ascii="Times New Roman" w:hAnsi="Times New Roman"/>
        </w:rPr>
        <w:t>PBGC published in the Federal Regist</w:t>
      </w:r>
      <w:r w:rsidR="00DA7E4A">
        <w:rPr>
          <w:rFonts w:ascii="Times New Roman" w:hAnsi="Times New Roman"/>
        </w:rPr>
        <w:t>er</w:t>
      </w:r>
      <w:r w:rsidR="00D1658D">
        <w:rPr>
          <w:rFonts w:ascii="Times New Roman" w:hAnsi="Times New Roman"/>
        </w:rPr>
        <w:t xml:space="preserve"> </w:t>
      </w:r>
      <w:r w:rsidRPr="004B7643" w:rsidR="007F0D6D">
        <w:rPr>
          <w:rFonts w:ascii="Times New Roman" w:hAnsi="Times New Roman"/>
        </w:rPr>
        <w:t>(</w:t>
      </w:r>
      <w:r w:rsidRPr="004B7643" w:rsidR="003D3681">
        <w:rPr>
          <w:rFonts w:ascii="Times New Roman" w:hAnsi="Times New Roman"/>
        </w:rPr>
        <w:t>8</w:t>
      </w:r>
      <w:r w:rsidRPr="004B7643">
        <w:rPr>
          <w:rFonts w:ascii="Times New Roman" w:hAnsi="Times New Roman"/>
        </w:rPr>
        <w:t>7</w:t>
      </w:r>
      <w:r w:rsidRPr="004B7643" w:rsidR="003D3681">
        <w:rPr>
          <w:rFonts w:ascii="Times New Roman" w:hAnsi="Times New Roman"/>
        </w:rPr>
        <w:t xml:space="preserve"> FR </w:t>
      </w:r>
      <w:r w:rsidRPr="004B7643" w:rsidR="004B7643">
        <w:rPr>
          <w:rFonts w:ascii="Times New Roman" w:hAnsi="Times New Roman"/>
        </w:rPr>
        <w:t>68524</w:t>
      </w:r>
      <w:r w:rsidRPr="004B7643" w:rsidR="007F0D6D">
        <w:rPr>
          <w:rFonts w:ascii="Times New Roman" w:hAnsi="Times New Roman"/>
        </w:rPr>
        <w:t>),</w:t>
      </w:r>
      <w:r w:rsidRPr="004B7643" w:rsidR="00B2121D">
        <w:rPr>
          <w:rFonts w:ascii="Times New Roman" w:hAnsi="Times New Roman"/>
        </w:rPr>
        <w:t xml:space="preserve"> </w:t>
      </w:r>
      <w:r w:rsidRPr="004B7643">
        <w:rPr>
          <w:rFonts w:ascii="Times New Roman" w:hAnsi="Times New Roman"/>
        </w:rPr>
        <w:t>a notice of its intent to request that OMB approve this collection of information</w:t>
      </w:r>
      <w:r w:rsidR="00D1658D">
        <w:rPr>
          <w:rFonts w:ascii="Times New Roman" w:hAnsi="Times New Roman"/>
        </w:rPr>
        <w:t xml:space="preserve"> </w:t>
      </w:r>
      <w:r w:rsidRPr="00F72F63" w:rsidR="00D47282">
        <w:rPr>
          <w:rFonts w:ascii="Times New Roman" w:hAnsi="Times New Roman"/>
        </w:rPr>
        <w:t>and solicited public comment.  No comments were received</w:t>
      </w:r>
      <w:r w:rsidRPr="004B7643">
        <w:rPr>
          <w:rFonts w:ascii="Times New Roman" w:hAnsi="Times New Roman"/>
        </w:rPr>
        <w:t xml:space="preserve">.    </w:t>
      </w:r>
    </w:p>
    <w:p w:rsidR="00C21DB2" w14:paraId="3CB360FF" w14:textId="34966F0F">
      <w:pPr>
        <w:widowControl/>
        <w:spacing w:line="480" w:lineRule="auto"/>
        <w:ind w:firstLine="720"/>
        <w:rPr>
          <w:rFonts w:ascii="Times New Roman" w:hAnsi="Times New Roman"/>
        </w:rPr>
      </w:pPr>
      <w:r w:rsidRPr="004B7643">
        <w:rPr>
          <w:rFonts w:ascii="Times New Roman" w:hAnsi="Times New Roman"/>
        </w:rPr>
        <w:t xml:space="preserve">9.  </w:t>
      </w:r>
      <w:r w:rsidRPr="004B7643">
        <w:rPr>
          <w:rFonts w:ascii="Times New Roman" w:hAnsi="Times New Roman"/>
          <w:u w:val="single"/>
        </w:rPr>
        <w:t>Payments and gifts</w:t>
      </w:r>
      <w:r w:rsidRPr="004B7643">
        <w:rPr>
          <w:rFonts w:ascii="Times New Roman" w:hAnsi="Times New Roman"/>
        </w:rPr>
        <w:t xml:space="preserve">.  </w:t>
      </w:r>
      <w:r w:rsidRPr="004B7643" w:rsidR="00DF13F0">
        <w:rPr>
          <w:rFonts w:ascii="Times New Roman" w:hAnsi="Times New Roman"/>
        </w:rPr>
        <w:t>N</w:t>
      </w:r>
      <w:r w:rsidRPr="004B7643">
        <w:rPr>
          <w:rFonts w:ascii="Times New Roman" w:hAnsi="Times New Roman"/>
        </w:rPr>
        <w:t xml:space="preserve">o payments or gifts </w:t>
      </w:r>
      <w:r w:rsidRPr="004B7643" w:rsidR="00575159">
        <w:rPr>
          <w:rFonts w:ascii="Times New Roman" w:hAnsi="Times New Roman"/>
        </w:rPr>
        <w:t xml:space="preserve">were </w:t>
      </w:r>
      <w:r w:rsidRPr="004B7643">
        <w:rPr>
          <w:rFonts w:ascii="Times New Roman" w:hAnsi="Times New Roman"/>
        </w:rPr>
        <w:t>made</w:t>
      </w:r>
      <w:r>
        <w:rPr>
          <w:rFonts w:ascii="Times New Roman" w:hAnsi="Times New Roman"/>
        </w:rPr>
        <w:t xml:space="preserve"> </w:t>
      </w:r>
      <w:r w:rsidR="00575159">
        <w:rPr>
          <w:rFonts w:ascii="Times New Roman" w:hAnsi="Times New Roman"/>
        </w:rPr>
        <w:t xml:space="preserve">to respondents </w:t>
      </w:r>
      <w:r>
        <w:rPr>
          <w:rFonts w:ascii="Times New Roman" w:hAnsi="Times New Roman"/>
        </w:rPr>
        <w:t>in connection with this collection of information.</w:t>
      </w:r>
    </w:p>
    <w:p w:rsidR="00C21DB2" w14:paraId="489CF100" w14:textId="095A1FA4">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sidR="006052B7">
        <w:rPr>
          <w:rFonts w:ascii="Times New Roman" w:hAnsi="Times New Roman"/>
        </w:rPr>
        <w:t>’</w:t>
      </w:r>
      <w:r>
        <w:rPr>
          <w:rFonts w:ascii="Times New Roman" w:hAnsi="Times New Roman"/>
        </w:rPr>
        <w:t xml:space="preserve">s rules that provide and restrict access to its records are set forth in 29 CFR </w:t>
      </w:r>
      <w:r w:rsidR="0089335B">
        <w:rPr>
          <w:rFonts w:ascii="Times New Roman" w:hAnsi="Times New Roman"/>
        </w:rPr>
        <w:t>p</w:t>
      </w:r>
      <w:r>
        <w:rPr>
          <w:rFonts w:ascii="Times New Roman" w:hAnsi="Times New Roman"/>
        </w:rPr>
        <w:t>arts 4901 and 4902, respectively.</w:t>
      </w:r>
    </w:p>
    <w:p w:rsidR="00C21DB2" w14:paraId="47D66916" w14:textId="2DAE719F">
      <w:pPr>
        <w:widowControl/>
        <w:spacing w:line="480" w:lineRule="auto"/>
        <w:ind w:firstLine="720"/>
        <w:rPr>
          <w:rFonts w:ascii="Times New Roman" w:hAnsi="Times New Roman"/>
        </w:rPr>
      </w:pPr>
      <w:r>
        <w:rPr>
          <w:rFonts w:ascii="Times New Roman" w:hAnsi="Times New Roman"/>
        </w:rPr>
        <w:t xml:space="preserve">11.  </w:t>
      </w:r>
      <w:r w:rsidR="00621D89">
        <w:rPr>
          <w:rFonts w:ascii="Times New Roman" w:hAnsi="Times New Roman"/>
          <w:u w:val="single"/>
        </w:rPr>
        <w:t>Personal</w:t>
      </w:r>
      <w:r>
        <w:rPr>
          <w:rFonts w:ascii="Times New Roman" w:hAnsi="Times New Roman"/>
          <w:u w:val="single"/>
        </w:rPr>
        <w:t xml:space="preserve"> questions</w:t>
      </w:r>
      <w:r>
        <w:rPr>
          <w:rFonts w:ascii="Times New Roman" w:hAnsi="Times New Roman"/>
        </w:rPr>
        <w:t>.  This collection of information does not call for submission of information of a sensitive nature.</w:t>
      </w:r>
    </w:p>
    <w:p w:rsidR="00C21DB2" w14:paraId="078A53E7" w14:textId="42B35C91">
      <w:pPr>
        <w:widowControl/>
        <w:spacing w:line="480" w:lineRule="auto"/>
        <w:ind w:firstLine="720"/>
        <w:rPr>
          <w:rFonts w:ascii="Times New Roman" w:hAnsi="Times New Roman"/>
        </w:rPr>
      </w:pPr>
      <w:r>
        <w:rPr>
          <w:rFonts w:ascii="Times New Roman" w:hAnsi="Times New Roman"/>
        </w:rPr>
        <w:t xml:space="preserve">12.  </w:t>
      </w:r>
      <w:r w:rsidR="00621D89">
        <w:rPr>
          <w:rFonts w:ascii="Times New Roman" w:hAnsi="Times New Roman"/>
          <w:u w:val="single"/>
        </w:rPr>
        <w:t>Hour b</w:t>
      </w:r>
      <w:r>
        <w:rPr>
          <w:rFonts w:ascii="Times New Roman" w:hAnsi="Times New Roman"/>
          <w:u w:val="single"/>
        </w:rPr>
        <w:t>urden on the public</w:t>
      </w:r>
      <w:r>
        <w:rPr>
          <w:rFonts w:ascii="Times New Roman" w:hAnsi="Times New Roman"/>
        </w:rPr>
        <w:t xml:space="preserve">.  For purposes of this </w:t>
      </w:r>
      <w:r w:rsidR="00B57497">
        <w:rPr>
          <w:rFonts w:ascii="Times New Roman" w:hAnsi="Times New Roman"/>
        </w:rPr>
        <w:t xml:space="preserve">information collection, </w:t>
      </w:r>
      <w:r>
        <w:rPr>
          <w:rFonts w:ascii="Times New Roman" w:hAnsi="Times New Roman"/>
        </w:rPr>
        <w:t xml:space="preserve">a termination </w:t>
      </w:r>
      <w:r w:rsidR="004031AA">
        <w:rPr>
          <w:rFonts w:ascii="Times New Roman" w:hAnsi="Times New Roman"/>
        </w:rPr>
        <w:t xml:space="preserve">filing </w:t>
      </w:r>
      <w:r>
        <w:rPr>
          <w:rFonts w:ascii="Times New Roman" w:hAnsi="Times New Roman"/>
        </w:rPr>
        <w:t xml:space="preserve">constitutes a </w:t>
      </w:r>
      <w:r w:rsidR="00796CF1">
        <w:rPr>
          <w:rFonts w:ascii="Times New Roman" w:hAnsi="Times New Roman"/>
        </w:rPr>
        <w:t>“</w:t>
      </w:r>
      <w:r>
        <w:rPr>
          <w:rFonts w:ascii="Times New Roman" w:hAnsi="Times New Roman"/>
        </w:rPr>
        <w:t>response.</w:t>
      </w:r>
      <w:r w:rsidR="00796CF1">
        <w:rPr>
          <w:rFonts w:ascii="Times New Roman" w:hAnsi="Times New Roman"/>
        </w:rPr>
        <w:t>”</w:t>
      </w:r>
    </w:p>
    <w:p w:rsidR="006F794A" w:rsidP="00883543" w14:paraId="2AF7FAAC" w14:textId="77777777">
      <w:pPr>
        <w:widowControl/>
        <w:spacing w:line="480" w:lineRule="auto"/>
        <w:ind w:firstLine="720"/>
        <w:rPr>
          <w:rFonts w:ascii="Times New Roman" w:hAnsi="Times New Roman"/>
        </w:rPr>
      </w:pPr>
      <w:r w:rsidRPr="004F307A">
        <w:rPr>
          <w:rFonts w:ascii="Times New Roman" w:hAnsi="Times New Roman"/>
          <w:u w:val="single"/>
        </w:rPr>
        <w:t>S</w:t>
      </w:r>
      <w:r w:rsidRPr="004F307A" w:rsidR="00C21DB2">
        <w:rPr>
          <w:rFonts w:ascii="Times New Roman" w:hAnsi="Times New Roman"/>
          <w:u w:val="single"/>
        </w:rPr>
        <w:t>tandard terminations</w:t>
      </w:r>
      <w:r w:rsidRPr="004F307A" w:rsidR="00C21DB2">
        <w:rPr>
          <w:rFonts w:ascii="Times New Roman" w:hAnsi="Times New Roman"/>
        </w:rPr>
        <w:t xml:space="preserve">. </w:t>
      </w:r>
    </w:p>
    <w:p w:rsidR="00D969A9" w:rsidP="00355EE7" w14:paraId="1C5E443D" w14:textId="1870900C">
      <w:pPr>
        <w:widowControl/>
        <w:spacing w:line="480" w:lineRule="auto"/>
        <w:ind w:firstLine="720"/>
        <w:rPr>
          <w:rFonts w:ascii="Times New Roman" w:hAnsi="Times New Roman"/>
        </w:rPr>
      </w:pPr>
      <w:r w:rsidRPr="006B3077">
        <w:rPr>
          <w:rFonts w:ascii="Times New Roman" w:hAnsi="Times New Roman"/>
        </w:rPr>
        <w:t xml:space="preserve">Based on its experience, </w:t>
      </w:r>
      <w:r w:rsidRPr="006B3077" w:rsidR="00C90355">
        <w:rPr>
          <w:rFonts w:ascii="Times New Roman" w:hAnsi="Times New Roman"/>
        </w:rPr>
        <w:t>PBG</w:t>
      </w:r>
      <w:r w:rsidRPr="006B3077" w:rsidR="00A6630F">
        <w:rPr>
          <w:rFonts w:ascii="Times New Roman" w:hAnsi="Times New Roman"/>
        </w:rPr>
        <w:t xml:space="preserve">C </w:t>
      </w:r>
      <w:r w:rsidRPr="006B3077">
        <w:rPr>
          <w:rFonts w:ascii="Times New Roman" w:hAnsi="Times New Roman"/>
        </w:rPr>
        <w:t>anticipates</w:t>
      </w:r>
      <w:r w:rsidRPr="006B3077" w:rsidR="00A6630F">
        <w:rPr>
          <w:rFonts w:ascii="Times New Roman" w:hAnsi="Times New Roman"/>
        </w:rPr>
        <w:t xml:space="preserve"> that it </w:t>
      </w:r>
      <w:r w:rsidRPr="00852993" w:rsidR="00852993">
        <w:rPr>
          <w:rFonts w:ascii="Times New Roman" w:hAnsi="Times New Roman"/>
        </w:rPr>
        <w:t>will process an average of 1,647 standard terminations annually</w:t>
      </w:r>
      <w:r w:rsidR="00A6630F">
        <w:rPr>
          <w:rFonts w:ascii="Times New Roman" w:hAnsi="Times New Roman"/>
        </w:rPr>
        <w:t xml:space="preserve">.  </w:t>
      </w:r>
      <w:r w:rsidRPr="00355EE7" w:rsidR="00355EE7">
        <w:rPr>
          <w:rFonts w:ascii="Times New Roman" w:hAnsi="Times New Roman"/>
        </w:rPr>
        <w:t>PBGC estimate</w:t>
      </w:r>
      <w:r w:rsidR="00883543">
        <w:rPr>
          <w:rFonts w:ascii="Times New Roman" w:hAnsi="Times New Roman"/>
        </w:rPr>
        <w:t>s</w:t>
      </w:r>
      <w:r w:rsidRPr="00355EE7" w:rsidR="00355EE7">
        <w:rPr>
          <w:rFonts w:ascii="Times New Roman" w:hAnsi="Times New Roman"/>
        </w:rPr>
        <w:t xml:space="preserve"> that the hourly burden for </w:t>
      </w:r>
      <w:r w:rsidR="00355EE7">
        <w:rPr>
          <w:rFonts w:ascii="Times New Roman" w:hAnsi="Times New Roman"/>
        </w:rPr>
        <w:t>standard</w:t>
      </w:r>
      <w:r w:rsidRPr="00355EE7" w:rsidR="00355EE7">
        <w:rPr>
          <w:rFonts w:ascii="Times New Roman" w:hAnsi="Times New Roman"/>
        </w:rPr>
        <w:t xml:space="preserve"> termination</w:t>
      </w:r>
      <w:r w:rsidR="001850C4">
        <w:rPr>
          <w:rFonts w:ascii="Times New Roman" w:hAnsi="Times New Roman"/>
        </w:rPr>
        <w:t xml:space="preserve"> filing</w:t>
      </w:r>
      <w:r w:rsidRPr="00355EE7" w:rsidR="00355EE7">
        <w:rPr>
          <w:rFonts w:ascii="Times New Roman" w:hAnsi="Times New Roman"/>
        </w:rPr>
        <w:t xml:space="preserve">s </w:t>
      </w:r>
      <w:r w:rsidR="00883543">
        <w:rPr>
          <w:rFonts w:ascii="Times New Roman" w:hAnsi="Times New Roman"/>
        </w:rPr>
        <w:t>is</w:t>
      </w:r>
      <w:r w:rsidRPr="00355EE7" w:rsidR="00355EE7">
        <w:rPr>
          <w:rFonts w:ascii="Times New Roman" w:hAnsi="Times New Roman"/>
        </w:rPr>
        <w:t xml:space="preserve"> </w:t>
      </w:r>
      <w:r w:rsidR="00355EE7">
        <w:rPr>
          <w:rFonts w:ascii="Times New Roman" w:hAnsi="Times New Roman"/>
        </w:rPr>
        <w:t>25</w:t>
      </w:r>
      <w:r w:rsidRPr="00355EE7" w:rsidR="00355EE7">
        <w:rPr>
          <w:rFonts w:ascii="Times New Roman" w:hAnsi="Times New Roman"/>
        </w:rPr>
        <w:t xml:space="preserve"> hours.  The </w:t>
      </w:r>
      <w:r w:rsidR="00883543">
        <w:rPr>
          <w:rFonts w:ascii="Times New Roman" w:hAnsi="Times New Roman"/>
        </w:rPr>
        <w:t>total</w:t>
      </w:r>
      <w:r w:rsidRPr="00355EE7" w:rsidR="00355EE7">
        <w:rPr>
          <w:rFonts w:ascii="Times New Roman" w:hAnsi="Times New Roman"/>
        </w:rPr>
        <w:t xml:space="preserve"> annual hourly burden for </w:t>
      </w:r>
      <w:r w:rsidR="00883543">
        <w:rPr>
          <w:rFonts w:ascii="Times New Roman" w:hAnsi="Times New Roman"/>
        </w:rPr>
        <w:t>standard</w:t>
      </w:r>
      <w:r w:rsidRPr="00355EE7" w:rsidR="00355EE7">
        <w:rPr>
          <w:rFonts w:ascii="Times New Roman" w:hAnsi="Times New Roman"/>
        </w:rPr>
        <w:t xml:space="preserve"> termination</w:t>
      </w:r>
      <w:r w:rsidR="001850C4">
        <w:rPr>
          <w:rFonts w:ascii="Times New Roman" w:hAnsi="Times New Roman"/>
        </w:rPr>
        <w:t xml:space="preserve"> filing</w:t>
      </w:r>
      <w:r w:rsidRPr="00355EE7" w:rsidR="00355EE7">
        <w:rPr>
          <w:rFonts w:ascii="Times New Roman" w:hAnsi="Times New Roman"/>
        </w:rPr>
        <w:t>s is estimated to be 41,175</w:t>
      </w:r>
      <w:r w:rsidR="00883543">
        <w:rPr>
          <w:rFonts w:ascii="Times New Roman" w:hAnsi="Times New Roman"/>
        </w:rPr>
        <w:t xml:space="preserve"> hours</w:t>
      </w:r>
      <w:r w:rsidRPr="00355EE7" w:rsidR="00355EE7">
        <w:rPr>
          <w:rFonts w:ascii="Times New Roman" w:hAnsi="Times New Roman"/>
        </w:rPr>
        <w:t xml:space="preserve"> (</w:t>
      </w:r>
      <w:r w:rsidR="00355EE7">
        <w:rPr>
          <w:rFonts w:ascii="Times New Roman" w:hAnsi="Times New Roman"/>
        </w:rPr>
        <w:t>25</w:t>
      </w:r>
      <w:r w:rsidRPr="00355EE7" w:rsidR="00355EE7">
        <w:rPr>
          <w:rFonts w:ascii="Times New Roman" w:hAnsi="Times New Roman"/>
        </w:rPr>
        <w:t xml:space="preserve"> hours x </w:t>
      </w:r>
      <w:r w:rsidR="00355EE7">
        <w:rPr>
          <w:rFonts w:ascii="Times New Roman" w:hAnsi="Times New Roman"/>
        </w:rPr>
        <w:t>1647</w:t>
      </w:r>
      <w:r w:rsidRPr="00355EE7" w:rsidR="00355EE7">
        <w:rPr>
          <w:rFonts w:ascii="Times New Roman" w:hAnsi="Times New Roman"/>
        </w:rPr>
        <w:t xml:space="preserve"> plans = 41,175 hours).  </w:t>
      </w:r>
    </w:p>
    <w:p w:rsidR="009B185C" w:rsidP="00883543" w14:paraId="2C975981" w14:textId="77777777">
      <w:pPr>
        <w:widowControl/>
        <w:autoSpaceDE/>
        <w:autoSpaceDN/>
        <w:adjustRightInd/>
        <w:ind w:firstLine="720"/>
        <w:rPr>
          <w:rFonts w:ascii="Arial" w:hAnsi="Arial" w:cs="Arial"/>
          <w:color w:val="1F497D"/>
          <w:sz w:val="20"/>
          <w:szCs w:val="20"/>
        </w:rPr>
      </w:pPr>
      <w:r w:rsidRPr="004F307A">
        <w:rPr>
          <w:rFonts w:ascii="Times New Roman" w:hAnsi="Times New Roman"/>
          <w:u w:val="single"/>
        </w:rPr>
        <w:t>Distress terminations</w:t>
      </w:r>
      <w:r w:rsidRPr="004F307A">
        <w:rPr>
          <w:rFonts w:ascii="Arial" w:hAnsi="Arial" w:cs="Arial"/>
          <w:color w:val="1F497D"/>
          <w:sz w:val="20"/>
          <w:szCs w:val="20"/>
        </w:rPr>
        <w:t>.</w:t>
      </w:r>
    </w:p>
    <w:p w:rsidR="009B185C" w:rsidP="009B185C" w14:paraId="32A3410E" w14:textId="77777777">
      <w:pPr>
        <w:widowControl/>
        <w:autoSpaceDE/>
        <w:autoSpaceDN/>
        <w:adjustRightInd/>
        <w:rPr>
          <w:rFonts w:ascii="Times New Roman" w:hAnsi="Times New Roman"/>
        </w:rPr>
      </w:pPr>
    </w:p>
    <w:p w:rsidR="003F54A5" w:rsidRPr="00F36422" w:rsidP="006E56FC" w14:paraId="52F0EC2C" w14:textId="58A0C615">
      <w:pPr>
        <w:widowControl/>
        <w:autoSpaceDE/>
        <w:autoSpaceDN/>
        <w:adjustRightInd/>
        <w:spacing w:line="480" w:lineRule="auto"/>
        <w:rPr>
          <w:rFonts w:ascii="Times New Roman" w:hAnsi="Times New Roman"/>
        </w:rPr>
      </w:pPr>
      <w:r>
        <w:rPr>
          <w:rFonts w:ascii="Times New Roman" w:hAnsi="Times New Roman"/>
        </w:rPr>
        <w:tab/>
      </w:r>
      <w:r w:rsidR="00883543">
        <w:rPr>
          <w:rFonts w:ascii="Times New Roman" w:hAnsi="Times New Roman"/>
        </w:rPr>
        <w:t>Ba</w:t>
      </w:r>
      <w:r w:rsidRPr="00E453F7" w:rsidR="00883543">
        <w:rPr>
          <w:rFonts w:ascii="Times New Roman" w:hAnsi="Times New Roman"/>
        </w:rPr>
        <w:t xml:space="preserve">sed on </w:t>
      </w:r>
      <w:r w:rsidR="00883543">
        <w:rPr>
          <w:rFonts w:ascii="Times New Roman" w:hAnsi="Times New Roman"/>
        </w:rPr>
        <w:t>its experience</w:t>
      </w:r>
      <w:r w:rsidRPr="00E453F7" w:rsidR="00883543">
        <w:rPr>
          <w:rFonts w:ascii="Times New Roman" w:hAnsi="Times New Roman"/>
        </w:rPr>
        <w:t xml:space="preserve">, </w:t>
      </w:r>
      <w:r w:rsidRPr="00005FD7" w:rsidR="005136E7">
        <w:rPr>
          <w:rFonts w:ascii="Times New Roman" w:hAnsi="Times New Roman"/>
        </w:rPr>
        <w:t>PBGC</w:t>
      </w:r>
      <w:r w:rsidRPr="00005FD7" w:rsidR="00C21DB2">
        <w:rPr>
          <w:rFonts w:ascii="Times New Roman" w:hAnsi="Times New Roman"/>
        </w:rPr>
        <w:t xml:space="preserve"> estimate</w:t>
      </w:r>
      <w:r w:rsidR="00883543">
        <w:rPr>
          <w:rFonts w:ascii="Times New Roman" w:hAnsi="Times New Roman"/>
        </w:rPr>
        <w:t>s</w:t>
      </w:r>
      <w:r w:rsidRPr="00005FD7" w:rsidR="00C21DB2">
        <w:rPr>
          <w:rFonts w:ascii="Times New Roman" w:hAnsi="Times New Roman"/>
        </w:rPr>
        <w:t xml:space="preserve"> </w:t>
      </w:r>
      <w:r w:rsidR="006E56FC">
        <w:rPr>
          <w:rFonts w:ascii="Times New Roman" w:hAnsi="Times New Roman"/>
        </w:rPr>
        <w:t>7</w:t>
      </w:r>
      <w:r w:rsidRPr="00005FD7" w:rsidR="00EA3617">
        <w:rPr>
          <w:rFonts w:ascii="Times New Roman" w:hAnsi="Times New Roman"/>
        </w:rPr>
        <w:t xml:space="preserve"> </w:t>
      </w:r>
      <w:r w:rsidRPr="00005FD7" w:rsidR="001D6668">
        <w:rPr>
          <w:rFonts w:ascii="Times New Roman" w:hAnsi="Times New Roman"/>
        </w:rPr>
        <w:t xml:space="preserve">terminations </w:t>
      </w:r>
      <w:r w:rsidR="00C93670">
        <w:rPr>
          <w:rFonts w:ascii="Times New Roman" w:hAnsi="Times New Roman"/>
        </w:rPr>
        <w:t>will</w:t>
      </w:r>
      <w:r w:rsidRPr="00005FD7" w:rsidR="001D6668">
        <w:rPr>
          <w:rFonts w:ascii="Times New Roman" w:hAnsi="Times New Roman"/>
        </w:rPr>
        <w:t xml:space="preserve"> be concluded as </w:t>
      </w:r>
      <w:r w:rsidRPr="00005FD7" w:rsidR="00C21DB2">
        <w:rPr>
          <w:rFonts w:ascii="Times New Roman" w:hAnsi="Times New Roman"/>
        </w:rPr>
        <w:t>distress terminations annually</w:t>
      </w:r>
      <w:r w:rsidR="00005FD7">
        <w:rPr>
          <w:rFonts w:ascii="Times New Roman" w:hAnsi="Times New Roman"/>
        </w:rPr>
        <w:t>.</w:t>
      </w:r>
      <w:r w:rsidR="006E56FC">
        <w:rPr>
          <w:rFonts w:ascii="Times New Roman" w:hAnsi="Times New Roman"/>
        </w:rPr>
        <w:t xml:space="preserve"> </w:t>
      </w:r>
      <w:bookmarkStart w:id="0" w:name="_Hlk118375448"/>
      <w:r w:rsidR="00883543">
        <w:rPr>
          <w:rFonts w:ascii="Times New Roman" w:hAnsi="Times New Roman"/>
        </w:rPr>
        <w:t xml:space="preserve"> </w:t>
      </w:r>
      <w:r w:rsidRPr="00E453F7" w:rsidR="00CB3862">
        <w:rPr>
          <w:rFonts w:ascii="Times New Roman" w:hAnsi="Times New Roman"/>
        </w:rPr>
        <w:t xml:space="preserve">PBGC </w:t>
      </w:r>
      <w:r w:rsidRPr="005706A7" w:rsidR="00CB3862">
        <w:rPr>
          <w:rFonts w:ascii="Times New Roman" w:hAnsi="Times New Roman"/>
        </w:rPr>
        <w:t>estimate</w:t>
      </w:r>
      <w:r w:rsidR="00883543">
        <w:rPr>
          <w:rFonts w:ascii="Times New Roman" w:hAnsi="Times New Roman"/>
        </w:rPr>
        <w:t>s</w:t>
      </w:r>
      <w:r w:rsidRPr="005706A7" w:rsidR="00CB3862">
        <w:rPr>
          <w:rFonts w:ascii="Times New Roman" w:hAnsi="Times New Roman"/>
        </w:rPr>
        <w:t xml:space="preserve"> that the hourly burden for </w:t>
      </w:r>
      <w:r w:rsidR="00223625">
        <w:rPr>
          <w:rFonts w:ascii="Times New Roman" w:hAnsi="Times New Roman"/>
        </w:rPr>
        <w:t>distress termination</w:t>
      </w:r>
      <w:r w:rsidR="00A952AB">
        <w:rPr>
          <w:rFonts w:ascii="Times New Roman" w:hAnsi="Times New Roman"/>
        </w:rPr>
        <w:t xml:space="preserve"> filing</w:t>
      </w:r>
      <w:r w:rsidR="00223625">
        <w:rPr>
          <w:rFonts w:ascii="Times New Roman" w:hAnsi="Times New Roman"/>
        </w:rPr>
        <w:t>s</w:t>
      </w:r>
      <w:r w:rsidR="00461F5D">
        <w:rPr>
          <w:rFonts w:ascii="Times New Roman" w:hAnsi="Times New Roman"/>
        </w:rPr>
        <w:t xml:space="preserve"> </w:t>
      </w:r>
      <w:r w:rsidR="00883543">
        <w:rPr>
          <w:rFonts w:ascii="Times New Roman" w:hAnsi="Times New Roman"/>
        </w:rPr>
        <w:t>is</w:t>
      </w:r>
      <w:r w:rsidR="00461F5D">
        <w:rPr>
          <w:rFonts w:ascii="Times New Roman" w:hAnsi="Times New Roman"/>
        </w:rPr>
        <w:t xml:space="preserve"> 80 hours</w:t>
      </w:r>
      <w:r w:rsidR="004B582D">
        <w:rPr>
          <w:rFonts w:ascii="Times New Roman" w:hAnsi="Times New Roman"/>
        </w:rPr>
        <w:t>.</w:t>
      </w:r>
      <w:r w:rsidR="005A2903">
        <w:rPr>
          <w:rFonts w:ascii="Times New Roman" w:hAnsi="Times New Roman"/>
        </w:rPr>
        <w:t xml:space="preserve"> </w:t>
      </w:r>
      <w:r w:rsidR="004B582D">
        <w:rPr>
          <w:rFonts w:ascii="Times New Roman" w:hAnsi="Times New Roman"/>
        </w:rPr>
        <w:t xml:space="preserve"> </w:t>
      </w:r>
      <w:r w:rsidRPr="00005FD7" w:rsidR="00223625">
        <w:rPr>
          <w:rFonts w:ascii="Times New Roman" w:hAnsi="Times New Roman"/>
        </w:rPr>
        <w:t xml:space="preserve">The </w:t>
      </w:r>
      <w:r w:rsidR="00883543">
        <w:rPr>
          <w:rFonts w:ascii="Times New Roman" w:hAnsi="Times New Roman"/>
        </w:rPr>
        <w:t>total</w:t>
      </w:r>
      <w:r w:rsidRPr="00005FD7" w:rsidR="00C21DB2">
        <w:rPr>
          <w:rFonts w:ascii="Times New Roman" w:hAnsi="Times New Roman"/>
        </w:rPr>
        <w:t xml:space="preserve"> annual </w:t>
      </w:r>
      <w:r w:rsidR="00145160">
        <w:rPr>
          <w:rFonts w:ascii="Times New Roman" w:hAnsi="Times New Roman"/>
        </w:rPr>
        <w:t xml:space="preserve">hourly </w:t>
      </w:r>
      <w:r w:rsidRPr="00005FD7" w:rsidR="00C21DB2">
        <w:rPr>
          <w:rFonts w:ascii="Times New Roman" w:hAnsi="Times New Roman"/>
        </w:rPr>
        <w:t xml:space="preserve">burden for </w:t>
      </w:r>
      <w:r>
        <w:rPr>
          <w:rFonts w:ascii="Times New Roman" w:hAnsi="Times New Roman"/>
        </w:rPr>
        <w:t xml:space="preserve">all </w:t>
      </w:r>
      <w:r w:rsidRPr="00005FD7" w:rsidR="00C21DB2">
        <w:rPr>
          <w:rFonts w:ascii="Times New Roman" w:hAnsi="Times New Roman"/>
        </w:rPr>
        <w:t>distress termination</w:t>
      </w:r>
      <w:r w:rsidR="00A952AB">
        <w:rPr>
          <w:rFonts w:ascii="Times New Roman" w:hAnsi="Times New Roman"/>
        </w:rPr>
        <w:t xml:space="preserve"> filing</w:t>
      </w:r>
      <w:r w:rsidRPr="00005FD7" w:rsidR="00C21DB2">
        <w:rPr>
          <w:rFonts w:ascii="Times New Roman" w:hAnsi="Times New Roman"/>
        </w:rPr>
        <w:t xml:space="preserve">s </w:t>
      </w:r>
      <w:r w:rsidRPr="00005FD7" w:rsidR="00105E64">
        <w:rPr>
          <w:rFonts w:ascii="Times New Roman" w:hAnsi="Times New Roman"/>
        </w:rPr>
        <w:t>is estimated</w:t>
      </w:r>
      <w:r w:rsidRPr="00005FD7" w:rsidR="00D440F6">
        <w:rPr>
          <w:rFonts w:ascii="Times New Roman" w:hAnsi="Times New Roman"/>
        </w:rPr>
        <w:t xml:space="preserve"> to be</w:t>
      </w:r>
      <w:r w:rsidR="0041517D">
        <w:rPr>
          <w:rFonts w:ascii="Times New Roman" w:hAnsi="Times New Roman"/>
        </w:rPr>
        <w:t xml:space="preserve"> </w:t>
      </w:r>
      <w:r w:rsidR="00883543">
        <w:rPr>
          <w:rFonts w:ascii="Times New Roman" w:hAnsi="Times New Roman"/>
        </w:rPr>
        <w:t>560 hours</w:t>
      </w:r>
      <w:r w:rsidRPr="00005FD7" w:rsidR="005D2447">
        <w:rPr>
          <w:rFonts w:ascii="Times New Roman" w:hAnsi="Times New Roman"/>
        </w:rPr>
        <w:t xml:space="preserve"> </w:t>
      </w:r>
      <w:r w:rsidRPr="00005FD7" w:rsidR="001D6668">
        <w:rPr>
          <w:rFonts w:ascii="Times New Roman" w:hAnsi="Times New Roman"/>
        </w:rPr>
        <w:t>(</w:t>
      </w:r>
      <w:r w:rsidR="00037B37">
        <w:rPr>
          <w:rFonts w:ascii="Times New Roman" w:hAnsi="Times New Roman"/>
        </w:rPr>
        <w:t>80</w:t>
      </w:r>
      <w:r w:rsidRPr="00005FD7" w:rsidR="00D440F6">
        <w:rPr>
          <w:rFonts w:ascii="Times New Roman" w:hAnsi="Times New Roman"/>
        </w:rPr>
        <w:t xml:space="preserve"> hours x </w:t>
      </w:r>
      <w:r w:rsidR="006E56FC">
        <w:rPr>
          <w:rFonts w:ascii="Times New Roman" w:hAnsi="Times New Roman"/>
        </w:rPr>
        <w:t>7</w:t>
      </w:r>
      <w:r w:rsidR="004B582D">
        <w:rPr>
          <w:rFonts w:ascii="Times New Roman" w:hAnsi="Times New Roman"/>
        </w:rPr>
        <w:t xml:space="preserve"> plans</w:t>
      </w:r>
      <w:r w:rsidRPr="00005FD7" w:rsidR="004B582D">
        <w:rPr>
          <w:rFonts w:ascii="Times New Roman" w:hAnsi="Times New Roman"/>
        </w:rPr>
        <w:t xml:space="preserve"> </w:t>
      </w:r>
      <w:r w:rsidRPr="00005FD7" w:rsidR="00950D10">
        <w:rPr>
          <w:rFonts w:ascii="Times New Roman" w:hAnsi="Times New Roman"/>
        </w:rPr>
        <w:t xml:space="preserve">= </w:t>
      </w:r>
      <w:r w:rsidR="006E56FC">
        <w:rPr>
          <w:rFonts w:ascii="Times New Roman" w:hAnsi="Times New Roman"/>
        </w:rPr>
        <w:t>560</w:t>
      </w:r>
      <w:r w:rsidRPr="00005FD7" w:rsidR="007F3F00">
        <w:rPr>
          <w:rFonts w:ascii="Times New Roman" w:hAnsi="Times New Roman"/>
        </w:rPr>
        <w:t xml:space="preserve"> </w:t>
      </w:r>
      <w:r w:rsidRPr="00005FD7" w:rsidR="00D440F6">
        <w:rPr>
          <w:rFonts w:ascii="Times New Roman" w:hAnsi="Times New Roman"/>
        </w:rPr>
        <w:t>hours</w:t>
      </w:r>
      <w:r w:rsidRPr="00005FD7" w:rsidR="001D6668">
        <w:rPr>
          <w:rFonts w:ascii="Times New Roman" w:hAnsi="Times New Roman"/>
        </w:rPr>
        <w:t>)</w:t>
      </w:r>
      <w:r w:rsidR="007F3F00">
        <w:rPr>
          <w:rFonts w:ascii="Times New Roman" w:hAnsi="Times New Roman"/>
        </w:rPr>
        <w:t>.</w:t>
      </w:r>
      <w:r w:rsidR="0016475B">
        <w:rPr>
          <w:rFonts w:ascii="Times New Roman" w:hAnsi="Times New Roman"/>
        </w:rPr>
        <w:t xml:space="preserve">  </w:t>
      </w:r>
    </w:p>
    <w:bookmarkEnd w:id="0"/>
    <w:p w:rsidR="00355EE7" w:rsidRPr="00355EE7" w:rsidP="00883543" w14:paraId="402CC364" w14:textId="0D11DBD1">
      <w:pPr>
        <w:widowControl/>
        <w:spacing w:line="480" w:lineRule="auto"/>
        <w:ind w:firstLine="720"/>
        <w:rPr>
          <w:rFonts w:ascii="Times New Roman" w:hAnsi="Times New Roman"/>
        </w:rPr>
      </w:pPr>
      <w:r w:rsidRPr="00355EE7">
        <w:rPr>
          <w:rFonts w:ascii="Times New Roman" w:hAnsi="Times New Roman"/>
          <w:bCs/>
          <w:u w:val="single"/>
        </w:rPr>
        <w:t>Total</w:t>
      </w:r>
      <w:r w:rsidRPr="00355EE7" w:rsidR="000A6B05">
        <w:rPr>
          <w:rFonts w:ascii="Times New Roman" w:hAnsi="Times New Roman"/>
          <w:bCs/>
          <w:u w:val="single"/>
        </w:rPr>
        <w:t xml:space="preserve"> </w:t>
      </w:r>
      <w:r w:rsidRPr="00355EE7" w:rsidR="004E5727">
        <w:rPr>
          <w:rFonts w:ascii="Times New Roman" w:hAnsi="Times New Roman"/>
          <w:bCs/>
          <w:u w:val="single"/>
        </w:rPr>
        <w:t xml:space="preserve">annual </w:t>
      </w:r>
      <w:r w:rsidRPr="00355EE7" w:rsidR="000A6B05">
        <w:rPr>
          <w:rFonts w:ascii="Times New Roman" w:hAnsi="Times New Roman"/>
          <w:bCs/>
          <w:u w:val="single"/>
        </w:rPr>
        <w:t>hourly</w:t>
      </w:r>
      <w:r w:rsidRPr="00355EE7" w:rsidR="008E360C">
        <w:rPr>
          <w:rFonts w:ascii="Times New Roman" w:hAnsi="Times New Roman"/>
          <w:bCs/>
          <w:u w:val="single"/>
        </w:rPr>
        <w:t xml:space="preserve"> </w:t>
      </w:r>
      <w:r w:rsidRPr="00355EE7">
        <w:rPr>
          <w:rFonts w:ascii="Times New Roman" w:hAnsi="Times New Roman"/>
          <w:bCs/>
          <w:u w:val="single"/>
        </w:rPr>
        <w:t>burden</w:t>
      </w:r>
      <w:r w:rsidRPr="00355EE7" w:rsidR="000B2327">
        <w:rPr>
          <w:rFonts w:ascii="Times New Roman" w:hAnsi="Times New Roman"/>
          <w:bCs/>
          <w:u w:val="single"/>
        </w:rPr>
        <w:t xml:space="preserve"> (standard and distress terminations)</w:t>
      </w:r>
      <w:r w:rsidR="00883543">
        <w:rPr>
          <w:rFonts w:ascii="Times New Roman" w:hAnsi="Times New Roman"/>
          <w:bCs/>
          <w:u w:val="single"/>
        </w:rPr>
        <w:t>.</w:t>
      </w:r>
      <w:r w:rsidRPr="00355EE7">
        <w:rPr>
          <w:rFonts w:ascii="Times New Roman" w:hAnsi="Times New Roman"/>
        </w:rPr>
        <w:t xml:space="preserve"> </w:t>
      </w:r>
    </w:p>
    <w:p w:rsidR="00FD73FF" w:rsidP="00355EE7" w14:paraId="66429CA8" w14:textId="61A9B000">
      <w:pPr>
        <w:widowControl/>
        <w:spacing w:line="480" w:lineRule="auto"/>
        <w:ind w:firstLine="720"/>
        <w:rPr>
          <w:rFonts w:ascii="Times New Roman" w:hAnsi="Times New Roman"/>
        </w:rPr>
      </w:pPr>
      <w:r w:rsidRPr="00005FD7">
        <w:rPr>
          <w:rFonts w:ascii="Times New Roman" w:hAnsi="Times New Roman"/>
        </w:rPr>
        <w:t xml:space="preserve">The annual burden of complying with this collection of information for standard and distress terminations </w:t>
      </w:r>
      <w:r w:rsidR="004214C5">
        <w:rPr>
          <w:rFonts w:ascii="Times New Roman" w:hAnsi="Times New Roman"/>
        </w:rPr>
        <w:t>is estimated to</w:t>
      </w:r>
      <w:r w:rsidRPr="00005FD7">
        <w:rPr>
          <w:rFonts w:ascii="Times New Roman" w:hAnsi="Times New Roman"/>
        </w:rPr>
        <w:t xml:space="preserve"> </w:t>
      </w:r>
      <w:r w:rsidRPr="00005FD7" w:rsidR="00105E64">
        <w:rPr>
          <w:rFonts w:ascii="Times New Roman" w:hAnsi="Times New Roman"/>
        </w:rPr>
        <w:t xml:space="preserve">average </w:t>
      </w:r>
      <w:r w:rsidRPr="00355EE7" w:rsidR="00355EE7">
        <w:rPr>
          <w:rFonts w:ascii="Times New Roman" w:hAnsi="Times New Roman"/>
        </w:rPr>
        <w:t>41,7</w:t>
      </w:r>
      <w:r w:rsidR="003F7C02">
        <w:rPr>
          <w:rFonts w:ascii="Times New Roman" w:hAnsi="Times New Roman"/>
        </w:rPr>
        <w:t>3</w:t>
      </w:r>
      <w:r w:rsidRPr="00355EE7" w:rsidR="00355EE7">
        <w:rPr>
          <w:rFonts w:ascii="Times New Roman" w:hAnsi="Times New Roman"/>
        </w:rPr>
        <w:t>5</w:t>
      </w:r>
      <w:r w:rsidR="00355EE7">
        <w:rPr>
          <w:rFonts w:ascii="Times New Roman" w:hAnsi="Times New Roman"/>
        </w:rPr>
        <w:t xml:space="preserve"> </w:t>
      </w:r>
      <w:r w:rsidRPr="00005FD7">
        <w:rPr>
          <w:rFonts w:ascii="Times New Roman" w:hAnsi="Times New Roman"/>
        </w:rPr>
        <w:t>hours</w:t>
      </w:r>
      <w:r w:rsidR="000C2848">
        <w:rPr>
          <w:rFonts w:ascii="Times New Roman" w:hAnsi="Times New Roman"/>
        </w:rPr>
        <w:t xml:space="preserve"> (</w:t>
      </w:r>
      <w:r w:rsidR="00355EE7">
        <w:rPr>
          <w:rFonts w:ascii="Times New Roman" w:hAnsi="Times New Roman"/>
        </w:rPr>
        <w:t>41,175</w:t>
      </w:r>
      <w:r w:rsidRPr="00005FD7" w:rsidR="000A6B05">
        <w:rPr>
          <w:rFonts w:ascii="Times New Roman" w:hAnsi="Times New Roman"/>
        </w:rPr>
        <w:t xml:space="preserve"> </w:t>
      </w:r>
      <w:r w:rsidRPr="00005FD7">
        <w:rPr>
          <w:rFonts w:ascii="Times New Roman" w:hAnsi="Times New Roman"/>
        </w:rPr>
        <w:t>hours for standard terminations</w:t>
      </w:r>
      <w:r w:rsidR="006E5710">
        <w:rPr>
          <w:rFonts w:ascii="Times New Roman" w:hAnsi="Times New Roman"/>
        </w:rPr>
        <w:t xml:space="preserve"> </w:t>
      </w:r>
      <w:r w:rsidRPr="00005FD7" w:rsidR="00B459A3">
        <w:rPr>
          <w:rFonts w:ascii="Times New Roman" w:hAnsi="Times New Roman"/>
        </w:rPr>
        <w:t xml:space="preserve">+ </w:t>
      </w:r>
      <w:r w:rsidR="00355EE7">
        <w:rPr>
          <w:rFonts w:ascii="Times New Roman" w:hAnsi="Times New Roman"/>
        </w:rPr>
        <w:t>560</w:t>
      </w:r>
      <w:r w:rsidR="000C3F42">
        <w:rPr>
          <w:rFonts w:ascii="Times New Roman" w:hAnsi="Times New Roman"/>
        </w:rPr>
        <w:t xml:space="preserve"> </w:t>
      </w:r>
      <w:r w:rsidRPr="00005FD7">
        <w:rPr>
          <w:rFonts w:ascii="Times New Roman" w:hAnsi="Times New Roman"/>
        </w:rPr>
        <w:t>hours for distress terminations</w:t>
      </w:r>
      <w:r w:rsidR="000C2848">
        <w:rPr>
          <w:rFonts w:ascii="Times New Roman" w:hAnsi="Times New Roman"/>
        </w:rPr>
        <w:t>)</w:t>
      </w:r>
      <w:r w:rsidRPr="00005FD7">
        <w:rPr>
          <w:rFonts w:ascii="Times New Roman" w:hAnsi="Times New Roman"/>
        </w:rPr>
        <w:t>.</w:t>
      </w:r>
    </w:p>
    <w:p w:rsidR="00FD73FF" w:rsidP="006E5710" w14:paraId="5475BC38" w14:textId="77777777">
      <w:pPr>
        <w:widowControl/>
        <w:spacing w:line="480" w:lineRule="auto"/>
        <w:ind w:firstLine="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w:t>
      </w:r>
    </w:p>
    <w:p w:rsidR="00883543" w:rsidP="003E56CF" w14:paraId="198A44EC" w14:textId="012A9634">
      <w:pPr>
        <w:widowControl/>
        <w:spacing w:line="480" w:lineRule="auto"/>
        <w:ind w:firstLine="720"/>
        <w:rPr>
          <w:rFonts w:ascii="Times New Roman" w:hAnsi="Times New Roman"/>
        </w:rPr>
      </w:pPr>
      <w:r w:rsidRPr="00D57B39">
        <w:rPr>
          <w:rFonts w:ascii="Times New Roman" w:hAnsi="Times New Roman"/>
          <w:u w:val="single"/>
        </w:rPr>
        <w:t>Standard terminations</w:t>
      </w:r>
      <w:r>
        <w:rPr>
          <w:rFonts w:ascii="Times New Roman" w:hAnsi="Times New Roman"/>
          <w:u w:val="single"/>
        </w:rPr>
        <w:t>.</w:t>
      </w:r>
      <w:r w:rsidRPr="006E5710">
        <w:rPr>
          <w:rFonts w:ascii="Times New Roman" w:hAnsi="Times New Roman"/>
        </w:rPr>
        <w:t xml:space="preserve">  </w:t>
      </w:r>
    </w:p>
    <w:p w:rsidR="003E56CF" w:rsidRPr="000A4E46" w:rsidP="003E56CF" w14:paraId="080A2713" w14:textId="7C36EB6B">
      <w:pPr>
        <w:widowControl/>
        <w:spacing w:line="480" w:lineRule="auto"/>
        <w:ind w:firstLine="720"/>
        <w:rPr>
          <w:rFonts w:ascii="Times New Roman" w:hAnsi="Times New Roman"/>
        </w:rPr>
      </w:pPr>
      <w:r>
        <w:rPr>
          <w:rFonts w:ascii="Times New Roman" w:hAnsi="Times New Roman"/>
        </w:rPr>
        <w:t>Based on experience</w:t>
      </w:r>
      <w:r w:rsidRPr="00E453F7" w:rsidR="006E5710">
        <w:rPr>
          <w:rFonts w:ascii="Times New Roman" w:hAnsi="Times New Roman"/>
        </w:rPr>
        <w:t xml:space="preserve">, PBGC </w:t>
      </w:r>
      <w:r w:rsidRPr="005706A7" w:rsidR="006E5710">
        <w:rPr>
          <w:rFonts w:ascii="Times New Roman" w:hAnsi="Times New Roman"/>
        </w:rPr>
        <w:t>estimate</w:t>
      </w:r>
      <w:r w:rsidR="00883543">
        <w:rPr>
          <w:rFonts w:ascii="Times New Roman" w:hAnsi="Times New Roman"/>
        </w:rPr>
        <w:t>s</w:t>
      </w:r>
      <w:r w:rsidRPr="005706A7" w:rsidR="006E5710">
        <w:rPr>
          <w:rFonts w:ascii="Times New Roman" w:hAnsi="Times New Roman"/>
        </w:rPr>
        <w:t xml:space="preserve"> </w:t>
      </w:r>
      <w:r>
        <w:rPr>
          <w:rFonts w:ascii="Times New Roman" w:hAnsi="Times New Roman"/>
        </w:rPr>
        <w:t>that t</w:t>
      </w:r>
      <w:r w:rsidRPr="00F36422" w:rsidR="008E7153">
        <w:rPr>
          <w:rFonts w:ascii="Times New Roman" w:hAnsi="Times New Roman"/>
        </w:rPr>
        <w:t xml:space="preserve">he </w:t>
      </w:r>
      <w:r w:rsidR="004412C1">
        <w:rPr>
          <w:rFonts w:ascii="Times New Roman" w:hAnsi="Times New Roman"/>
        </w:rPr>
        <w:t xml:space="preserve">average cost burden for each </w:t>
      </w:r>
      <w:r w:rsidR="00270424">
        <w:rPr>
          <w:rFonts w:ascii="Times New Roman" w:hAnsi="Times New Roman"/>
        </w:rPr>
        <w:t xml:space="preserve">standard termination filing </w:t>
      </w:r>
      <w:r w:rsidR="00883543">
        <w:rPr>
          <w:rFonts w:ascii="Times New Roman" w:hAnsi="Times New Roman"/>
        </w:rPr>
        <w:t>is</w:t>
      </w:r>
      <w:r w:rsidR="00D53BB2">
        <w:rPr>
          <w:rFonts w:ascii="Times New Roman" w:hAnsi="Times New Roman"/>
        </w:rPr>
        <w:t xml:space="preserve"> </w:t>
      </w:r>
      <w:r w:rsidR="004412C1">
        <w:rPr>
          <w:rFonts w:ascii="Times New Roman" w:hAnsi="Times New Roman"/>
        </w:rPr>
        <w:t>$</w:t>
      </w:r>
      <w:r w:rsidR="00883543">
        <w:rPr>
          <w:rFonts w:ascii="Times New Roman" w:hAnsi="Times New Roman"/>
        </w:rPr>
        <w:t>5,100</w:t>
      </w:r>
      <w:r w:rsidR="004D742A">
        <w:rPr>
          <w:rFonts w:ascii="Times New Roman" w:hAnsi="Times New Roman"/>
        </w:rPr>
        <w:t xml:space="preserve">, for </w:t>
      </w:r>
      <w:r w:rsidR="002C6E76">
        <w:rPr>
          <w:rFonts w:ascii="Times New Roman" w:hAnsi="Times New Roman"/>
        </w:rPr>
        <w:t>an</w:t>
      </w:r>
      <w:r w:rsidR="004D742A">
        <w:rPr>
          <w:rFonts w:ascii="Times New Roman" w:hAnsi="Times New Roman"/>
        </w:rPr>
        <w:t xml:space="preserve"> estimated </w:t>
      </w:r>
      <w:r w:rsidR="002C6E76">
        <w:rPr>
          <w:rFonts w:ascii="Times New Roman" w:hAnsi="Times New Roman"/>
        </w:rPr>
        <w:t xml:space="preserve">aggregate </w:t>
      </w:r>
      <w:r w:rsidR="004D742A">
        <w:rPr>
          <w:rFonts w:ascii="Times New Roman" w:hAnsi="Times New Roman"/>
        </w:rPr>
        <w:t xml:space="preserve">cost burden of </w:t>
      </w:r>
      <w:r w:rsidRPr="000A4E46" w:rsidR="004D742A">
        <w:rPr>
          <w:rFonts w:ascii="Times New Roman" w:hAnsi="Times New Roman"/>
        </w:rPr>
        <w:t>$</w:t>
      </w:r>
      <w:r w:rsidRPr="00883543" w:rsidR="00883543">
        <w:rPr>
          <w:rFonts w:ascii="Times New Roman" w:hAnsi="Times New Roman"/>
        </w:rPr>
        <w:t>8,399,700</w:t>
      </w:r>
      <w:r w:rsidRPr="000A4E46" w:rsidR="00817DF8">
        <w:rPr>
          <w:rFonts w:ascii="Times New Roman" w:hAnsi="Times New Roman"/>
        </w:rPr>
        <w:t xml:space="preserve"> (</w:t>
      </w:r>
      <w:r w:rsidRPr="000A4E46" w:rsidR="000A4E46">
        <w:rPr>
          <w:rFonts w:ascii="Times New Roman" w:hAnsi="Times New Roman"/>
        </w:rPr>
        <w:t>1,</w:t>
      </w:r>
      <w:r w:rsidR="00883543">
        <w:rPr>
          <w:rFonts w:ascii="Times New Roman" w:hAnsi="Times New Roman"/>
        </w:rPr>
        <w:t>647</w:t>
      </w:r>
      <w:r w:rsidRPr="000A4E46" w:rsidR="000A4E46">
        <w:rPr>
          <w:rFonts w:ascii="Times New Roman" w:hAnsi="Times New Roman"/>
        </w:rPr>
        <w:t xml:space="preserve"> plans x </w:t>
      </w:r>
      <w:r w:rsidRPr="000A4E46" w:rsidR="00817DF8">
        <w:rPr>
          <w:rFonts w:ascii="Times New Roman" w:hAnsi="Times New Roman"/>
        </w:rPr>
        <w:t>$</w:t>
      </w:r>
      <w:r w:rsidR="00883543">
        <w:rPr>
          <w:rFonts w:ascii="Times New Roman" w:hAnsi="Times New Roman"/>
        </w:rPr>
        <w:t>5</w:t>
      </w:r>
      <w:r w:rsidRPr="000A4E46" w:rsidR="00817DF8">
        <w:rPr>
          <w:rFonts w:ascii="Times New Roman" w:hAnsi="Times New Roman"/>
        </w:rPr>
        <w:t>,</w:t>
      </w:r>
      <w:r w:rsidR="00883543">
        <w:rPr>
          <w:rFonts w:ascii="Times New Roman" w:hAnsi="Times New Roman"/>
        </w:rPr>
        <w:t>1</w:t>
      </w:r>
      <w:r w:rsidRPr="000A4E46" w:rsidR="00817DF8">
        <w:rPr>
          <w:rFonts w:ascii="Times New Roman" w:hAnsi="Times New Roman"/>
        </w:rPr>
        <w:t>00)</w:t>
      </w:r>
      <w:r w:rsidRPr="000A4E46" w:rsidR="004D742A">
        <w:rPr>
          <w:rFonts w:ascii="Times New Roman" w:hAnsi="Times New Roman"/>
        </w:rPr>
        <w:t>.</w:t>
      </w:r>
      <w:r w:rsidRPr="000A4E46" w:rsidR="00B64891">
        <w:rPr>
          <w:rFonts w:ascii="Times New Roman" w:hAnsi="Times New Roman"/>
        </w:rPr>
        <w:t xml:space="preserve">  </w:t>
      </w:r>
    </w:p>
    <w:p w:rsidR="00883543" w:rsidP="007260AB" w14:paraId="13594F3F" w14:textId="77777777">
      <w:pPr>
        <w:widowControl/>
        <w:spacing w:line="480" w:lineRule="auto"/>
        <w:ind w:firstLine="720"/>
        <w:rPr>
          <w:rFonts w:ascii="Times New Roman" w:hAnsi="Times New Roman"/>
        </w:rPr>
      </w:pPr>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 xml:space="preserve">. </w:t>
      </w:r>
      <w:r w:rsidR="00FD73FF">
        <w:rPr>
          <w:rFonts w:ascii="Times New Roman" w:hAnsi="Times New Roman"/>
        </w:rPr>
        <w:t xml:space="preserve"> </w:t>
      </w:r>
    </w:p>
    <w:p w:rsidR="009C2846" w:rsidRPr="00FD73FF" w:rsidP="007260AB" w14:paraId="1B0BB8A8" w14:textId="2B72B3F2">
      <w:pPr>
        <w:widowControl/>
        <w:spacing w:line="480" w:lineRule="auto"/>
        <w:ind w:firstLine="720"/>
        <w:rPr>
          <w:rFonts w:ascii="Times New Roman" w:hAnsi="Times New Roman"/>
        </w:rPr>
      </w:pPr>
      <w:r>
        <w:rPr>
          <w:rFonts w:ascii="Times New Roman" w:hAnsi="Times New Roman"/>
        </w:rPr>
        <w:t xml:space="preserve">Based on experience, </w:t>
      </w:r>
      <w:r w:rsidRPr="00E453F7" w:rsidR="00B21096">
        <w:rPr>
          <w:rFonts w:ascii="Times New Roman" w:hAnsi="Times New Roman"/>
        </w:rPr>
        <w:t xml:space="preserve">PBGC </w:t>
      </w:r>
      <w:r w:rsidRPr="005706A7" w:rsidR="00B21096">
        <w:rPr>
          <w:rFonts w:ascii="Times New Roman" w:hAnsi="Times New Roman"/>
        </w:rPr>
        <w:t>estimate</w:t>
      </w:r>
      <w:r w:rsidR="00883543">
        <w:rPr>
          <w:rFonts w:ascii="Times New Roman" w:hAnsi="Times New Roman"/>
        </w:rPr>
        <w:t>s</w:t>
      </w:r>
      <w:r w:rsidRPr="005706A7" w:rsidR="00B21096">
        <w:rPr>
          <w:rFonts w:ascii="Times New Roman" w:hAnsi="Times New Roman"/>
        </w:rPr>
        <w:t xml:space="preserve"> that </w:t>
      </w:r>
      <w:r w:rsidR="00A466E4">
        <w:rPr>
          <w:rFonts w:ascii="Times New Roman" w:hAnsi="Times New Roman"/>
        </w:rPr>
        <w:t>t</w:t>
      </w:r>
      <w:r>
        <w:rPr>
          <w:rFonts w:ascii="Times New Roman" w:hAnsi="Times New Roman"/>
        </w:rPr>
        <w:t xml:space="preserve">he </w:t>
      </w:r>
      <w:r w:rsidR="00F57D4F">
        <w:rPr>
          <w:rFonts w:ascii="Times New Roman" w:hAnsi="Times New Roman"/>
        </w:rPr>
        <w:t>cost burden for each distress</w:t>
      </w:r>
      <w:r w:rsidR="00D01BA3">
        <w:rPr>
          <w:rFonts w:ascii="Times New Roman" w:hAnsi="Times New Roman"/>
        </w:rPr>
        <w:t xml:space="preserve"> termination</w:t>
      </w:r>
      <w:r w:rsidR="00270424">
        <w:rPr>
          <w:rFonts w:ascii="Times New Roman" w:hAnsi="Times New Roman"/>
        </w:rPr>
        <w:t xml:space="preserve"> filing</w:t>
      </w:r>
      <w:r w:rsidR="00F57D4F">
        <w:rPr>
          <w:rFonts w:ascii="Times New Roman" w:hAnsi="Times New Roman"/>
        </w:rPr>
        <w:t xml:space="preserve"> </w:t>
      </w:r>
      <w:r w:rsidR="00883543">
        <w:rPr>
          <w:rFonts w:ascii="Times New Roman" w:hAnsi="Times New Roman"/>
        </w:rPr>
        <w:t>is</w:t>
      </w:r>
      <w:r w:rsidR="00F57D4F">
        <w:rPr>
          <w:rFonts w:ascii="Times New Roman" w:hAnsi="Times New Roman"/>
        </w:rPr>
        <w:t xml:space="preserve"> $15,720</w:t>
      </w:r>
      <w:r w:rsidR="00883543">
        <w:rPr>
          <w:rFonts w:ascii="Times New Roman" w:hAnsi="Times New Roman"/>
        </w:rPr>
        <w:t>, for</w:t>
      </w:r>
      <w:r w:rsidR="003E6637">
        <w:rPr>
          <w:rFonts w:ascii="Times New Roman" w:hAnsi="Times New Roman"/>
        </w:rPr>
        <w:t xml:space="preserve"> </w:t>
      </w:r>
      <w:r w:rsidR="00883543">
        <w:rPr>
          <w:rFonts w:ascii="Times New Roman" w:hAnsi="Times New Roman"/>
        </w:rPr>
        <w:t xml:space="preserve">an </w:t>
      </w:r>
      <w:r>
        <w:rPr>
          <w:rFonts w:ascii="Times New Roman" w:hAnsi="Times New Roman"/>
        </w:rPr>
        <w:t xml:space="preserve">aggregate </w:t>
      </w:r>
      <w:r w:rsidR="003E6637">
        <w:rPr>
          <w:rFonts w:ascii="Times New Roman" w:hAnsi="Times New Roman"/>
        </w:rPr>
        <w:t xml:space="preserve">annual </w:t>
      </w:r>
      <w:r>
        <w:rPr>
          <w:rFonts w:ascii="Times New Roman" w:hAnsi="Times New Roman"/>
        </w:rPr>
        <w:t>cost</w:t>
      </w:r>
      <w:r w:rsidR="003E6637">
        <w:rPr>
          <w:rFonts w:ascii="Times New Roman" w:hAnsi="Times New Roman"/>
        </w:rPr>
        <w:t xml:space="preserve"> burden</w:t>
      </w:r>
      <w:r>
        <w:rPr>
          <w:rFonts w:ascii="Times New Roman" w:hAnsi="Times New Roman"/>
        </w:rPr>
        <w:t xml:space="preserve"> </w:t>
      </w:r>
      <w:r w:rsidR="00883543">
        <w:rPr>
          <w:rFonts w:ascii="Times New Roman" w:hAnsi="Times New Roman"/>
        </w:rPr>
        <w:t>of</w:t>
      </w:r>
      <w:r>
        <w:rPr>
          <w:rFonts w:ascii="Times New Roman" w:hAnsi="Times New Roman"/>
        </w:rPr>
        <w:t xml:space="preserve"> </w:t>
      </w:r>
      <w:r w:rsidR="00883543">
        <w:rPr>
          <w:rFonts w:ascii="Times New Roman" w:hAnsi="Times New Roman"/>
        </w:rPr>
        <w:t>$</w:t>
      </w:r>
      <w:r w:rsidRPr="00883543" w:rsidR="00883543">
        <w:rPr>
          <w:rFonts w:ascii="Times New Roman" w:hAnsi="Times New Roman"/>
        </w:rPr>
        <w:t>110,040</w:t>
      </w:r>
      <w:r>
        <w:rPr>
          <w:rFonts w:ascii="Times New Roman" w:hAnsi="Times New Roman"/>
        </w:rPr>
        <w:t xml:space="preserve"> (</w:t>
      </w:r>
      <w:r w:rsidR="00A53E6E">
        <w:rPr>
          <w:rFonts w:ascii="Times New Roman" w:hAnsi="Times New Roman"/>
        </w:rPr>
        <w:t xml:space="preserve">$15,720 x </w:t>
      </w:r>
      <w:r w:rsidR="00883543">
        <w:rPr>
          <w:rFonts w:ascii="Times New Roman" w:hAnsi="Times New Roman"/>
        </w:rPr>
        <w:t>7</w:t>
      </w:r>
      <w:r>
        <w:rPr>
          <w:rFonts w:ascii="Times New Roman" w:hAnsi="Times New Roman"/>
        </w:rPr>
        <w:t xml:space="preserve"> plans</w:t>
      </w:r>
      <w:r w:rsidR="00A53E6E">
        <w:rPr>
          <w:rFonts w:ascii="Times New Roman" w:hAnsi="Times New Roman"/>
        </w:rPr>
        <w:t>).</w:t>
      </w:r>
    </w:p>
    <w:p w:rsidR="00883543" w:rsidRPr="00883543" w:rsidP="009C2846" w14:paraId="7696E975" w14:textId="67A8D425">
      <w:pPr>
        <w:widowControl/>
        <w:spacing w:line="480" w:lineRule="auto"/>
        <w:ind w:firstLine="720"/>
        <w:rPr>
          <w:rFonts w:ascii="Times New Roman" w:hAnsi="Times New Roman"/>
          <w:u w:val="single"/>
        </w:rPr>
      </w:pPr>
      <w:r w:rsidRPr="00883543">
        <w:rPr>
          <w:rFonts w:ascii="Times New Roman" w:hAnsi="Times New Roman"/>
          <w:bCs/>
          <w:u w:val="single"/>
        </w:rPr>
        <w:t xml:space="preserve">Total </w:t>
      </w:r>
      <w:r w:rsidRPr="00883543" w:rsidR="00356860">
        <w:rPr>
          <w:rFonts w:ascii="Times New Roman" w:hAnsi="Times New Roman"/>
          <w:bCs/>
          <w:u w:val="single"/>
        </w:rPr>
        <w:t xml:space="preserve">annual </w:t>
      </w:r>
      <w:r w:rsidRPr="00883543">
        <w:rPr>
          <w:rFonts w:ascii="Times New Roman" w:hAnsi="Times New Roman"/>
          <w:bCs/>
          <w:u w:val="single"/>
        </w:rPr>
        <w:t xml:space="preserve">cost burden </w:t>
      </w:r>
      <w:r w:rsidRPr="00883543" w:rsidR="00BF0D78">
        <w:rPr>
          <w:rFonts w:ascii="Times New Roman" w:hAnsi="Times New Roman"/>
          <w:bCs/>
          <w:u w:val="single"/>
        </w:rPr>
        <w:t>(standard and distress terminations</w:t>
      </w:r>
      <w:r>
        <w:rPr>
          <w:rFonts w:ascii="Times New Roman" w:hAnsi="Times New Roman"/>
          <w:bCs/>
          <w:u w:val="single"/>
        </w:rPr>
        <w:t>).</w:t>
      </w:r>
      <w:r>
        <w:rPr>
          <w:rFonts w:ascii="Times New Roman" w:hAnsi="Times New Roman"/>
          <w:b/>
        </w:rPr>
        <w:t xml:space="preserve"> </w:t>
      </w:r>
      <w:r w:rsidRPr="00883543">
        <w:rPr>
          <w:rFonts w:ascii="Times New Roman" w:hAnsi="Times New Roman"/>
        </w:rPr>
        <w:t xml:space="preserve">  </w:t>
      </w:r>
    </w:p>
    <w:p w:rsidR="008C3B02" w:rsidP="009C2846" w14:paraId="2BB7CDCA" w14:textId="60996691">
      <w:pPr>
        <w:widowControl/>
        <w:spacing w:line="480" w:lineRule="auto"/>
        <w:ind w:firstLine="720"/>
        <w:rPr>
          <w:rFonts w:ascii="Times New Roman" w:hAnsi="Times New Roman"/>
        </w:rPr>
      </w:pPr>
      <w:r w:rsidRPr="00005FD7">
        <w:rPr>
          <w:rFonts w:ascii="Times New Roman" w:hAnsi="Times New Roman"/>
        </w:rPr>
        <w:t xml:space="preserve">The annual </w:t>
      </w:r>
      <w:r>
        <w:rPr>
          <w:rFonts w:ascii="Times New Roman" w:hAnsi="Times New Roman"/>
        </w:rPr>
        <w:t xml:space="preserve">cost </w:t>
      </w:r>
      <w:r w:rsidRPr="00005FD7">
        <w:rPr>
          <w:rFonts w:ascii="Times New Roman" w:hAnsi="Times New Roman"/>
        </w:rPr>
        <w:t xml:space="preserve">burden of complying with this collection of information for both standard and distress terminations </w:t>
      </w:r>
      <w:r>
        <w:rPr>
          <w:rFonts w:ascii="Times New Roman" w:hAnsi="Times New Roman"/>
        </w:rPr>
        <w:t xml:space="preserve">is estimated to be </w:t>
      </w:r>
      <w:r w:rsidRPr="00883543" w:rsidR="00883543">
        <w:rPr>
          <w:rFonts w:ascii="Times New Roman" w:hAnsi="Times New Roman"/>
        </w:rPr>
        <w:t xml:space="preserve">$8,509,740 </w:t>
      </w:r>
      <w:r w:rsidRPr="0067634D" w:rsidR="003B18BC">
        <w:rPr>
          <w:rFonts w:ascii="Times New Roman" w:hAnsi="Times New Roman"/>
        </w:rPr>
        <w:t>(</w:t>
      </w:r>
      <w:r w:rsidRPr="00883543" w:rsidR="00883543">
        <w:rPr>
          <w:rFonts w:ascii="Times New Roman" w:hAnsi="Times New Roman"/>
        </w:rPr>
        <w:t>$8,399,700</w:t>
      </w:r>
      <w:r w:rsidR="00883543">
        <w:rPr>
          <w:rFonts w:ascii="Times New Roman" w:hAnsi="Times New Roman"/>
        </w:rPr>
        <w:t xml:space="preserve"> </w:t>
      </w:r>
      <w:r w:rsidRPr="0067634D">
        <w:rPr>
          <w:rFonts w:ascii="Times New Roman" w:hAnsi="Times New Roman"/>
        </w:rPr>
        <w:t>for standard termination</w:t>
      </w:r>
      <w:r w:rsidR="00270424">
        <w:rPr>
          <w:rFonts w:ascii="Times New Roman" w:hAnsi="Times New Roman"/>
        </w:rPr>
        <w:t xml:space="preserve"> filing</w:t>
      </w:r>
      <w:r w:rsidRPr="0067634D">
        <w:rPr>
          <w:rFonts w:ascii="Times New Roman" w:hAnsi="Times New Roman"/>
        </w:rPr>
        <w:t>s</w:t>
      </w:r>
      <w:r w:rsidR="00642B14">
        <w:rPr>
          <w:rFonts w:ascii="Times New Roman" w:hAnsi="Times New Roman"/>
        </w:rPr>
        <w:t xml:space="preserve"> </w:t>
      </w:r>
      <w:r w:rsidRPr="00005FD7">
        <w:rPr>
          <w:rFonts w:ascii="Times New Roman" w:hAnsi="Times New Roman"/>
        </w:rPr>
        <w:t xml:space="preserve">+ </w:t>
      </w:r>
      <w:r w:rsidRPr="00883543" w:rsidR="00883543">
        <w:rPr>
          <w:rFonts w:ascii="Times New Roman" w:hAnsi="Times New Roman"/>
        </w:rPr>
        <w:t>$110,040</w:t>
      </w:r>
      <w:r w:rsidR="00A53E6E">
        <w:rPr>
          <w:rFonts w:ascii="Times New Roman" w:hAnsi="Times New Roman"/>
        </w:rPr>
        <w:t xml:space="preserve"> </w:t>
      </w:r>
      <w:r w:rsidRPr="00005FD7">
        <w:rPr>
          <w:rFonts w:ascii="Times New Roman" w:hAnsi="Times New Roman"/>
        </w:rPr>
        <w:t>for distress termination</w:t>
      </w:r>
      <w:r w:rsidR="00270424">
        <w:rPr>
          <w:rFonts w:ascii="Times New Roman" w:hAnsi="Times New Roman"/>
        </w:rPr>
        <w:t xml:space="preserve"> filing</w:t>
      </w:r>
      <w:r w:rsidRPr="00005FD7">
        <w:rPr>
          <w:rFonts w:ascii="Times New Roman" w:hAnsi="Times New Roman"/>
        </w:rPr>
        <w:t>s</w:t>
      </w:r>
      <w:r w:rsidR="003B18BC">
        <w:rPr>
          <w:rFonts w:ascii="Times New Roman" w:hAnsi="Times New Roman"/>
        </w:rPr>
        <w:t>)</w:t>
      </w:r>
      <w:r w:rsidRPr="00005FD7">
        <w:rPr>
          <w:rFonts w:ascii="Times New Roman" w:hAnsi="Times New Roman"/>
        </w:rPr>
        <w:t xml:space="preserve">.  </w:t>
      </w:r>
    </w:p>
    <w:p w:rsidR="00B21096" w:rsidP="00E77AF3" w14:paraId="5567DDE4" w14:textId="567EFE62">
      <w:pPr>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r w:rsidR="00E77AF3">
        <w:rPr>
          <w:rFonts w:ascii="Times New Roman" w:hAnsi="Times New Roman"/>
        </w:rPr>
        <w:t xml:space="preserve"> </w:t>
      </w:r>
      <w:r>
        <w:rPr>
          <w:rFonts w:ascii="Times New Roman" w:hAnsi="Times New Roman"/>
        </w:rPr>
        <w:t>Because a</w:t>
      </w:r>
      <w:r>
        <w:rPr>
          <w:rFonts w:ascii="Times New Roman" w:hAnsi="Times New Roman"/>
        </w:rPr>
        <w:t xml:space="preserve">ll the work </w:t>
      </w:r>
      <w:r w:rsidR="007A1842">
        <w:rPr>
          <w:rFonts w:ascii="Times New Roman" w:hAnsi="Times New Roman"/>
        </w:rPr>
        <w:t xml:space="preserve">of processing </w:t>
      </w:r>
      <w:r w:rsidR="00F24DF5">
        <w:rPr>
          <w:rFonts w:ascii="Times New Roman" w:hAnsi="Times New Roman"/>
        </w:rPr>
        <w:t xml:space="preserve">filings </w:t>
      </w:r>
      <w:r>
        <w:rPr>
          <w:rFonts w:ascii="Times New Roman" w:hAnsi="Times New Roman"/>
        </w:rPr>
        <w:t xml:space="preserve">will be </w:t>
      </w:r>
      <w:r>
        <w:rPr>
          <w:rFonts w:ascii="Times New Roman" w:hAnsi="Times New Roman"/>
        </w:rPr>
        <w:t xml:space="preserve">performed by PBGC </w:t>
      </w:r>
      <w:r>
        <w:rPr>
          <w:rFonts w:ascii="Times New Roman" w:hAnsi="Times New Roman"/>
        </w:rPr>
        <w:t xml:space="preserve">existing </w:t>
      </w:r>
      <w:r>
        <w:rPr>
          <w:rFonts w:ascii="Times New Roman" w:hAnsi="Times New Roman"/>
        </w:rPr>
        <w:t>staff</w:t>
      </w:r>
      <w:r>
        <w:rPr>
          <w:rFonts w:ascii="Times New Roman" w:hAnsi="Times New Roman"/>
        </w:rPr>
        <w:t xml:space="preserve"> as part of their </w:t>
      </w:r>
      <w:r w:rsidR="007A1842">
        <w:rPr>
          <w:rFonts w:ascii="Times New Roman" w:hAnsi="Times New Roman"/>
        </w:rPr>
        <w:t xml:space="preserve">regular </w:t>
      </w:r>
      <w:r>
        <w:rPr>
          <w:rFonts w:ascii="Times New Roman" w:hAnsi="Times New Roman"/>
        </w:rPr>
        <w:t>duties, t</w:t>
      </w:r>
      <w:r w:rsidRPr="009529EA">
        <w:rPr>
          <w:rFonts w:ascii="Times New Roman" w:hAnsi="Times New Roman"/>
        </w:rPr>
        <w:t xml:space="preserve">he annual cost to the government is </w:t>
      </w:r>
      <w:r>
        <w:rPr>
          <w:rFonts w:ascii="Times New Roman" w:hAnsi="Times New Roman"/>
        </w:rPr>
        <w:t xml:space="preserve">estimated to be </w:t>
      </w:r>
      <w:r w:rsidRPr="009529EA">
        <w:rPr>
          <w:rFonts w:ascii="Times New Roman" w:hAnsi="Times New Roman"/>
        </w:rPr>
        <w:t>$0.</w:t>
      </w:r>
      <w:r>
        <w:rPr>
          <w:rFonts w:ascii="Times New Roman" w:hAnsi="Times New Roman"/>
        </w:rPr>
        <w:t xml:space="preserve"> </w:t>
      </w:r>
    </w:p>
    <w:p w:rsidR="004114DA" w:rsidP="0043763D" w14:paraId="0CB85FBA" w14:textId="07AAD90A">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xml:space="preserve">.  The </w:t>
      </w:r>
      <w:r w:rsidR="00883543">
        <w:rPr>
          <w:rFonts w:ascii="Times New Roman" w:hAnsi="Times New Roman"/>
        </w:rPr>
        <w:t>increase</w:t>
      </w:r>
      <w:r w:rsidR="00690AF6">
        <w:rPr>
          <w:rFonts w:ascii="Times New Roman" w:hAnsi="Times New Roman"/>
        </w:rPr>
        <w:t xml:space="preserve"> in the</w:t>
      </w:r>
      <w:r w:rsidR="00551614">
        <w:rPr>
          <w:rFonts w:ascii="Times New Roman" w:hAnsi="Times New Roman"/>
        </w:rPr>
        <w:t xml:space="preserve"> </w:t>
      </w:r>
      <w:r>
        <w:rPr>
          <w:rFonts w:ascii="Times New Roman" w:hAnsi="Times New Roman"/>
        </w:rPr>
        <w:t xml:space="preserve">estimated annual </w:t>
      </w:r>
      <w:r w:rsidR="00124356">
        <w:rPr>
          <w:rFonts w:ascii="Times New Roman" w:hAnsi="Times New Roman"/>
        </w:rPr>
        <w:t xml:space="preserve">hour </w:t>
      </w:r>
      <w:r>
        <w:rPr>
          <w:rFonts w:ascii="Times New Roman" w:hAnsi="Times New Roman"/>
        </w:rPr>
        <w:t xml:space="preserve">burden </w:t>
      </w:r>
      <w:r w:rsidR="00EE587E">
        <w:rPr>
          <w:rFonts w:ascii="Times New Roman" w:hAnsi="Times New Roman"/>
        </w:rPr>
        <w:t xml:space="preserve">and cost burden </w:t>
      </w:r>
      <w:r>
        <w:rPr>
          <w:rFonts w:ascii="Times New Roman" w:hAnsi="Times New Roman"/>
        </w:rPr>
        <w:t xml:space="preserve">of this collection of information </w:t>
      </w:r>
      <w:r w:rsidR="001C0E8D">
        <w:rPr>
          <w:rFonts w:ascii="Times New Roman" w:hAnsi="Times New Roman"/>
        </w:rPr>
        <w:t xml:space="preserve">is due </w:t>
      </w:r>
      <w:r w:rsidR="008A0D24">
        <w:rPr>
          <w:rFonts w:ascii="Times New Roman" w:hAnsi="Times New Roman"/>
        </w:rPr>
        <w:t xml:space="preserve">primarily </w:t>
      </w:r>
      <w:r w:rsidR="001C0E8D">
        <w:rPr>
          <w:rFonts w:ascii="Times New Roman" w:hAnsi="Times New Roman"/>
        </w:rPr>
        <w:t xml:space="preserve">to an increase </w:t>
      </w:r>
      <w:r w:rsidR="00270424">
        <w:rPr>
          <w:rFonts w:ascii="Times New Roman" w:hAnsi="Times New Roman"/>
        </w:rPr>
        <w:t xml:space="preserve">in </w:t>
      </w:r>
      <w:r w:rsidR="001C0E8D">
        <w:rPr>
          <w:rFonts w:ascii="Times New Roman" w:hAnsi="Times New Roman"/>
        </w:rPr>
        <w:t xml:space="preserve">PBGC’s estimate </w:t>
      </w:r>
      <w:r w:rsidR="00270424">
        <w:rPr>
          <w:rFonts w:ascii="Times New Roman" w:hAnsi="Times New Roman"/>
        </w:rPr>
        <w:t xml:space="preserve">of </w:t>
      </w:r>
      <w:r w:rsidR="001C0E8D">
        <w:rPr>
          <w:rFonts w:ascii="Times New Roman" w:hAnsi="Times New Roman"/>
        </w:rPr>
        <w:t xml:space="preserve">the number of standard termination filings that </w:t>
      </w:r>
      <w:r w:rsidR="004B7079">
        <w:rPr>
          <w:rFonts w:ascii="Times New Roman" w:hAnsi="Times New Roman"/>
        </w:rPr>
        <w:t xml:space="preserve">it </w:t>
      </w:r>
      <w:r w:rsidR="001C0E8D">
        <w:rPr>
          <w:rFonts w:ascii="Times New Roman" w:hAnsi="Times New Roman"/>
        </w:rPr>
        <w:t xml:space="preserve">expects to receive annually.  In addition, based on </w:t>
      </w:r>
      <w:r w:rsidR="004B7079">
        <w:rPr>
          <w:rFonts w:ascii="Times New Roman" w:hAnsi="Times New Roman"/>
        </w:rPr>
        <w:t xml:space="preserve">plan and PBGC </w:t>
      </w:r>
      <w:r w:rsidR="001C0E8D">
        <w:rPr>
          <w:rFonts w:ascii="Times New Roman" w:hAnsi="Times New Roman"/>
        </w:rPr>
        <w:t xml:space="preserve">experience, PBGC has </w:t>
      </w:r>
      <w:r w:rsidR="00270424">
        <w:rPr>
          <w:rFonts w:ascii="Times New Roman" w:hAnsi="Times New Roman"/>
        </w:rPr>
        <w:t xml:space="preserve">increased </w:t>
      </w:r>
      <w:r w:rsidR="001C0E8D">
        <w:rPr>
          <w:rFonts w:ascii="Times New Roman" w:hAnsi="Times New Roman"/>
        </w:rPr>
        <w:t xml:space="preserve">the number of hours and </w:t>
      </w:r>
      <w:r w:rsidR="00270424">
        <w:rPr>
          <w:rFonts w:ascii="Times New Roman" w:hAnsi="Times New Roman"/>
        </w:rPr>
        <w:t xml:space="preserve">the </w:t>
      </w:r>
      <w:r w:rsidR="001C0E8D">
        <w:rPr>
          <w:rFonts w:ascii="Times New Roman" w:hAnsi="Times New Roman"/>
        </w:rPr>
        <w:t>cost required to complete standard termination filings.</w:t>
      </w:r>
      <w:r w:rsidR="00996B9D">
        <w:rPr>
          <w:rFonts w:ascii="Times New Roman" w:hAnsi="Times New Roman"/>
        </w:rPr>
        <w:t xml:space="preserve">  </w:t>
      </w:r>
      <w:r w:rsidR="008822DF">
        <w:rPr>
          <w:rFonts w:ascii="Times New Roman" w:hAnsi="Times New Roman"/>
        </w:rPr>
        <w:t>Th</w:t>
      </w:r>
      <w:r w:rsidR="00E675F4">
        <w:rPr>
          <w:rFonts w:ascii="Times New Roman" w:hAnsi="Times New Roman"/>
        </w:rPr>
        <w:t>e inc</w:t>
      </w:r>
      <w:r w:rsidR="001640F8">
        <w:rPr>
          <w:rFonts w:ascii="Times New Roman" w:hAnsi="Times New Roman"/>
        </w:rPr>
        <w:t>reases</w:t>
      </w:r>
      <w:r w:rsidR="00163728">
        <w:rPr>
          <w:rFonts w:ascii="Times New Roman" w:hAnsi="Times New Roman"/>
        </w:rPr>
        <w:t xml:space="preserve"> are primarily </w:t>
      </w:r>
      <w:r w:rsidR="00E675F4">
        <w:rPr>
          <w:rFonts w:ascii="Times New Roman" w:hAnsi="Times New Roman"/>
        </w:rPr>
        <w:t xml:space="preserve">due to </w:t>
      </w:r>
      <w:r w:rsidR="001640F8">
        <w:rPr>
          <w:rFonts w:ascii="Times New Roman" w:hAnsi="Times New Roman"/>
        </w:rPr>
        <w:t xml:space="preserve">these </w:t>
      </w:r>
      <w:r w:rsidR="00D22333">
        <w:rPr>
          <w:rFonts w:ascii="Times New Roman" w:hAnsi="Times New Roman"/>
        </w:rPr>
        <w:t xml:space="preserve">revised </w:t>
      </w:r>
      <w:r w:rsidR="001640F8">
        <w:rPr>
          <w:rFonts w:ascii="Times New Roman" w:hAnsi="Times New Roman"/>
        </w:rPr>
        <w:t xml:space="preserve">estimates </w:t>
      </w:r>
      <w:r w:rsidR="00D22333">
        <w:rPr>
          <w:rFonts w:ascii="Times New Roman" w:hAnsi="Times New Roman"/>
        </w:rPr>
        <w:t xml:space="preserve">and not </w:t>
      </w:r>
      <w:r w:rsidR="00CE3A24">
        <w:rPr>
          <w:rFonts w:ascii="Times New Roman" w:hAnsi="Times New Roman"/>
        </w:rPr>
        <w:t xml:space="preserve">due </w:t>
      </w:r>
      <w:r w:rsidR="00D22333">
        <w:rPr>
          <w:rFonts w:ascii="Times New Roman" w:hAnsi="Times New Roman"/>
        </w:rPr>
        <w:t>to the</w:t>
      </w:r>
      <w:r w:rsidR="00E7503C">
        <w:rPr>
          <w:rFonts w:ascii="Times New Roman" w:hAnsi="Times New Roman"/>
        </w:rPr>
        <w:t xml:space="preserve"> few </w:t>
      </w:r>
      <w:r w:rsidR="00D22333">
        <w:rPr>
          <w:rFonts w:ascii="Times New Roman" w:hAnsi="Times New Roman"/>
        </w:rPr>
        <w:t>changes in</w:t>
      </w:r>
      <w:r w:rsidR="00E7503C">
        <w:rPr>
          <w:rFonts w:ascii="Times New Roman" w:hAnsi="Times New Roman"/>
        </w:rPr>
        <w:t xml:space="preserve"> the</w:t>
      </w:r>
      <w:r w:rsidR="00D22333">
        <w:rPr>
          <w:rFonts w:ascii="Times New Roman" w:hAnsi="Times New Roman"/>
        </w:rPr>
        <w:t xml:space="preserve"> instructions</w:t>
      </w:r>
      <w:r w:rsidR="00E7503C">
        <w:rPr>
          <w:rFonts w:ascii="Times New Roman" w:hAnsi="Times New Roman"/>
        </w:rPr>
        <w:t xml:space="preserve">, which add </w:t>
      </w:r>
      <w:r w:rsidR="00965FD6">
        <w:rPr>
          <w:rFonts w:ascii="Times New Roman" w:hAnsi="Times New Roman"/>
        </w:rPr>
        <w:t>negligible</w:t>
      </w:r>
      <w:r w:rsidR="00E7503C">
        <w:rPr>
          <w:rFonts w:ascii="Times New Roman" w:hAnsi="Times New Roman"/>
        </w:rPr>
        <w:t xml:space="preserve"> burden.</w:t>
      </w:r>
      <w:r w:rsidR="001C0E8D">
        <w:rPr>
          <w:rFonts w:ascii="Times New Roman" w:hAnsi="Times New Roman"/>
        </w:rPr>
        <w:t xml:space="preserve">  </w:t>
      </w:r>
    </w:p>
    <w:p w:rsidR="00C21DB2" w14:paraId="7DBF76C8" w14:textId="7C24241A">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C21DB2" w:rsidP="00BA4979" w14:paraId="353CD8CF" w14:textId="7A46BF50">
      <w:pPr>
        <w:widowControl/>
        <w:tabs>
          <w:tab w:val="left" w:pos="8265"/>
        </w:tabs>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E425CA">
        <w:rPr>
          <w:rFonts w:ascii="Times New Roman" w:hAnsi="Times New Roman"/>
        </w:rPr>
        <w:t>will display the expiration date</w:t>
      </w:r>
      <w:r>
        <w:rPr>
          <w:rFonts w:ascii="Times New Roman" w:hAnsi="Times New Roman"/>
        </w:rPr>
        <w:t xml:space="preserve">. </w:t>
      </w:r>
      <w:r w:rsidR="00BA4979">
        <w:rPr>
          <w:rFonts w:ascii="Times New Roman" w:hAnsi="Times New Roman"/>
        </w:rPr>
        <w:tab/>
      </w:r>
    </w:p>
    <w:p w:rsidR="009B2418" w:rsidP="00173D14" w14:paraId="7A56444E" w14:textId="77777777">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sectPr w:rsidSect="00C21DB2">
      <w:headerReference w:type="default" r:id="rId10"/>
      <w:footerReference w:type="default" r:id="rId1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04" w14:paraId="0B6F0D46" w14:textId="77777777">
    <w:pPr>
      <w:spacing w:line="240" w:lineRule="exact"/>
    </w:pPr>
  </w:p>
  <w:p w:rsidR="00263404" w14:paraId="3E5CEF9A" w14:textId="40C5E29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37D61">
      <w:rPr>
        <w:rFonts w:ascii="Times New Roman" w:hAnsi="Times New Roman"/>
        <w:noProof/>
      </w:rPr>
      <w:t>1</w:t>
    </w:r>
    <w:r>
      <w:rPr>
        <w:rFonts w:ascii="Times New Roman" w:hAnsi="Times New Roman"/>
      </w:rPr>
      <w:fldChar w:fldCharType="end"/>
    </w:r>
  </w:p>
  <w:p w:rsidR="00263404" w14:paraId="0E60B12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04" w14:paraId="74C30218" w14:textId="77777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E17"/>
    <w:multiLevelType w:val="hybridMultilevel"/>
    <w:tmpl w:val="FD24FF7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CE13526"/>
    <w:multiLevelType w:val="hybridMultilevel"/>
    <w:tmpl w:val="610A10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DB274C"/>
    <w:multiLevelType w:val="hybridMultilevel"/>
    <w:tmpl w:val="AF5858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7F6E31"/>
    <w:multiLevelType w:val="hybridMultilevel"/>
    <w:tmpl w:val="3B4678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03C50C1"/>
    <w:multiLevelType w:val="hybridMultilevel"/>
    <w:tmpl w:val="690420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8341EA"/>
    <w:multiLevelType w:val="hybridMultilevel"/>
    <w:tmpl w:val="60FE79D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D85635"/>
    <w:multiLevelType w:val="hybridMultilevel"/>
    <w:tmpl w:val="8DB0073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BA56DAD"/>
    <w:multiLevelType w:val="hybridMultilevel"/>
    <w:tmpl w:val="CFBE647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0647DCA"/>
    <w:multiLevelType w:val="multilevel"/>
    <w:tmpl w:val="0E5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EB6640"/>
    <w:multiLevelType w:val="hybridMultilevel"/>
    <w:tmpl w:val="5E568E98"/>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C173997"/>
    <w:multiLevelType w:val="hybridMultilevel"/>
    <w:tmpl w:val="3904B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D606E3"/>
    <w:multiLevelType w:val="hybridMultilevel"/>
    <w:tmpl w:val="D57A68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24351C8"/>
    <w:multiLevelType w:val="hybridMultilevel"/>
    <w:tmpl w:val="C954487C"/>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735E3EE9"/>
    <w:multiLevelType w:val="hybridMultilevel"/>
    <w:tmpl w:val="48EE3A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6684C4F"/>
    <w:multiLevelType w:val="hybridMultilevel"/>
    <w:tmpl w:val="66D8F5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03088140">
    <w:abstractNumId w:val="3"/>
  </w:num>
  <w:num w:numId="2" w16cid:durableId="654144583">
    <w:abstractNumId w:val="14"/>
  </w:num>
  <w:num w:numId="3" w16cid:durableId="160124199">
    <w:abstractNumId w:val="10"/>
  </w:num>
  <w:num w:numId="4" w16cid:durableId="1894198401">
    <w:abstractNumId w:val="7"/>
  </w:num>
  <w:num w:numId="5" w16cid:durableId="1581019726">
    <w:abstractNumId w:val="5"/>
  </w:num>
  <w:num w:numId="6" w16cid:durableId="172455046">
    <w:abstractNumId w:val="13"/>
  </w:num>
  <w:num w:numId="7" w16cid:durableId="1830444698">
    <w:abstractNumId w:val="9"/>
  </w:num>
  <w:num w:numId="8" w16cid:durableId="1337149811">
    <w:abstractNumId w:val="6"/>
  </w:num>
  <w:num w:numId="9" w16cid:durableId="347097483">
    <w:abstractNumId w:val="12"/>
  </w:num>
  <w:num w:numId="10" w16cid:durableId="1418595269">
    <w:abstractNumId w:val="4"/>
  </w:num>
  <w:num w:numId="11" w16cid:durableId="262887470">
    <w:abstractNumId w:val="2"/>
  </w:num>
  <w:num w:numId="12" w16cid:durableId="1404258892">
    <w:abstractNumId w:val="11"/>
  </w:num>
  <w:num w:numId="13" w16cid:durableId="539823918">
    <w:abstractNumId w:val="0"/>
  </w:num>
  <w:num w:numId="14" w16cid:durableId="206533834">
    <w:abstractNumId w:val="1"/>
  </w:num>
  <w:num w:numId="15" w16cid:durableId="1557663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B2"/>
    <w:rsid w:val="00000CD7"/>
    <w:rsid w:val="00001887"/>
    <w:rsid w:val="00004254"/>
    <w:rsid w:val="00005FD7"/>
    <w:rsid w:val="00010D68"/>
    <w:rsid w:val="00015565"/>
    <w:rsid w:val="00016310"/>
    <w:rsid w:val="00021A95"/>
    <w:rsid w:val="000228DF"/>
    <w:rsid w:val="00023E80"/>
    <w:rsid w:val="0002412F"/>
    <w:rsid w:val="000322D3"/>
    <w:rsid w:val="00032B31"/>
    <w:rsid w:val="00033019"/>
    <w:rsid w:val="000341A7"/>
    <w:rsid w:val="00034A0C"/>
    <w:rsid w:val="0003617D"/>
    <w:rsid w:val="00037B37"/>
    <w:rsid w:val="000435A2"/>
    <w:rsid w:val="00045147"/>
    <w:rsid w:val="00045FFD"/>
    <w:rsid w:val="00046F99"/>
    <w:rsid w:val="00050984"/>
    <w:rsid w:val="00061027"/>
    <w:rsid w:val="000617B2"/>
    <w:rsid w:val="00062268"/>
    <w:rsid w:val="00063D0B"/>
    <w:rsid w:val="00066F19"/>
    <w:rsid w:val="0007092C"/>
    <w:rsid w:val="00071E61"/>
    <w:rsid w:val="0007492F"/>
    <w:rsid w:val="000751DD"/>
    <w:rsid w:val="00075964"/>
    <w:rsid w:val="0007773A"/>
    <w:rsid w:val="00080407"/>
    <w:rsid w:val="00081216"/>
    <w:rsid w:val="00081511"/>
    <w:rsid w:val="00081919"/>
    <w:rsid w:val="000828A5"/>
    <w:rsid w:val="00084205"/>
    <w:rsid w:val="000852DB"/>
    <w:rsid w:val="00087EA6"/>
    <w:rsid w:val="000915FC"/>
    <w:rsid w:val="00092739"/>
    <w:rsid w:val="00092B11"/>
    <w:rsid w:val="0009402E"/>
    <w:rsid w:val="000944B0"/>
    <w:rsid w:val="00095E4F"/>
    <w:rsid w:val="000975DF"/>
    <w:rsid w:val="00097F63"/>
    <w:rsid w:val="000A1B4B"/>
    <w:rsid w:val="000A1CD8"/>
    <w:rsid w:val="000A2022"/>
    <w:rsid w:val="000A3699"/>
    <w:rsid w:val="000A3E5E"/>
    <w:rsid w:val="000A4E46"/>
    <w:rsid w:val="000A60A0"/>
    <w:rsid w:val="000A6B05"/>
    <w:rsid w:val="000B22A0"/>
    <w:rsid w:val="000B2327"/>
    <w:rsid w:val="000B2B6A"/>
    <w:rsid w:val="000B40C8"/>
    <w:rsid w:val="000B42E4"/>
    <w:rsid w:val="000C162D"/>
    <w:rsid w:val="000C1796"/>
    <w:rsid w:val="000C202C"/>
    <w:rsid w:val="000C283A"/>
    <w:rsid w:val="000C2848"/>
    <w:rsid w:val="000C3F42"/>
    <w:rsid w:val="000D0363"/>
    <w:rsid w:val="000D191F"/>
    <w:rsid w:val="000D2C07"/>
    <w:rsid w:val="000D44A5"/>
    <w:rsid w:val="000D44D8"/>
    <w:rsid w:val="000D6F5F"/>
    <w:rsid w:val="000D7334"/>
    <w:rsid w:val="000E06A0"/>
    <w:rsid w:val="000E23E3"/>
    <w:rsid w:val="000E7096"/>
    <w:rsid w:val="000F251B"/>
    <w:rsid w:val="000F2FA7"/>
    <w:rsid w:val="000F56F8"/>
    <w:rsid w:val="000F5AD5"/>
    <w:rsid w:val="000F64D0"/>
    <w:rsid w:val="001026A8"/>
    <w:rsid w:val="001031A7"/>
    <w:rsid w:val="00103295"/>
    <w:rsid w:val="00104D15"/>
    <w:rsid w:val="00104FCA"/>
    <w:rsid w:val="00105E64"/>
    <w:rsid w:val="001069F5"/>
    <w:rsid w:val="0010766D"/>
    <w:rsid w:val="001076F0"/>
    <w:rsid w:val="0011039E"/>
    <w:rsid w:val="00112EDF"/>
    <w:rsid w:val="00121151"/>
    <w:rsid w:val="001221DC"/>
    <w:rsid w:val="001225DA"/>
    <w:rsid w:val="001228D2"/>
    <w:rsid w:val="00122D40"/>
    <w:rsid w:val="001234FC"/>
    <w:rsid w:val="00124356"/>
    <w:rsid w:val="001273AE"/>
    <w:rsid w:val="001273F2"/>
    <w:rsid w:val="001303FF"/>
    <w:rsid w:val="001315FA"/>
    <w:rsid w:val="00131F6B"/>
    <w:rsid w:val="0013203A"/>
    <w:rsid w:val="00136898"/>
    <w:rsid w:val="001406E0"/>
    <w:rsid w:val="001409EC"/>
    <w:rsid w:val="00140F96"/>
    <w:rsid w:val="00142E86"/>
    <w:rsid w:val="00145160"/>
    <w:rsid w:val="0014561A"/>
    <w:rsid w:val="00147D58"/>
    <w:rsid w:val="0015279F"/>
    <w:rsid w:val="00152ED2"/>
    <w:rsid w:val="00154CBC"/>
    <w:rsid w:val="00163579"/>
    <w:rsid w:val="00163728"/>
    <w:rsid w:val="00163B11"/>
    <w:rsid w:val="001640F8"/>
    <w:rsid w:val="0016475B"/>
    <w:rsid w:val="00165146"/>
    <w:rsid w:val="001675C7"/>
    <w:rsid w:val="001678D1"/>
    <w:rsid w:val="00170274"/>
    <w:rsid w:val="00173D14"/>
    <w:rsid w:val="001761A6"/>
    <w:rsid w:val="001824C4"/>
    <w:rsid w:val="001850C4"/>
    <w:rsid w:val="00185C78"/>
    <w:rsid w:val="00185DAF"/>
    <w:rsid w:val="00187B7D"/>
    <w:rsid w:val="00187C8C"/>
    <w:rsid w:val="001900E6"/>
    <w:rsid w:val="0019294F"/>
    <w:rsid w:val="00192C7C"/>
    <w:rsid w:val="001931D5"/>
    <w:rsid w:val="00193B93"/>
    <w:rsid w:val="0019502F"/>
    <w:rsid w:val="0019640D"/>
    <w:rsid w:val="001979C5"/>
    <w:rsid w:val="001A2E9D"/>
    <w:rsid w:val="001A3B34"/>
    <w:rsid w:val="001A4B14"/>
    <w:rsid w:val="001A590A"/>
    <w:rsid w:val="001A5C1A"/>
    <w:rsid w:val="001A6663"/>
    <w:rsid w:val="001B0088"/>
    <w:rsid w:val="001B1FB3"/>
    <w:rsid w:val="001B2461"/>
    <w:rsid w:val="001B2A48"/>
    <w:rsid w:val="001B2D75"/>
    <w:rsid w:val="001B3599"/>
    <w:rsid w:val="001B4032"/>
    <w:rsid w:val="001C0E8D"/>
    <w:rsid w:val="001C0EF4"/>
    <w:rsid w:val="001C1CB9"/>
    <w:rsid w:val="001C30C1"/>
    <w:rsid w:val="001C3834"/>
    <w:rsid w:val="001C3F02"/>
    <w:rsid w:val="001C4163"/>
    <w:rsid w:val="001C538E"/>
    <w:rsid w:val="001D56B1"/>
    <w:rsid w:val="001D6668"/>
    <w:rsid w:val="001D6E66"/>
    <w:rsid w:val="001D7674"/>
    <w:rsid w:val="001E2098"/>
    <w:rsid w:val="001E5168"/>
    <w:rsid w:val="001F1ADD"/>
    <w:rsid w:val="001F6AE0"/>
    <w:rsid w:val="001F75A6"/>
    <w:rsid w:val="001F77DB"/>
    <w:rsid w:val="001F78E7"/>
    <w:rsid w:val="00201262"/>
    <w:rsid w:val="00202429"/>
    <w:rsid w:val="0020261D"/>
    <w:rsid w:val="002036F8"/>
    <w:rsid w:val="00205FA8"/>
    <w:rsid w:val="00207586"/>
    <w:rsid w:val="002108E1"/>
    <w:rsid w:val="002114A3"/>
    <w:rsid w:val="0021444E"/>
    <w:rsid w:val="00217B88"/>
    <w:rsid w:val="002221C7"/>
    <w:rsid w:val="00223625"/>
    <w:rsid w:val="00223730"/>
    <w:rsid w:val="00223A6D"/>
    <w:rsid w:val="00230E44"/>
    <w:rsid w:val="00231816"/>
    <w:rsid w:val="00231AB7"/>
    <w:rsid w:val="00231FCB"/>
    <w:rsid w:val="00235862"/>
    <w:rsid w:val="00237996"/>
    <w:rsid w:val="00243534"/>
    <w:rsid w:val="00250747"/>
    <w:rsid w:val="002507E8"/>
    <w:rsid w:val="002522C1"/>
    <w:rsid w:val="00252FBC"/>
    <w:rsid w:val="002545DF"/>
    <w:rsid w:val="00256314"/>
    <w:rsid w:val="00256ACC"/>
    <w:rsid w:val="00257268"/>
    <w:rsid w:val="00263404"/>
    <w:rsid w:val="00263DFB"/>
    <w:rsid w:val="00270424"/>
    <w:rsid w:val="00270791"/>
    <w:rsid w:val="002710D7"/>
    <w:rsid w:val="00271F73"/>
    <w:rsid w:val="00273628"/>
    <w:rsid w:val="0027496C"/>
    <w:rsid w:val="002754FF"/>
    <w:rsid w:val="0027559E"/>
    <w:rsid w:val="002839FC"/>
    <w:rsid w:val="00285CDE"/>
    <w:rsid w:val="00286D67"/>
    <w:rsid w:val="00290A9E"/>
    <w:rsid w:val="00293768"/>
    <w:rsid w:val="00293F31"/>
    <w:rsid w:val="00294E97"/>
    <w:rsid w:val="002973F4"/>
    <w:rsid w:val="0029789D"/>
    <w:rsid w:val="00297A4E"/>
    <w:rsid w:val="002A008D"/>
    <w:rsid w:val="002A0A5B"/>
    <w:rsid w:val="002A4845"/>
    <w:rsid w:val="002A5090"/>
    <w:rsid w:val="002B5DF1"/>
    <w:rsid w:val="002B7DED"/>
    <w:rsid w:val="002C012F"/>
    <w:rsid w:val="002C5ADA"/>
    <w:rsid w:val="002C6095"/>
    <w:rsid w:val="002C6820"/>
    <w:rsid w:val="002C6E76"/>
    <w:rsid w:val="002C7793"/>
    <w:rsid w:val="002D16CE"/>
    <w:rsid w:val="002D199F"/>
    <w:rsid w:val="002D1F85"/>
    <w:rsid w:val="002D2961"/>
    <w:rsid w:val="002D2E74"/>
    <w:rsid w:val="002D40A1"/>
    <w:rsid w:val="002D4A08"/>
    <w:rsid w:val="002D514D"/>
    <w:rsid w:val="002D57E6"/>
    <w:rsid w:val="002D6D8F"/>
    <w:rsid w:val="002E0330"/>
    <w:rsid w:val="002E04A6"/>
    <w:rsid w:val="002E1D30"/>
    <w:rsid w:val="002E1ED6"/>
    <w:rsid w:val="002E3DC6"/>
    <w:rsid w:val="002E76E9"/>
    <w:rsid w:val="002F0C3B"/>
    <w:rsid w:val="002F3C8A"/>
    <w:rsid w:val="002F461C"/>
    <w:rsid w:val="002F77B4"/>
    <w:rsid w:val="002F7C96"/>
    <w:rsid w:val="003018D1"/>
    <w:rsid w:val="00301A20"/>
    <w:rsid w:val="00304769"/>
    <w:rsid w:val="00305A7D"/>
    <w:rsid w:val="00310877"/>
    <w:rsid w:val="00311596"/>
    <w:rsid w:val="00312DDD"/>
    <w:rsid w:val="00313184"/>
    <w:rsid w:val="00314847"/>
    <w:rsid w:val="00315C75"/>
    <w:rsid w:val="00316946"/>
    <w:rsid w:val="00316A8C"/>
    <w:rsid w:val="00316B63"/>
    <w:rsid w:val="003259E5"/>
    <w:rsid w:val="00325ADA"/>
    <w:rsid w:val="003334C9"/>
    <w:rsid w:val="00334EE6"/>
    <w:rsid w:val="00341DCB"/>
    <w:rsid w:val="0034494E"/>
    <w:rsid w:val="00346286"/>
    <w:rsid w:val="003477FD"/>
    <w:rsid w:val="003478E6"/>
    <w:rsid w:val="003526C0"/>
    <w:rsid w:val="00353389"/>
    <w:rsid w:val="00354F41"/>
    <w:rsid w:val="003550F5"/>
    <w:rsid w:val="00355C07"/>
    <w:rsid w:val="00355EE7"/>
    <w:rsid w:val="00356860"/>
    <w:rsid w:val="00356EBB"/>
    <w:rsid w:val="003570AC"/>
    <w:rsid w:val="0036074B"/>
    <w:rsid w:val="003608E3"/>
    <w:rsid w:val="003619A7"/>
    <w:rsid w:val="003619EC"/>
    <w:rsid w:val="00361AAC"/>
    <w:rsid w:val="00366B21"/>
    <w:rsid w:val="00371D9A"/>
    <w:rsid w:val="00372DAE"/>
    <w:rsid w:val="00380B9F"/>
    <w:rsid w:val="00381053"/>
    <w:rsid w:val="00391121"/>
    <w:rsid w:val="0039462C"/>
    <w:rsid w:val="00394867"/>
    <w:rsid w:val="00395742"/>
    <w:rsid w:val="0039604C"/>
    <w:rsid w:val="003969ED"/>
    <w:rsid w:val="003A0B46"/>
    <w:rsid w:val="003A5600"/>
    <w:rsid w:val="003A6EE8"/>
    <w:rsid w:val="003B0A8D"/>
    <w:rsid w:val="003B0C4E"/>
    <w:rsid w:val="003B18BC"/>
    <w:rsid w:val="003B203A"/>
    <w:rsid w:val="003B5257"/>
    <w:rsid w:val="003C07FB"/>
    <w:rsid w:val="003C0972"/>
    <w:rsid w:val="003C0D00"/>
    <w:rsid w:val="003C1494"/>
    <w:rsid w:val="003C2E30"/>
    <w:rsid w:val="003C3219"/>
    <w:rsid w:val="003C48DD"/>
    <w:rsid w:val="003C6674"/>
    <w:rsid w:val="003D2304"/>
    <w:rsid w:val="003D273F"/>
    <w:rsid w:val="003D3681"/>
    <w:rsid w:val="003D502C"/>
    <w:rsid w:val="003E1022"/>
    <w:rsid w:val="003E3445"/>
    <w:rsid w:val="003E54AC"/>
    <w:rsid w:val="003E56CF"/>
    <w:rsid w:val="003E6637"/>
    <w:rsid w:val="003F1B6A"/>
    <w:rsid w:val="003F508F"/>
    <w:rsid w:val="003F54A5"/>
    <w:rsid w:val="003F7C02"/>
    <w:rsid w:val="00402F4F"/>
    <w:rsid w:val="004031AA"/>
    <w:rsid w:val="00404430"/>
    <w:rsid w:val="00404A47"/>
    <w:rsid w:val="00410EAA"/>
    <w:rsid w:val="004114DA"/>
    <w:rsid w:val="004141D6"/>
    <w:rsid w:val="0041517D"/>
    <w:rsid w:val="00416B16"/>
    <w:rsid w:val="004173E2"/>
    <w:rsid w:val="004214C5"/>
    <w:rsid w:val="00421921"/>
    <w:rsid w:val="00423C26"/>
    <w:rsid w:val="00423D63"/>
    <w:rsid w:val="00426F6C"/>
    <w:rsid w:val="004306D9"/>
    <w:rsid w:val="00430FB1"/>
    <w:rsid w:val="0043159E"/>
    <w:rsid w:val="004327D7"/>
    <w:rsid w:val="00433CE5"/>
    <w:rsid w:val="004341B1"/>
    <w:rsid w:val="00435DEF"/>
    <w:rsid w:val="00436BFC"/>
    <w:rsid w:val="0043763D"/>
    <w:rsid w:val="004406B0"/>
    <w:rsid w:val="004411C9"/>
    <w:rsid w:val="004412C1"/>
    <w:rsid w:val="004429E4"/>
    <w:rsid w:val="00443BF2"/>
    <w:rsid w:val="004445B8"/>
    <w:rsid w:val="004446D8"/>
    <w:rsid w:val="0044646D"/>
    <w:rsid w:val="00446623"/>
    <w:rsid w:val="00450895"/>
    <w:rsid w:val="0045275A"/>
    <w:rsid w:val="0045307D"/>
    <w:rsid w:val="00454580"/>
    <w:rsid w:val="004563E1"/>
    <w:rsid w:val="00457359"/>
    <w:rsid w:val="00461F5D"/>
    <w:rsid w:val="004624AB"/>
    <w:rsid w:val="00464F47"/>
    <w:rsid w:val="00471B28"/>
    <w:rsid w:val="00473853"/>
    <w:rsid w:val="00473950"/>
    <w:rsid w:val="00473F0D"/>
    <w:rsid w:val="00474DF1"/>
    <w:rsid w:val="0048043E"/>
    <w:rsid w:val="004820CA"/>
    <w:rsid w:val="00482ECC"/>
    <w:rsid w:val="004868C0"/>
    <w:rsid w:val="00487972"/>
    <w:rsid w:val="00494C6C"/>
    <w:rsid w:val="004A0A0D"/>
    <w:rsid w:val="004A44B8"/>
    <w:rsid w:val="004A4515"/>
    <w:rsid w:val="004B1947"/>
    <w:rsid w:val="004B1A0B"/>
    <w:rsid w:val="004B1D4F"/>
    <w:rsid w:val="004B1F5D"/>
    <w:rsid w:val="004B30ED"/>
    <w:rsid w:val="004B453B"/>
    <w:rsid w:val="004B582D"/>
    <w:rsid w:val="004B7079"/>
    <w:rsid w:val="004B7643"/>
    <w:rsid w:val="004C16EA"/>
    <w:rsid w:val="004C4A3C"/>
    <w:rsid w:val="004C5B65"/>
    <w:rsid w:val="004C6100"/>
    <w:rsid w:val="004C6C1A"/>
    <w:rsid w:val="004D35DE"/>
    <w:rsid w:val="004D416B"/>
    <w:rsid w:val="004D65A8"/>
    <w:rsid w:val="004D688B"/>
    <w:rsid w:val="004D69FB"/>
    <w:rsid w:val="004D713A"/>
    <w:rsid w:val="004D742A"/>
    <w:rsid w:val="004D79E2"/>
    <w:rsid w:val="004E3F74"/>
    <w:rsid w:val="004E5727"/>
    <w:rsid w:val="004F23F2"/>
    <w:rsid w:val="004F29D1"/>
    <w:rsid w:val="004F307A"/>
    <w:rsid w:val="004F41DC"/>
    <w:rsid w:val="004F6D60"/>
    <w:rsid w:val="00501D95"/>
    <w:rsid w:val="00503035"/>
    <w:rsid w:val="0050684A"/>
    <w:rsid w:val="00507321"/>
    <w:rsid w:val="00507482"/>
    <w:rsid w:val="00511B34"/>
    <w:rsid w:val="00512002"/>
    <w:rsid w:val="005136E7"/>
    <w:rsid w:val="00514DD2"/>
    <w:rsid w:val="005171CE"/>
    <w:rsid w:val="00520333"/>
    <w:rsid w:val="005204BE"/>
    <w:rsid w:val="0052152A"/>
    <w:rsid w:val="00522438"/>
    <w:rsid w:val="00523302"/>
    <w:rsid w:val="005243EA"/>
    <w:rsid w:val="00526DAE"/>
    <w:rsid w:val="00527E6F"/>
    <w:rsid w:val="0053088B"/>
    <w:rsid w:val="00531EFD"/>
    <w:rsid w:val="00534E12"/>
    <w:rsid w:val="005360D7"/>
    <w:rsid w:val="0053759A"/>
    <w:rsid w:val="00540CF7"/>
    <w:rsid w:val="005470B5"/>
    <w:rsid w:val="00550C0A"/>
    <w:rsid w:val="00551614"/>
    <w:rsid w:val="005524C6"/>
    <w:rsid w:val="00554522"/>
    <w:rsid w:val="0056336D"/>
    <w:rsid w:val="005706A7"/>
    <w:rsid w:val="005746DB"/>
    <w:rsid w:val="0057490A"/>
    <w:rsid w:val="00574A2F"/>
    <w:rsid w:val="00575159"/>
    <w:rsid w:val="0057520F"/>
    <w:rsid w:val="0057547C"/>
    <w:rsid w:val="005779F9"/>
    <w:rsid w:val="00577DB5"/>
    <w:rsid w:val="00581423"/>
    <w:rsid w:val="005817AD"/>
    <w:rsid w:val="00585818"/>
    <w:rsid w:val="00590272"/>
    <w:rsid w:val="0059251B"/>
    <w:rsid w:val="00592789"/>
    <w:rsid w:val="0059298A"/>
    <w:rsid w:val="005932CB"/>
    <w:rsid w:val="00593BB8"/>
    <w:rsid w:val="00593F9C"/>
    <w:rsid w:val="00597DD8"/>
    <w:rsid w:val="005A17E7"/>
    <w:rsid w:val="005A1C93"/>
    <w:rsid w:val="005A2903"/>
    <w:rsid w:val="005A3085"/>
    <w:rsid w:val="005A3E08"/>
    <w:rsid w:val="005A42C6"/>
    <w:rsid w:val="005A4543"/>
    <w:rsid w:val="005A7F9D"/>
    <w:rsid w:val="005B34F1"/>
    <w:rsid w:val="005C0779"/>
    <w:rsid w:val="005C15ED"/>
    <w:rsid w:val="005C1A15"/>
    <w:rsid w:val="005C27B8"/>
    <w:rsid w:val="005C3429"/>
    <w:rsid w:val="005C3CF7"/>
    <w:rsid w:val="005C449C"/>
    <w:rsid w:val="005C4D19"/>
    <w:rsid w:val="005C6547"/>
    <w:rsid w:val="005C683A"/>
    <w:rsid w:val="005C70A2"/>
    <w:rsid w:val="005C7B4B"/>
    <w:rsid w:val="005D2060"/>
    <w:rsid w:val="005D2447"/>
    <w:rsid w:val="005E382F"/>
    <w:rsid w:val="005E43D9"/>
    <w:rsid w:val="005E4D0D"/>
    <w:rsid w:val="005E6627"/>
    <w:rsid w:val="005E67E1"/>
    <w:rsid w:val="005E7727"/>
    <w:rsid w:val="005F0A7F"/>
    <w:rsid w:val="005F15B3"/>
    <w:rsid w:val="005F20F5"/>
    <w:rsid w:val="005F2F0C"/>
    <w:rsid w:val="005F5B9D"/>
    <w:rsid w:val="005F7925"/>
    <w:rsid w:val="00602A26"/>
    <w:rsid w:val="00604B46"/>
    <w:rsid w:val="006052B7"/>
    <w:rsid w:val="00605D7A"/>
    <w:rsid w:val="00605E11"/>
    <w:rsid w:val="00616E2C"/>
    <w:rsid w:val="00616EA9"/>
    <w:rsid w:val="00621D89"/>
    <w:rsid w:val="00622BB9"/>
    <w:rsid w:val="006238DE"/>
    <w:rsid w:val="00625037"/>
    <w:rsid w:val="006268D2"/>
    <w:rsid w:val="00626F98"/>
    <w:rsid w:val="006307AF"/>
    <w:rsid w:val="006334C0"/>
    <w:rsid w:val="00636668"/>
    <w:rsid w:val="0063690B"/>
    <w:rsid w:val="006400D2"/>
    <w:rsid w:val="006402BA"/>
    <w:rsid w:val="00642B14"/>
    <w:rsid w:val="00644AD9"/>
    <w:rsid w:val="006455A6"/>
    <w:rsid w:val="00646214"/>
    <w:rsid w:val="00647516"/>
    <w:rsid w:val="00651729"/>
    <w:rsid w:val="00652535"/>
    <w:rsid w:val="00653673"/>
    <w:rsid w:val="00654644"/>
    <w:rsid w:val="00654A78"/>
    <w:rsid w:val="00660481"/>
    <w:rsid w:val="00662E91"/>
    <w:rsid w:val="0066356F"/>
    <w:rsid w:val="00664AB1"/>
    <w:rsid w:val="006675F6"/>
    <w:rsid w:val="00673404"/>
    <w:rsid w:val="006755FC"/>
    <w:rsid w:val="00675A0B"/>
    <w:rsid w:val="0067634D"/>
    <w:rsid w:val="0067652E"/>
    <w:rsid w:val="00681CC5"/>
    <w:rsid w:val="0068439A"/>
    <w:rsid w:val="00685265"/>
    <w:rsid w:val="006909AF"/>
    <w:rsid w:val="00690AF6"/>
    <w:rsid w:val="00692B9F"/>
    <w:rsid w:val="00694EA5"/>
    <w:rsid w:val="00695B5A"/>
    <w:rsid w:val="0069695B"/>
    <w:rsid w:val="006A0D0D"/>
    <w:rsid w:val="006A0F51"/>
    <w:rsid w:val="006A2912"/>
    <w:rsid w:val="006A308A"/>
    <w:rsid w:val="006A3E71"/>
    <w:rsid w:val="006A44AC"/>
    <w:rsid w:val="006A624E"/>
    <w:rsid w:val="006B26AF"/>
    <w:rsid w:val="006B3077"/>
    <w:rsid w:val="006B37DD"/>
    <w:rsid w:val="006B3961"/>
    <w:rsid w:val="006B5603"/>
    <w:rsid w:val="006B7B7F"/>
    <w:rsid w:val="006C0EBA"/>
    <w:rsid w:val="006C2956"/>
    <w:rsid w:val="006C6152"/>
    <w:rsid w:val="006C66E7"/>
    <w:rsid w:val="006C68BF"/>
    <w:rsid w:val="006D1C2C"/>
    <w:rsid w:val="006D1FD0"/>
    <w:rsid w:val="006E23D7"/>
    <w:rsid w:val="006E56FC"/>
    <w:rsid w:val="006E5710"/>
    <w:rsid w:val="006E6EBB"/>
    <w:rsid w:val="006E7AA0"/>
    <w:rsid w:val="006F0B30"/>
    <w:rsid w:val="006F2EE6"/>
    <w:rsid w:val="006F794A"/>
    <w:rsid w:val="006F7985"/>
    <w:rsid w:val="0070019B"/>
    <w:rsid w:val="00700A08"/>
    <w:rsid w:val="00701484"/>
    <w:rsid w:val="00704236"/>
    <w:rsid w:val="00704862"/>
    <w:rsid w:val="00706B75"/>
    <w:rsid w:val="00707F00"/>
    <w:rsid w:val="0071339A"/>
    <w:rsid w:val="00713846"/>
    <w:rsid w:val="00717059"/>
    <w:rsid w:val="007240BE"/>
    <w:rsid w:val="0072470C"/>
    <w:rsid w:val="00725113"/>
    <w:rsid w:val="0072549F"/>
    <w:rsid w:val="007260AB"/>
    <w:rsid w:val="007316BE"/>
    <w:rsid w:val="00731A61"/>
    <w:rsid w:val="007353AC"/>
    <w:rsid w:val="00735AE8"/>
    <w:rsid w:val="00736592"/>
    <w:rsid w:val="00737124"/>
    <w:rsid w:val="00741159"/>
    <w:rsid w:val="00746B52"/>
    <w:rsid w:val="00750A7E"/>
    <w:rsid w:val="007515E1"/>
    <w:rsid w:val="00752D55"/>
    <w:rsid w:val="00753B4E"/>
    <w:rsid w:val="007577F9"/>
    <w:rsid w:val="0076022D"/>
    <w:rsid w:val="00760A97"/>
    <w:rsid w:val="00762925"/>
    <w:rsid w:val="007649BE"/>
    <w:rsid w:val="00766347"/>
    <w:rsid w:val="007736FA"/>
    <w:rsid w:val="007759C2"/>
    <w:rsid w:val="007774F5"/>
    <w:rsid w:val="00780B89"/>
    <w:rsid w:val="00783A85"/>
    <w:rsid w:val="0078660F"/>
    <w:rsid w:val="00790A16"/>
    <w:rsid w:val="007924A0"/>
    <w:rsid w:val="007959A4"/>
    <w:rsid w:val="00796CF1"/>
    <w:rsid w:val="007A0BAA"/>
    <w:rsid w:val="007A1842"/>
    <w:rsid w:val="007A64F1"/>
    <w:rsid w:val="007A7C4F"/>
    <w:rsid w:val="007B7405"/>
    <w:rsid w:val="007B7DAF"/>
    <w:rsid w:val="007C09DB"/>
    <w:rsid w:val="007C270B"/>
    <w:rsid w:val="007C4A20"/>
    <w:rsid w:val="007C59A4"/>
    <w:rsid w:val="007C6940"/>
    <w:rsid w:val="007D07E4"/>
    <w:rsid w:val="007D0A27"/>
    <w:rsid w:val="007D185F"/>
    <w:rsid w:val="007D3CC6"/>
    <w:rsid w:val="007D4B19"/>
    <w:rsid w:val="007D4E2D"/>
    <w:rsid w:val="007D5143"/>
    <w:rsid w:val="007D5943"/>
    <w:rsid w:val="007D6032"/>
    <w:rsid w:val="007D6235"/>
    <w:rsid w:val="007D7DF2"/>
    <w:rsid w:val="007D7E39"/>
    <w:rsid w:val="007E0DA7"/>
    <w:rsid w:val="007E24B9"/>
    <w:rsid w:val="007F0D6D"/>
    <w:rsid w:val="007F237B"/>
    <w:rsid w:val="007F2A83"/>
    <w:rsid w:val="007F3F00"/>
    <w:rsid w:val="007F454B"/>
    <w:rsid w:val="0080265B"/>
    <w:rsid w:val="008036F6"/>
    <w:rsid w:val="008042F1"/>
    <w:rsid w:val="00806847"/>
    <w:rsid w:val="008068FE"/>
    <w:rsid w:val="008075C8"/>
    <w:rsid w:val="0081020E"/>
    <w:rsid w:val="008108A0"/>
    <w:rsid w:val="00810BCD"/>
    <w:rsid w:val="008113B2"/>
    <w:rsid w:val="00811C75"/>
    <w:rsid w:val="00812E0E"/>
    <w:rsid w:val="00814205"/>
    <w:rsid w:val="00816B64"/>
    <w:rsid w:val="00817D2E"/>
    <w:rsid w:val="00817DF8"/>
    <w:rsid w:val="00821141"/>
    <w:rsid w:val="00821AD1"/>
    <w:rsid w:val="00825088"/>
    <w:rsid w:val="00825A8E"/>
    <w:rsid w:val="0082770B"/>
    <w:rsid w:val="008324A4"/>
    <w:rsid w:val="008340DA"/>
    <w:rsid w:val="00834969"/>
    <w:rsid w:val="00834EAC"/>
    <w:rsid w:val="00836BE5"/>
    <w:rsid w:val="008407F4"/>
    <w:rsid w:val="00844AD5"/>
    <w:rsid w:val="008459E6"/>
    <w:rsid w:val="00847599"/>
    <w:rsid w:val="00851457"/>
    <w:rsid w:val="008514E9"/>
    <w:rsid w:val="0085180C"/>
    <w:rsid w:val="00851D11"/>
    <w:rsid w:val="008525F8"/>
    <w:rsid w:val="00852993"/>
    <w:rsid w:val="008536DF"/>
    <w:rsid w:val="00855811"/>
    <w:rsid w:val="00857570"/>
    <w:rsid w:val="008579B1"/>
    <w:rsid w:val="00861072"/>
    <w:rsid w:val="00861901"/>
    <w:rsid w:val="00861966"/>
    <w:rsid w:val="0086382A"/>
    <w:rsid w:val="0086439E"/>
    <w:rsid w:val="008650F7"/>
    <w:rsid w:val="0086618C"/>
    <w:rsid w:val="00866B6A"/>
    <w:rsid w:val="00871BE5"/>
    <w:rsid w:val="00874EA0"/>
    <w:rsid w:val="008767A6"/>
    <w:rsid w:val="008822DF"/>
    <w:rsid w:val="008827ED"/>
    <w:rsid w:val="00883543"/>
    <w:rsid w:val="008851AD"/>
    <w:rsid w:val="00890986"/>
    <w:rsid w:val="00890B07"/>
    <w:rsid w:val="0089335B"/>
    <w:rsid w:val="00896C06"/>
    <w:rsid w:val="0089737E"/>
    <w:rsid w:val="008A0D24"/>
    <w:rsid w:val="008A2CC8"/>
    <w:rsid w:val="008A348D"/>
    <w:rsid w:val="008A50BD"/>
    <w:rsid w:val="008A5FCD"/>
    <w:rsid w:val="008B32DB"/>
    <w:rsid w:val="008C04BA"/>
    <w:rsid w:val="008C3B02"/>
    <w:rsid w:val="008C7B14"/>
    <w:rsid w:val="008D00C1"/>
    <w:rsid w:val="008D5A5B"/>
    <w:rsid w:val="008E0AEE"/>
    <w:rsid w:val="008E3225"/>
    <w:rsid w:val="008E360C"/>
    <w:rsid w:val="008E3E17"/>
    <w:rsid w:val="008E7153"/>
    <w:rsid w:val="008F1165"/>
    <w:rsid w:val="008F1E61"/>
    <w:rsid w:val="008F479F"/>
    <w:rsid w:val="008F47F8"/>
    <w:rsid w:val="008F5263"/>
    <w:rsid w:val="008F60CE"/>
    <w:rsid w:val="0090045C"/>
    <w:rsid w:val="00904050"/>
    <w:rsid w:val="00905675"/>
    <w:rsid w:val="009058CA"/>
    <w:rsid w:val="00906398"/>
    <w:rsid w:val="009115B0"/>
    <w:rsid w:val="00911F59"/>
    <w:rsid w:val="00922BE5"/>
    <w:rsid w:val="00923E71"/>
    <w:rsid w:val="009240FA"/>
    <w:rsid w:val="00924754"/>
    <w:rsid w:val="00924AC5"/>
    <w:rsid w:val="00925250"/>
    <w:rsid w:val="00925525"/>
    <w:rsid w:val="00926D98"/>
    <w:rsid w:val="00930313"/>
    <w:rsid w:val="00931326"/>
    <w:rsid w:val="00932C7C"/>
    <w:rsid w:val="00932D15"/>
    <w:rsid w:val="0093340E"/>
    <w:rsid w:val="00934F3D"/>
    <w:rsid w:val="00936CC5"/>
    <w:rsid w:val="009414EB"/>
    <w:rsid w:val="009437E0"/>
    <w:rsid w:val="009452C4"/>
    <w:rsid w:val="00947426"/>
    <w:rsid w:val="00947EFE"/>
    <w:rsid w:val="00950D10"/>
    <w:rsid w:val="00951EC4"/>
    <w:rsid w:val="009529EA"/>
    <w:rsid w:val="00955DBC"/>
    <w:rsid w:val="009603B7"/>
    <w:rsid w:val="00960DFA"/>
    <w:rsid w:val="009648D5"/>
    <w:rsid w:val="00964B59"/>
    <w:rsid w:val="00964CBB"/>
    <w:rsid w:val="00965FD6"/>
    <w:rsid w:val="009705BB"/>
    <w:rsid w:val="00972C50"/>
    <w:rsid w:val="00974835"/>
    <w:rsid w:val="00975E5E"/>
    <w:rsid w:val="00976FE4"/>
    <w:rsid w:val="00980251"/>
    <w:rsid w:val="00980CC3"/>
    <w:rsid w:val="009819FC"/>
    <w:rsid w:val="0098210E"/>
    <w:rsid w:val="0099079C"/>
    <w:rsid w:val="0099270B"/>
    <w:rsid w:val="009968B0"/>
    <w:rsid w:val="00996A70"/>
    <w:rsid w:val="00996B9D"/>
    <w:rsid w:val="00997913"/>
    <w:rsid w:val="009A0711"/>
    <w:rsid w:val="009A0C96"/>
    <w:rsid w:val="009A5E98"/>
    <w:rsid w:val="009A6E87"/>
    <w:rsid w:val="009B185C"/>
    <w:rsid w:val="009B2418"/>
    <w:rsid w:val="009B33F8"/>
    <w:rsid w:val="009B533D"/>
    <w:rsid w:val="009B65C1"/>
    <w:rsid w:val="009C0267"/>
    <w:rsid w:val="009C2642"/>
    <w:rsid w:val="009C2846"/>
    <w:rsid w:val="009C36F0"/>
    <w:rsid w:val="009C3E8E"/>
    <w:rsid w:val="009C5A2B"/>
    <w:rsid w:val="009C6628"/>
    <w:rsid w:val="009C77FA"/>
    <w:rsid w:val="009D5CA9"/>
    <w:rsid w:val="009D6534"/>
    <w:rsid w:val="009D66EE"/>
    <w:rsid w:val="009D7EB4"/>
    <w:rsid w:val="009E4A30"/>
    <w:rsid w:val="009E578C"/>
    <w:rsid w:val="009E6E62"/>
    <w:rsid w:val="009E6EC0"/>
    <w:rsid w:val="009E70A7"/>
    <w:rsid w:val="009F20AB"/>
    <w:rsid w:val="009F4138"/>
    <w:rsid w:val="009F4C6C"/>
    <w:rsid w:val="009F6FBA"/>
    <w:rsid w:val="009F7BD9"/>
    <w:rsid w:val="00A0018E"/>
    <w:rsid w:val="00A03F0B"/>
    <w:rsid w:val="00A0565A"/>
    <w:rsid w:val="00A05B56"/>
    <w:rsid w:val="00A13450"/>
    <w:rsid w:val="00A14992"/>
    <w:rsid w:val="00A21C01"/>
    <w:rsid w:val="00A257B0"/>
    <w:rsid w:val="00A25E22"/>
    <w:rsid w:val="00A2688A"/>
    <w:rsid w:val="00A320A4"/>
    <w:rsid w:val="00A41F21"/>
    <w:rsid w:val="00A43035"/>
    <w:rsid w:val="00A435C0"/>
    <w:rsid w:val="00A45C8D"/>
    <w:rsid w:val="00A466E4"/>
    <w:rsid w:val="00A47D63"/>
    <w:rsid w:val="00A50459"/>
    <w:rsid w:val="00A505B3"/>
    <w:rsid w:val="00A523FB"/>
    <w:rsid w:val="00A531A8"/>
    <w:rsid w:val="00A531BA"/>
    <w:rsid w:val="00A53944"/>
    <w:rsid w:val="00A53E6E"/>
    <w:rsid w:val="00A5662E"/>
    <w:rsid w:val="00A63B07"/>
    <w:rsid w:val="00A64485"/>
    <w:rsid w:val="00A6630F"/>
    <w:rsid w:val="00A7129E"/>
    <w:rsid w:val="00A71D46"/>
    <w:rsid w:val="00A71FB5"/>
    <w:rsid w:val="00A74709"/>
    <w:rsid w:val="00A808B1"/>
    <w:rsid w:val="00A8380F"/>
    <w:rsid w:val="00A83812"/>
    <w:rsid w:val="00A8529D"/>
    <w:rsid w:val="00A8596A"/>
    <w:rsid w:val="00A85EAF"/>
    <w:rsid w:val="00A92939"/>
    <w:rsid w:val="00A94353"/>
    <w:rsid w:val="00A94C08"/>
    <w:rsid w:val="00A952AB"/>
    <w:rsid w:val="00A9726D"/>
    <w:rsid w:val="00A97E5A"/>
    <w:rsid w:val="00AA0229"/>
    <w:rsid w:val="00AA4FFE"/>
    <w:rsid w:val="00AA5589"/>
    <w:rsid w:val="00AA5D8E"/>
    <w:rsid w:val="00AA6C6E"/>
    <w:rsid w:val="00AA6F5D"/>
    <w:rsid w:val="00AA7CBC"/>
    <w:rsid w:val="00AB0F3A"/>
    <w:rsid w:val="00AB2EAA"/>
    <w:rsid w:val="00AB3606"/>
    <w:rsid w:val="00AB4691"/>
    <w:rsid w:val="00AB6D62"/>
    <w:rsid w:val="00AC18A0"/>
    <w:rsid w:val="00AC219F"/>
    <w:rsid w:val="00AC5060"/>
    <w:rsid w:val="00AD2902"/>
    <w:rsid w:val="00AD3AB0"/>
    <w:rsid w:val="00AD597B"/>
    <w:rsid w:val="00AD5B23"/>
    <w:rsid w:val="00AE0705"/>
    <w:rsid w:val="00AE1D6C"/>
    <w:rsid w:val="00AE2299"/>
    <w:rsid w:val="00AF16EE"/>
    <w:rsid w:val="00AF185D"/>
    <w:rsid w:val="00AF58C6"/>
    <w:rsid w:val="00B00DC0"/>
    <w:rsid w:val="00B01F10"/>
    <w:rsid w:val="00B02060"/>
    <w:rsid w:val="00B043E7"/>
    <w:rsid w:val="00B047E6"/>
    <w:rsid w:val="00B04974"/>
    <w:rsid w:val="00B0553F"/>
    <w:rsid w:val="00B062FA"/>
    <w:rsid w:val="00B0658B"/>
    <w:rsid w:val="00B06FFE"/>
    <w:rsid w:val="00B074A0"/>
    <w:rsid w:val="00B107E9"/>
    <w:rsid w:val="00B11839"/>
    <w:rsid w:val="00B14A8D"/>
    <w:rsid w:val="00B15A22"/>
    <w:rsid w:val="00B15D3F"/>
    <w:rsid w:val="00B1660E"/>
    <w:rsid w:val="00B166F3"/>
    <w:rsid w:val="00B169AF"/>
    <w:rsid w:val="00B21096"/>
    <w:rsid w:val="00B2115B"/>
    <w:rsid w:val="00B2121D"/>
    <w:rsid w:val="00B21AC4"/>
    <w:rsid w:val="00B23291"/>
    <w:rsid w:val="00B3157E"/>
    <w:rsid w:val="00B31722"/>
    <w:rsid w:val="00B351A8"/>
    <w:rsid w:val="00B35943"/>
    <w:rsid w:val="00B42CCA"/>
    <w:rsid w:val="00B42F20"/>
    <w:rsid w:val="00B430EE"/>
    <w:rsid w:val="00B43416"/>
    <w:rsid w:val="00B4358D"/>
    <w:rsid w:val="00B43660"/>
    <w:rsid w:val="00B43C85"/>
    <w:rsid w:val="00B459A3"/>
    <w:rsid w:val="00B461B7"/>
    <w:rsid w:val="00B4738E"/>
    <w:rsid w:val="00B50918"/>
    <w:rsid w:val="00B51E23"/>
    <w:rsid w:val="00B53C88"/>
    <w:rsid w:val="00B5615C"/>
    <w:rsid w:val="00B5692B"/>
    <w:rsid w:val="00B57497"/>
    <w:rsid w:val="00B60F88"/>
    <w:rsid w:val="00B61138"/>
    <w:rsid w:val="00B61A4B"/>
    <w:rsid w:val="00B61DDE"/>
    <w:rsid w:val="00B64891"/>
    <w:rsid w:val="00B66627"/>
    <w:rsid w:val="00B67793"/>
    <w:rsid w:val="00B67850"/>
    <w:rsid w:val="00B702A9"/>
    <w:rsid w:val="00B71847"/>
    <w:rsid w:val="00B72294"/>
    <w:rsid w:val="00B729B3"/>
    <w:rsid w:val="00B7346C"/>
    <w:rsid w:val="00B7738E"/>
    <w:rsid w:val="00B77594"/>
    <w:rsid w:val="00B80B0C"/>
    <w:rsid w:val="00B8332B"/>
    <w:rsid w:val="00B8586B"/>
    <w:rsid w:val="00B92104"/>
    <w:rsid w:val="00B933EB"/>
    <w:rsid w:val="00B93433"/>
    <w:rsid w:val="00B9355F"/>
    <w:rsid w:val="00B94111"/>
    <w:rsid w:val="00B9564F"/>
    <w:rsid w:val="00BA04AB"/>
    <w:rsid w:val="00BA2142"/>
    <w:rsid w:val="00BA46CE"/>
    <w:rsid w:val="00BA4979"/>
    <w:rsid w:val="00BA6952"/>
    <w:rsid w:val="00BA7821"/>
    <w:rsid w:val="00BB17CE"/>
    <w:rsid w:val="00BB3DAA"/>
    <w:rsid w:val="00BB4F48"/>
    <w:rsid w:val="00BB5D77"/>
    <w:rsid w:val="00BC0A14"/>
    <w:rsid w:val="00BC1B4B"/>
    <w:rsid w:val="00BC566D"/>
    <w:rsid w:val="00BD063A"/>
    <w:rsid w:val="00BD276E"/>
    <w:rsid w:val="00BD2904"/>
    <w:rsid w:val="00BD397A"/>
    <w:rsid w:val="00BD4EC3"/>
    <w:rsid w:val="00BD6B81"/>
    <w:rsid w:val="00BD6CDA"/>
    <w:rsid w:val="00BD75F7"/>
    <w:rsid w:val="00BD7961"/>
    <w:rsid w:val="00BD7B23"/>
    <w:rsid w:val="00BE06F3"/>
    <w:rsid w:val="00BE11C1"/>
    <w:rsid w:val="00BE48B4"/>
    <w:rsid w:val="00BE5E9F"/>
    <w:rsid w:val="00BE7A68"/>
    <w:rsid w:val="00BF0D4B"/>
    <w:rsid w:val="00BF0D78"/>
    <w:rsid w:val="00BF202E"/>
    <w:rsid w:val="00BF20E3"/>
    <w:rsid w:val="00BF6FA4"/>
    <w:rsid w:val="00BF7E9E"/>
    <w:rsid w:val="00C03013"/>
    <w:rsid w:val="00C03E92"/>
    <w:rsid w:val="00C050FC"/>
    <w:rsid w:val="00C1168A"/>
    <w:rsid w:val="00C13BAD"/>
    <w:rsid w:val="00C16F70"/>
    <w:rsid w:val="00C178B6"/>
    <w:rsid w:val="00C200F8"/>
    <w:rsid w:val="00C218CB"/>
    <w:rsid w:val="00C21DB2"/>
    <w:rsid w:val="00C22ED7"/>
    <w:rsid w:val="00C23910"/>
    <w:rsid w:val="00C24650"/>
    <w:rsid w:val="00C301B2"/>
    <w:rsid w:val="00C31C78"/>
    <w:rsid w:val="00C338BD"/>
    <w:rsid w:val="00C35572"/>
    <w:rsid w:val="00C357A1"/>
    <w:rsid w:val="00C41F03"/>
    <w:rsid w:val="00C428B7"/>
    <w:rsid w:val="00C43130"/>
    <w:rsid w:val="00C44514"/>
    <w:rsid w:val="00C44A38"/>
    <w:rsid w:val="00C45C6A"/>
    <w:rsid w:val="00C47750"/>
    <w:rsid w:val="00C5084E"/>
    <w:rsid w:val="00C51E15"/>
    <w:rsid w:val="00C6075D"/>
    <w:rsid w:val="00C60A70"/>
    <w:rsid w:val="00C60DFF"/>
    <w:rsid w:val="00C62C4E"/>
    <w:rsid w:val="00C62FA5"/>
    <w:rsid w:val="00C646B5"/>
    <w:rsid w:val="00C65782"/>
    <w:rsid w:val="00C65A6F"/>
    <w:rsid w:val="00C675EE"/>
    <w:rsid w:val="00C74B0B"/>
    <w:rsid w:val="00C76A03"/>
    <w:rsid w:val="00C824D3"/>
    <w:rsid w:val="00C84F72"/>
    <w:rsid w:val="00C85242"/>
    <w:rsid w:val="00C85E7F"/>
    <w:rsid w:val="00C90355"/>
    <w:rsid w:val="00C93670"/>
    <w:rsid w:val="00C937D1"/>
    <w:rsid w:val="00CA0023"/>
    <w:rsid w:val="00CA0561"/>
    <w:rsid w:val="00CA18F1"/>
    <w:rsid w:val="00CA1A91"/>
    <w:rsid w:val="00CA2D8F"/>
    <w:rsid w:val="00CA35AC"/>
    <w:rsid w:val="00CA3ADB"/>
    <w:rsid w:val="00CA6921"/>
    <w:rsid w:val="00CB3862"/>
    <w:rsid w:val="00CB4A9E"/>
    <w:rsid w:val="00CB5D88"/>
    <w:rsid w:val="00CB7153"/>
    <w:rsid w:val="00CC08E6"/>
    <w:rsid w:val="00CC0CEB"/>
    <w:rsid w:val="00CC0E03"/>
    <w:rsid w:val="00CC27F2"/>
    <w:rsid w:val="00CC3192"/>
    <w:rsid w:val="00CC68FB"/>
    <w:rsid w:val="00CC733B"/>
    <w:rsid w:val="00CC7A93"/>
    <w:rsid w:val="00CD57F6"/>
    <w:rsid w:val="00CD726B"/>
    <w:rsid w:val="00CE0E20"/>
    <w:rsid w:val="00CE3A24"/>
    <w:rsid w:val="00CE4611"/>
    <w:rsid w:val="00CE4A5A"/>
    <w:rsid w:val="00CE621E"/>
    <w:rsid w:val="00CE66B0"/>
    <w:rsid w:val="00CE6E2E"/>
    <w:rsid w:val="00CF001B"/>
    <w:rsid w:val="00CF1274"/>
    <w:rsid w:val="00CF2375"/>
    <w:rsid w:val="00CF3C67"/>
    <w:rsid w:val="00CF5242"/>
    <w:rsid w:val="00CF5753"/>
    <w:rsid w:val="00CF5BD4"/>
    <w:rsid w:val="00D01BA3"/>
    <w:rsid w:val="00D021A4"/>
    <w:rsid w:val="00D0266D"/>
    <w:rsid w:val="00D03873"/>
    <w:rsid w:val="00D04EF6"/>
    <w:rsid w:val="00D056A9"/>
    <w:rsid w:val="00D073E2"/>
    <w:rsid w:val="00D07702"/>
    <w:rsid w:val="00D10187"/>
    <w:rsid w:val="00D10198"/>
    <w:rsid w:val="00D1512C"/>
    <w:rsid w:val="00D15E89"/>
    <w:rsid w:val="00D1658D"/>
    <w:rsid w:val="00D17BE8"/>
    <w:rsid w:val="00D22121"/>
    <w:rsid w:val="00D22333"/>
    <w:rsid w:val="00D23450"/>
    <w:rsid w:val="00D256A6"/>
    <w:rsid w:val="00D30870"/>
    <w:rsid w:val="00D32243"/>
    <w:rsid w:val="00D324AB"/>
    <w:rsid w:val="00D3624B"/>
    <w:rsid w:val="00D37D61"/>
    <w:rsid w:val="00D40B15"/>
    <w:rsid w:val="00D440F6"/>
    <w:rsid w:val="00D444C4"/>
    <w:rsid w:val="00D44B48"/>
    <w:rsid w:val="00D47282"/>
    <w:rsid w:val="00D50768"/>
    <w:rsid w:val="00D50A1B"/>
    <w:rsid w:val="00D51469"/>
    <w:rsid w:val="00D52E68"/>
    <w:rsid w:val="00D53BB2"/>
    <w:rsid w:val="00D54A88"/>
    <w:rsid w:val="00D57B39"/>
    <w:rsid w:val="00D60BB4"/>
    <w:rsid w:val="00D63131"/>
    <w:rsid w:val="00D65870"/>
    <w:rsid w:val="00D71212"/>
    <w:rsid w:val="00D71694"/>
    <w:rsid w:val="00D72AEC"/>
    <w:rsid w:val="00D844A1"/>
    <w:rsid w:val="00D85230"/>
    <w:rsid w:val="00D860E1"/>
    <w:rsid w:val="00D87926"/>
    <w:rsid w:val="00D9304E"/>
    <w:rsid w:val="00D95E3C"/>
    <w:rsid w:val="00D96639"/>
    <w:rsid w:val="00D969A9"/>
    <w:rsid w:val="00D97880"/>
    <w:rsid w:val="00D97FA7"/>
    <w:rsid w:val="00DA0213"/>
    <w:rsid w:val="00DA0303"/>
    <w:rsid w:val="00DA0E23"/>
    <w:rsid w:val="00DA2751"/>
    <w:rsid w:val="00DA4E00"/>
    <w:rsid w:val="00DA64FE"/>
    <w:rsid w:val="00DA6C06"/>
    <w:rsid w:val="00DA7E4A"/>
    <w:rsid w:val="00DB3B59"/>
    <w:rsid w:val="00DB430D"/>
    <w:rsid w:val="00DB4B37"/>
    <w:rsid w:val="00DB58B1"/>
    <w:rsid w:val="00DB6689"/>
    <w:rsid w:val="00DC01DC"/>
    <w:rsid w:val="00DC0496"/>
    <w:rsid w:val="00DC2A19"/>
    <w:rsid w:val="00DC34F6"/>
    <w:rsid w:val="00DC55BA"/>
    <w:rsid w:val="00DC6853"/>
    <w:rsid w:val="00DC768E"/>
    <w:rsid w:val="00DD15B7"/>
    <w:rsid w:val="00DD161A"/>
    <w:rsid w:val="00DD2F27"/>
    <w:rsid w:val="00DE09AC"/>
    <w:rsid w:val="00DE29AD"/>
    <w:rsid w:val="00DE55DE"/>
    <w:rsid w:val="00DF13F0"/>
    <w:rsid w:val="00DF383D"/>
    <w:rsid w:val="00DF6DF4"/>
    <w:rsid w:val="00DF763F"/>
    <w:rsid w:val="00E01ADC"/>
    <w:rsid w:val="00E0394E"/>
    <w:rsid w:val="00E04EEB"/>
    <w:rsid w:val="00E0577E"/>
    <w:rsid w:val="00E06B64"/>
    <w:rsid w:val="00E07970"/>
    <w:rsid w:val="00E103E6"/>
    <w:rsid w:val="00E1286E"/>
    <w:rsid w:val="00E148FC"/>
    <w:rsid w:val="00E1535B"/>
    <w:rsid w:val="00E24A18"/>
    <w:rsid w:val="00E26C19"/>
    <w:rsid w:val="00E30104"/>
    <w:rsid w:val="00E325B5"/>
    <w:rsid w:val="00E34263"/>
    <w:rsid w:val="00E349E6"/>
    <w:rsid w:val="00E416F5"/>
    <w:rsid w:val="00E425CA"/>
    <w:rsid w:val="00E42999"/>
    <w:rsid w:val="00E437FB"/>
    <w:rsid w:val="00E453F7"/>
    <w:rsid w:val="00E46D0A"/>
    <w:rsid w:val="00E47D7D"/>
    <w:rsid w:val="00E50F7C"/>
    <w:rsid w:val="00E53B08"/>
    <w:rsid w:val="00E543F4"/>
    <w:rsid w:val="00E54C7E"/>
    <w:rsid w:val="00E569BC"/>
    <w:rsid w:val="00E611FE"/>
    <w:rsid w:val="00E66B95"/>
    <w:rsid w:val="00E675F4"/>
    <w:rsid w:val="00E70FD5"/>
    <w:rsid w:val="00E71DD1"/>
    <w:rsid w:val="00E72437"/>
    <w:rsid w:val="00E74B0A"/>
    <w:rsid w:val="00E7503C"/>
    <w:rsid w:val="00E75222"/>
    <w:rsid w:val="00E75B82"/>
    <w:rsid w:val="00E7644F"/>
    <w:rsid w:val="00E77856"/>
    <w:rsid w:val="00E77AF3"/>
    <w:rsid w:val="00E80036"/>
    <w:rsid w:val="00E80102"/>
    <w:rsid w:val="00E80BC5"/>
    <w:rsid w:val="00E87AE9"/>
    <w:rsid w:val="00E9207F"/>
    <w:rsid w:val="00E9286C"/>
    <w:rsid w:val="00E94230"/>
    <w:rsid w:val="00EA0257"/>
    <w:rsid w:val="00EA045B"/>
    <w:rsid w:val="00EA1613"/>
    <w:rsid w:val="00EA1BC5"/>
    <w:rsid w:val="00EA27A7"/>
    <w:rsid w:val="00EA3617"/>
    <w:rsid w:val="00EB0DF0"/>
    <w:rsid w:val="00EB653E"/>
    <w:rsid w:val="00EC05A0"/>
    <w:rsid w:val="00EC117A"/>
    <w:rsid w:val="00EC2FE5"/>
    <w:rsid w:val="00EC3D49"/>
    <w:rsid w:val="00EC5534"/>
    <w:rsid w:val="00EC5AC4"/>
    <w:rsid w:val="00EC5CDE"/>
    <w:rsid w:val="00EC6147"/>
    <w:rsid w:val="00EC79B1"/>
    <w:rsid w:val="00ED08CF"/>
    <w:rsid w:val="00ED2064"/>
    <w:rsid w:val="00ED2C7E"/>
    <w:rsid w:val="00ED3D1F"/>
    <w:rsid w:val="00ED49A5"/>
    <w:rsid w:val="00ED49C9"/>
    <w:rsid w:val="00ED7A96"/>
    <w:rsid w:val="00ED7C17"/>
    <w:rsid w:val="00EE49CB"/>
    <w:rsid w:val="00EE587E"/>
    <w:rsid w:val="00EE597D"/>
    <w:rsid w:val="00EF3047"/>
    <w:rsid w:val="00EF51A6"/>
    <w:rsid w:val="00EF594F"/>
    <w:rsid w:val="00EF5C4D"/>
    <w:rsid w:val="00F05A3B"/>
    <w:rsid w:val="00F063C8"/>
    <w:rsid w:val="00F0732D"/>
    <w:rsid w:val="00F108C8"/>
    <w:rsid w:val="00F11716"/>
    <w:rsid w:val="00F156B9"/>
    <w:rsid w:val="00F20EB5"/>
    <w:rsid w:val="00F2460D"/>
    <w:rsid w:val="00F24DF5"/>
    <w:rsid w:val="00F2637F"/>
    <w:rsid w:val="00F275A3"/>
    <w:rsid w:val="00F33AFA"/>
    <w:rsid w:val="00F33B0D"/>
    <w:rsid w:val="00F36422"/>
    <w:rsid w:val="00F365E0"/>
    <w:rsid w:val="00F4538F"/>
    <w:rsid w:val="00F473A2"/>
    <w:rsid w:val="00F50343"/>
    <w:rsid w:val="00F50570"/>
    <w:rsid w:val="00F56198"/>
    <w:rsid w:val="00F57D4F"/>
    <w:rsid w:val="00F60105"/>
    <w:rsid w:val="00F60A8D"/>
    <w:rsid w:val="00F67889"/>
    <w:rsid w:val="00F67DEF"/>
    <w:rsid w:val="00F72F63"/>
    <w:rsid w:val="00F74049"/>
    <w:rsid w:val="00F77654"/>
    <w:rsid w:val="00F77FBE"/>
    <w:rsid w:val="00F83C81"/>
    <w:rsid w:val="00F90F0E"/>
    <w:rsid w:val="00F9451A"/>
    <w:rsid w:val="00FA2DEF"/>
    <w:rsid w:val="00FA2E33"/>
    <w:rsid w:val="00FA31CA"/>
    <w:rsid w:val="00FA5768"/>
    <w:rsid w:val="00FA6004"/>
    <w:rsid w:val="00FA7DDA"/>
    <w:rsid w:val="00FB5650"/>
    <w:rsid w:val="00FB6A94"/>
    <w:rsid w:val="00FB6ACD"/>
    <w:rsid w:val="00FB7C88"/>
    <w:rsid w:val="00FC069E"/>
    <w:rsid w:val="00FC0C61"/>
    <w:rsid w:val="00FC1A8D"/>
    <w:rsid w:val="00FC3EC1"/>
    <w:rsid w:val="00FC71EB"/>
    <w:rsid w:val="00FC73F1"/>
    <w:rsid w:val="00FD13CF"/>
    <w:rsid w:val="00FD3B5F"/>
    <w:rsid w:val="00FD41A1"/>
    <w:rsid w:val="00FD7235"/>
    <w:rsid w:val="00FD73FF"/>
    <w:rsid w:val="00FE4B25"/>
    <w:rsid w:val="00FE7DB9"/>
    <w:rsid w:val="00FF04C3"/>
    <w:rsid w:val="00FF0BA1"/>
    <w:rsid w:val="00FF214B"/>
    <w:rsid w:val="00FF3184"/>
    <w:rsid w:val="00FF335D"/>
    <w:rsid w:val="00FF6505"/>
    <w:rsid w:val="00FF6E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32BDAD"/>
  <w15:docId w15:val="{9622E68D-5C71-483E-A4D3-3658F8F8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link w:val="BalloonText"/>
    <w:rsid w:val="00D50A1B"/>
    <w:rPr>
      <w:rFonts w:ascii="Tahoma" w:hAnsi="Tahoma" w:cs="Tahoma"/>
      <w:sz w:val="16"/>
      <w:szCs w:val="16"/>
    </w:rPr>
  </w:style>
  <w:style w:type="character" w:styleId="CommentReference">
    <w:name w:val="annotation reference"/>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rsid w:val="00263DFB"/>
    <w:rPr>
      <w:color w:val="0000FF"/>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link w:val="Footer"/>
    <w:rsid w:val="00C178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0B97DC7A-F3F8-4B33-B539-C20CFDE1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59C51-433C-42CA-9C78-43AAD6E4EABA}">
  <ds:schemaRefs>
    <ds:schemaRef ds:uri="http://schemas.openxmlformats.org/officeDocument/2006/bibliography"/>
  </ds:schemaRefs>
</ds:datastoreItem>
</file>

<file path=customXml/itemProps3.xml><?xml version="1.0" encoding="utf-8"?>
<ds:datastoreItem xmlns:ds="http://schemas.openxmlformats.org/officeDocument/2006/customXml" ds:itemID="{C12BE0F4-FFD7-4D59-8623-74DF0FC7C4CD}">
  <ds:schemaRefs>
    <ds:schemaRef ds:uri="Microsoft.SharePoint.Taxonomy.ContentTypeSync"/>
  </ds:schemaRefs>
</ds:datastoreItem>
</file>

<file path=customXml/itemProps4.xml><?xml version="1.0" encoding="utf-8"?>
<ds:datastoreItem xmlns:ds="http://schemas.openxmlformats.org/officeDocument/2006/customXml" ds:itemID="{735A5AB4-5C7D-4378-B7DD-3A237CF0EC5C}">
  <ds:schemaRefs>
    <ds:schemaRef ds:uri="http://schemas.microsoft.com/office/2006/metadata/longProperties"/>
  </ds:schemaRefs>
</ds:datastoreItem>
</file>

<file path=customXml/itemProps5.xml><?xml version="1.0" encoding="utf-8"?>
<ds:datastoreItem xmlns:ds="http://schemas.openxmlformats.org/officeDocument/2006/customXml" ds:itemID="{B592C50D-8C13-4F27-9225-805A73785DB4}">
  <ds:schemaRefs>
    <ds:schemaRef ds:uri="http://schemas.microsoft.com/sharepoint/v3/contenttype/forms"/>
  </ds:schemaRefs>
</ds:datastoreItem>
</file>

<file path=customXml/itemProps6.xml><?xml version="1.0" encoding="utf-8"?>
<ds:datastoreItem xmlns:ds="http://schemas.openxmlformats.org/officeDocument/2006/customXml" ds:itemID="{3A4C9C20-9B81-41C6-9526-3730F1DBAC79}">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2307</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Amato Burns</dc:creator>
  <cp:lastModifiedBy>Cibinic Stephanie</cp:lastModifiedBy>
  <cp:revision>6</cp:revision>
  <cp:lastPrinted>2019-12-02T17:47:00Z</cp:lastPrinted>
  <dcterms:created xsi:type="dcterms:W3CDTF">2023-02-02T17:58:00Z</dcterms:created>
  <dcterms:modified xsi:type="dcterms:W3CDTF">2023-02-02T18:17:00Z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display_urn:schemas-microsoft-com:office:office#Author">
    <vt:lpwstr>Burns Jo Amato</vt:lpwstr>
  </property>
  <property fmtid="{D5CDD505-2E9C-101B-9397-08002B2CF9AE}" pid="4" name="display_urn:schemas-microsoft-com:office:office#Editor">
    <vt:lpwstr>Burns Jo Amato</vt:lpwstr>
  </property>
  <property fmtid="{D5CDD505-2E9C-101B-9397-08002B2CF9AE}" pid="5" name="OGC Document Status">
    <vt:lpwstr>6;#Draft|4e9a4bc7-9032-4d66-87ab-b16dbcbcd63b</vt:lpwstr>
  </property>
  <property fmtid="{D5CDD505-2E9C-101B-9397-08002B2CF9AE}" pid="6" name="Order">
    <vt:lpwstr>100.000000000000</vt:lpwstr>
  </property>
  <property fmtid="{D5CDD505-2E9C-101B-9397-08002B2CF9AE}" pid="7" name="Source Library">
    <vt:lpwstr/>
  </property>
  <property fmtid="{D5CDD505-2E9C-101B-9397-08002B2CF9AE}" pid="8" name="Source Type">
    <vt:lpwstr>File share</vt:lpwstr>
  </property>
  <property fmtid="{D5CDD505-2E9C-101B-9397-08002B2CF9AE}" pid="9" name="_DocHome">
    <vt:i4>-201277542</vt:i4>
  </property>
</Properties>
</file>