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15A" w:rsidRDefault="00C8015A" w14:paraId="47050987" w14:textId="77777777">
      <w:pPr>
        <w:widowControl/>
        <w:autoSpaceDE/>
        <w:autoSpaceDN/>
        <w:adjustRightInd/>
        <w:rPr>
          <w:rFonts w:ascii="Times New Roman" w:hAnsi="Times New Roman"/>
          <w:b/>
          <w:bCs/>
        </w:rPr>
      </w:pPr>
    </w:p>
    <w:p w:rsidR="00C8015A" w:rsidRDefault="00C8015A" w14:paraId="21BBB50E" w14:textId="77777777">
      <w:pPr>
        <w:widowControl/>
        <w:autoSpaceDE/>
        <w:autoSpaceDN/>
        <w:adjustRightInd/>
        <w:rPr>
          <w:rFonts w:ascii="Times New Roman" w:hAnsi="Times New Roman"/>
          <w:b/>
          <w:bCs/>
        </w:rPr>
      </w:pPr>
    </w:p>
    <w:p w:rsidR="001114E4" w:rsidP="000C232C" w:rsidRDefault="001114E4" w14:paraId="04AFB919" w14:textId="6731EDCB">
      <w:pPr>
        <w:widowControl/>
        <w:autoSpaceDE/>
        <w:autoSpaceDN/>
        <w:adjustRightInd/>
        <w:jc w:val="center"/>
        <w:rPr>
          <w:rFonts w:ascii="Times New Roman" w:hAnsi="Times New Roman"/>
          <w:b/>
          <w:bCs/>
        </w:rPr>
      </w:pPr>
      <w:r>
        <w:rPr>
          <w:rFonts w:ascii="Times New Roman" w:hAnsi="Times New Roman"/>
          <w:b/>
          <w:bCs/>
        </w:rPr>
        <w:t>Note to Reviewer</w:t>
      </w:r>
    </w:p>
    <w:p w:rsidR="001114E4" w:rsidRDefault="001114E4" w14:paraId="645CA8D4" w14:textId="77777777">
      <w:pPr>
        <w:widowControl/>
        <w:autoSpaceDE/>
        <w:autoSpaceDN/>
        <w:adjustRightInd/>
        <w:rPr>
          <w:rFonts w:ascii="Times New Roman" w:hAnsi="Times New Roman"/>
          <w:b/>
          <w:bCs/>
        </w:rPr>
      </w:pPr>
    </w:p>
    <w:p w:rsidRPr="00606CB2" w:rsidR="0077082D" w:rsidP="0077082D" w:rsidRDefault="0077082D" w14:paraId="51C5C86C" w14:textId="5AC5F67D">
      <w:pPr>
        <w:rPr>
          <w:rFonts w:ascii="Times New Roman" w:hAnsi="Times New Roman"/>
          <w:b/>
        </w:rPr>
      </w:pPr>
      <w:r w:rsidRPr="00834B55">
        <w:rPr>
          <w:rFonts w:ascii="Times New Roman" w:hAnsi="Times New Roman"/>
        </w:rPr>
        <w:t xml:space="preserve">OSHA is proposing to revise its Occupational Injury and Illness Recording and Reporting (Recordkeeping) regulation (29 CFR </w:t>
      </w:r>
      <w:r w:rsidR="009A6B9B">
        <w:rPr>
          <w:rFonts w:ascii="Times New Roman" w:hAnsi="Times New Roman"/>
        </w:rPr>
        <w:t>p</w:t>
      </w:r>
      <w:r w:rsidRPr="00834B55">
        <w:rPr>
          <w:rFonts w:ascii="Times New Roman" w:hAnsi="Times New Roman"/>
        </w:rPr>
        <w:t>art 1904) to require</w:t>
      </w:r>
      <w:r w:rsidR="00E1603B">
        <w:rPr>
          <w:rFonts w:ascii="Times New Roman" w:hAnsi="Times New Roman"/>
        </w:rPr>
        <w:t xml:space="preserve"> certain</w:t>
      </w:r>
      <w:r w:rsidRPr="00834B55">
        <w:rPr>
          <w:rFonts w:ascii="Times New Roman" w:hAnsi="Times New Roman"/>
        </w:rPr>
        <w:t xml:space="preserve"> employers to submit electronically to OSHA information captured on their completed OSHA 300</w:t>
      </w:r>
      <w:r w:rsidR="00E1603B">
        <w:rPr>
          <w:rFonts w:ascii="Times New Roman" w:hAnsi="Times New Roman"/>
        </w:rPr>
        <w:t>,</w:t>
      </w:r>
      <w:r>
        <w:rPr>
          <w:rFonts w:ascii="Times New Roman" w:hAnsi="Times New Roman"/>
        </w:rPr>
        <w:t xml:space="preserve"> </w:t>
      </w:r>
      <w:r w:rsidRPr="00834B55">
        <w:rPr>
          <w:rFonts w:ascii="Times New Roman" w:hAnsi="Times New Roman"/>
        </w:rPr>
        <w:t>301</w:t>
      </w:r>
      <w:r w:rsidR="00E1603B">
        <w:rPr>
          <w:rFonts w:ascii="Times New Roman" w:hAnsi="Times New Roman"/>
        </w:rPr>
        <w:t>, and 30</w:t>
      </w:r>
      <w:r w:rsidR="00275DC0">
        <w:rPr>
          <w:rFonts w:ascii="Times New Roman" w:hAnsi="Times New Roman"/>
        </w:rPr>
        <w:t>0</w:t>
      </w:r>
      <w:r w:rsidR="00E1603B">
        <w:rPr>
          <w:rFonts w:ascii="Times New Roman" w:hAnsi="Times New Roman"/>
        </w:rPr>
        <w:t>A</w:t>
      </w:r>
      <w:r w:rsidRPr="00834B55">
        <w:rPr>
          <w:rFonts w:ascii="Times New Roman" w:hAnsi="Times New Roman"/>
        </w:rPr>
        <w:t xml:space="preserve"> </w:t>
      </w:r>
      <w:r>
        <w:rPr>
          <w:rFonts w:ascii="Times New Roman" w:hAnsi="Times New Roman"/>
        </w:rPr>
        <w:t>F</w:t>
      </w:r>
      <w:r w:rsidRPr="00834B55">
        <w:rPr>
          <w:rFonts w:ascii="Times New Roman" w:hAnsi="Times New Roman"/>
        </w:rPr>
        <w:t xml:space="preserve">orms.  </w:t>
      </w:r>
      <w:r w:rsidRPr="00E1603B" w:rsidR="00E1603B">
        <w:rPr>
          <w:rFonts w:ascii="Times New Roman" w:hAnsi="Times New Roman"/>
        </w:rPr>
        <w:t xml:space="preserve">In addition, </w:t>
      </w:r>
      <w:r w:rsidR="00E1603B">
        <w:rPr>
          <w:rFonts w:ascii="Times New Roman" w:hAnsi="Times New Roman"/>
        </w:rPr>
        <w:t xml:space="preserve">OSHA is proposing to </w:t>
      </w:r>
      <w:r w:rsidRPr="00E1603B" w:rsidR="00E1603B">
        <w:rPr>
          <w:rFonts w:ascii="Times New Roman" w:hAnsi="Times New Roman"/>
        </w:rPr>
        <w:t>remove the current requirement for establishments with 250 or more employees, not in a designated industry, to electronically submit information from their Form 300A to OSHA on an annual basis.</w:t>
      </w:r>
      <w:r w:rsidR="00275DC0">
        <w:rPr>
          <w:rFonts w:ascii="Times New Roman" w:hAnsi="Times New Roman"/>
        </w:rPr>
        <w:t xml:space="preserve"> </w:t>
      </w:r>
      <w:r w:rsidRPr="00606CB2">
        <w:rPr>
          <w:rFonts w:ascii="Times New Roman" w:hAnsi="Times New Roman"/>
          <w:b/>
        </w:rPr>
        <w:t xml:space="preserve">These proposed new requirements </w:t>
      </w:r>
      <w:r w:rsidR="00F45E3E">
        <w:rPr>
          <w:rFonts w:ascii="Times New Roman" w:hAnsi="Times New Roman"/>
          <w:b/>
        </w:rPr>
        <w:t xml:space="preserve">will be </w:t>
      </w:r>
      <w:r w:rsidRPr="00606CB2" w:rsidR="00331E55">
        <w:rPr>
          <w:rFonts w:ascii="Times New Roman" w:hAnsi="Times New Roman"/>
          <w:b/>
        </w:rPr>
        <w:t>addressed in a separate</w:t>
      </w:r>
      <w:r w:rsidR="00F45E3E">
        <w:rPr>
          <w:rFonts w:ascii="Times New Roman" w:hAnsi="Times New Roman"/>
          <w:b/>
        </w:rPr>
        <w:t xml:space="preserve"> new Information Collection Request</w:t>
      </w:r>
      <w:r w:rsidR="000E3C1B">
        <w:rPr>
          <w:rFonts w:ascii="Times New Roman" w:hAnsi="Times New Roman"/>
          <w:b/>
        </w:rPr>
        <w:t xml:space="preserve"> ICR</w:t>
      </w:r>
      <w:r w:rsidRPr="00606CB2" w:rsidR="00331E55">
        <w:rPr>
          <w:rFonts w:ascii="Times New Roman" w:hAnsi="Times New Roman"/>
          <w:b/>
        </w:rPr>
        <w:t>.</w:t>
      </w:r>
    </w:p>
    <w:p w:rsidR="0077082D" w:rsidP="0077082D" w:rsidRDefault="0077082D" w14:paraId="2BA6B74B" w14:textId="77777777">
      <w:pPr>
        <w:widowControl/>
        <w:rPr>
          <w:rFonts w:ascii="Times New Roman" w:hAnsi="Times New Roman"/>
        </w:rPr>
      </w:pPr>
    </w:p>
    <w:p w:rsidR="00D15E21" w:rsidP="00D15E21" w:rsidRDefault="00F45E3E" w14:paraId="467EF888" w14:textId="4BED6F1D">
      <w:pPr>
        <w:widowControl/>
        <w:rPr>
          <w:rFonts w:ascii="Times New Roman" w:hAnsi="Times New Roman"/>
        </w:rPr>
      </w:pPr>
      <w:r>
        <w:rPr>
          <w:rFonts w:ascii="Times New Roman" w:hAnsi="Times New Roman"/>
        </w:rPr>
        <w:t xml:space="preserve">  </w:t>
      </w:r>
    </w:p>
    <w:p w:rsidR="001114E4" w:rsidRDefault="001114E4" w14:paraId="6EAF57D5" w14:textId="77777777">
      <w:pPr>
        <w:widowControl/>
        <w:autoSpaceDE/>
        <w:autoSpaceDN/>
        <w:adjustRightInd/>
        <w:rPr>
          <w:rFonts w:ascii="Times New Roman" w:hAnsi="Times New Roman"/>
          <w:b/>
          <w:bCs/>
        </w:rPr>
      </w:pPr>
      <w:r>
        <w:rPr>
          <w:rFonts w:ascii="Times New Roman" w:hAnsi="Times New Roman"/>
          <w:b/>
          <w:bCs/>
        </w:rPr>
        <w:br w:type="page"/>
      </w:r>
    </w:p>
    <w:p w:rsidRPr="006E6C00" w:rsidR="006E6C00" w:rsidP="00AF7EF1" w:rsidRDefault="006E6C00" w14:paraId="57C988D4" w14:textId="77777777">
      <w:pPr>
        <w:widowControl/>
        <w:jc w:val="center"/>
        <w:rPr>
          <w:rFonts w:ascii="Times New Roman" w:hAnsi="Times New Roman"/>
          <w:b/>
          <w:bCs/>
        </w:rPr>
      </w:pPr>
      <w:r w:rsidRPr="006E6C00">
        <w:rPr>
          <w:rFonts w:ascii="Times New Roman" w:hAnsi="Times New Roman"/>
          <w:b/>
          <w:bCs/>
        </w:rPr>
        <w:lastRenderedPageBreak/>
        <w:t>SUPPORTING STATEMENT FOR</w:t>
      </w:r>
    </w:p>
    <w:p w:rsidRPr="006E6C00" w:rsidR="006E6C00" w:rsidP="00AF7EF1" w:rsidRDefault="006E6C00" w14:paraId="69930FFE" w14:textId="77777777">
      <w:pPr>
        <w:widowControl/>
        <w:jc w:val="center"/>
        <w:rPr>
          <w:rFonts w:ascii="Times New Roman" w:hAnsi="Times New Roman"/>
          <w:b/>
          <w:bCs/>
        </w:rPr>
      </w:pPr>
      <w:r w:rsidRPr="006E6C00">
        <w:rPr>
          <w:rFonts w:ascii="Times New Roman" w:hAnsi="Times New Roman"/>
          <w:b/>
          <w:bCs/>
        </w:rPr>
        <w:t>THE INFORMATION REQUIREMENT ON RECORDKEEPING AND REPORTING OCCUP</w:t>
      </w:r>
      <w:r w:rsidR="00026CD4">
        <w:rPr>
          <w:rFonts w:ascii="Times New Roman" w:hAnsi="Times New Roman"/>
          <w:b/>
          <w:bCs/>
        </w:rPr>
        <w:t>A</w:t>
      </w:r>
      <w:r w:rsidRPr="006E6C00">
        <w:rPr>
          <w:rFonts w:ascii="Times New Roman" w:hAnsi="Times New Roman"/>
          <w:b/>
          <w:bCs/>
        </w:rPr>
        <w:t>TIONAL INJURIES AND ILLNESSES (29 CFR PART 1904)</w:t>
      </w:r>
    </w:p>
    <w:p w:rsidRPr="006E6C00" w:rsidR="006E6C00" w:rsidP="00AF7EF1" w:rsidRDefault="006E6C00" w14:paraId="49D98174" w14:textId="4B2DBD3D">
      <w:pPr>
        <w:widowControl/>
        <w:jc w:val="center"/>
        <w:rPr>
          <w:rFonts w:ascii="Times New Roman" w:hAnsi="Times New Roman"/>
          <w:b/>
          <w:bCs/>
        </w:rPr>
      </w:pPr>
      <w:r w:rsidRPr="006E6C00">
        <w:rPr>
          <w:rFonts w:ascii="Times New Roman" w:hAnsi="Times New Roman"/>
          <w:b/>
          <w:bCs/>
        </w:rPr>
        <w:t>OFFICE OF MANAGEMENT AND BUDGET</w:t>
      </w:r>
    </w:p>
    <w:p w:rsidRPr="006E6C00" w:rsidR="006E6C00" w:rsidP="00AF7EF1" w:rsidRDefault="006E6C00" w14:paraId="3848147C" w14:textId="77777777">
      <w:pPr>
        <w:widowControl/>
        <w:jc w:val="center"/>
        <w:rPr>
          <w:rFonts w:ascii="Times New Roman" w:hAnsi="Times New Roman"/>
          <w:b/>
          <w:bCs/>
        </w:rPr>
      </w:pPr>
      <w:r w:rsidRPr="006E6C00">
        <w:rPr>
          <w:rFonts w:ascii="Times New Roman" w:hAnsi="Times New Roman"/>
          <w:b/>
          <w:bCs/>
        </w:rPr>
        <w:t>(OMB) CONTROL NUMBER 1218-0176</w:t>
      </w:r>
    </w:p>
    <w:p w:rsidR="006E6C00" w:rsidP="00AF7EF1" w:rsidRDefault="006E6C00" w14:paraId="4046AE9E" w14:textId="72FDEC43">
      <w:pPr>
        <w:widowControl/>
        <w:jc w:val="center"/>
        <w:rPr>
          <w:rFonts w:ascii="Times New Roman" w:hAnsi="Times New Roman"/>
          <w:b/>
          <w:bCs/>
        </w:rPr>
      </w:pPr>
      <w:r w:rsidRPr="006E6C00">
        <w:rPr>
          <w:rFonts w:ascii="Times New Roman" w:hAnsi="Times New Roman"/>
          <w:b/>
          <w:bCs/>
        </w:rPr>
        <w:t>(</w:t>
      </w:r>
      <w:r w:rsidR="008A46DA">
        <w:rPr>
          <w:rFonts w:ascii="Times New Roman" w:hAnsi="Times New Roman"/>
          <w:b/>
          <w:bCs/>
        </w:rPr>
        <w:t xml:space="preserve">March </w:t>
      </w:r>
      <w:r w:rsidR="006C721C">
        <w:rPr>
          <w:rFonts w:ascii="Times New Roman" w:hAnsi="Times New Roman"/>
          <w:b/>
          <w:bCs/>
        </w:rPr>
        <w:t>2022</w:t>
      </w:r>
      <w:r w:rsidRPr="006E6C00">
        <w:rPr>
          <w:rFonts w:ascii="Times New Roman" w:hAnsi="Times New Roman"/>
          <w:b/>
          <w:bCs/>
        </w:rPr>
        <w:t>)</w:t>
      </w:r>
    </w:p>
    <w:p w:rsidR="006C4B44" w:rsidP="00AF7EF1" w:rsidRDefault="006C4B44" w14:paraId="28D7FBEE" w14:textId="77777777">
      <w:pPr>
        <w:widowControl/>
        <w:jc w:val="center"/>
        <w:rPr>
          <w:rFonts w:ascii="Times New Roman" w:hAnsi="Times New Roman"/>
          <w:b/>
          <w:bCs/>
        </w:rPr>
      </w:pPr>
    </w:p>
    <w:p w:rsidR="006E6C00" w:rsidP="00A34FAE" w:rsidRDefault="006C4B44" w14:paraId="72A5A781" w14:textId="2896FC71">
      <w:pPr>
        <w:widowControl/>
        <w:rPr>
          <w:rFonts w:ascii="Times New Roman" w:hAnsi="Times New Roman"/>
        </w:rPr>
      </w:pPr>
      <w:r>
        <w:rPr>
          <w:rFonts w:ascii="Times New Roman" w:hAnsi="Times New Roman"/>
        </w:rPr>
        <w:t>This ICR requests a revision to a currently OMB approved Information collection.</w:t>
      </w:r>
    </w:p>
    <w:p w:rsidR="006C4B44" w:rsidP="00A34FAE" w:rsidRDefault="006C4B44" w14:paraId="435F3951" w14:textId="77777777">
      <w:pPr>
        <w:widowControl/>
        <w:rPr>
          <w:rFonts w:ascii="Times New Roman" w:hAnsi="Times New Roman"/>
          <w:b/>
          <w:bCs/>
        </w:rPr>
      </w:pPr>
    </w:p>
    <w:p w:rsidR="00A34FAE" w:rsidP="00A34FAE" w:rsidRDefault="00A34FAE" w14:paraId="2C6B367A" w14:textId="77777777">
      <w:pPr>
        <w:widowControl/>
        <w:rPr>
          <w:rFonts w:ascii="Times New Roman" w:hAnsi="Times New Roman"/>
          <w:b/>
          <w:bCs/>
        </w:rPr>
      </w:pPr>
      <w:r>
        <w:rPr>
          <w:rFonts w:ascii="Times New Roman" w:hAnsi="Times New Roman"/>
          <w:b/>
          <w:bCs/>
        </w:rPr>
        <w:t>A.  JUSTIFICATION</w:t>
      </w:r>
    </w:p>
    <w:p w:rsidRPr="00C35E35" w:rsidR="00A34FAE" w:rsidP="00A34FAE" w:rsidRDefault="00A34FAE" w14:paraId="2815BAFE" w14:textId="77777777">
      <w:pPr>
        <w:widowControl/>
        <w:rPr>
          <w:rFonts w:ascii="Times New Roman" w:hAnsi="Times New Roman"/>
          <w:b/>
          <w:bCs/>
        </w:rPr>
      </w:pPr>
    </w:p>
    <w:p w:rsidRPr="00C35E35" w:rsidR="00A34FAE" w:rsidP="00A34FAE" w:rsidRDefault="00A34FAE" w14:paraId="64B35F7D" w14:textId="77777777">
      <w:pPr>
        <w:widowControl/>
        <w:rPr>
          <w:rFonts w:ascii="Times New Roman" w:hAnsi="Times New Roman"/>
          <w:b/>
          <w:bCs/>
        </w:rPr>
      </w:pPr>
      <w:r w:rsidRPr="006652AB">
        <w:rPr>
          <w:rFonts w:ascii="Times New Roman" w:hAnsi="Times New Roman"/>
          <w:b/>
          <w:bCs/>
        </w:rPr>
        <w:t xml:space="preserve"> 1.  Explain the circumstances that make the collec</w:t>
      </w:r>
      <w:r w:rsidRPr="006652AB" w:rsidR="002F424A">
        <w:rPr>
          <w:rFonts w:ascii="Times New Roman" w:hAnsi="Times New Roman"/>
          <w:b/>
          <w:bCs/>
        </w:rPr>
        <w:t xml:space="preserve">tion of information necessary. </w:t>
      </w:r>
      <w:r w:rsidRPr="006652AB">
        <w:rPr>
          <w:rFonts w:ascii="Times New Roman" w:hAnsi="Times New Roman"/>
          <w:b/>
          <w:bCs/>
        </w:rPr>
        <w:t>Identify any legal or administrative requirements th</w:t>
      </w:r>
      <w:r w:rsidRPr="006652AB" w:rsidR="002F424A">
        <w:rPr>
          <w:rFonts w:ascii="Times New Roman" w:hAnsi="Times New Roman"/>
          <w:b/>
          <w:bCs/>
        </w:rPr>
        <w:t xml:space="preserve">at necessitate the collection. </w:t>
      </w:r>
      <w:r w:rsidRPr="006652AB">
        <w:rPr>
          <w:rFonts w:ascii="Times New Roman" w:hAnsi="Times New Roman"/>
          <w:b/>
          <w:bCs/>
        </w:rPr>
        <w:t>Attach a copy of the appropriate section of each statute and regulation mandating or authorizing the collection of information.</w:t>
      </w:r>
    </w:p>
    <w:p w:rsidR="001114E4" w:rsidP="002112C4" w:rsidRDefault="001114E4" w14:paraId="06F3666A" w14:textId="77777777">
      <w:pPr>
        <w:rPr>
          <w:rFonts w:ascii="Times New Roman" w:hAnsi="Times New Roman"/>
        </w:rPr>
      </w:pPr>
    </w:p>
    <w:p w:rsidR="002112C4" w:rsidP="002112C4" w:rsidRDefault="002112C4" w14:paraId="42ACA2B6" w14:textId="77777777">
      <w:pPr>
        <w:rPr>
          <w:rFonts w:ascii="Times New Roman" w:hAnsi="Times New Roman"/>
        </w:rPr>
      </w:pPr>
      <w:r>
        <w:rPr>
          <w:rFonts w:ascii="Times New Roman" w:hAnsi="Times New Roman"/>
        </w:rPr>
        <w:t>Public Law 91-596, the Occupational Safety and Health Act of 1970, section 24(a) states that:</w:t>
      </w:r>
    </w:p>
    <w:p w:rsidR="002112C4" w:rsidP="002112C4" w:rsidRDefault="002112C4" w14:paraId="73EAEE6A" w14:textId="77777777">
      <w:pPr>
        <w:rPr>
          <w:rFonts w:ascii="Times New Roman" w:hAnsi="Times New Roman"/>
        </w:rPr>
      </w:pPr>
    </w:p>
    <w:p w:rsidR="002112C4" w:rsidP="002112C4" w:rsidRDefault="002112C4" w14:paraId="16C95198" w14:textId="77777777">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P="002112C4" w:rsidRDefault="002112C4" w14:paraId="444BFC13" w14:textId="77777777">
      <w:pPr>
        <w:rPr>
          <w:rFonts w:ascii="Times New Roman" w:hAnsi="Times New Roman"/>
        </w:rPr>
      </w:pPr>
    </w:p>
    <w:p w:rsidR="002112C4" w:rsidP="002112C4" w:rsidRDefault="002112C4" w14:paraId="32124629" w14:textId="77777777">
      <w:pPr>
        <w:rPr>
          <w:rFonts w:ascii="Times New Roman" w:hAnsi="Times New Roman"/>
        </w:rPr>
      </w:pPr>
      <w:r>
        <w:rPr>
          <w:rFonts w:ascii="Times New Roman" w:hAnsi="Times New Roman"/>
        </w:rPr>
        <w:t>Further:</w:t>
      </w:r>
    </w:p>
    <w:p w:rsidR="002112C4" w:rsidP="002112C4" w:rsidRDefault="002112C4" w14:paraId="021A63E5" w14:textId="77777777">
      <w:pPr>
        <w:rPr>
          <w:rFonts w:ascii="Times New Roman" w:hAnsi="Times New Roman"/>
        </w:rPr>
      </w:pPr>
    </w:p>
    <w:p w:rsidR="002112C4" w:rsidP="002112C4" w:rsidRDefault="002112C4" w14:paraId="4977093B" w14:textId="77777777">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P="002112C4" w:rsidRDefault="002112C4" w14:paraId="76A9E962" w14:textId="77777777">
      <w:pPr>
        <w:rPr>
          <w:rFonts w:ascii="Times New Roman" w:hAnsi="Times New Roman"/>
        </w:rPr>
      </w:pPr>
    </w:p>
    <w:p w:rsidR="002112C4" w:rsidP="002112C4" w:rsidRDefault="002112C4" w14:paraId="6F6B5A59" w14:textId="77777777">
      <w:pPr>
        <w:rPr>
          <w:rFonts w:ascii="Times New Roman" w:hAnsi="Times New Roman"/>
        </w:rPr>
      </w:pPr>
      <w:r>
        <w:rPr>
          <w:rFonts w:ascii="Times New Roman" w:hAnsi="Times New Roman"/>
        </w:rPr>
        <w:t>Section 8(c)(2) of the OSH Act also prescribes that:</w:t>
      </w:r>
    </w:p>
    <w:p w:rsidR="002112C4" w:rsidP="002112C4" w:rsidRDefault="002112C4" w14:paraId="0475EB04" w14:textId="77777777">
      <w:pPr>
        <w:rPr>
          <w:rFonts w:ascii="Times New Roman" w:hAnsi="Times New Roman"/>
        </w:rPr>
      </w:pPr>
    </w:p>
    <w:p w:rsidR="002112C4" w:rsidP="002112C4" w:rsidRDefault="002112C4" w14:paraId="3AC5B479" w14:textId="77777777">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P="00A34FAE" w:rsidRDefault="00A34FAE" w14:paraId="4DA94C64" w14:textId="77777777">
      <w:pPr>
        <w:ind w:firstLine="720"/>
        <w:rPr>
          <w:rFonts w:ascii="Times New Roman" w:hAnsi="Times New Roman"/>
        </w:rPr>
      </w:pPr>
    </w:p>
    <w:p w:rsidR="00CD37F7" w:rsidP="00CD37F7" w:rsidRDefault="002112C4" w14:paraId="72E46846" w14:textId="7777777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P="00CD37F7" w:rsidRDefault="002112C4" w14:paraId="3F813E5D" w14:textId="77777777">
      <w:pPr>
        <w:ind w:firstLine="720"/>
        <w:rPr>
          <w:rFonts w:ascii="Times New Roman" w:hAnsi="Times New Roman"/>
        </w:rPr>
      </w:pPr>
      <w:r>
        <w:rPr>
          <w:rFonts w:ascii="Times New Roman" w:hAnsi="Times New Roman"/>
        </w:rPr>
        <w:t xml:space="preserve"> </w:t>
      </w:r>
    </w:p>
    <w:p w:rsidR="002112C4" w:rsidP="00CD37F7" w:rsidRDefault="002112C4" w14:paraId="5C425637" w14:textId="7777777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ies and Illnesses; the OSHA Form 300A, Summary of Work-Related Injuries and Illnesses; and the OSHA Form 301, the Injury and Illness Incident Report</w:t>
      </w:r>
      <w:r w:rsidR="00134966">
        <w:rPr>
          <w:rFonts w:ascii="Times New Roman" w:hAnsi="Times New Roman"/>
        </w:rPr>
        <w:t xml:space="preserve">. </w:t>
      </w:r>
      <w:r>
        <w:rPr>
          <w:rFonts w:ascii="Times New Roman" w:hAnsi="Times New Roman"/>
        </w:rPr>
        <w:t xml:space="preserve">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P="00CD37F7" w:rsidRDefault="00CD37F7" w14:paraId="77F2736A" w14:textId="77777777">
      <w:pPr>
        <w:ind w:firstLine="720"/>
        <w:rPr>
          <w:rFonts w:ascii="Times New Roman" w:hAnsi="Times New Roman"/>
        </w:rPr>
      </w:pPr>
    </w:p>
    <w:p w:rsidRPr="00C35E35" w:rsidR="00A34FAE" w:rsidP="00A34FAE" w:rsidRDefault="00A34FAE" w14:paraId="2B4297E1" w14:textId="77777777">
      <w:pPr>
        <w:widowControl/>
        <w:rPr>
          <w:rFonts w:ascii="Times New Roman" w:hAnsi="Times New Roman"/>
          <w:b/>
          <w:bCs/>
        </w:rPr>
      </w:pPr>
      <w:r w:rsidRPr="006652AB">
        <w:rPr>
          <w:rFonts w:ascii="Times New Roman" w:hAnsi="Times New Roman"/>
          <w:b/>
          <w:bCs/>
        </w:rPr>
        <w:t xml:space="preserve"> 2.  Indicate how, by whom, and for what purpose </w:t>
      </w:r>
      <w:r w:rsidRPr="006652AB" w:rsidR="002F424A">
        <w:rPr>
          <w:rFonts w:ascii="Times New Roman" w:hAnsi="Times New Roman"/>
          <w:b/>
          <w:bCs/>
        </w:rPr>
        <w:t xml:space="preserve">the information is to be used. </w:t>
      </w:r>
      <w:r w:rsidRPr="006652AB">
        <w:rPr>
          <w:rFonts w:ascii="Times New Roman" w:hAnsi="Times New Roman"/>
          <w:b/>
          <w:bCs/>
        </w:rPr>
        <w:t>Except for a new collection, indicate the actual use the agency has made of the information received from the current collection.</w:t>
      </w:r>
    </w:p>
    <w:p w:rsidRPr="00C35E35" w:rsidR="00CD37F7" w:rsidP="00CD37F7" w:rsidRDefault="00CD37F7" w14:paraId="34C95BA5" w14:textId="77777777">
      <w:pPr>
        <w:tabs>
          <w:tab w:val="left" w:pos="-1440"/>
        </w:tabs>
        <w:ind w:left="720" w:hanging="720"/>
        <w:rPr>
          <w:rFonts w:ascii="Times New Roman" w:hAnsi="Times New Roman"/>
        </w:rPr>
      </w:pPr>
    </w:p>
    <w:p w:rsidR="002112C4" w:rsidP="00CD37F7" w:rsidRDefault="002112C4" w14:paraId="096695CA" w14:textId="29514509">
      <w:pPr>
        <w:rPr>
          <w:rFonts w:ascii="Times New Roman" w:hAnsi="Times New Roman"/>
        </w:rPr>
      </w:pPr>
      <w:r>
        <w:rPr>
          <w:rFonts w:ascii="Times New Roman" w:hAnsi="Times New Roman"/>
        </w:rPr>
        <w:t xml:space="preserve">The OSHA Forms package and 29 CFR </w:t>
      </w:r>
      <w:r w:rsidR="00110406">
        <w:rPr>
          <w:rFonts w:ascii="Times New Roman" w:hAnsi="Times New Roman"/>
        </w:rPr>
        <w:t>p</w:t>
      </w:r>
      <w:r>
        <w:rPr>
          <w:rFonts w:ascii="Times New Roman" w:hAnsi="Times New Roman"/>
        </w:rPr>
        <w:t>art 1904 provide employers with the means and specific instructions needed to maintain records of work-related injuries and illnesses</w:t>
      </w:r>
      <w:r w:rsidR="00134966">
        <w:rPr>
          <w:rFonts w:ascii="Times New Roman" w:hAnsi="Times New Roman"/>
        </w:rPr>
        <w:t xml:space="preserve">. </w:t>
      </w:r>
      <w:r>
        <w:rPr>
          <w:rFonts w:ascii="Times New Roman" w:hAnsi="Times New Roman"/>
        </w:rPr>
        <w:t xml:space="preserve">Response to this collection of information is mandatory for employers covered by the regulations, as specified in 29 CFR </w:t>
      </w:r>
      <w:r w:rsidR="00110406">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ubpart B</w:t>
      </w:r>
      <w:r w:rsidR="00134966">
        <w:rPr>
          <w:rFonts w:ascii="Times New Roman" w:hAnsi="Times New Roman"/>
        </w:rPr>
        <w:t xml:space="preserve">. </w:t>
      </w:r>
      <w:r w:rsidRPr="00D03275">
        <w:rPr>
          <w:rFonts w:ascii="Times New Roman" w:hAnsi="Times New Roman"/>
        </w:rPr>
        <w:t xml:space="preserve">Approximately </w:t>
      </w:r>
      <w:r w:rsidR="008552DA">
        <w:rPr>
          <w:rFonts w:ascii="Times New Roman" w:hAnsi="Times New Roman"/>
        </w:rPr>
        <w:t>1,</w:t>
      </w:r>
      <w:r w:rsidR="00083EFB">
        <w:rPr>
          <w:rFonts w:ascii="Times New Roman" w:hAnsi="Times New Roman"/>
        </w:rPr>
        <w:t>0</w:t>
      </w:r>
      <w:r w:rsidR="008552DA">
        <w:rPr>
          <w:rFonts w:ascii="Times New Roman" w:hAnsi="Times New Roman"/>
        </w:rPr>
        <w:t>00,000</w:t>
      </w:r>
      <w:r w:rsidRPr="00D03275" w:rsidR="003F0847">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P="00CD37F7" w:rsidRDefault="00CD37F7" w14:paraId="3F8D2CAA" w14:textId="77777777">
      <w:pPr>
        <w:rPr>
          <w:rFonts w:ascii="Times New Roman" w:hAnsi="Times New Roman"/>
        </w:rPr>
      </w:pPr>
    </w:p>
    <w:p w:rsidR="002112C4" w:rsidP="00CD37F7" w:rsidRDefault="002112C4" w14:paraId="25F75E23" w14:textId="0E7702C4">
      <w:pPr>
        <w:rPr>
          <w:rFonts w:ascii="Times New Roman" w:hAnsi="Times New Roman"/>
        </w:rPr>
      </w:pPr>
      <w:r>
        <w:rPr>
          <w:rFonts w:ascii="Times New Roman" w:hAnsi="Times New Roman"/>
        </w:rPr>
        <w:t xml:space="preserve">Employers required to keep the occupational injury and illness records pursuant to 29 CFR </w:t>
      </w:r>
      <w:r w:rsidR="00110406">
        <w:rPr>
          <w:rFonts w:ascii="Times New Roman" w:hAnsi="Times New Roman"/>
        </w:rPr>
        <w:t>p</w:t>
      </w:r>
      <w:r>
        <w:rPr>
          <w:rFonts w:ascii="Times New Roman" w:hAnsi="Times New Roman"/>
        </w:rPr>
        <w:t xml:space="preserve">art 1904 must maintain the required records at each </w:t>
      </w:r>
      <w:r w:rsidR="009A6B9B">
        <w:rPr>
          <w:rFonts w:ascii="Times New Roman" w:hAnsi="Times New Roman"/>
        </w:rPr>
        <w:t>establishment and</w:t>
      </w:r>
      <w:r>
        <w:rPr>
          <w:rFonts w:ascii="Times New Roman" w:hAnsi="Times New Roman"/>
        </w:rPr>
        <w:t xml:space="preserve"> comply with the annual certification and posting requirements of 29 CFR 1904.32</w:t>
      </w:r>
      <w:r w:rsidR="00134966">
        <w:rPr>
          <w:rFonts w:ascii="Times New Roman" w:hAnsi="Times New Roman"/>
        </w:rPr>
        <w:t xml:space="preserve">. </w:t>
      </w:r>
      <w:r>
        <w:rPr>
          <w:rFonts w:ascii="Times New Roman" w:hAnsi="Times New Roman"/>
        </w:rPr>
        <w:t>These employers are required to comply with the requirements of 29 CFR 1904.35, which provide access to records for employees, former employees and their representatives</w:t>
      </w:r>
      <w:r w:rsidR="00134966">
        <w:rPr>
          <w:rFonts w:ascii="Times New Roman" w:hAnsi="Times New Roman"/>
        </w:rPr>
        <w:t xml:space="preserve">. </w:t>
      </w:r>
      <w:r>
        <w:rPr>
          <w:rFonts w:ascii="Times New Roman" w:hAnsi="Times New Roman"/>
        </w:rPr>
        <w:t xml:space="preserve">These employers are also required to comply with the reporting requirements of 29 CFR </w:t>
      </w:r>
      <w:r w:rsidR="00110406">
        <w:rPr>
          <w:rFonts w:ascii="Times New Roman" w:hAnsi="Times New Roman"/>
        </w:rPr>
        <w:t xml:space="preserve">part </w:t>
      </w:r>
      <w:r>
        <w:rPr>
          <w:rFonts w:ascii="Times New Roman" w:hAnsi="Times New Roman"/>
        </w:rPr>
        <w:t xml:space="preserve">1904 </w:t>
      </w:r>
      <w:r w:rsidR="00110406">
        <w:rPr>
          <w:rFonts w:ascii="Times New Roman" w:hAnsi="Times New Roman"/>
        </w:rPr>
        <w:t>s</w:t>
      </w:r>
      <w:r>
        <w:rPr>
          <w:rFonts w:ascii="Times New Roman" w:hAnsi="Times New Roman"/>
        </w:rPr>
        <w:t>ubpart E, which provides for reporting fatality, injury and illness information to the government</w:t>
      </w:r>
      <w:r w:rsidR="008552DA">
        <w:rPr>
          <w:rFonts w:ascii="Times New Roman" w:hAnsi="Times New Roman"/>
        </w:rPr>
        <w:t>.</w:t>
      </w:r>
    </w:p>
    <w:p w:rsidR="00CD37F7" w:rsidP="00CD37F7" w:rsidRDefault="00CD37F7" w14:paraId="1DE3192B" w14:textId="77777777">
      <w:pPr>
        <w:rPr>
          <w:rFonts w:ascii="Times New Roman" w:hAnsi="Times New Roman"/>
        </w:rPr>
      </w:pPr>
    </w:p>
    <w:p w:rsidR="002112C4" w:rsidP="00CD37F7" w:rsidRDefault="002112C4" w14:paraId="2C493FCB" w14:textId="06B1D8AC">
      <w:pPr>
        <w:rPr>
          <w:rFonts w:ascii="Times New Roman" w:hAnsi="Times New Roman"/>
        </w:rPr>
      </w:pPr>
      <w:r>
        <w:rPr>
          <w:rFonts w:ascii="Times New Roman" w:hAnsi="Times New Roman"/>
        </w:rPr>
        <w:t xml:space="preserve">The records kept pursuant to </w:t>
      </w:r>
      <w:r w:rsidR="00110406">
        <w:rPr>
          <w:rFonts w:ascii="Times New Roman" w:hAnsi="Times New Roman"/>
        </w:rPr>
        <w:t>p</w:t>
      </w:r>
      <w:r>
        <w:rPr>
          <w:rFonts w:ascii="Times New Roman" w:hAnsi="Times New Roman"/>
        </w:rPr>
        <w:t>art 1904 are used for many purposes</w:t>
      </w:r>
      <w:r w:rsidR="00134966">
        <w:rPr>
          <w:rFonts w:ascii="Times New Roman" w:hAnsi="Times New Roman"/>
        </w:rPr>
        <w:t xml:space="preserve">. </w:t>
      </w:r>
      <w:r>
        <w:rPr>
          <w:rFonts w:ascii="Times New Roman" w:hAnsi="Times New Roman"/>
        </w:rPr>
        <w:t>Generally, hard data are necessary to define the nature and extent of existing occupational health and safety problems, or lack thereof</w:t>
      </w:r>
      <w:r w:rsidR="00134966">
        <w:rPr>
          <w:rFonts w:ascii="Times New Roman" w:hAnsi="Times New Roman"/>
        </w:rPr>
        <w:t xml:space="preserve">. </w:t>
      </w:r>
      <w:r>
        <w:rPr>
          <w:rFonts w:ascii="Times New Roman" w:hAnsi="Times New Roman"/>
        </w:rPr>
        <w:t>Hard data on occupational injuries and illnesses provide a baseline for use in evaluating efforts to solve existing health and safety problems</w:t>
      </w:r>
      <w:r w:rsidR="00134966">
        <w:rPr>
          <w:rFonts w:ascii="Times New Roman" w:hAnsi="Times New Roman"/>
        </w:rPr>
        <w:t xml:space="preserve">. </w:t>
      </w:r>
      <w:r>
        <w:rPr>
          <w:rFonts w:ascii="Times New Roman" w:hAnsi="Times New Roman"/>
        </w:rPr>
        <w:t>Accurate worksite data are indispensable for use in outcome-oriented efforts to improve the safety and health of America’s workers.</w:t>
      </w:r>
    </w:p>
    <w:p w:rsidR="00CD37F7" w:rsidP="00CD37F7" w:rsidRDefault="00CD37F7" w14:paraId="112118EE" w14:textId="77777777">
      <w:pPr>
        <w:rPr>
          <w:rFonts w:ascii="Times New Roman" w:hAnsi="Times New Roman"/>
        </w:rPr>
      </w:pPr>
    </w:p>
    <w:p w:rsidR="002112C4" w:rsidP="00CD37F7" w:rsidRDefault="008B37D3" w14:paraId="3DC60F32" w14:textId="4AAA4B84">
      <w:pPr>
        <w:rPr>
          <w:rFonts w:ascii="Times New Roman" w:hAnsi="Times New Roman"/>
        </w:rPr>
      </w:pPr>
      <w:r>
        <w:rPr>
          <w:rFonts w:ascii="Times New Roman" w:hAnsi="Times New Roman"/>
        </w:rPr>
        <w:t>T</w:t>
      </w:r>
      <w:r w:rsidR="002112C4">
        <w:rPr>
          <w:rFonts w:ascii="Times New Roman" w:hAnsi="Times New Roman"/>
        </w:rPr>
        <w:t xml:space="preserve">he records kept pursuant to </w:t>
      </w:r>
      <w:r w:rsidR="00110406">
        <w:rPr>
          <w:rFonts w:ascii="Times New Roman" w:hAnsi="Times New Roman"/>
        </w:rPr>
        <w:t>p</w:t>
      </w:r>
      <w:r w:rsidR="002112C4">
        <w:rPr>
          <w:rFonts w:ascii="Times New Roman" w:hAnsi="Times New Roman"/>
        </w:rPr>
        <w:t>art 1904 are used primarily by government, employers, employees, and labor organizations</w:t>
      </w:r>
      <w:r w:rsidR="00134966">
        <w:rPr>
          <w:rFonts w:ascii="Times New Roman" w:hAnsi="Times New Roman"/>
        </w:rPr>
        <w:t xml:space="preserve">. </w:t>
      </w:r>
      <w:r w:rsidR="002112C4">
        <w:rPr>
          <w:rFonts w:ascii="Times New Roman" w:hAnsi="Times New Roman"/>
        </w:rPr>
        <w:t xml:space="preserve">OSHA </w:t>
      </w:r>
      <w:r w:rsidR="008552DA">
        <w:rPr>
          <w:rFonts w:ascii="Times New Roman" w:hAnsi="Times New Roman"/>
        </w:rPr>
        <w:t>has used</w:t>
      </w:r>
      <w:r w:rsidR="002112C4">
        <w:rPr>
          <w:rFonts w:ascii="Times New Roman" w:hAnsi="Times New Roman"/>
        </w:rPr>
        <w:t xml:space="preserve"> the information gathered from </w:t>
      </w:r>
      <w:r w:rsidR="00110406">
        <w:rPr>
          <w:rFonts w:ascii="Times New Roman" w:hAnsi="Times New Roman"/>
        </w:rPr>
        <w:t>p</w:t>
      </w:r>
      <w:r w:rsidR="002112C4">
        <w:rPr>
          <w:rFonts w:ascii="Times New Roman" w:hAnsi="Times New Roman"/>
        </w:rPr>
        <w:t>art 1904 records during its annual data collection to target its programmed inspections and outreach efforts and to comply with the Government Performance and Results Act (GPRA)</w:t>
      </w:r>
      <w:r w:rsidR="00134966">
        <w:rPr>
          <w:rFonts w:ascii="Times New Roman" w:hAnsi="Times New Roman"/>
        </w:rPr>
        <w:t xml:space="preserve">. </w:t>
      </w:r>
      <w:r w:rsidR="002112C4">
        <w:rPr>
          <w:rFonts w:ascii="Times New Roman" w:hAnsi="Times New Roman"/>
        </w:rPr>
        <w:t xml:space="preserve">OSHA also uses information provided in </w:t>
      </w:r>
      <w:r w:rsidR="00A21EE9">
        <w:rPr>
          <w:rFonts w:ascii="Times New Roman" w:hAnsi="Times New Roman"/>
        </w:rPr>
        <w:t xml:space="preserve">an </w:t>
      </w:r>
      <w:r w:rsidR="002112C4">
        <w:rPr>
          <w:rFonts w:ascii="Times New Roman" w:hAnsi="Times New Roman"/>
        </w:rPr>
        <w:t xml:space="preserve">individual employer’s </w:t>
      </w:r>
      <w:r w:rsidR="00110406">
        <w:rPr>
          <w:rFonts w:ascii="Times New Roman" w:hAnsi="Times New Roman"/>
        </w:rPr>
        <w:t>p</w:t>
      </w:r>
      <w:r w:rsidR="002112C4">
        <w:rPr>
          <w:rFonts w:ascii="Times New Roman" w:hAnsi="Times New Roman"/>
        </w:rPr>
        <w:t>art 1904 records when its compliance officers review them as a part of an on-site OSHA inspection</w:t>
      </w:r>
      <w:r w:rsidR="00134966">
        <w:rPr>
          <w:rFonts w:ascii="Times New Roman" w:hAnsi="Times New Roman"/>
        </w:rPr>
        <w:t xml:space="preserve">. </w:t>
      </w:r>
      <w:r w:rsidR="002112C4">
        <w:rPr>
          <w:rFonts w:ascii="Times New Roman" w:hAnsi="Times New Roman"/>
        </w:rPr>
        <w:t>The information in the records can provide a roadmap for the compliance officer to focus the inspection on the most hazardous aspects of the operation</w:t>
      </w:r>
      <w:r w:rsidR="00134966">
        <w:rPr>
          <w:rFonts w:ascii="Times New Roman" w:hAnsi="Times New Roman"/>
        </w:rPr>
        <w:t xml:space="preserve">. </w:t>
      </w:r>
      <w:r w:rsidR="002112C4">
        <w:rPr>
          <w:rFonts w:ascii="Times New Roman" w:hAnsi="Times New Roman"/>
        </w:rPr>
        <w:t xml:space="preserve">In short, accurate records are necessary for the optimal prioritization of OSHA's scarce resources. </w:t>
      </w:r>
    </w:p>
    <w:p w:rsidR="00CD37F7" w:rsidP="00CD37F7" w:rsidRDefault="00CD37F7" w14:paraId="7241B57F" w14:textId="77777777">
      <w:pPr>
        <w:rPr>
          <w:rFonts w:ascii="Times New Roman" w:hAnsi="Times New Roman"/>
        </w:rPr>
      </w:pPr>
    </w:p>
    <w:p w:rsidRPr="00843E27" w:rsidR="002112C4" w:rsidP="00CD37F7" w:rsidRDefault="002112C4" w14:paraId="5DDCBC26" w14:textId="1CBA7504">
      <w:pPr>
        <w:rPr>
          <w:rFonts w:ascii="Times New Roman" w:hAnsi="Times New Roman"/>
        </w:rPr>
      </w:pPr>
      <w:r>
        <w:rPr>
          <w:rFonts w:ascii="Times New Roman" w:hAnsi="Times New Roman"/>
        </w:rPr>
        <w:t xml:space="preserve">In addition to OSHA, others use information generated by the </w:t>
      </w:r>
      <w:r w:rsidR="00110406">
        <w:rPr>
          <w:rFonts w:ascii="Times New Roman" w:hAnsi="Times New Roman"/>
        </w:rPr>
        <w:t>p</w:t>
      </w:r>
      <w:r>
        <w:rPr>
          <w:rFonts w:ascii="Times New Roman" w:hAnsi="Times New Roman"/>
        </w:rPr>
        <w:t>art 1904 records</w:t>
      </w:r>
      <w:r w:rsidR="00134966">
        <w:rPr>
          <w:rFonts w:ascii="Times New Roman" w:hAnsi="Times New Roman"/>
        </w:rPr>
        <w:t xml:space="preserve">. </w:t>
      </w:r>
      <w:r>
        <w:rPr>
          <w:rFonts w:ascii="Times New Roman" w:hAnsi="Times New Roman"/>
        </w:rPr>
        <w:t xml:space="preserve">The Bureau of Labor Statistics (BLS) uses the information collected from the </w:t>
      </w:r>
      <w:r w:rsidR="00110406">
        <w:rPr>
          <w:rFonts w:ascii="Times New Roman" w:hAnsi="Times New Roman"/>
        </w:rPr>
        <w:t>p</w:t>
      </w:r>
      <w:r>
        <w:rPr>
          <w:rFonts w:ascii="Times New Roman" w:hAnsi="Times New Roman"/>
        </w:rPr>
        <w:t>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w:t>
      </w:r>
      <w:r w:rsidR="00D9577A">
        <w:rPr>
          <w:rFonts w:ascii="Times New Roman" w:hAnsi="Times New Roman"/>
        </w:rPr>
        <w:t xml:space="preserve"> </w:t>
      </w:r>
      <w:r w:rsidR="008552DA">
        <w:rPr>
          <w:rFonts w:ascii="Times New Roman" w:hAnsi="Times New Roman"/>
        </w:rPr>
        <w:t>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Employers and employees use the records to see -- in a snapshot -- the health and safety record for the establishment</w:t>
      </w:r>
      <w:r w:rsidR="00134966">
        <w:rPr>
          <w:rFonts w:ascii="Times New Roman" w:hAnsi="Times New Roman"/>
        </w:rPr>
        <w:t xml:space="preserve">. </w:t>
      </w:r>
      <w:r>
        <w:rPr>
          <w:rFonts w:ascii="Times New Roman" w:hAnsi="Times New Roman"/>
        </w:rPr>
        <w:t xml:space="preserve">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Pr="00843E27" w:rsidR="00843E27" w:rsidP="00843E27" w:rsidRDefault="00843E27" w14:paraId="782AF71C" w14:textId="77777777">
      <w:pPr>
        <w:widowControl/>
        <w:autoSpaceDE/>
        <w:autoSpaceDN/>
        <w:adjustRightInd/>
        <w:ind w:left="360"/>
        <w:rPr>
          <w:rFonts w:ascii="Times New Roman" w:hAnsi="Times New Roman"/>
        </w:rPr>
      </w:pPr>
    </w:p>
    <w:p w:rsidR="00843E27" w:rsidP="00843E27" w:rsidRDefault="00843E27" w14:paraId="2356F04C" w14:textId="77777777">
      <w:pPr>
        <w:widowControl/>
        <w:autoSpaceDE/>
        <w:autoSpaceDN/>
        <w:adjustRightInd/>
        <w:rPr>
          <w:rFonts w:ascii="Times New Roman" w:hAnsi="Times New Roman"/>
        </w:rPr>
      </w:pPr>
      <w:r w:rsidRPr="00843E27">
        <w:rPr>
          <w:rFonts w:ascii="Times New Roman" w:hAnsi="Times New Roman"/>
        </w:rPr>
        <w:t xml:space="preserve">The </w:t>
      </w:r>
      <w:r w:rsidR="008B37D3">
        <w:rPr>
          <w:rFonts w:ascii="Times New Roman" w:hAnsi="Times New Roman"/>
        </w:rPr>
        <w:t xml:space="preserve">regulation’s </w:t>
      </w:r>
      <w:r w:rsidRPr="00843E27">
        <w:rPr>
          <w:rFonts w:ascii="Times New Roman" w:hAnsi="Times New Roman"/>
        </w:rPr>
        <w:t>provisions requiring regular electronic submission of injury and illness data allow OSHA to acquire information about injuries and illnesses in the workplace</w:t>
      </w:r>
      <w:r w:rsidR="00134966">
        <w:rPr>
          <w:rFonts w:ascii="Times New Roman" w:hAnsi="Times New Roman"/>
        </w:rPr>
        <w:t xml:space="preserve">. </w:t>
      </w:r>
      <w:r w:rsidRPr="00843E27">
        <w:rPr>
          <w:rFonts w:ascii="Times New Roman" w:hAnsi="Times New Roman"/>
        </w:rPr>
        <w:t xml:space="preserve">This </w:t>
      </w:r>
      <w:r w:rsidR="00083EFB">
        <w:rPr>
          <w:rFonts w:ascii="Times New Roman" w:hAnsi="Times New Roman"/>
        </w:rPr>
        <w:t>provides</w:t>
      </w:r>
      <w:r w:rsidRPr="00843E27">
        <w:rPr>
          <w:rFonts w:ascii="Times New Roman" w:hAnsi="Times New Roman"/>
        </w:rPr>
        <w:t xml:space="preserve"> the Agency</w:t>
      </w:r>
      <w:r w:rsidR="00083EFB">
        <w:rPr>
          <w:rFonts w:ascii="Times New Roman" w:hAnsi="Times New Roman"/>
        </w:rPr>
        <w:t xml:space="preserve"> the </w:t>
      </w:r>
      <w:r w:rsidRPr="00843E27">
        <w:rPr>
          <w:rFonts w:ascii="Times New Roman" w:hAnsi="Times New Roman"/>
        </w:rPr>
        <w:t>ability to identify, target, and remove safety and health hazards, thereby preventing workplace injuries, illnesses, and deaths</w:t>
      </w:r>
      <w:r w:rsidR="00134966">
        <w:rPr>
          <w:rFonts w:ascii="Times New Roman" w:hAnsi="Times New Roman"/>
        </w:rPr>
        <w:t xml:space="preserve">. </w:t>
      </w:r>
      <w:r w:rsidR="005F48A4">
        <w:rPr>
          <w:rFonts w:ascii="Times New Roman" w:hAnsi="Times New Roman"/>
        </w:rPr>
        <w:t xml:space="preserve">The Agency </w:t>
      </w:r>
      <w:r w:rsidR="008618A7">
        <w:rPr>
          <w:rFonts w:ascii="Times New Roman" w:hAnsi="Times New Roman"/>
        </w:rPr>
        <w:t xml:space="preserve">has completed </w:t>
      </w:r>
      <w:r w:rsidR="00957E27">
        <w:rPr>
          <w:rFonts w:ascii="Times New Roman" w:hAnsi="Times New Roman"/>
        </w:rPr>
        <w:t>five</w:t>
      </w:r>
      <w:r w:rsidR="005F48A4">
        <w:rPr>
          <w:rFonts w:ascii="Times New Roman" w:hAnsi="Times New Roman"/>
        </w:rPr>
        <w:t xml:space="preserve"> year</w:t>
      </w:r>
      <w:r w:rsidR="00957E27">
        <w:rPr>
          <w:rFonts w:ascii="Times New Roman" w:hAnsi="Times New Roman"/>
        </w:rPr>
        <w:t>s</w:t>
      </w:r>
      <w:r w:rsidR="005F48A4">
        <w:rPr>
          <w:rFonts w:ascii="Times New Roman" w:hAnsi="Times New Roman"/>
        </w:rPr>
        <w:t xml:space="preserve"> of collecting Form 300A </w:t>
      </w:r>
      <w:r w:rsidR="008618A7">
        <w:rPr>
          <w:rFonts w:ascii="Times New Roman" w:hAnsi="Times New Roman"/>
        </w:rPr>
        <w:t>data, which</w:t>
      </w:r>
      <w:r w:rsidR="005F48A4">
        <w:rPr>
          <w:rFonts w:ascii="Times New Roman" w:hAnsi="Times New Roman"/>
        </w:rPr>
        <w:t xml:space="preserve"> </w:t>
      </w:r>
      <w:r w:rsidR="008618A7">
        <w:rPr>
          <w:rFonts w:ascii="Times New Roman" w:hAnsi="Times New Roman"/>
        </w:rPr>
        <w:t xml:space="preserve">are </w:t>
      </w:r>
      <w:r w:rsidR="00957E27">
        <w:rPr>
          <w:rFonts w:ascii="Times New Roman" w:hAnsi="Times New Roman"/>
        </w:rPr>
        <w:t xml:space="preserve">current </w:t>
      </w:r>
      <w:r w:rsidR="008618A7">
        <w:rPr>
          <w:rFonts w:ascii="Times New Roman" w:hAnsi="Times New Roman"/>
        </w:rPr>
        <w:t>being</w:t>
      </w:r>
      <w:r w:rsidR="005F48A4">
        <w:rPr>
          <w:rFonts w:ascii="Times New Roman" w:hAnsi="Times New Roman"/>
        </w:rPr>
        <w:t xml:space="preserve"> used for </w:t>
      </w:r>
      <w:r w:rsidR="00D9577A">
        <w:rPr>
          <w:rFonts w:ascii="Times New Roman" w:hAnsi="Times New Roman"/>
        </w:rPr>
        <w:t>t</w:t>
      </w:r>
      <w:r w:rsidR="008618A7">
        <w:rPr>
          <w:rFonts w:ascii="Times New Roman" w:hAnsi="Times New Roman"/>
        </w:rPr>
        <w:t>he Site-Specific Targeting (SST) program</w:t>
      </w:r>
      <w:r w:rsidR="005F48A4">
        <w:rPr>
          <w:rFonts w:ascii="Times New Roman" w:hAnsi="Times New Roman"/>
        </w:rPr>
        <w:t>.</w:t>
      </w:r>
    </w:p>
    <w:p w:rsidR="005F48A4" w:rsidP="00A34FAE" w:rsidRDefault="005F48A4" w14:paraId="64040275" w14:textId="7A126D3F">
      <w:pPr>
        <w:widowControl/>
        <w:rPr>
          <w:rFonts w:ascii="Times New Roman" w:hAnsi="Times New Roman"/>
          <w:b/>
          <w:bCs/>
          <w:sz w:val="20"/>
          <w:szCs w:val="20"/>
        </w:rPr>
      </w:pPr>
    </w:p>
    <w:p w:rsidR="00A34FAE" w:rsidP="00A34FAE" w:rsidRDefault="00A34FAE" w14:paraId="08DF1E98" w14:textId="77777777">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2F424A">
        <w:rPr>
          <w:rFonts w:ascii="Times New Roman" w:hAnsi="Times New Roman"/>
          <w:b/>
          <w:bCs/>
          <w:sz w:val="20"/>
          <w:szCs w:val="20"/>
        </w:rPr>
        <w:t xml:space="preserve">ting this means of collection. </w:t>
      </w:r>
      <w:r>
        <w:rPr>
          <w:rFonts w:ascii="Times New Roman" w:hAnsi="Times New Roman"/>
          <w:b/>
          <w:bCs/>
          <w:sz w:val="20"/>
          <w:szCs w:val="20"/>
        </w:rPr>
        <w:t>Also describe any consideration of using information technology to reduce burden.</w:t>
      </w:r>
    </w:p>
    <w:p w:rsidR="00A34FAE" w:rsidP="00A34FAE" w:rsidRDefault="00A34FAE" w14:paraId="72A569C2" w14:textId="77777777">
      <w:pPr>
        <w:ind w:firstLine="720"/>
        <w:rPr>
          <w:rFonts w:ascii="Times New Roman" w:hAnsi="Times New Roman"/>
        </w:rPr>
      </w:pPr>
    </w:p>
    <w:p w:rsidRPr="003E4F83" w:rsidR="003E4F83" w:rsidP="003E4F83" w:rsidRDefault="007D33F2" w14:paraId="4ED72EB0" w14:textId="77777777">
      <w:pPr>
        <w:pStyle w:val="NormalWeb"/>
        <w:shd w:val="clear" w:color="auto" w:fill="FFFFFF"/>
        <w:spacing w:line="285" w:lineRule="atLeast"/>
        <w:rPr>
          <w:color w:val="000000"/>
        </w:rPr>
      </w:pPr>
      <w:r>
        <w:rPr>
          <w:color w:val="000000"/>
        </w:rPr>
        <w:t xml:space="preserve">Section </w:t>
      </w:r>
      <w:r w:rsidRPr="003E4F83" w:rsidR="00A001E6">
        <w:rPr>
          <w:color w:val="000000"/>
        </w:rPr>
        <w:t xml:space="preserve">1904.39(a) requires employers to </w:t>
      </w:r>
      <w:r w:rsidRPr="00A001E6" w:rsidR="00A001E6">
        <w:rPr>
          <w:color w:val="000000"/>
        </w:rPr>
        <w:t xml:space="preserve">report </w:t>
      </w:r>
      <w:r w:rsidRPr="003E4F83" w:rsidR="003E4F83">
        <w:rPr>
          <w:color w:val="000000"/>
        </w:rPr>
        <w:t xml:space="preserve">to OSHA within eight hours </w:t>
      </w:r>
      <w:r w:rsidRPr="003E4F83" w:rsidR="00A001E6">
        <w:rPr>
          <w:color w:val="000000"/>
        </w:rPr>
        <w:t xml:space="preserve">a </w:t>
      </w:r>
      <w:r w:rsidRPr="00A001E6" w:rsidR="00A001E6">
        <w:rPr>
          <w:color w:val="000000"/>
        </w:rPr>
        <w:t xml:space="preserve">fatality </w:t>
      </w:r>
      <w:r w:rsidRPr="003E4F83" w:rsidR="003E4F83">
        <w:rPr>
          <w:color w:val="000000"/>
        </w:rPr>
        <w:t xml:space="preserve">resulting from a work-related </w:t>
      </w:r>
      <w:r w:rsidRPr="00A001E6" w:rsidR="00A001E6">
        <w:rPr>
          <w:color w:val="000000"/>
        </w:rPr>
        <w:t>incident</w:t>
      </w:r>
      <w:r w:rsidR="00134966">
        <w:rPr>
          <w:color w:val="000000"/>
        </w:rPr>
        <w:t xml:space="preserve">. </w:t>
      </w:r>
      <w:r w:rsidRPr="003E4F83" w:rsidR="003E4F83">
        <w:rPr>
          <w:color w:val="000000"/>
        </w:rPr>
        <w:t>Employers must report to OSHA w</w:t>
      </w:r>
      <w:r w:rsidRPr="00A001E6" w:rsidR="00A001E6">
        <w:rPr>
          <w:color w:val="000000"/>
        </w:rPr>
        <w:t>ithin twenty-four (24) hours the in-patient hospitalization of one or more employees or an employee's amputation or an employee's loss of an eye, as a result of a work-related incident</w:t>
      </w:r>
      <w:r w:rsidR="00134966">
        <w:rPr>
          <w:color w:val="000000"/>
        </w:rPr>
        <w:t xml:space="preserve">. </w:t>
      </w:r>
      <w:r w:rsidRPr="003E4F83" w:rsidR="003E4F83">
        <w:rPr>
          <w:color w:val="000000"/>
        </w:rPr>
        <w:t xml:space="preserve">Employers have three options for reporting the event: </w:t>
      </w:r>
    </w:p>
    <w:p w:rsidRPr="003E4F83" w:rsidR="003E4F83" w:rsidP="003E4F83" w:rsidRDefault="003E4F83" w14:paraId="3026EF7A" w14:textId="77777777">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AF7EF1">
        <w:rPr>
          <w:rFonts w:ascii="Times New Roman" w:hAnsi="Times New Roman"/>
          <w:color w:val="000000"/>
        </w:rPr>
        <w:t>nearest OSHA Area Office</w:t>
      </w:r>
      <w:r w:rsidRPr="003E4F83">
        <w:rPr>
          <w:rFonts w:ascii="Times New Roman" w:hAnsi="Times New Roman"/>
          <w:color w:val="000000"/>
        </w:rPr>
        <w:t xml:space="preserve"> during normal business hours.</w:t>
      </w:r>
    </w:p>
    <w:p w:rsidRPr="003E4F83" w:rsidR="003E4F83" w:rsidP="003E4F83" w:rsidRDefault="003E4F83" w14:paraId="60BDF77B" w14:textId="77777777">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Pr="003E4F83" w:rsidR="003E4F83" w:rsidP="00AC7C47" w:rsidRDefault="00AC7C47" w14:paraId="72CC138E" w14:textId="77777777">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an online form </w:t>
      </w:r>
      <w:r w:rsidRPr="003E4F83" w:rsidR="003E4F83">
        <w:rPr>
          <w:rFonts w:ascii="Times New Roman" w:hAnsi="Times New Roman"/>
          <w:color w:val="000000"/>
        </w:rPr>
        <w:t>accessible on OSHA's website</w:t>
      </w:r>
      <w:r>
        <w:rPr>
          <w:rFonts w:ascii="Times New Roman" w:hAnsi="Times New Roman"/>
          <w:color w:val="000000"/>
        </w:rPr>
        <w:t xml:space="preserve"> at </w:t>
      </w:r>
      <w:hyperlink w:history="1" r:id="rId11">
        <w:r w:rsidRPr="00A412C5">
          <w:rPr>
            <w:rStyle w:val="Hyperlink"/>
            <w:rFonts w:ascii="Times New Roman" w:hAnsi="Times New Roman"/>
          </w:rPr>
          <w:t>https://www.osha.gov/pls/ser/serform.html</w:t>
        </w:r>
      </w:hyperlink>
      <w:r>
        <w:rPr>
          <w:rFonts w:ascii="Times New Roman" w:hAnsi="Times New Roman"/>
          <w:color w:val="000000"/>
        </w:rPr>
        <w:t xml:space="preserve"> </w:t>
      </w:r>
    </w:p>
    <w:p w:rsidR="002112C4" w:rsidP="00997766" w:rsidRDefault="002112C4" w14:paraId="1A1721AE" w14:textId="77777777">
      <w:pPr>
        <w:rPr>
          <w:rFonts w:ascii="Times New Roman" w:hAnsi="Times New Roman"/>
        </w:rPr>
      </w:pPr>
      <w:r>
        <w:rPr>
          <w:rFonts w:ascii="Times New Roman" w:hAnsi="Times New Roman"/>
        </w:rPr>
        <w:t>Employers may maintain the required Part 1904 records using computers, if the computerized forms contain the same detail and are as readable and comprehensible to the average person as are the Part 1904 forms</w:t>
      </w:r>
      <w:r w:rsidR="00134966">
        <w:rPr>
          <w:rFonts w:ascii="Times New Roman" w:hAnsi="Times New Roman"/>
        </w:rPr>
        <w:t xml:space="preserve">. </w:t>
      </w:r>
      <w:r>
        <w:rPr>
          <w:rFonts w:ascii="Times New Roman" w:hAnsi="Times New Roman"/>
        </w:rPr>
        <w:t xml:space="preserve">On its website OSHA </w:t>
      </w:r>
      <w:r w:rsidRPr="002D6F88" w:rsidR="003F0847">
        <w:rPr>
          <w:rFonts w:ascii="Times New Roman" w:hAnsi="Times New Roman"/>
        </w:rPr>
        <w:t>has</w:t>
      </w:r>
      <w:r w:rsidRPr="002D6F88">
        <w:rPr>
          <w:rFonts w:ascii="Times New Roman" w:hAnsi="Times New Roman"/>
        </w:rPr>
        <w:t xml:space="preserve"> ma</w:t>
      </w:r>
      <w:r w:rsidRPr="002D6F88" w:rsidR="003F0847">
        <w:rPr>
          <w:rFonts w:ascii="Times New Roman" w:hAnsi="Times New Roman"/>
        </w:rPr>
        <w:t>d</w:t>
      </w:r>
      <w:r w:rsidRPr="002D6F88">
        <w:rPr>
          <w:rFonts w:ascii="Times New Roman" w:hAnsi="Times New Roman"/>
        </w:rPr>
        <w:t>e available to the public the OSHA Form</w:t>
      </w:r>
      <w:r w:rsidRPr="002D6F88" w:rsidR="0002614A">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Pr="002D6F88" w:rsidR="0002614A">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134966">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P="00997766" w:rsidRDefault="00997766" w14:paraId="0473C3B1" w14:textId="77777777">
      <w:pPr>
        <w:rPr>
          <w:rFonts w:ascii="Times New Roman" w:hAnsi="Times New Roman"/>
        </w:rPr>
      </w:pPr>
    </w:p>
    <w:p w:rsidRPr="005B3B03" w:rsidR="005B3B03" w:rsidP="005B3B03" w:rsidRDefault="007D33F2" w14:paraId="6827089B" w14:textId="77777777">
      <w:pPr>
        <w:rPr>
          <w:rFonts w:ascii="Times New Roman" w:hAnsi="Times New Roman"/>
        </w:rPr>
      </w:pPr>
      <w:r>
        <w:rPr>
          <w:rFonts w:ascii="Times New Roman" w:hAnsi="Times New Roman"/>
        </w:rPr>
        <w:t xml:space="preserve">Section </w:t>
      </w:r>
      <w:r w:rsidRPr="005B3B03" w:rsidR="009E0EDE">
        <w:rPr>
          <w:rFonts w:ascii="Times New Roman" w:hAnsi="Times New Roman"/>
        </w:rPr>
        <w:t>1904.41 require</w:t>
      </w:r>
      <w:r>
        <w:rPr>
          <w:rFonts w:ascii="Times New Roman" w:hAnsi="Times New Roman"/>
        </w:rPr>
        <w:t>s</w:t>
      </w:r>
      <w:r w:rsidRPr="005B3B03" w:rsidR="009E0EDE">
        <w:rPr>
          <w:rFonts w:ascii="Times New Roman" w:hAnsi="Times New Roman"/>
        </w:rPr>
        <w:t xml:space="preserve"> </w:t>
      </w:r>
      <w:r>
        <w:rPr>
          <w:rFonts w:ascii="Times New Roman" w:hAnsi="Times New Roman"/>
        </w:rPr>
        <w:t xml:space="preserve">certain </w:t>
      </w:r>
      <w:r w:rsidRPr="005B3B03" w:rsidR="009E0EDE">
        <w:rPr>
          <w:rFonts w:ascii="Times New Roman" w:hAnsi="Times New Roman"/>
        </w:rPr>
        <w:t>employers to submit requested</w:t>
      </w:r>
      <w:r w:rsidR="005B3B03">
        <w:rPr>
          <w:rFonts w:ascii="Times New Roman" w:hAnsi="Times New Roman"/>
        </w:rPr>
        <w:t xml:space="preserve"> data</w:t>
      </w:r>
      <w:r w:rsidRPr="005B3B03" w:rsidR="009E0EDE">
        <w:rPr>
          <w:rFonts w:ascii="Times New Roman" w:hAnsi="Times New Roman"/>
        </w:rPr>
        <w:t xml:space="preserve"> electronically</w:t>
      </w:r>
      <w:r w:rsidR="00134966">
        <w:rPr>
          <w:rFonts w:ascii="Times New Roman" w:hAnsi="Times New Roman"/>
        </w:rPr>
        <w:t xml:space="preserve">. </w:t>
      </w:r>
      <w:r w:rsidRPr="005B3B03" w:rsidR="005B3B03">
        <w:rPr>
          <w:rFonts w:ascii="Times New Roman" w:hAnsi="Times New Roman"/>
        </w:rPr>
        <w:t>OSHA provide</w:t>
      </w:r>
      <w:r w:rsidR="00AC7C47">
        <w:rPr>
          <w:rFonts w:ascii="Times New Roman" w:hAnsi="Times New Roman"/>
        </w:rPr>
        <w:t>s</w:t>
      </w:r>
      <w:r w:rsidRPr="005B3B03" w:rsidR="005B3B03">
        <w:rPr>
          <w:rFonts w:ascii="Times New Roman" w:hAnsi="Times New Roman"/>
        </w:rPr>
        <w:t xml:space="preserve"> a secure website for the electronic submission of data. </w:t>
      </w:r>
      <w:r w:rsidRPr="005B3B03" w:rsidR="005B3B03">
        <w:rPr>
          <w:rFonts w:ascii="Times New Roman" w:hAnsi="Times New Roman"/>
          <w:bCs/>
        </w:rPr>
        <w:t>The website allow</w:t>
      </w:r>
      <w:r w:rsidR="00AC7C47">
        <w:rPr>
          <w:rFonts w:ascii="Times New Roman" w:hAnsi="Times New Roman"/>
          <w:bCs/>
        </w:rPr>
        <w:t>s</w:t>
      </w:r>
      <w:r w:rsidRPr="005B3B03" w:rsidR="005B3B03">
        <w:rPr>
          <w:rFonts w:ascii="Times New Roman" w:hAnsi="Times New Roman"/>
          <w:bCs/>
        </w:rPr>
        <w:t xml:space="preserve"> for both direct data entry and submission of data through a batch file upload, as appropriate.</w:t>
      </w:r>
      <w:r w:rsidR="00A137FF">
        <w:rPr>
          <w:rFonts w:ascii="Times New Roman" w:hAnsi="Times New Roman"/>
          <w:bCs/>
        </w:rPr>
        <w:t xml:space="preserve"> OSHA also offer</w:t>
      </w:r>
      <w:r w:rsidR="00AC7C47">
        <w:rPr>
          <w:rFonts w:ascii="Times New Roman" w:hAnsi="Times New Roman"/>
          <w:bCs/>
        </w:rPr>
        <w:t>s</w:t>
      </w:r>
      <w:r w:rsidR="00A137FF">
        <w:rPr>
          <w:rFonts w:ascii="Times New Roman" w:hAnsi="Times New Roman"/>
          <w:bCs/>
        </w:rPr>
        <w:t xml:space="preserve"> a direct submission option via a machine-to-machine Application Programming Interface (API).</w:t>
      </w:r>
      <w:r w:rsidRPr="005B3B03" w:rsidR="005B3B03">
        <w:rPr>
          <w:rFonts w:ascii="Times New Roman" w:hAnsi="Times New Roman"/>
        </w:rPr>
        <w:t xml:space="preserve"> </w:t>
      </w:r>
      <w:r w:rsidR="00665A68">
        <w:rPr>
          <w:rFonts w:ascii="Times New Roman" w:hAnsi="Times New Roman"/>
        </w:rPr>
        <w:t xml:space="preserve"> </w:t>
      </w:r>
    </w:p>
    <w:p w:rsidR="00997766" w:rsidP="002662B4" w:rsidRDefault="00997766" w14:paraId="3C822210" w14:textId="77777777">
      <w:pPr>
        <w:widowControl/>
        <w:rPr>
          <w:rFonts w:ascii="Times New Roman" w:hAnsi="Times New Roman"/>
          <w:b/>
          <w:bCs/>
          <w:sz w:val="20"/>
          <w:szCs w:val="20"/>
        </w:rPr>
      </w:pPr>
    </w:p>
    <w:p w:rsidRPr="006652AB" w:rsidR="002662B4" w:rsidP="002662B4" w:rsidRDefault="002662B4" w14:paraId="67618E09" w14:textId="508E4F9B">
      <w:pPr>
        <w:widowControl/>
        <w:rPr>
          <w:rFonts w:ascii="Times New Roman" w:hAnsi="Times New Roman"/>
          <w:b/>
          <w:bCs/>
        </w:rPr>
      </w:pPr>
      <w:r w:rsidRPr="006652AB">
        <w:rPr>
          <w:rFonts w:ascii="Times New Roman" w:hAnsi="Times New Roman"/>
          <w:b/>
          <w:bCs/>
        </w:rPr>
        <w:t xml:space="preserve"> 4.  Describe ef</w:t>
      </w:r>
      <w:r w:rsidRPr="006652AB" w:rsidR="002F424A">
        <w:rPr>
          <w:rFonts w:ascii="Times New Roman" w:hAnsi="Times New Roman"/>
          <w:b/>
          <w:bCs/>
        </w:rPr>
        <w:t xml:space="preserve">forts to identify duplication. </w:t>
      </w:r>
      <w:r w:rsidRPr="006652AB">
        <w:rPr>
          <w:rFonts w:ascii="Times New Roman" w:hAnsi="Times New Roman"/>
          <w:b/>
          <w:bCs/>
        </w:rPr>
        <w:t>Show specifically why any similar information already available cannot be used or modified for use for the purpose(s) described in A.2 above.</w:t>
      </w:r>
    </w:p>
    <w:p w:rsidRPr="00695172" w:rsidR="002662B4" w:rsidP="00997766" w:rsidRDefault="002662B4" w14:paraId="2492E163" w14:textId="77777777">
      <w:pPr>
        <w:tabs>
          <w:tab w:val="left" w:pos="-1440"/>
        </w:tabs>
        <w:ind w:left="720" w:hanging="720"/>
        <w:rPr>
          <w:rFonts w:ascii="Times New Roman" w:hAnsi="Times New Roman"/>
        </w:rPr>
      </w:pPr>
    </w:p>
    <w:p w:rsidR="002112C4" w:rsidP="00997766" w:rsidRDefault="002112C4" w14:paraId="31DD5EF1" w14:textId="3827CE28">
      <w:pPr>
        <w:rPr>
          <w:rFonts w:ascii="Times New Roman" w:hAnsi="Times New Roman"/>
        </w:rPr>
      </w:pPr>
      <w:r>
        <w:rPr>
          <w:rFonts w:ascii="Times New Roman" w:hAnsi="Times New Roman"/>
        </w:rPr>
        <w:t>OSHA knows of no similar data that are comparable to the data recorded on the OSHA Form 300</w:t>
      </w:r>
      <w:r w:rsidR="00134966">
        <w:rPr>
          <w:rFonts w:ascii="Times New Roman" w:hAnsi="Times New Roman"/>
        </w:rPr>
        <w:t xml:space="preserve">. </w:t>
      </w:r>
      <w:r>
        <w:rPr>
          <w:rFonts w:ascii="Times New Roman" w:hAnsi="Times New Roman"/>
        </w:rPr>
        <w:t xml:space="preserve">Workers’ compensation data are not a viable substitute for the data required by </w:t>
      </w:r>
      <w:r w:rsidR="00110406">
        <w:rPr>
          <w:rFonts w:ascii="Times New Roman" w:hAnsi="Times New Roman"/>
        </w:rPr>
        <w:t>p</w:t>
      </w:r>
      <w:r>
        <w:rPr>
          <w:rFonts w:ascii="Times New Roman" w:hAnsi="Times New Roman"/>
        </w:rPr>
        <w:t>art 1904 because State workers’ compensation regulations that define which injuries and illnesses are compensable vary</w:t>
      </w:r>
      <w:r w:rsidR="00134966">
        <w:rPr>
          <w:rFonts w:ascii="Times New Roman" w:hAnsi="Times New Roman"/>
        </w:rPr>
        <w:t xml:space="preserve">. </w:t>
      </w:r>
      <w:r>
        <w:rPr>
          <w:rFonts w:ascii="Times New Roman" w:hAnsi="Times New Roman"/>
        </w:rPr>
        <w:t xml:space="preserve">Furthermore, workers’ compensation data are not made available to OSHA by every State.    </w:t>
      </w:r>
    </w:p>
    <w:p w:rsidR="00997766" w:rsidP="00997766" w:rsidRDefault="00997766" w14:paraId="14902470" w14:textId="77777777">
      <w:pPr>
        <w:rPr>
          <w:rFonts w:ascii="Times New Roman" w:hAnsi="Times New Roman"/>
        </w:rPr>
      </w:pPr>
    </w:p>
    <w:p w:rsidR="002112C4" w:rsidP="00997766" w:rsidRDefault="002112C4" w14:paraId="78D28AD7" w14:textId="68F5A8B5">
      <w:pPr>
        <w:rPr>
          <w:rFonts w:ascii="Times New Roman" w:hAnsi="Times New Roman"/>
        </w:rPr>
      </w:pPr>
      <w:r>
        <w:rPr>
          <w:rFonts w:ascii="Times New Roman" w:hAnsi="Times New Roman"/>
        </w:rPr>
        <w:t>The OSHA Form 300 and the OSHA Form 301 do not duplicate any existing federal documents</w:t>
      </w:r>
      <w:r w:rsidR="00134966">
        <w:rPr>
          <w:rFonts w:ascii="Times New Roman" w:hAnsi="Times New Roman"/>
        </w:rPr>
        <w:t xml:space="preserve">. </w:t>
      </w:r>
      <w:r>
        <w:rPr>
          <w:rFonts w:ascii="Times New Roman" w:hAnsi="Times New Roman"/>
        </w:rPr>
        <w:t xml:space="preserve">For each recordable occupational injury or illness, as defined by 29 CFR </w:t>
      </w:r>
      <w:r w:rsidR="00110406">
        <w:rPr>
          <w:rFonts w:ascii="Times New Roman" w:hAnsi="Times New Roman"/>
        </w:rPr>
        <w:t>p</w:t>
      </w:r>
      <w:r>
        <w:rPr>
          <w:rFonts w:ascii="Times New Roman" w:hAnsi="Times New Roman"/>
        </w:rPr>
        <w:t xml:space="preserve">art 1904, </w:t>
      </w:r>
      <w:r w:rsidR="00110406">
        <w:rPr>
          <w:rFonts w:ascii="Times New Roman" w:hAnsi="Times New Roman"/>
        </w:rPr>
        <w:t>s</w:t>
      </w:r>
      <w:r>
        <w:rPr>
          <w:rFonts w:ascii="Times New Roman" w:hAnsi="Times New Roman"/>
        </w:rPr>
        <w:t>ubpart C, an employer must complete a line item on OSHA Form 300 and also complete the OSHA Form 301</w:t>
      </w:r>
      <w:r w:rsidR="00134966">
        <w:rPr>
          <w:rFonts w:ascii="Times New Roman" w:hAnsi="Times New Roman"/>
        </w:rPr>
        <w:t xml:space="preserve">. </w:t>
      </w:r>
      <w:r>
        <w:rPr>
          <w:rFonts w:ascii="Times New Roman" w:hAnsi="Times New Roman"/>
        </w:rPr>
        <w:t>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o do so</w:t>
      </w:r>
      <w:r w:rsidR="00134966">
        <w:rPr>
          <w:rFonts w:ascii="Times New Roman" w:hAnsi="Times New Roman"/>
        </w:rPr>
        <w:t xml:space="preserve">. </w:t>
      </w:r>
      <w:r w:rsidRPr="00BF68D0" w:rsidR="00D27537">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P="00997766" w:rsidRDefault="00932F98" w14:paraId="4025561D" w14:textId="77777777">
      <w:pPr>
        <w:rPr>
          <w:rFonts w:ascii="Times New Roman" w:hAnsi="Times New Roman"/>
        </w:rPr>
      </w:pPr>
    </w:p>
    <w:p w:rsidR="00F57FE6" w:rsidP="00F57FE6" w:rsidRDefault="00255B4A" w14:paraId="736561AF" w14:textId="77777777">
      <w:pPr>
        <w:widowControl/>
        <w:rPr>
          <w:rFonts w:ascii="Times New Roman" w:hAnsi="Times New Roman"/>
          <w:b/>
          <w:bCs/>
          <w:sz w:val="20"/>
          <w:szCs w:val="20"/>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sidR="00134966">
        <w:rPr>
          <w:rFonts w:ascii="Times New Roman" w:hAnsi="Times New Roman"/>
        </w:rPr>
        <w:t xml:space="preserve">. </w:t>
      </w:r>
      <w:r>
        <w:rPr>
          <w:rFonts w:ascii="Times New Roman" w:hAnsi="Times New Roman"/>
        </w:rPr>
        <w:t xml:space="preserve">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subject to 1904.41</w:t>
      </w:r>
      <w:r w:rsidR="00134966">
        <w:rPr>
          <w:rFonts w:ascii="Times New Roman" w:hAnsi="Times New Roman"/>
        </w:rPr>
        <w:t xml:space="preserve">. </w:t>
      </w:r>
      <w:r>
        <w:rPr>
          <w:rFonts w:ascii="Times New Roman" w:hAnsi="Times New Roman"/>
        </w:rPr>
        <w:t xml:space="preserve">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regardless of establishment size and regardless of level of workplace injury and illness risk</w:t>
      </w:r>
      <w:r w:rsidR="00134966">
        <w:rPr>
          <w:rFonts w:ascii="Times New Roman" w:hAnsi="Times New Roman"/>
        </w:rPr>
        <w:t xml:space="preserve">.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0013496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w:t>
      </w:r>
      <w:r w:rsidR="00134966">
        <w:rPr>
          <w:rFonts w:ascii="Times New Roman" w:hAnsi="Times New Roman"/>
        </w:rPr>
        <w:t xml:space="preserve">. </w:t>
      </w:r>
      <w:r w:rsidRPr="008F1B06">
        <w:rPr>
          <w:rFonts w:ascii="Times New Roman" w:hAnsi="Times New Roman"/>
        </w:rPr>
        <w:t>However, OSHA is not prohibited from providing BLS complete access to the information OSHA collects</w:t>
      </w:r>
      <w:r w:rsidR="00134966">
        <w:rPr>
          <w:rFonts w:ascii="Times New Roman" w:hAnsi="Times New Roman"/>
        </w:rPr>
        <w:t xml:space="preserve">. </w:t>
      </w:r>
      <w:r w:rsidRPr="008F1B06">
        <w:rPr>
          <w:rFonts w:ascii="Times New Roman" w:hAnsi="Times New Roman"/>
        </w:rPr>
        <w:t>OSHA</w:t>
      </w:r>
      <w:r w:rsidR="00FD08C1">
        <w:rPr>
          <w:rFonts w:ascii="Times New Roman" w:hAnsi="Times New Roman"/>
        </w:rPr>
        <w:t xml:space="preserve"> has</w:t>
      </w:r>
      <w:r w:rsidRPr="008F1B06">
        <w:rPr>
          <w:rFonts w:ascii="Times New Roman" w:hAnsi="Times New Roman"/>
        </w:rPr>
        <w:t xml:space="preserve"> provide</w:t>
      </w:r>
      <w:r w:rsidR="00FD08C1">
        <w:rPr>
          <w:rFonts w:ascii="Times New Roman" w:hAnsi="Times New Roman"/>
        </w:rPr>
        <w:t>d</w:t>
      </w:r>
      <w:r w:rsidRPr="008F1B06">
        <w:rPr>
          <w:rFonts w:ascii="Times New Roman" w:hAnsi="Times New Roman"/>
        </w:rPr>
        <w:t xml:space="preserve"> the B</w:t>
      </w:r>
      <w:r w:rsidR="00FD08C1">
        <w:rPr>
          <w:rFonts w:ascii="Times New Roman" w:hAnsi="Times New Roman"/>
        </w:rPr>
        <w:t>LS</w:t>
      </w:r>
      <w:r w:rsidRPr="008F1B06">
        <w:rPr>
          <w:rFonts w:ascii="Times New Roman" w:hAnsi="Times New Roman"/>
        </w:rPr>
        <w:t xml:space="preserve"> with access to all of the data collect</w:t>
      </w:r>
      <w:r>
        <w:rPr>
          <w:rFonts w:ascii="Times New Roman" w:hAnsi="Times New Roman"/>
        </w:rPr>
        <w:t>ed</w:t>
      </w:r>
      <w:r w:rsidRPr="008F1B06">
        <w:rPr>
          <w:rFonts w:ascii="Times New Roman" w:hAnsi="Times New Roman"/>
        </w:rPr>
        <w:t xml:space="preserve"> under these provisions.</w:t>
      </w:r>
    </w:p>
    <w:p w:rsidR="00EE31CA" w:rsidP="00EE31CA" w:rsidRDefault="00EE31CA" w14:paraId="1E2795D5" w14:textId="77777777">
      <w:pPr>
        <w:rPr>
          <w:rFonts w:ascii="Times New Roman" w:hAnsi="Times New Roman"/>
          <w:b/>
          <w:bCs/>
          <w:sz w:val="20"/>
          <w:szCs w:val="20"/>
        </w:rPr>
      </w:pPr>
    </w:p>
    <w:p w:rsidRPr="006652AB" w:rsidR="002662B4" w:rsidP="002662B4" w:rsidRDefault="002662B4" w14:paraId="6FABC579" w14:textId="77777777">
      <w:pPr>
        <w:widowControl/>
        <w:rPr>
          <w:rFonts w:ascii="Times New Roman" w:hAnsi="Times New Roman"/>
          <w:b/>
          <w:bCs/>
        </w:rPr>
      </w:pPr>
      <w:r w:rsidRPr="006652AB">
        <w:rPr>
          <w:rFonts w:ascii="Times New Roman" w:hAnsi="Times New Roman"/>
          <w:b/>
          <w:bCs/>
        </w:rPr>
        <w:t xml:space="preserve"> 5.  If the collection of information impacts small businesses or other small entities, describe the methods used to reduce the burden.</w:t>
      </w:r>
    </w:p>
    <w:p w:rsidRPr="00695172" w:rsidR="002662B4" w:rsidP="002662B4" w:rsidRDefault="002662B4" w14:paraId="2BC39C88" w14:textId="77777777">
      <w:pPr>
        <w:widowControl/>
        <w:rPr>
          <w:rFonts w:ascii="Times New Roman" w:hAnsi="Times New Roman"/>
        </w:rPr>
      </w:pPr>
    </w:p>
    <w:p w:rsidR="002112C4" w:rsidP="00997766" w:rsidRDefault="002112C4" w14:paraId="0A58E4B4" w14:textId="77777777">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No. 1220-0045</w:t>
      </w:r>
      <w:r w:rsidR="00134966">
        <w:rPr>
          <w:rFonts w:ascii="Times New Roman" w:hAnsi="Times New Roman"/>
        </w:rPr>
        <w:t xml:space="preserve">. </w:t>
      </w:r>
      <w:r>
        <w:rPr>
          <w:rFonts w:ascii="Times New Roman" w:hAnsi="Times New Roman"/>
        </w:rPr>
        <w:t>See 29 CFR 1904.42</w:t>
      </w:r>
      <w:r w:rsidR="00134966">
        <w:rPr>
          <w:rFonts w:ascii="Times New Roman" w:hAnsi="Times New Roman"/>
        </w:rPr>
        <w:t xml:space="preserve">. </w:t>
      </w:r>
      <w:r>
        <w:rPr>
          <w:rFonts w:ascii="Times New Roman" w:hAnsi="Times New Roman"/>
        </w:rPr>
        <w:t xml:space="preserve">Of the </w:t>
      </w:r>
      <w:r w:rsidR="00FD08C1">
        <w:rPr>
          <w:rFonts w:ascii="Times New Roman" w:hAnsi="Times New Roman"/>
        </w:rPr>
        <w:t>8</w:t>
      </w:r>
      <w:r>
        <w:rPr>
          <w:rFonts w:ascii="Times New Roman" w:hAnsi="Times New Roman"/>
        </w:rPr>
        <w:t xml:space="preserve"> million establishments covered by OSHA and th</w:t>
      </w:r>
      <w:r w:rsidR="00795DE3">
        <w:rPr>
          <w:rFonts w:ascii="Times New Roman" w:hAnsi="Times New Roman"/>
        </w:rPr>
        <w:t xml:space="preserve">e State Plans, </w:t>
      </w:r>
      <w:r w:rsidR="00FD08C1">
        <w:rPr>
          <w:rFonts w:ascii="Times New Roman" w:hAnsi="Times New Roman"/>
        </w:rPr>
        <w:t xml:space="preserve">almost 7 </w:t>
      </w:r>
      <w:r>
        <w:rPr>
          <w:rFonts w:ascii="Times New Roman" w:hAnsi="Times New Roman"/>
        </w:rPr>
        <w:t xml:space="preserve">million </w:t>
      </w:r>
      <w:proofErr w:type="gramStart"/>
      <w:r>
        <w:rPr>
          <w:rFonts w:ascii="Times New Roman" w:hAnsi="Times New Roman"/>
        </w:rPr>
        <w:t>fall</w:t>
      </w:r>
      <w:proofErr w:type="gramEnd"/>
      <w:r>
        <w:rPr>
          <w:rFonts w:ascii="Times New Roman" w:hAnsi="Times New Roman"/>
        </w:rPr>
        <w:t xml:space="preserve"> under these exemptions</w:t>
      </w:r>
      <w:r w:rsidR="00134966">
        <w:rPr>
          <w:rFonts w:ascii="Times New Roman" w:hAnsi="Times New Roman"/>
        </w:rPr>
        <w:t xml:space="preserve">. </w:t>
      </w:r>
      <w:r>
        <w:rPr>
          <w:rFonts w:ascii="Times New Roman" w:hAnsi="Times New Roman"/>
        </w:rPr>
        <w:t>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P="00997766" w:rsidRDefault="00F62BB7" w14:paraId="0F4A71F5" w14:textId="77777777">
      <w:pPr>
        <w:rPr>
          <w:rFonts w:ascii="Times New Roman" w:hAnsi="Times New Roman"/>
        </w:rPr>
      </w:pPr>
    </w:p>
    <w:p w:rsidR="00914BA1" w:rsidP="00997766" w:rsidRDefault="00F62BB7" w14:paraId="3602900F" w14:textId="11717073">
      <w:pPr>
        <w:rPr>
          <w:rFonts w:ascii="Times New Roman" w:hAnsi="Times New Roman"/>
        </w:rPr>
      </w:pPr>
      <w:r>
        <w:rPr>
          <w:rFonts w:ascii="Times New Roman" w:hAnsi="Times New Roman"/>
        </w:rPr>
        <w:t xml:space="preserve">The requirement </w:t>
      </w:r>
      <w:r w:rsidR="00F37B34">
        <w:rPr>
          <w:rFonts w:ascii="Times New Roman" w:hAnsi="Times New Roman"/>
        </w:rPr>
        <w:t xml:space="preserve">to provide Form 300A data </w:t>
      </w:r>
      <w:r>
        <w:rPr>
          <w:rFonts w:ascii="Times New Roman" w:hAnsi="Times New Roman"/>
        </w:rPr>
        <w:t>under 1904.41 are limited to establishments with 20 or more employees in a subset of industries covered by the recordkeeping r</w:t>
      </w:r>
      <w:r w:rsidR="0089286A">
        <w:rPr>
          <w:rFonts w:ascii="Times New Roman" w:hAnsi="Times New Roman"/>
        </w:rPr>
        <w:t>egulation</w:t>
      </w:r>
      <w:r w:rsidR="00F37B34">
        <w:rPr>
          <w:rFonts w:ascii="Times New Roman" w:hAnsi="Times New Roman"/>
        </w:rPr>
        <w:t xml:space="preserve">.  </w:t>
      </w:r>
      <w:r>
        <w:rPr>
          <w:rFonts w:ascii="Times New Roman" w:hAnsi="Times New Roman"/>
        </w:rPr>
        <w:t xml:space="preserve">These size and industry criteria limit the burden on small employers.  </w:t>
      </w:r>
    </w:p>
    <w:p w:rsidR="00F62BB7" w:rsidP="00997766" w:rsidRDefault="00F62BB7" w14:paraId="1B5D50F0" w14:textId="77777777">
      <w:pPr>
        <w:rPr>
          <w:rFonts w:ascii="Times New Roman" w:hAnsi="Times New Roman"/>
        </w:rPr>
      </w:pPr>
      <w:r>
        <w:rPr>
          <w:rFonts w:ascii="Times New Roman" w:hAnsi="Times New Roman"/>
        </w:rPr>
        <w:t xml:space="preserve"> </w:t>
      </w:r>
    </w:p>
    <w:p w:rsidRPr="006652AB" w:rsidR="002662B4" w:rsidP="002662B4" w:rsidRDefault="002662B4" w14:paraId="65F6D795" w14:textId="77777777">
      <w:pPr>
        <w:widowControl/>
        <w:rPr>
          <w:rFonts w:ascii="Times New Roman" w:hAnsi="Times New Roman"/>
          <w:b/>
          <w:bCs/>
        </w:rPr>
      </w:pPr>
      <w:r w:rsidRPr="006652AB">
        <w:rPr>
          <w:rFonts w:ascii="Times New Roman" w:hAnsi="Times New Roman"/>
          <w:b/>
          <w:bCs/>
        </w:rPr>
        <w:t xml:space="preserve">6.  Describe the consequences to Federal program or policy activities if the collection is or is not conducted or is conducted less frequently, as well as any technical or legal obstacles to reducing the burden. </w:t>
      </w:r>
    </w:p>
    <w:p w:rsidRPr="00695172" w:rsidR="002662B4" w:rsidP="002662B4" w:rsidRDefault="002662B4" w14:paraId="49B96B82" w14:textId="77777777">
      <w:pPr>
        <w:ind w:firstLine="720"/>
        <w:rPr>
          <w:rFonts w:ascii="Times New Roman" w:hAnsi="Times New Roman"/>
        </w:rPr>
      </w:pPr>
    </w:p>
    <w:p w:rsidR="002112C4" w:rsidP="00997766" w:rsidRDefault="002112C4" w14:paraId="695E4825" w14:textId="09D4E45D">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art 1904, or if OSHA required that the records be kept on less than an annual basis</w:t>
      </w:r>
      <w:r w:rsidR="00134966">
        <w:rPr>
          <w:rFonts w:ascii="Times New Roman" w:hAnsi="Times New Roman"/>
        </w:rPr>
        <w:t xml:space="preserve">. </w:t>
      </w:r>
      <w:r>
        <w:rPr>
          <w:rFonts w:ascii="Times New Roman" w:hAnsi="Times New Roman"/>
        </w:rPr>
        <w:t xml:space="preserve">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w:t>
      </w:r>
      <w:r w:rsidR="00134966">
        <w:rPr>
          <w:rFonts w:ascii="Times New Roman" w:hAnsi="Times New Roman"/>
        </w:rPr>
        <w:t xml:space="preserve">. </w:t>
      </w:r>
      <w:r>
        <w:rPr>
          <w:rFonts w:ascii="Times New Roman" w:hAnsi="Times New Roman"/>
        </w:rPr>
        <w:t>The absence of these records, or any change in the system which would result in less frequent generation of these records, would adversely impact many programs</w:t>
      </w:r>
      <w:r w:rsidR="00134966">
        <w:rPr>
          <w:rFonts w:ascii="Times New Roman" w:hAnsi="Times New Roman"/>
        </w:rPr>
        <w:t xml:space="preserve">. </w:t>
      </w:r>
      <w:r>
        <w:rPr>
          <w:rFonts w:ascii="Times New Roman" w:hAnsi="Times New Roman"/>
        </w:rPr>
        <w:t>The government and private sector’s ability to define -- using hard data -- the nature and extent of existing occupational safety and health problems, and to evaluate occupational safety and health programs, would be severely hampered</w:t>
      </w:r>
      <w:r w:rsidR="00134966">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w:t>
      </w:r>
      <w:r w:rsidR="00134966">
        <w:rPr>
          <w:rFonts w:ascii="Times New Roman" w:hAnsi="Times New Roman"/>
        </w:rPr>
        <w:t xml:space="preserve">. </w:t>
      </w:r>
      <w:r>
        <w:rPr>
          <w:rFonts w:ascii="Times New Roman" w:hAnsi="Times New Roman"/>
        </w:rPr>
        <w:t xml:space="preserve">OSHA compliance officers would not have the benefit of current Part 1904 records </w:t>
      </w:r>
      <w:r w:rsidR="00E7648B">
        <w:rPr>
          <w:rFonts w:ascii="Times New Roman" w:hAnsi="Times New Roman"/>
        </w:rPr>
        <w:t xml:space="preserve">to </w:t>
      </w:r>
      <w:r>
        <w:rPr>
          <w:rFonts w:ascii="Times New Roman" w:hAnsi="Times New Roman"/>
        </w:rPr>
        <w:t>help focus their on-site inspections more effectively</w:t>
      </w:r>
      <w:r w:rsidR="00134966">
        <w:rPr>
          <w:rFonts w:ascii="Times New Roman" w:hAnsi="Times New Roman"/>
        </w:rPr>
        <w:t xml:space="preserve">. </w:t>
      </w:r>
      <w:r>
        <w:rPr>
          <w:rFonts w:ascii="Times New Roman" w:hAnsi="Times New Roman"/>
        </w:rPr>
        <w:t>In short, OSHA’s ability to optimize the use of its scarce resources would be crippled</w:t>
      </w:r>
      <w:r w:rsidR="00134966">
        <w:rPr>
          <w:rFonts w:ascii="Times New Roman" w:hAnsi="Times New Roman"/>
        </w:rPr>
        <w:t xml:space="preserve">. </w:t>
      </w:r>
      <w:r>
        <w:rPr>
          <w:rFonts w:ascii="Times New Roman" w:hAnsi="Times New Roman"/>
        </w:rPr>
        <w:t xml:space="preserve">Furthermore, employers and employees would also lose a valuable resource -- an </w:t>
      </w:r>
      <w:r w:rsidR="005C2382">
        <w:rPr>
          <w:rFonts w:ascii="Times New Roman" w:hAnsi="Times New Roman"/>
        </w:rPr>
        <w:t>up to date</w:t>
      </w:r>
      <w:r w:rsidR="00653862">
        <w:rPr>
          <w:rFonts w:ascii="Times New Roman" w:hAnsi="Times New Roman"/>
        </w:rPr>
        <w:t xml:space="preserve"> “snapshot” </w:t>
      </w:r>
      <w:r>
        <w:rPr>
          <w:rFonts w:ascii="Times New Roman" w:hAnsi="Times New Roman"/>
        </w:rPr>
        <w:t xml:space="preserve">of the safety and health record for the establishment -- if the Part 1904 records ceased to </w:t>
      </w:r>
      <w:r w:rsidR="009A6B9B">
        <w:rPr>
          <w:rFonts w:ascii="Times New Roman" w:hAnsi="Times New Roman"/>
        </w:rPr>
        <w:t>exist or</w:t>
      </w:r>
      <w:r>
        <w:rPr>
          <w:rFonts w:ascii="Times New Roman" w:hAnsi="Times New Roman"/>
        </w:rPr>
        <w:t xml:space="preserve"> were maintained on a less frequent basis.</w:t>
      </w:r>
    </w:p>
    <w:p w:rsidR="00997766" w:rsidP="00997766" w:rsidRDefault="00997766" w14:paraId="61029F30" w14:textId="77777777">
      <w:pPr>
        <w:rPr>
          <w:rFonts w:ascii="Times New Roman" w:hAnsi="Times New Roman"/>
        </w:rPr>
      </w:pPr>
    </w:p>
    <w:p w:rsidRPr="006652AB" w:rsidR="00724BDC" w:rsidP="00724BDC" w:rsidRDefault="00724BDC" w14:paraId="3CA1D5EB" w14:textId="77777777">
      <w:pPr>
        <w:widowControl/>
        <w:numPr>
          <w:ilvl w:val="0"/>
          <w:numId w:val="1"/>
        </w:numPr>
        <w:rPr>
          <w:rFonts w:ascii="Times New Roman" w:hAnsi="Times New Roman"/>
          <w:b/>
          <w:bCs/>
        </w:rPr>
      </w:pPr>
      <w:r w:rsidRPr="006652AB">
        <w:rPr>
          <w:rFonts w:ascii="Times New Roman" w:hAnsi="Times New Roman"/>
          <w:b/>
          <w:bCs/>
        </w:rPr>
        <w:t>Explain any special circumstances that would cause an information collection to be conducted in a manner:</w:t>
      </w:r>
    </w:p>
    <w:p w:rsidRPr="006652AB" w:rsidR="00724BDC" w:rsidP="00724BDC" w:rsidRDefault="00724BDC" w14:paraId="27987E46" w14:textId="77777777">
      <w:pPr>
        <w:widowControl/>
        <w:ind w:left="45"/>
        <w:rPr>
          <w:rFonts w:ascii="Times New Roman" w:hAnsi="Times New Roman"/>
          <w:b/>
          <w:bCs/>
        </w:rPr>
      </w:pPr>
    </w:p>
    <w:p w:rsidR="00570548" w:rsidP="00724BDC" w:rsidRDefault="005C2382" w14:paraId="02DBB674" w14:textId="47497157">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report information to the agency more often than </w:t>
      </w:r>
      <w:proofErr w:type="gramStart"/>
      <w:r w:rsidRPr="006652AB" w:rsidR="00724BDC">
        <w:rPr>
          <w:rFonts w:ascii="Times New Roman" w:hAnsi="Times New Roman"/>
          <w:b/>
          <w:bCs/>
        </w:rPr>
        <w:t>quarterly</w:t>
      </w:r>
      <w:r w:rsidR="00570548">
        <w:rPr>
          <w:rFonts w:ascii="Times New Roman" w:hAnsi="Times New Roman"/>
          <w:b/>
          <w:bCs/>
        </w:rPr>
        <w:t>;</w:t>
      </w:r>
      <w:proofErr w:type="gramEnd"/>
    </w:p>
    <w:p w:rsidR="00570548" w:rsidP="00724BDC" w:rsidRDefault="00570548" w14:paraId="2B017B36" w14:textId="77777777">
      <w:pPr>
        <w:widowControl/>
        <w:ind w:left="720"/>
        <w:rPr>
          <w:rFonts w:ascii="Times New Roman" w:hAnsi="Times New Roman"/>
          <w:b/>
          <w:bCs/>
        </w:rPr>
      </w:pPr>
    </w:p>
    <w:p w:rsidRPr="006652AB" w:rsidR="00724BDC" w:rsidP="00724BDC" w:rsidRDefault="00570548" w14:paraId="20311E78" w14:textId="678E013A">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prepare a written response to a collection of information in fewer than 30 days after receipt of </w:t>
      </w:r>
      <w:proofErr w:type="gramStart"/>
      <w:r w:rsidRPr="006652AB" w:rsidR="00724BDC">
        <w:rPr>
          <w:rFonts w:ascii="Times New Roman" w:hAnsi="Times New Roman"/>
          <w:b/>
          <w:bCs/>
        </w:rPr>
        <w:t>it;</w:t>
      </w:r>
      <w:proofErr w:type="gramEnd"/>
    </w:p>
    <w:p w:rsidRPr="006652AB" w:rsidR="00724BDC" w:rsidP="00724BDC" w:rsidRDefault="00724BDC" w14:paraId="176AAFAC" w14:textId="77777777">
      <w:pPr>
        <w:widowControl/>
        <w:rPr>
          <w:rFonts w:ascii="Times New Roman" w:hAnsi="Times New Roman"/>
          <w:b/>
          <w:bCs/>
        </w:rPr>
      </w:pPr>
    </w:p>
    <w:p w:rsidRPr="006652AB" w:rsidR="00724BDC" w:rsidP="00724BDC" w:rsidRDefault="005C2382" w14:paraId="72E2174C" w14:textId="4DD1FA1E">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submit more than an original and two copies of any </w:t>
      </w:r>
      <w:proofErr w:type="gramStart"/>
      <w:r w:rsidRPr="006652AB" w:rsidR="00724BDC">
        <w:rPr>
          <w:rFonts w:ascii="Times New Roman" w:hAnsi="Times New Roman"/>
          <w:b/>
          <w:bCs/>
        </w:rPr>
        <w:t>document;</w:t>
      </w:r>
      <w:proofErr w:type="gramEnd"/>
    </w:p>
    <w:p w:rsidRPr="006652AB" w:rsidR="00724BDC" w:rsidP="00724BDC" w:rsidRDefault="00724BDC" w14:paraId="66A4B931" w14:textId="77777777">
      <w:pPr>
        <w:widowControl/>
        <w:ind w:left="720"/>
        <w:rPr>
          <w:rFonts w:ascii="Times New Roman" w:hAnsi="Times New Roman"/>
          <w:b/>
          <w:bCs/>
        </w:rPr>
      </w:pPr>
    </w:p>
    <w:p w:rsidRPr="006652AB" w:rsidR="00724BDC" w:rsidP="00724BDC" w:rsidRDefault="005C2382" w14:paraId="58616CEF" w14:textId="0B7527E5">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retain records, other than health, medical, government contract, grant-in-aid, or tax records for more than three </w:t>
      </w:r>
      <w:proofErr w:type="gramStart"/>
      <w:r w:rsidRPr="006652AB" w:rsidR="00724BDC">
        <w:rPr>
          <w:rFonts w:ascii="Times New Roman" w:hAnsi="Times New Roman"/>
          <w:b/>
          <w:bCs/>
        </w:rPr>
        <w:t>years;</w:t>
      </w:r>
      <w:proofErr w:type="gramEnd"/>
    </w:p>
    <w:p w:rsidRPr="006652AB" w:rsidR="00724BDC" w:rsidP="00724BDC" w:rsidRDefault="00724BDC" w14:paraId="2C9CE863" w14:textId="77777777">
      <w:pPr>
        <w:widowControl/>
        <w:ind w:left="720"/>
        <w:rPr>
          <w:rFonts w:ascii="Times New Roman" w:hAnsi="Times New Roman"/>
          <w:b/>
          <w:bCs/>
        </w:rPr>
      </w:pPr>
    </w:p>
    <w:p w:rsidRPr="006652AB" w:rsidR="00724BDC" w:rsidP="00724BDC" w:rsidRDefault="005C2382" w14:paraId="1A8BF675" w14:textId="28882B40">
      <w:pPr>
        <w:widowControl/>
        <w:ind w:left="720"/>
        <w:rPr>
          <w:rFonts w:ascii="Times New Roman" w:hAnsi="Times New Roman"/>
          <w:b/>
          <w:bCs/>
        </w:rPr>
      </w:pPr>
      <w:r w:rsidRPr="00072923">
        <w:rPr>
          <w:rFonts w:ascii="Times New Roman" w:hAnsi="Times New Roman"/>
          <w:b/>
          <w:bCs/>
        </w:rPr>
        <w:t>· In</w:t>
      </w:r>
      <w:r w:rsidRPr="006652AB" w:rsidR="00724BDC">
        <w:rPr>
          <w:rFonts w:ascii="Times New Roman" w:hAnsi="Times New Roman"/>
          <w:b/>
          <w:bCs/>
        </w:rPr>
        <w:t xml:space="preserve"> connection with a statistical survey that is not designed to produce valid and reliable results that can be generalized to the universe of </w:t>
      </w:r>
      <w:proofErr w:type="gramStart"/>
      <w:r w:rsidRPr="006652AB" w:rsidR="00724BDC">
        <w:rPr>
          <w:rFonts w:ascii="Times New Roman" w:hAnsi="Times New Roman"/>
          <w:b/>
          <w:bCs/>
        </w:rPr>
        <w:t>study;</w:t>
      </w:r>
      <w:proofErr w:type="gramEnd"/>
    </w:p>
    <w:p w:rsidRPr="006652AB" w:rsidR="00724BDC" w:rsidP="00724BDC" w:rsidRDefault="00724BDC" w14:paraId="067AADD7" w14:textId="77777777">
      <w:pPr>
        <w:widowControl/>
        <w:rPr>
          <w:rFonts w:ascii="Times New Roman" w:hAnsi="Times New Roman"/>
          <w:b/>
          <w:bCs/>
        </w:rPr>
      </w:pPr>
    </w:p>
    <w:p w:rsidRPr="00072923" w:rsidR="00724BDC" w:rsidP="00724BDC" w:rsidRDefault="005C2382" w14:paraId="2B6BC196" w14:textId="0AEFEC6D">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the use of statistical data classification that has not been reviewed and approved by </w:t>
      </w:r>
      <w:proofErr w:type="gramStart"/>
      <w:r w:rsidRPr="006652AB" w:rsidR="00724BDC">
        <w:rPr>
          <w:rFonts w:ascii="Times New Roman" w:hAnsi="Times New Roman"/>
          <w:b/>
          <w:bCs/>
        </w:rPr>
        <w:t>OMB;</w:t>
      </w:r>
      <w:proofErr w:type="gramEnd"/>
    </w:p>
    <w:p w:rsidRPr="00072923" w:rsidR="00724BDC" w:rsidP="00724BDC" w:rsidRDefault="00724BDC" w14:paraId="5FEE5EF9" w14:textId="77777777">
      <w:pPr>
        <w:widowControl/>
        <w:ind w:left="720"/>
        <w:rPr>
          <w:rFonts w:ascii="Times New Roman" w:hAnsi="Times New Roman"/>
          <w:b/>
          <w:bCs/>
        </w:rPr>
      </w:pPr>
    </w:p>
    <w:p w:rsidRPr="00072923" w:rsidR="00724BDC" w:rsidP="00724BDC" w:rsidRDefault="005C2382" w14:paraId="56BE5B3C" w14:textId="314DD196">
      <w:pPr>
        <w:widowControl/>
        <w:ind w:left="720"/>
        <w:rPr>
          <w:rFonts w:ascii="Times New Roman" w:hAnsi="Times New Roman"/>
          <w:b/>
          <w:bCs/>
        </w:rPr>
      </w:pPr>
      <w:r w:rsidRPr="00072923">
        <w:rPr>
          <w:rFonts w:ascii="Times New Roman" w:hAnsi="Times New Roman"/>
          <w:b/>
          <w:bCs/>
        </w:rPr>
        <w:t>· That</w:t>
      </w:r>
      <w:r w:rsidRPr="006652AB" w:rsidR="00724BDC">
        <w:rPr>
          <w:rFonts w:ascii="Times New Roman" w:hAnsi="Times New Roman"/>
          <w:b/>
          <w:bCs/>
        </w:rPr>
        <w:t xml:space="preserve">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72923" w:rsidR="00724BDC" w:rsidP="00724BDC" w:rsidRDefault="00724BDC" w14:paraId="5FBEF266" w14:textId="77777777">
      <w:pPr>
        <w:widowControl/>
        <w:ind w:left="720"/>
        <w:rPr>
          <w:rFonts w:ascii="Times New Roman" w:hAnsi="Times New Roman"/>
          <w:b/>
          <w:bCs/>
        </w:rPr>
      </w:pPr>
    </w:p>
    <w:p w:rsidRPr="00072923" w:rsidR="00724BDC" w:rsidP="00724BDC" w:rsidRDefault="005C2382" w14:paraId="3B661895" w14:textId="116E45FB">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submit proprietary trade secret, or other confidential information unless the agency can prove that it has instituted procedures to protect the information's confidentially to the extent permitted by law.</w:t>
      </w:r>
    </w:p>
    <w:p w:rsidRPr="00072923" w:rsidR="00724BDC" w:rsidP="00724BDC" w:rsidRDefault="00724BDC" w14:paraId="56C9EAB0" w14:textId="77777777">
      <w:pPr>
        <w:ind w:firstLine="720"/>
        <w:rPr>
          <w:rFonts w:ascii="Times New Roman" w:hAnsi="Times New Roman"/>
        </w:rPr>
      </w:pPr>
    </w:p>
    <w:p w:rsidR="00141D3F" w:rsidP="00141D3F" w:rsidRDefault="00141D3F" w14:paraId="1B3D449F" w14:textId="138B451D">
      <w:pPr>
        <w:rPr>
          <w:rFonts w:ascii="Times New Roman" w:hAnsi="Times New Roman"/>
        </w:rPr>
      </w:pPr>
      <w:r>
        <w:rPr>
          <w:rFonts w:ascii="Times New Roman" w:hAnsi="Times New Roman"/>
        </w:rPr>
        <w:t>While there is no assurance of confidentiality covering information recorded on these forms and documents, the 1904 regulations include several provisions to protect the privacy of injured or ill employees</w:t>
      </w:r>
      <w:r w:rsidR="00134966">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29 </w:t>
      </w:r>
      <w:r w:rsidR="006652AB">
        <w:rPr>
          <w:rFonts w:ascii="Times New Roman" w:hAnsi="Times New Roman"/>
        </w:rPr>
        <w:t>CFR §</w:t>
      </w:r>
      <w:r w:rsidR="00072923">
        <w:rPr>
          <w:rFonts w:ascii="Times New Roman" w:hAnsi="Times New Roman"/>
        </w:rPr>
        <w:t>§</w:t>
      </w:r>
      <w:r>
        <w:rPr>
          <w:rFonts w:ascii="Times New Roman" w:hAnsi="Times New Roman"/>
        </w:rPr>
        <w:t>1904.35 and 1904.40</w:t>
      </w:r>
      <w:r w:rsidR="00134966">
        <w:rPr>
          <w:rFonts w:ascii="Times New Roman" w:hAnsi="Times New Roman"/>
        </w:rPr>
        <w:t xml:space="preserve">. </w:t>
      </w:r>
      <w:r w:rsidR="00072923">
        <w:rPr>
          <w:rFonts w:ascii="Times New Roman" w:hAnsi="Times New Roman"/>
        </w:rPr>
        <w:t xml:space="preserve"> </w:t>
      </w:r>
      <w:r>
        <w:rPr>
          <w:rFonts w:ascii="Times New Roman" w:hAnsi="Times New Roman"/>
        </w:rPr>
        <w:t>Records obtained by OSHA or other Federal government representatives would be disclosed by the government only in accordance with the Freedom of Information Act (FOIA)</w:t>
      </w:r>
      <w:r w:rsidR="00134966">
        <w:rPr>
          <w:rFonts w:ascii="Times New Roman" w:hAnsi="Times New Roman"/>
        </w:rPr>
        <w:t xml:space="preserve">. </w:t>
      </w:r>
      <w:r>
        <w:rPr>
          <w:rFonts w:ascii="Times New Roman" w:hAnsi="Times New Roman"/>
        </w:rPr>
        <w:t>Exemption 4 of FOIA protects “trade secrets and commercial or financial information obtained from a person [that is] privileged or confidential.”  See 5 U.S.C. §552(b)(4)</w:t>
      </w:r>
      <w:r w:rsidR="00134966">
        <w:rPr>
          <w:rFonts w:ascii="Times New Roman" w:hAnsi="Times New Roman"/>
        </w:rPr>
        <w:t xml:space="preserve">. </w:t>
      </w:r>
      <w:r>
        <w:rPr>
          <w:rFonts w:ascii="Times New Roman" w:hAnsi="Times New Roman"/>
        </w:rPr>
        <w:t xml:space="preserve">Exemption </w:t>
      </w:r>
      <w:r w:rsidR="00072923">
        <w:rPr>
          <w:rFonts w:ascii="Times New Roman" w:hAnsi="Times New Roman"/>
        </w:rPr>
        <w:t>§</w:t>
      </w:r>
      <w:r>
        <w:rPr>
          <w:rFonts w:ascii="Times New Roman" w:hAnsi="Times New Roman"/>
        </w:rPr>
        <w:t>6 of FOIA enables an agency to exempt certain information from disclosure which would be “a clearly unwarranted invasion of personal privacy.” See 5 U.S.C. §552(b)(6).</w:t>
      </w:r>
    </w:p>
    <w:p w:rsidR="002112C4" w:rsidP="00997766" w:rsidRDefault="002112C4" w14:paraId="187E43B5" w14:textId="77777777">
      <w:pPr>
        <w:rPr>
          <w:rFonts w:ascii="Times New Roman" w:hAnsi="Times New Roman"/>
        </w:rPr>
      </w:pPr>
      <w:r>
        <w:rPr>
          <w:rFonts w:ascii="Times New Roman" w:hAnsi="Times New Roman"/>
        </w:rPr>
        <w:t xml:space="preserve"> </w:t>
      </w:r>
    </w:p>
    <w:p w:rsidR="002112C4" w:rsidP="00997766" w:rsidRDefault="002112C4" w14:paraId="3EF83638" w14:textId="31B70F81">
      <w:pPr>
        <w:rPr>
          <w:rFonts w:ascii="Times New Roman" w:hAnsi="Times New Roman"/>
        </w:rPr>
      </w:pPr>
      <w:r>
        <w:rPr>
          <w:rFonts w:ascii="Times New Roman" w:hAnsi="Times New Roman"/>
        </w:rPr>
        <w:t>Furthermore, §§</w:t>
      </w:r>
      <w:r w:rsidR="00072923">
        <w:rPr>
          <w:rFonts w:ascii="Times New Roman" w:hAnsi="Times New Roman"/>
        </w:rPr>
        <w:t>1</w:t>
      </w:r>
      <w:r>
        <w:rPr>
          <w:rFonts w:ascii="Times New Roman" w:hAnsi="Times New Roman"/>
        </w:rPr>
        <w:t>904.29(b)(6) through (b)(9) provide for the confidentiality of employees who experience 6 different types of injuries and illnesses, including any illness case in which an employee voluntarily requests that his or her name not be entered on the log</w:t>
      </w:r>
      <w:r w:rsidR="00134966">
        <w:rPr>
          <w:rFonts w:ascii="Times New Roman" w:hAnsi="Times New Roman"/>
        </w:rPr>
        <w:t xml:space="preserve">. </w:t>
      </w:r>
      <w:r>
        <w:rPr>
          <w:rFonts w:ascii="Times New Roman" w:hAnsi="Times New Roman"/>
        </w:rPr>
        <w:t>Employers are required to code these injury and illness cases and maintain a separate confidential list of employee names associated with the codes</w:t>
      </w:r>
      <w:r w:rsidR="00134966">
        <w:rPr>
          <w:rFonts w:ascii="Times New Roman" w:hAnsi="Times New Roman"/>
        </w:rPr>
        <w:t xml:space="preserve">. </w:t>
      </w:r>
      <w:r>
        <w:rPr>
          <w:rFonts w:ascii="Times New Roman" w:hAnsi="Times New Roman"/>
        </w:rPr>
        <w:t>Also, §1904.29(</w:t>
      </w:r>
      <w:r w:rsidR="00172AAE">
        <w:rPr>
          <w:rFonts w:ascii="Times New Roman" w:hAnsi="Times New Roman"/>
        </w:rPr>
        <w:t>b</w:t>
      </w:r>
      <w:r>
        <w:rPr>
          <w:rFonts w:ascii="Times New Roman" w:hAnsi="Times New Roman"/>
        </w:rPr>
        <w:t>)(10) requires that, if an employer voluntarily discloses the forms to persons other than those granted access under §§1904.35 and 190</w:t>
      </w:r>
      <w:r w:rsidR="008F01CD">
        <w:rPr>
          <w:rFonts w:ascii="Times New Roman" w:hAnsi="Times New Roman"/>
        </w:rPr>
        <w:t>4.</w:t>
      </w:r>
      <w:r>
        <w:rPr>
          <w:rFonts w:ascii="Times New Roman" w:hAnsi="Times New Roman"/>
        </w:rPr>
        <w:t>40, the employer must remove or hide the employees’ names and other personally identifying information, except under the limited circumstances contained in §§</w:t>
      </w:r>
      <w:r w:rsidR="0006777F">
        <w:rPr>
          <w:rFonts w:ascii="Times New Roman" w:hAnsi="Times New Roman"/>
        </w:rPr>
        <w:t>1904.29(b)(10)(i) through (iii)</w:t>
      </w:r>
      <w:r w:rsidR="00134966">
        <w:rPr>
          <w:rFonts w:ascii="Times New Roman" w:hAnsi="Times New Roman"/>
        </w:rPr>
        <w:t xml:space="preserve">. </w:t>
      </w:r>
      <w:r>
        <w:rPr>
          <w:rFonts w:ascii="Times New Roman" w:hAnsi="Times New Roman"/>
        </w:rPr>
        <w:t>Th</w:t>
      </w:r>
      <w:r w:rsidR="00A21EE9">
        <w:rPr>
          <w:rFonts w:ascii="Times New Roman" w:hAnsi="Times New Roman"/>
        </w:rPr>
        <w:t xml:space="preserve">e purpose of these provisions </w:t>
      </w:r>
      <w:r>
        <w:rPr>
          <w:rFonts w:ascii="Times New Roman" w:hAnsi="Times New Roman"/>
        </w:rPr>
        <w:t xml:space="preserve">is </w:t>
      </w:r>
      <w:r w:rsidR="00A21EE9">
        <w:rPr>
          <w:rFonts w:ascii="Times New Roman" w:hAnsi="Times New Roman"/>
        </w:rPr>
        <w:t xml:space="preserve">to protect </w:t>
      </w:r>
      <w:r>
        <w:rPr>
          <w:rFonts w:ascii="Times New Roman" w:hAnsi="Times New Roman"/>
        </w:rPr>
        <w:t xml:space="preserve">the employee’s privacy.   </w:t>
      </w:r>
    </w:p>
    <w:p w:rsidR="00D16CD0" w:rsidP="00997766" w:rsidRDefault="00D16CD0" w14:paraId="5344D66A" w14:textId="77777777">
      <w:pPr>
        <w:widowControl/>
        <w:autoSpaceDE/>
        <w:autoSpaceDN/>
        <w:adjustRightInd/>
        <w:rPr>
          <w:rFonts w:ascii="Times New Roman" w:hAnsi="Times New Roman"/>
          <w:color w:val="000000"/>
        </w:rPr>
      </w:pPr>
    </w:p>
    <w:p w:rsidR="006E7E33" w:rsidP="00997766" w:rsidRDefault="008811E4" w14:paraId="12E272B5" w14:textId="281BE367">
      <w:pPr>
        <w:widowControl/>
        <w:autoSpaceDE/>
        <w:autoSpaceDN/>
        <w:adjustRightInd/>
        <w:rPr>
          <w:rFonts w:ascii="Times New Roman" w:hAnsi="Times New Roman"/>
        </w:rPr>
      </w:pPr>
      <w:r>
        <w:rPr>
          <w:rFonts w:ascii="Times New Roman" w:hAnsi="Times New Roman"/>
          <w:color w:val="000000"/>
        </w:rPr>
        <w:t xml:space="preserve">Employers under 29 CFR </w:t>
      </w:r>
      <w:r w:rsidR="00072923">
        <w:rPr>
          <w:rFonts w:ascii="Times New Roman" w:hAnsi="Times New Roman"/>
        </w:rPr>
        <w:t>§</w:t>
      </w:r>
      <w:r>
        <w:rPr>
          <w:rFonts w:ascii="Times New Roman" w:hAnsi="Times New Roman"/>
          <w:color w:val="000000"/>
        </w:rPr>
        <w:t>1904</w:t>
      </w:r>
      <w:r w:rsidR="00B079E2">
        <w:rPr>
          <w:rFonts w:ascii="Times New Roman" w:hAnsi="Times New Roman"/>
          <w:color w:val="000000"/>
        </w:rPr>
        <w:t>.29(b)(3) are required to</w:t>
      </w:r>
      <w:r w:rsidRPr="00B079E2" w:rsidR="00B079E2">
        <w:rPr>
          <w:rFonts w:ascii="Times New Roman" w:hAnsi="Times New Roman"/>
          <w:color w:val="000000"/>
        </w:rPr>
        <w:t xml:space="preserve"> enter each recordable </w:t>
      </w:r>
      <w:r w:rsidRPr="00B079E2" w:rsidR="009A6B9B">
        <w:rPr>
          <w:rFonts w:ascii="Times New Roman" w:hAnsi="Times New Roman"/>
          <w:color w:val="000000"/>
        </w:rPr>
        <w:t xml:space="preserve">injury </w:t>
      </w:r>
      <w:r w:rsidR="009A6B9B">
        <w:rPr>
          <w:rFonts w:ascii="Times New Roman" w:hAnsi="Times New Roman"/>
          <w:color w:val="000000"/>
        </w:rPr>
        <w:t>or</w:t>
      </w:r>
      <w:r w:rsidRPr="00B079E2" w:rsidR="00B079E2">
        <w:rPr>
          <w:rFonts w:ascii="Times New Roman" w:hAnsi="Times New Roman"/>
          <w:color w:val="000000"/>
        </w:rPr>
        <w:t xml:space="preserve"> illness on the OSHA 300 Log and 301 Incident Report within seven (7) calendar days </w:t>
      </w:r>
      <w:r w:rsidRPr="00B079E2" w:rsidR="00110406">
        <w:rPr>
          <w:rFonts w:ascii="Times New Roman" w:hAnsi="Times New Roman"/>
          <w:color w:val="000000"/>
        </w:rPr>
        <w:t xml:space="preserve">of </w:t>
      </w:r>
      <w:r w:rsidR="00110406">
        <w:rPr>
          <w:rFonts w:ascii="Times New Roman" w:hAnsi="Times New Roman"/>
          <w:color w:val="000000"/>
        </w:rPr>
        <w:t>receiving</w:t>
      </w:r>
      <w:r w:rsidRPr="00B079E2" w:rsidR="00B079E2">
        <w:rPr>
          <w:rFonts w:ascii="Times New Roman" w:hAnsi="Times New Roman"/>
          <w:color w:val="000000"/>
        </w:rPr>
        <w:t xml:space="preserve"> information that a recordable injury or illness</w:t>
      </w:r>
      <w:r w:rsidR="00B079E2">
        <w:rPr>
          <w:rFonts w:ascii="Times New Roman" w:hAnsi="Times New Roman"/>
          <w:color w:val="000000"/>
        </w:rPr>
        <w:t xml:space="preserve"> </w:t>
      </w:r>
      <w:r w:rsidRPr="00B079E2" w:rsidR="00B079E2">
        <w:rPr>
          <w:rFonts w:ascii="Times New Roman" w:hAnsi="Times New Roman"/>
          <w:color w:val="000000"/>
        </w:rPr>
        <w:t>has</w:t>
      </w:r>
      <w:r w:rsidR="00B079E2">
        <w:rPr>
          <w:rFonts w:ascii="Times New Roman" w:hAnsi="Times New Roman"/>
          <w:color w:val="000000"/>
        </w:rPr>
        <w:t xml:space="preserve"> </w:t>
      </w:r>
      <w:r w:rsidRPr="00B079E2" w:rsidR="00B079E2">
        <w:rPr>
          <w:rFonts w:ascii="Times New Roman" w:hAnsi="Times New Roman"/>
          <w:color w:val="000000"/>
        </w:rPr>
        <w:t>occurred</w:t>
      </w:r>
      <w:r w:rsidR="00134966">
        <w:rPr>
          <w:rFonts w:ascii="Times New Roman" w:hAnsi="Times New Roman"/>
          <w:color w:val="000000"/>
        </w:rPr>
        <w:t xml:space="preserve">. </w:t>
      </w:r>
      <w:r w:rsidR="00B079E2">
        <w:rPr>
          <w:rFonts w:ascii="Times New Roman" w:hAnsi="Times New Roman"/>
          <w:color w:val="000000"/>
        </w:rPr>
        <w:t>Also, 1904.39(a) requires e</w:t>
      </w:r>
      <w:r w:rsidR="00322682">
        <w:rPr>
          <w:rFonts w:ascii="Times New Roman" w:hAnsi="Times New Roman"/>
        </w:rPr>
        <w:t xml:space="preserve">mployers </w:t>
      </w:r>
      <w:r w:rsidRPr="00655A01" w:rsidR="002112C4">
        <w:rPr>
          <w:rFonts w:ascii="Times New Roman" w:hAnsi="Times New Roman"/>
        </w:rPr>
        <w:t xml:space="preserve">to report </w:t>
      </w:r>
      <w:r w:rsidR="0089286A">
        <w:rPr>
          <w:rFonts w:ascii="Times New Roman" w:hAnsi="Times New Roman"/>
        </w:rPr>
        <w:t xml:space="preserve">work-related </w:t>
      </w:r>
      <w:r w:rsidRPr="00655A01" w:rsidR="002112C4">
        <w:rPr>
          <w:rFonts w:ascii="Times New Roman" w:hAnsi="Times New Roman"/>
        </w:rPr>
        <w:t>fatalities incidents to OSHA within 8 hours of occurrence</w:t>
      </w:r>
      <w:r w:rsidR="0089286A">
        <w:rPr>
          <w:rFonts w:ascii="Times New Roman" w:hAnsi="Times New Roman"/>
        </w:rPr>
        <w:t>,</w:t>
      </w:r>
      <w:r w:rsidRPr="00D16CD0" w:rsidR="00D16CD0">
        <w:rPr>
          <w:rFonts w:ascii="Times New Roman" w:hAnsi="Times New Roman"/>
        </w:rPr>
        <w:t xml:space="preserve"> </w:t>
      </w:r>
      <w:r w:rsidR="00D16CD0">
        <w:rPr>
          <w:rFonts w:ascii="Times New Roman" w:hAnsi="Times New Roman"/>
        </w:rPr>
        <w:t xml:space="preserve">and </w:t>
      </w:r>
      <w:r w:rsidR="0089286A">
        <w:rPr>
          <w:rFonts w:ascii="Times New Roman" w:hAnsi="Times New Roman"/>
        </w:rPr>
        <w:t xml:space="preserve">work-related </w:t>
      </w:r>
      <w:r w:rsidR="00D16CD0">
        <w:rPr>
          <w:rFonts w:ascii="Times New Roman" w:hAnsi="Times New Roman"/>
        </w:rPr>
        <w:t>in-patient hospitalization, amputation, or loss of eye incidents within 24 hours</w:t>
      </w:r>
      <w:r w:rsidR="00134966">
        <w:rPr>
          <w:rFonts w:ascii="Times New Roman" w:hAnsi="Times New Roman"/>
        </w:rPr>
        <w:t xml:space="preserve">. </w:t>
      </w:r>
      <w:r w:rsidRPr="00655A01" w:rsidR="002112C4">
        <w:rPr>
          <w:rFonts w:ascii="Times New Roman" w:hAnsi="Times New Roman"/>
        </w:rPr>
        <w:t xml:space="preserve">OSHA’s investigations </w:t>
      </w:r>
      <w:r w:rsidR="00D16CD0">
        <w:rPr>
          <w:rFonts w:ascii="Times New Roman" w:hAnsi="Times New Roman"/>
        </w:rPr>
        <w:t xml:space="preserve">of severe injuries and illnesses </w:t>
      </w:r>
      <w:r w:rsidRPr="00655A01" w:rsidR="002112C4">
        <w:rPr>
          <w:rFonts w:ascii="Times New Roman" w:hAnsi="Times New Roman"/>
        </w:rPr>
        <w:t xml:space="preserve">are </w:t>
      </w:r>
      <w:r w:rsidRPr="00655A01" w:rsidR="00724BDC">
        <w:rPr>
          <w:rFonts w:ascii="Times New Roman" w:hAnsi="Times New Roman"/>
        </w:rPr>
        <w:t xml:space="preserve">most </w:t>
      </w:r>
      <w:r w:rsidR="00724BDC">
        <w:rPr>
          <w:rFonts w:ascii="Times New Roman" w:hAnsi="Times New Roman"/>
        </w:rPr>
        <w:t>effective</w:t>
      </w:r>
      <w:r w:rsidRPr="00655A01" w:rsidR="002112C4">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Pr="00655A01" w:rsidR="002112C4">
        <w:rPr>
          <w:rFonts w:ascii="Times New Roman" w:hAnsi="Times New Roman"/>
        </w:rPr>
        <w:t xml:space="preserve"> are reported immedia</w:t>
      </w:r>
      <w:r w:rsidRPr="00655A01" w:rsidR="0006777F">
        <w:rPr>
          <w:rFonts w:ascii="Times New Roman" w:hAnsi="Times New Roman"/>
        </w:rPr>
        <w:t>tely following their occurrence</w:t>
      </w:r>
      <w:r w:rsidR="00134966">
        <w:rPr>
          <w:rFonts w:ascii="Times New Roman" w:hAnsi="Times New Roman"/>
        </w:rPr>
        <w:t xml:space="preserve">. </w:t>
      </w:r>
      <w:r w:rsidRPr="00655A01" w:rsidR="002112C4">
        <w:rPr>
          <w:rFonts w:ascii="Times New Roman" w:hAnsi="Times New Roman"/>
        </w:rPr>
        <w:t xml:space="preserve">Any delay in OSHA’s receipt </w:t>
      </w:r>
      <w:r w:rsidRPr="00655A01" w:rsidR="00650A13">
        <w:rPr>
          <w:rFonts w:ascii="Times New Roman" w:hAnsi="Times New Roman"/>
        </w:rPr>
        <w:t xml:space="preserve">of </w:t>
      </w:r>
      <w:r w:rsidR="00650A13">
        <w:rPr>
          <w:rFonts w:ascii="Times New Roman" w:hAnsi="Times New Roman"/>
        </w:rPr>
        <w:t>these</w:t>
      </w:r>
      <w:r w:rsidRPr="00655A01" w:rsidR="002112C4">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Pr="00655A01" w:rsidR="002112C4">
        <w:rPr>
          <w:rFonts w:ascii="Times New Roman" w:hAnsi="Times New Roman"/>
        </w:rPr>
        <w:t xml:space="preserve">determine the cause of the </w:t>
      </w:r>
      <w:r w:rsidR="00D16CD0">
        <w:rPr>
          <w:rFonts w:ascii="Times New Roman" w:hAnsi="Times New Roman"/>
        </w:rPr>
        <w:t>incident, as the</w:t>
      </w:r>
      <w:r w:rsidRPr="00655A01" w:rsidR="002112C4">
        <w:rPr>
          <w:rFonts w:ascii="Times New Roman" w:hAnsi="Times New Roman"/>
        </w:rPr>
        <w:t xml:space="preserve"> scene can change significantly in a short period of time. </w:t>
      </w:r>
    </w:p>
    <w:p w:rsidR="006E7E33" w:rsidP="00997766" w:rsidRDefault="006E7E33" w14:paraId="14574733" w14:textId="77777777">
      <w:pPr>
        <w:widowControl/>
        <w:autoSpaceDE/>
        <w:autoSpaceDN/>
        <w:adjustRightInd/>
        <w:rPr>
          <w:rFonts w:ascii="Times New Roman" w:hAnsi="Times New Roman"/>
        </w:rPr>
      </w:pPr>
    </w:p>
    <w:p w:rsidRPr="006E7E33" w:rsidR="002112C4" w:rsidP="00997766" w:rsidRDefault="006E7E33" w14:paraId="735320E7" w14:textId="50EFB099">
      <w:pPr>
        <w:widowControl/>
        <w:autoSpaceDE/>
        <w:autoSpaceDN/>
        <w:adjustRightInd/>
        <w:rPr>
          <w:rFonts w:ascii="Times New Roman" w:hAnsi="Times New Roman"/>
        </w:rPr>
      </w:pPr>
      <w:r w:rsidRPr="006E7E33">
        <w:rPr>
          <w:rFonts w:ascii="Times New Roman" w:hAnsi="Times New Roman"/>
        </w:rPr>
        <w:t xml:space="preserve">29 CFR </w:t>
      </w:r>
      <w:r w:rsidR="00072923">
        <w:rPr>
          <w:rFonts w:ascii="Times New Roman" w:hAnsi="Times New Roman"/>
        </w:rPr>
        <w:t>§</w:t>
      </w:r>
      <w:r w:rsidRPr="006E7E33">
        <w:rPr>
          <w:rFonts w:ascii="Times New Roman" w:hAnsi="Times New Roman"/>
        </w:rPr>
        <w:t xml:space="preserve">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w:t>
      </w:r>
      <w:r w:rsidR="00134966">
        <w:rPr>
          <w:rFonts w:ascii="Times New Roman" w:hAnsi="Times New Roman"/>
        </w:rPr>
        <w:t xml:space="preserve">. </w:t>
      </w:r>
      <w:r w:rsidRPr="006E7E33">
        <w:rPr>
          <w:rFonts w:ascii="Times New Roman" w:hAnsi="Times New Roman"/>
        </w:rPr>
        <w:t>The five-year retention requirement for OSHA injury and illness records enables employers, employees, and researchers to obtain sufficient data to discover patterns and trends of illnesses and injuries</w:t>
      </w:r>
      <w:r w:rsidR="00134966">
        <w:rPr>
          <w:rFonts w:ascii="Times New Roman" w:hAnsi="Times New Roman"/>
        </w:rPr>
        <w:t xml:space="preserve">. </w:t>
      </w:r>
      <w:r w:rsidRPr="006E7E33">
        <w:rPr>
          <w:rFonts w:ascii="Times New Roman" w:hAnsi="Times New Roman"/>
        </w:rPr>
        <w:t>OSHA has concluded that the five-year retention period adds little additional cost or administrative burden, since relatively few cases will surface more than three years after the injury and illness occurred, and the vast majority of cases are resolved in a short time and do not require updating.</w:t>
      </w:r>
      <w:r w:rsidRPr="006E7E33" w:rsidR="002112C4">
        <w:rPr>
          <w:rFonts w:ascii="Times New Roman" w:hAnsi="Times New Roman"/>
        </w:rPr>
        <w:t xml:space="preserve"> </w:t>
      </w:r>
    </w:p>
    <w:p w:rsidRPr="00655A01" w:rsidR="00997766" w:rsidP="00997766" w:rsidRDefault="00997766" w14:paraId="572232A8" w14:textId="77777777">
      <w:pPr>
        <w:widowControl/>
        <w:autoSpaceDE/>
        <w:autoSpaceDN/>
        <w:adjustRightInd/>
        <w:rPr>
          <w:rFonts w:ascii="Times New Roman" w:hAnsi="Times New Roman"/>
        </w:rPr>
      </w:pPr>
    </w:p>
    <w:p w:rsidR="002112C4" w:rsidP="00997766" w:rsidRDefault="002112C4" w14:paraId="55FE30DF" w14:textId="77777777">
      <w:pPr>
        <w:spacing w:line="480" w:lineRule="auto"/>
        <w:rPr>
          <w:rFonts w:ascii="Times New Roman" w:hAnsi="Times New Roman"/>
        </w:rPr>
      </w:pPr>
      <w:r>
        <w:rPr>
          <w:rFonts w:ascii="Times New Roman" w:hAnsi="Times New Roman"/>
        </w:rPr>
        <w:t>This information collection is otherwise consistent with 5 CFR 1320.5.</w:t>
      </w:r>
    </w:p>
    <w:p w:rsidRPr="006652AB" w:rsidR="00724BDC" w:rsidP="00724BDC" w:rsidRDefault="00724BDC" w14:paraId="13A5AC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6652AB">
        <w:rPr>
          <w:rFonts w:ascii="Times New Roman" w:hAnsi="Times New Roman" w:cs="Shruti"/>
          <w:b/>
          <w:bCs/>
        </w:rPr>
        <w:t xml:space="preserve"> 8.  If applicable, provide a copy and identify the date and page number of </w:t>
      </w:r>
      <w:proofErr w:type="gramStart"/>
      <w:r w:rsidRPr="006652AB">
        <w:rPr>
          <w:rFonts w:ascii="Times New Roman" w:hAnsi="Times New Roman" w:cs="Shruti"/>
          <w:b/>
          <w:bCs/>
        </w:rPr>
        <w:t>publication</w:t>
      </w:r>
      <w:proofErr w:type="gramEnd"/>
      <w:r w:rsidRPr="006652AB">
        <w:rPr>
          <w:rFonts w:ascii="Times New Roman" w:hAnsi="Times New Roman" w:cs="Shruti"/>
          <w:b/>
          <w:bCs/>
        </w:rPr>
        <w:t xml:space="preserve"> in the Federal Register of the agency's notice, required by 5 CFR 1320.8(d), soliciting comments on the information collecti</w:t>
      </w:r>
      <w:r w:rsidRPr="006652AB" w:rsidR="002F424A">
        <w:rPr>
          <w:rFonts w:ascii="Times New Roman" w:hAnsi="Times New Roman" w:cs="Shruti"/>
          <w:b/>
          <w:bCs/>
        </w:rPr>
        <w:t xml:space="preserve">on prior to submission to OMB. </w:t>
      </w:r>
      <w:r w:rsidRPr="006652AB">
        <w:rPr>
          <w:rFonts w:ascii="Times New Roman" w:hAnsi="Times New Roman" w:cs="Shruti"/>
          <w:b/>
          <w:bCs/>
        </w:rPr>
        <w:t xml:space="preserve">Summarize public comments received in response to that notice and describe actions taken by the agency </w:t>
      </w:r>
      <w:r w:rsidRPr="006652AB" w:rsidR="002F424A">
        <w:rPr>
          <w:rFonts w:ascii="Times New Roman" w:hAnsi="Times New Roman" w:cs="Shruti"/>
          <w:b/>
          <w:bCs/>
        </w:rPr>
        <w:t xml:space="preserve">in response to these comments. </w:t>
      </w:r>
      <w:r w:rsidRPr="006652AB">
        <w:rPr>
          <w:rFonts w:ascii="Times New Roman" w:hAnsi="Times New Roman" w:cs="Shruti"/>
          <w:b/>
          <w:bCs/>
        </w:rPr>
        <w:t>Specifically address comments received on cost and hour burden.</w:t>
      </w:r>
    </w:p>
    <w:p w:rsidRPr="006652AB" w:rsidR="00724BDC" w:rsidP="00724BDC" w:rsidRDefault="00724BDC" w14:paraId="55DE8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Pr="006652AB" w:rsidR="00724BDC" w:rsidP="00724BDC" w:rsidRDefault="00724BDC" w14:paraId="561F6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6652AB">
        <w:rPr>
          <w:rFonts w:ascii="Times New Roman" w:hAnsi="Times New Roman" w:cs="Shrut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52AB" w:rsidR="00724BDC" w:rsidP="00724BDC" w:rsidRDefault="00724BDC" w14:paraId="0DE3ED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Pr="00072923" w:rsidR="00724BDC" w:rsidP="00724BDC" w:rsidRDefault="00724BDC" w14:paraId="7C24F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6652AB">
        <w:rPr>
          <w:rFonts w:ascii="Times New Roman" w:hAnsi="Times New Roman" w:cs="Shruti"/>
          <w:b/>
          <w:bCs/>
        </w:rPr>
        <w:t>Consultation with representatives of those from whom information is to be obtained or those who must compile records should occur at least once every 3 years, -- even if the collection-of information activity is the same as in prior per</w:t>
      </w:r>
      <w:r w:rsidRPr="006652AB" w:rsidR="002F424A">
        <w:rPr>
          <w:rFonts w:ascii="Times New Roman" w:hAnsi="Times New Roman" w:cs="Shruti"/>
          <w:b/>
          <w:bCs/>
        </w:rPr>
        <w:t xml:space="preserve">iods. </w:t>
      </w:r>
      <w:r w:rsidRPr="006652AB">
        <w:rPr>
          <w:rFonts w:ascii="Times New Roman" w:hAnsi="Times New Roman" w:cs="Shruti"/>
          <w:b/>
          <w:bCs/>
        </w:rPr>
        <w:t>There may be circumstances that may preclude consult</w:t>
      </w:r>
      <w:r w:rsidRPr="006652AB" w:rsidR="002F424A">
        <w:rPr>
          <w:rFonts w:ascii="Times New Roman" w:hAnsi="Times New Roman" w:cs="Shruti"/>
          <w:b/>
          <w:bCs/>
        </w:rPr>
        <w:t xml:space="preserve">ation in a specific situation. </w:t>
      </w:r>
      <w:r w:rsidRPr="006652AB">
        <w:rPr>
          <w:rFonts w:ascii="Times New Roman" w:hAnsi="Times New Roman" w:cs="Shruti"/>
          <w:b/>
          <w:bCs/>
        </w:rPr>
        <w:t>These circumstances should be explained.</w:t>
      </w:r>
    </w:p>
    <w:p w:rsidR="00E94EA5" w:rsidP="00427953" w:rsidRDefault="00E94EA5" w14:paraId="25A2B236" w14:textId="6D9B7CBC">
      <w:pPr>
        <w:rPr>
          <w:rFonts w:ascii="Times New Roman" w:hAnsi="Times New Roman"/>
        </w:rPr>
      </w:pPr>
    </w:p>
    <w:p w:rsidR="00E94EA5" w:rsidP="00427953" w:rsidRDefault="007F5B5C" w14:paraId="010D1E34" w14:textId="5E849DB6">
      <w:pPr>
        <w:rPr>
          <w:rFonts w:ascii="Times New Roman" w:hAnsi="Times New Roman"/>
        </w:rPr>
      </w:pPr>
      <w:r>
        <w:rPr>
          <w:rFonts w:ascii="Times New Roman" w:hAnsi="Times New Roman"/>
        </w:rPr>
        <w:t xml:space="preserve">As required by the Paperwork Reduction Act of 1995 (U.S.C. 3506(c)(2)(A)), OSHA published a notice in the </w:t>
      </w:r>
      <w:r>
        <w:rPr>
          <w:rFonts w:ascii="Times New Roman" w:hAnsi="Times New Roman"/>
          <w:bCs/>
        </w:rPr>
        <w:t>Federal Register</w:t>
      </w:r>
      <w:r>
        <w:rPr>
          <w:rFonts w:ascii="Times New Roman" w:hAnsi="Times New Roman"/>
        </w:rPr>
        <w:t xml:space="preserve"> on </w:t>
      </w:r>
      <w:r w:rsidR="001100A7">
        <w:rPr>
          <w:rFonts w:ascii="Times New Roman" w:hAnsi="Times New Roman"/>
        </w:rPr>
        <w:t>December 29, 2021</w:t>
      </w:r>
      <w:r w:rsidR="001100A7">
        <w:rPr>
          <w:rFonts w:ascii="Times New Roman" w:hAnsi="Times New Roman"/>
          <w:b/>
          <w:bCs/>
        </w:rPr>
        <w:t xml:space="preserve"> </w:t>
      </w:r>
      <w:r w:rsidRPr="00FC4665" w:rsidR="001100A7">
        <w:rPr>
          <w:rFonts w:ascii="Times New Roman" w:hAnsi="Times New Roman"/>
          <w:bCs/>
        </w:rPr>
        <w:t>(86 FR 74107)</w:t>
      </w:r>
      <w:r w:rsidRPr="00FC4665">
        <w:rPr>
          <w:rFonts w:ascii="Times New Roman" w:hAnsi="Times New Roman"/>
          <w:bCs/>
        </w:rPr>
        <w:t xml:space="preserve"> </w:t>
      </w:r>
      <w:r w:rsidRPr="00FC4665" w:rsidR="009A6B9B">
        <w:rPr>
          <w:rFonts w:ascii="Times New Roman" w:hAnsi="Times New Roman"/>
          <w:bCs/>
        </w:rPr>
        <w:t>Docket No. OSHA-2010-0055</w:t>
      </w:r>
      <w:r w:rsidR="009A6B9B">
        <w:rPr>
          <w:rFonts w:ascii="Times New Roman" w:hAnsi="Times New Roman"/>
          <w:b/>
          <w:bCs/>
        </w:rPr>
        <w:t xml:space="preserve"> </w:t>
      </w:r>
      <w:r>
        <w:rPr>
          <w:rFonts w:ascii="Times New Roman" w:hAnsi="Times New Roman"/>
        </w:rPr>
        <w:t xml:space="preserve">requesting public comment on its </w:t>
      </w:r>
      <w:r w:rsidR="006652AB">
        <w:rPr>
          <w:rFonts w:ascii="Times New Roman" w:hAnsi="Times New Roman"/>
        </w:rPr>
        <w:t>revision of</w:t>
      </w:r>
      <w:r>
        <w:rPr>
          <w:rFonts w:ascii="Times New Roman" w:hAnsi="Times New Roman"/>
        </w:rPr>
        <w:t xml:space="preserve"> the information collection requirements contained in OSHA’s Recordkeeping and Reporting Occupational Injuries and Illnesses (29 CFR </w:t>
      </w:r>
      <w:r w:rsidR="009A6B9B">
        <w:rPr>
          <w:rFonts w:ascii="Times New Roman" w:hAnsi="Times New Roman"/>
        </w:rPr>
        <w:t>p</w:t>
      </w:r>
      <w:r>
        <w:rPr>
          <w:rFonts w:ascii="Times New Roman" w:hAnsi="Times New Roman"/>
        </w:rPr>
        <w:t>art 1904).  This notice is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regulation</w:t>
      </w:r>
      <w:r w:rsidR="00354636">
        <w:rPr>
          <w:rFonts w:ascii="Times New Roman" w:hAnsi="Times New Roman"/>
        </w:rPr>
        <w:t xml:space="preserve">. OSHA </w:t>
      </w:r>
      <w:r w:rsidR="002E01B6">
        <w:rPr>
          <w:rFonts w:ascii="Times New Roman" w:hAnsi="Times New Roman"/>
        </w:rPr>
        <w:t>did not receive any comments in response to this notice</w:t>
      </w:r>
      <w:r w:rsidR="00354636">
        <w:rPr>
          <w:rFonts w:ascii="Times New Roman" w:hAnsi="Times New Roman"/>
        </w:rPr>
        <w:t>.</w:t>
      </w:r>
      <w:r w:rsidR="001100A7">
        <w:rPr>
          <w:rFonts w:ascii="Times New Roman" w:hAnsi="Times New Roman"/>
        </w:rPr>
        <w:t xml:space="preserve"> </w:t>
      </w:r>
    </w:p>
    <w:p w:rsidR="001100A7" w:rsidP="00427953" w:rsidRDefault="001100A7" w14:paraId="5C663C8B" w14:textId="77777777">
      <w:pPr>
        <w:rPr>
          <w:rFonts w:ascii="Times New Roman" w:hAnsi="Times New Roman"/>
        </w:rPr>
      </w:pPr>
    </w:p>
    <w:p w:rsidRPr="00072923" w:rsidR="00724BDC" w:rsidP="00724BDC" w:rsidRDefault="00724BDC" w14:paraId="5AFD5394" w14:textId="5594FA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6652AB">
        <w:rPr>
          <w:rFonts w:ascii="Times New Roman Bold" w:hAnsi="Times New Roman Bold" w:cs="Shruti"/>
          <w:b/>
          <w:bCs/>
        </w:rPr>
        <w:t>9.  Explain any decision to provide any payment or gift to respondents, other than re</w:t>
      </w:r>
      <w:r w:rsidRPr="006652AB" w:rsidR="00C56A13">
        <w:rPr>
          <w:rFonts w:ascii="Times New Roman Bold" w:hAnsi="Times New Roman Bold" w:cs="Shruti"/>
          <w:b/>
          <w:bCs/>
        </w:rPr>
        <w:t>mun</w:t>
      </w:r>
      <w:r w:rsidRPr="006652AB">
        <w:rPr>
          <w:rFonts w:ascii="Times New Roman Bold" w:hAnsi="Times New Roman Bold" w:cs="Shruti"/>
          <w:b/>
          <w:bCs/>
        </w:rPr>
        <w:t>eration of contractors or grantees.</w:t>
      </w:r>
    </w:p>
    <w:p w:rsidRPr="00724BDC" w:rsidR="00724BDC" w:rsidP="00724BDC" w:rsidRDefault="00724BDC" w14:paraId="437C37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Pr="00724BDC" w:rsidR="00724BDC" w:rsidP="00724BDC" w:rsidRDefault="00724BDC" w14:paraId="0F7931F3" w14:textId="77777777">
      <w:pPr>
        <w:widowControl/>
        <w:rPr>
          <w:rFonts w:ascii="Times New Roman" w:hAnsi="Times New Roman"/>
        </w:rPr>
      </w:pPr>
    </w:p>
    <w:p w:rsidRPr="00072923" w:rsidR="00724BDC" w:rsidP="00724BDC" w:rsidRDefault="00724BDC" w14:paraId="377DDE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10.  Describe any assurance of confidentiality provided to respondents and the basis for the assurance in statute, regulation, or agency policy.</w:t>
      </w:r>
    </w:p>
    <w:p w:rsidR="007B0519" w:rsidP="00997766" w:rsidRDefault="007B0519" w14:paraId="73331C88" w14:textId="77777777">
      <w:pPr>
        <w:rPr>
          <w:rFonts w:ascii="Times New Roman" w:hAnsi="Times New Roman"/>
        </w:rPr>
      </w:pPr>
    </w:p>
    <w:p w:rsidR="002112C4" w:rsidP="00997766" w:rsidRDefault="002112C4" w14:paraId="0E3F0A00" w14:textId="76BC219F">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134966">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w:t>
      </w:r>
      <w:r w:rsidR="00072923">
        <w:rPr>
          <w:rFonts w:ascii="Times New Roman" w:hAnsi="Times New Roman"/>
        </w:rPr>
        <w:t>§§</w:t>
      </w:r>
      <w:r w:rsidR="00966C54">
        <w:rPr>
          <w:rFonts w:ascii="Times New Roman" w:hAnsi="Times New Roman"/>
        </w:rPr>
        <w:t>1904.35 and 1904.40</w:t>
      </w:r>
      <w:r w:rsidR="00134966">
        <w:rPr>
          <w:rFonts w:ascii="Times New Roman" w:hAnsi="Times New Roman"/>
        </w:rPr>
        <w:t xml:space="preserve">. </w:t>
      </w:r>
      <w:r>
        <w:rPr>
          <w:rFonts w:ascii="Times New Roman" w:hAnsi="Times New Roman"/>
        </w:rPr>
        <w:t>Records obtained by OSHA or other Federal government representatives would be disclosed by the government only in accordance with the Freedom of Information Act (FOIA)</w:t>
      </w:r>
      <w:r w:rsidR="00134966">
        <w:rPr>
          <w:rFonts w:ascii="Times New Roman" w:hAnsi="Times New Roman"/>
        </w:rPr>
        <w:t xml:space="preserve">. </w:t>
      </w:r>
      <w:r>
        <w:rPr>
          <w:rFonts w:ascii="Times New Roman" w:hAnsi="Times New Roman"/>
        </w:rPr>
        <w:t>Exemption 4 of FOIA protects “trade secrets and commercial or financial information obtained from a person [that is] privileged or confidential</w:t>
      </w:r>
      <w:r w:rsidR="00134966">
        <w:rPr>
          <w:rFonts w:ascii="Times New Roman" w:hAnsi="Times New Roman"/>
        </w:rPr>
        <w:t xml:space="preserve">.” See 5 U.S.C. §552(b)(4). </w:t>
      </w:r>
      <w:r>
        <w:rPr>
          <w:rFonts w:ascii="Times New Roman" w:hAnsi="Times New Roman"/>
        </w:rPr>
        <w:t xml:space="preserve">Exemption 6 of FOIA enables an agency to exempt certain information from disclosure which would be “a clearly unwarranted </w:t>
      </w:r>
      <w:r w:rsidR="000E1273">
        <w:rPr>
          <w:rFonts w:ascii="Times New Roman" w:hAnsi="Times New Roman"/>
        </w:rPr>
        <w:t xml:space="preserve">invasion of personal privacy.” </w:t>
      </w:r>
      <w:r>
        <w:rPr>
          <w:rFonts w:ascii="Times New Roman" w:hAnsi="Times New Roman"/>
        </w:rPr>
        <w:t>See 5 U.S.C. §552(b)(6).</w:t>
      </w:r>
    </w:p>
    <w:p w:rsidR="00997766" w:rsidP="00997766" w:rsidRDefault="00997766" w14:paraId="236F56FA" w14:textId="77777777">
      <w:pPr>
        <w:rPr>
          <w:rFonts w:ascii="Times New Roman" w:hAnsi="Times New Roman"/>
        </w:rPr>
      </w:pPr>
    </w:p>
    <w:p w:rsidR="00997766" w:rsidP="00997766" w:rsidRDefault="002112C4" w14:paraId="01687869" w14:textId="5D2CE30B">
      <w:pPr>
        <w:rPr>
          <w:rFonts w:ascii="Times New Roman" w:hAnsi="Times New Roman"/>
        </w:rPr>
      </w:pPr>
      <w:r>
        <w:rPr>
          <w:rFonts w:ascii="Times New Roman" w:hAnsi="Times New Roman"/>
        </w:rPr>
        <w:t xml:space="preserve">As discussed in question 7 of this supporting statement, §§1904.29(b)(6)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w:t>
      </w:r>
      <w:r w:rsidR="002F424A">
        <w:rPr>
          <w:rFonts w:ascii="Times New Roman" w:hAnsi="Times New Roman"/>
        </w:rPr>
        <w:t xml:space="preserve">ame not be entered on the log. </w:t>
      </w:r>
      <w:r>
        <w:rPr>
          <w:rFonts w:ascii="Times New Roman" w:hAnsi="Times New Roman"/>
        </w:rPr>
        <w:t>Employers are required to code these injury and illness cases and maintain a separate confidential list of employee names associated wit</w:t>
      </w:r>
      <w:r w:rsidR="002F424A">
        <w:rPr>
          <w:rFonts w:ascii="Times New Roman" w:hAnsi="Times New Roman"/>
        </w:rPr>
        <w:t xml:space="preserve">h the codes. </w:t>
      </w:r>
      <w:r w:rsidR="00172AAE">
        <w:rPr>
          <w:rFonts w:ascii="Times New Roman" w:hAnsi="Times New Roman"/>
        </w:rPr>
        <w:t>Also, § 1904.29(b</w:t>
      </w:r>
      <w:r>
        <w:rPr>
          <w:rFonts w:ascii="Times New Roman" w:hAnsi="Times New Roman"/>
        </w:rPr>
        <w:t>)(10) requires that, if an employer voluntarily discloses the forms to persons other than those granted access under §§1904.35 and 190</w:t>
      </w:r>
      <w:r w:rsidR="00625462">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§§1904.29(b)(10)(i) through (iii). </w:t>
      </w:r>
    </w:p>
    <w:p w:rsidR="002112C4" w:rsidP="00997766" w:rsidRDefault="002112C4" w14:paraId="1FE0017A" w14:textId="77777777">
      <w:pPr>
        <w:rPr>
          <w:rFonts w:ascii="Times New Roman" w:hAnsi="Times New Roman"/>
        </w:rPr>
      </w:pPr>
      <w:r>
        <w:rPr>
          <w:rFonts w:ascii="Times New Roman" w:hAnsi="Times New Roman"/>
        </w:rPr>
        <w:t xml:space="preserve">  </w:t>
      </w:r>
    </w:p>
    <w:p w:rsidR="00997766" w:rsidP="00997766" w:rsidRDefault="002112C4" w14:paraId="6FA57B09" w14:textId="77777777">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8D03CF" w:rsidP="008D03CF" w:rsidRDefault="002112C4" w14:paraId="74635245" w14:textId="1E0F0347">
      <w:pPr>
        <w:rPr>
          <w:rFonts w:ascii="Times New Roman" w:hAnsi="Times New Roman"/>
        </w:rPr>
      </w:pPr>
      <w:r>
        <w:rPr>
          <w:rFonts w:ascii="Times New Roman" w:hAnsi="Times New Roman"/>
        </w:rPr>
        <w:t xml:space="preserve"> </w:t>
      </w:r>
    </w:p>
    <w:p w:rsidRPr="009048BB" w:rsidR="00997766" w:rsidP="00997766" w:rsidRDefault="00997766" w14:paraId="21580E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11.  Provide additional justification for any questions of a sensitive nature, such as sexual behavior and attitudes, religious beliefs, and other matters that ar</w:t>
      </w:r>
      <w:r w:rsidRPr="006652AB" w:rsidR="002F424A">
        <w:rPr>
          <w:rFonts w:ascii="Times New Roman" w:hAnsi="Times New Roman"/>
          <w:b/>
          <w:bCs/>
        </w:rPr>
        <w:t xml:space="preserve">e commonly considered private. </w:t>
      </w:r>
      <w:r w:rsidRPr="006652AB">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P="00997766" w:rsidRDefault="00997766" w14:paraId="4A3E05A1" w14:textId="77777777">
      <w:pPr>
        <w:rPr>
          <w:rFonts w:ascii="Times New Roman" w:hAnsi="Times New Roman"/>
        </w:rPr>
      </w:pPr>
    </w:p>
    <w:p w:rsidR="002112C4" w:rsidP="00997766" w:rsidRDefault="002112C4" w14:paraId="486ABBD1" w14:textId="77777777">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2F424A">
        <w:rPr>
          <w:rFonts w:ascii="Times New Roman" w:hAnsi="Times New Roman"/>
        </w:rPr>
        <w:t xml:space="preserve">. </w:t>
      </w:r>
      <w:r>
        <w:rPr>
          <w:rFonts w:ascii="Times New Roman" w:hAnsi="Times New Roman"/>
        </w:rPr>
        <w:t>[The Occupational Safety and Health Act of 1970 requires the Secretary to “prescribe regulations requiring employers to maintain accurate records of</w:t>
      </w:r>
      <w:r w:rsidR="00BC1159">
        <w:rPr>
          <w:rFonts w:ascii="Times New Roman" w:hAnsi="Times New Roman"/>
        </w:rPr>
        <w:t>,</w:t>
      </w:r>
      <w:r>
        <w:rPr>
          <w:rFonts w:ascii="Times New Roman" w:hAnsi="Times New Roman"/>
        </w:rPr>
        <w:t xml:space="preserve"> and to make periodic reports on, work-related deaths, injuries and </w:t>
      </w:r>
      <w:r w:rsidR="00096FA2">
        <w:rPr>
          <w:rFonts w:ascii="Times New Roman" w:hAnsi="Times New Roman"/>
        </w:rPr>
        <w:t>illnesses . . .” 29 U.S.C. 657</w:t>
      </w:r>
      <w:r w:rsidR="002F424A">
        <w:rPr>
          <w:rFonts w:ascii="Times New Roman" w:hAnsi="Times New Roman"/>
        </w:rPr>
        <w:t xml:space="preserve">. </w:t>
      </w:r>
      <w:r>
        <w:rPr>
          <w:rFonts w:ascii="Times New Roman" w:hAnsi="Times New Roman"/>
        </w:rPr>
        <w:t xml:space="preserve">The OSH Act further requires the Secretary to “develop and maintain an effective program of collection, compilation, and analysis of occupational safety and health statistics . . </w:t>
      </w:r>
      <w:r w:rsidR="002F424A">
        <w:rPr>
          <w:rFonts w:ascii="Times New Roman" w:hAnsi="Times New Roman"/>
        </w:rPr>
        <w:t xml:space="preserve">. </w:t>
      </w:r>
      <w:r>
        <w:rPr>
          <w:rFonts w:ascii="Times New Roman" w:hAnsi="Times New Roman"/>
        </w:rPr>
        <w:t>The Secretary shall compile accurate statistics on work injuries and illnesses</w:t>
      </w:r>
      <w:proofErr w:type="gramStart"/>
      <w:r>
        <w:rPr>
          <w:rFonts w:ascii="Times New Roman" w:hAnsi="Times New Roman"/>
        </w:rPr>
        <w:t>. . . ”</w:t>
      </w:r>
      <w:proofErr w:type="gramEnd"/>
      <w:r>
        <w:rPr>
          <w:rFonts w:ascii="Times New Roman" w:hAnsi="Times New Roman"/>
        </w:rPr>
        <w:t xml:space="preserve">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This is not a situation where the government is prying into the private behavior of individuals; the government is seeking information from employers about occupational injuries and illness</w:t>
      </w:r>
      <w:r w:rsidR="00A21EE9">
        <w:rPr>
          <w:rFonts w:ascii="Times New Roman" w:hAnsi="Times New Roman"/>
        </w:rPr>
        <w:t>es</w:t>
      </w:r>
      <w:r>
        <w:rPr>
          <w:rFonts w:ascii="Times New Roman" w:hAnsi="Times New Roman"/>
        </w:rPr>
        <w:t xml:space="preserve">, in order “to assure so far as possible every working man and woman in the Nation safe and healthful working conditions. . .” </w:t>
      </w:r>
      <w:r w:rsidR="0039673F">
        <w:rPr>
          <w:rFonts w:ascii="Times New Roman" w:hAnsi="Times New Roman"/>
        </w:rPr>
        <w:t xml:space="preserve"> 29 U.S.C. 651.</w:t>
      </w:r>
    </w:p>
    <w:p w:rsidR="002112C4" w:rsidP="00636955" w:rsidRDefault="002112C4" w14:paraId="41B421F5" w14:textId="77777777">
      <w:pPr>
        <w:ind w:firstLine="720"/>
        <w:rPr>
          <w:rFonts w:ascii="Times New Roman" w:hAnsi="Times New Roman"/>
        </w:rPr>
      </w:pPr>
    </w:p>
    <w:p w:rsidR="002112C4" w:rsidP="00997766" w:rsidRDefault="002112C4" w14:paraId="36879676" w14:textId="77777777">
      <w:pPr>
        <w:rPr>
          <w:rFonts w:ascii="Times New Roman" w:hAnsi="Times New Roman"/>
        </w:rPr>
      </w:pPr>
      <w:r>
        <w:rPr>
          <w:rFonts w:ascii="Times New Roman" w:hAnsi="Times New Roman"/>
        </w:rPr>
        <w:t>Further, OSHA believes that the regulation does provide protection against “inappropriate” disclosure</w:t>
      </w:r>
      <w:r w:rsidR="002F424A">
        <w:rPr>
          <w:rFonts w:ascii="Times New Roman" w:hAnsi="Times New Roman"/>
        </w:rPr>
        <w:t xml:space="preserve">. </w:t>
      </w:r>
      <w:r>
        <w:rPr>
          <w:rFonts w:ascii="Times New Roman" w:hAnsi="Times New Roman"/>
        </w:rPr>
        <w:t>The entire log is not disclosable to any</w:t>
      </w:r>
      <w:r w:rsidR="00F71822">
        <w:rPr>
          <w:rFonts w:ascii="Times New Roman" w:hAnsi="Times New Roman"/>
        </w:rPr>
        <w:t>one</w:t>
      </w:r>
      <w:r>
        <w:rPr>
          <w:rFonts w:ascii="Times New Roman" w:hAnsi="Times New Roman"/>
        </w:rPr>
        <w:t xml:space="preserve"> who wants to see it</w:t>
      </w:r>
      <w:r w:rsidR="002F424A">
        <w:rPr>
          <w:rFonts w:ascii="Times New Roman" w:hAnsi="Times New Roman"/>
        </w:rPr>
        <w:t xml:space="preserve">. </w:t>
      </w:r>
      <w:r>
        <w:rPr>
          <w:rFonts w:ascii="Times New Roman" w:hAnsi="Times New Roman"/>
        </w:rPr>
        <w:t xml:space="preserve">The regulation </w:t>
      </w:r>
      <w:r w:rsidR="00212AD1">
        <w:rPr>
          <w:rFonts w:ascii="Times New Roman" w:hAnsi="Times New Roman"/>
        </w:rPr>
        <w:t xml:space="preserve">requires disclosure only to: </w:t>
      </w:r>
      <w:r>
        <w:rPr>
          <w:rFonts w:ascii="Times New Roman" w:hAnsi="Times New Roman"/>
        </w:rPr>
        <w:t>(1) people who, by statute, have official government responsibilities related to occupational safety and health or (2) people who either work or have worked at the establishment, or (3) people who represent people who work or have worked at the establishment</w:t>
      </w:r>
      <w:r w:rsidR="002F424A">
        <w:rPr>
          <w:rFonts w:ascii="Times New Roman" w:hAnsi="Times New Roman"/>
        </w:rPr>
        <w:t xml:space="preserve">. </w:t>
      </w:r>
      <w:r>
        <w:rPr>
          <w:rFonts w:ascii="Times New Roman" w:hAnsi="Times New Roman"/>
        </w:rPr>
        <w:t>As discussed above, §§ 1904.29(b)(6)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w:t>
      </w:r>
      <w:r w:rsidR="002F424A">
        <w:rPr>
          <w:rFonts w:ascii="Times New Roman" w:hAnsi="Times New Roman"/>
        </w:rPr>
        <w:t xml:space="preserve">. </w:t>
      </w:r>
      <w:r w:rsidR="00212AD1">
        <w:rPr>
          <w:rFonts w:ascii="Times New Roman" w:hAnsi="Times New Roman"/>
        </w:rPr>
        <w:t>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P="00997766" w:rsidRDefault="00997766" w14:paraId="0AA3FA46" w14:textId="77777777">
      <w:pPr>
        <w:rPr>
          <w:rFonts w:ascii="Times New Roman" w:hAnsi="Times New Roman"/>
        </w:rPr>
      </w:pPr>
    </w:p>
    <w:p w:rsidR="002112C4" w:rsidP="00997766" w:rsidRDefault="002112C4" w14:paraId="4FC4F4E5" w14:textId="77777777">
      <w:pPr>
        <w:rPr>
          <w:rFonts w:ascii="Times New Roman" w:hAnsi="Times New Roman"/>
        </w:rPr>
      </w:pPr>
      <w:r>
        <w:rPr>
          <w:rFonts w:ascii="Times New Roman" w:hAnsi="Times New Roman"/>
        </w:rPr>
        <w:t xml:space="preserve">OSHA's historical practice of allowing employee access to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P="00997766" w:rsidRDefault="00BB6001" w14:paraId="51F3C823" w14:textId="77777777">
      <w:pPr>
        <w:rPr>
          <w:rFonts w:ascii="Times New Roman" w:hAnsi="Times New Roman"/>
        </w:rPr>
      </w:pPr>
    </w:p>
    <w:p w:rsidRPr="006652AB" w:rsidR="00BB6001" w:rsidP="00BB6001" w:rsidRDefault="00BB6001" w14:paraId="1051C3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 xml:space="preserve">12.  Provide estimates of the hour burden of </w:t>
      </w:r>
      <w:r w:rsidRPr="006652AB" w:rsidR="002F424A">
        <w:rPr>
          <w:rFonts w:ascii="Times New Roman" w:hAnsi="Times New Roman"/>
          <w:b/>
          <w:bCs/>
        </w:rPr>
        <w:t xml:space="preserve">the collection of information. </w:t>
      </w:r>
      <w:r w:rsidRPr="006652AB">
        <w:rPr>
          <w:rFonts w:ascii="Times New Roman" w:hAnsi="Times New Roman"/>
          <w:b/>
          <w:bCs/>
        </w:rPr>
        <w:t>The statement should:</w:t>
      </w:r>
    </w:p>
    <w:p w:rsidRPr="006652AB" w:rsidR="00BB6001" w:rsidP="00BB6001" w:rsidRDefault="00BB6001" w14:paraId="2BC4F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6652AB" w:rsidR="00BB6001" w:rsidP="00BB6001" w:rsidRDefault="00BB6001" w14:paraId="3DD9B41A"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Indicate the number of respondents, frequency of response, annual hour burden, and an explanation of</w:t>
      </w:r>
      <w:r w:rsidRPr="006652AB" w:rsidR="002F424A">
        <w:rPr>
          <w:rFonts w:ascii="Times New Roman" w:hAnsi="Times New Roman"/>
          <w:b/>
          <w:bCs/>
        </w:rPr>
        <w:t xml:space="preserve"> how the burden was estimated. </w:t>
      </w:r>
      <w:r w:rsidRPr="006652AB">
        <w:rPr>
          <w:rFonts w:ascii="Times New Roman" w:hAnsi="Times New Roman"/>
          <w:b/>
          <w:bCs/>
        </w:rPr>
        <w:t xml:space="preserve">Unless directed to do so, agencies should not conduct special surveys to obtain information on which </w:t>
      </w:r>
      <w:r w:rsidRPr="006652AB" w:rsidR="002F424A">
        <w:rPr>
          <w:rFonts w:ascii="Times New Roman" w:hAnsi="Times New Roman"/>
          <w:b/>
          <w:bCs/>
        </w:rPr>
        <w:t xml:space="preserve">to base hour burden estimates. </w:t>
      </w:r>
      <w:r w:rsidRPr="006652AB">
        <w:rPr>
          <w:rFonts w:ascii="Times New Roman" w:hAnsi="Times New Roman"/>
          <w:b/>
          <w:bCs/>
        </w:rPr>
        <w:t>Consultation with a sample (fewer than 10) of poten</w:t>
      </w:r>
      <w:r w:rsidRPr="006652AB" w:rsidR="002F424A">
        <w:rPr>
          <w:rFonts w:ascii="Times New Roman" w:hAnsi="Times New Roman"/>
          <w:b/>
          <w:bCs/>
        </w:rPr>
        <w:t xml:space="preserve">tial respondents is desirable. </w:t>
      </w:r>
      <w:r w:rsidRPr="006652AB">
        <w:rPr>
          <w:rFonts w:ascii="Times New Roman" w:hAnsi="Times New Roman"/>
          <w:b/>
          <w:bCs/>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52AB" w:rsidR="00BB6001" w:rsidP="00BB6001" w:rsidRDefault="00BB6001" w14:paraId="63DF26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6652AB" w:rsidR="00BB6001" w:rsidP="00BB6001" w:rsidRDefault="00BB6001" w14:paraId="02CC7406"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If this request for approval covers more than one form, provide separate hour burden estimates for each form.</w:t>
      </w:r>
    </w:p>
    <w:p w:rsidRPr="006652AB" w:rsidR="00BB6001" w:rsidP="00BB6001" w:rsidRDefault="00BB6001" w14:paraId="788BB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5620B" w:rsidR="00BB6001" w:rsidP="00BB6001" w:rsidRDefault="00BB6001" w14:paraId="22317C24"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Provide estimates of annualized cost to respondents for the hour burdens for collections of information, identifying and using appropriate wage-rate categories</w:t>
      </w:r>
      <w:r w:rsidRPr="006652AB" w:rsidR="002F424A">
        <w:rPr>
          <w:rFonts w:ascii="Times New Roman" w:hAnsi="Times New Roman"/>
          <w:b/>
          <w:bCs/>
        </w:rPr>
        <w:t xml:space="preserve">. </w:t>
      </w:r>
      <w:r w:rsidRPr="006652AB">
        <w:rPr>
          <w:rFonts w:ascii="Times New Roman" w:hAnsi="Times New Roman"/>
          <w:b/>
          <w:bCs/>
        </w:rPr>
        <w:t>The cost of contracting out or paying outside parties for information collection activiti</w:t>
      </w:r>
      <w:r w:rsidRPr="006652AB" w:rsidR="002F424A">
        <w:rPr>
          <w:rFonts w:ascii="Times New Roman" w:hAnsi="Times New Roman"/>
          <w:b/>
          <w:bCs/>
        </w:rPr>
        <w:t>es should not be included here.</w:t>
      </w:r>
      <w:r w:rsidRPr="006652AB">
        <w:rPr>
          <w:rFonts w:ascii="Times New Roman" w:hAnsi="Times New Roman"/>
          <w:b/>
          <w:bCs/>
        </w:rPr>
        <w:t xml:space="preserve"> Instead, this should be included in Item 13.</w:t>
      </w:r>
    </w:p>
    <w:p w:rsidR="00BB6001" w:rsidP="00BB6001" w:rsidRDefault="00BB6001" w14:paraId="5F743A22" w14:textId="395FD42A">
      <w:pPr>
        <w:rPr>
          <w:rFonts w:ascii="Times New Roman" w:hAnsi="Times New Roman"/>
        </w:rPr>
      </w:pPr>
    </w:p>
    <w:p w:rsidRPr="0071745D" w:rsidR="006E4D34" w:rsidP="006E4D34" w:rsidRDefault="006E4D34" w14:paraId="51CAC6D3" w14:textId="77777777">
      <w:pPr>
        <w:spacing w:after="240"/>
        <w:outlineLvl w:val="0"/>
        <w:rPr>
          <w:rFonts w:ascii="Times New Roman Bold" w:hAnsi="Times New Roman Bold"/>
          <w:smallCaps/>
        </w:rPr>
      </w:pPr>
      <w:r w:rsidRPr="0071745D">
        <w:rPr>
          <w:rFonts w:ascii="Times New Roman Bold" w:hAnsi="Times New Roman Bold"/>
          <w:b/>
          <w:bCs/>
          <w:smallCaps/>
        </w:rPr>
        <w:t>Respondent Burden-Hour and Cost burden Determinations</w:t>
      </w:r>
    </w:p>
    <w:p w:rsidR="00C50F0B" w:rsidP="00C50F0B" w:rsidRDefault="00C50F0B" w14:paraId="3CD19573" w14:textId="1144A9E7">
      <w:pPr>
        <w:widowControl/>
        <w:rPr>
          <w:rFonts w:ascii="Times New Roman" w:hAnsi="Times New Roman"/>
        </w:rPr>
      </w:pPr>
      <w:r>
        <w:rPr>
          <w:rFonts w:ascii="Times New Roman" w:hAnsi="Times New Roman"/>
        </w:rPr>
        <w:t>The</w:t>
      </w:r>
      <w:r w:rsidR="00FB6A9A">
        <w:rPr>
          <w:rFonts w:ascii="Times New Roman" w:hAnsi="Times New Roman"/>
        </w:rPr>
        <w:t>se determinations</w:t>
      </w:r>
      <w:r>
        <w:rPr>
          <w:rFonts w:ascii="Times New Roman" w:hAnsi="Times New Roman"/>
        </w:rPr>
        <w:t xml:space="preserve"> reflect</w:t>
      </w:r>
      <w:r w:rsidR="003553A1">
        <w:rPr>
          <w:rFonts w:ascii="Times New Roman" w:hAnsi="Times New Roman"/>
        </w:rPr>
        <w:t xml:space="preserve"> the</w:t>
      </w:r>
      <w:r>
        <w:rPr>
          <w:rFonts w:ascii="Times New Roman" w:hAnsi="Times New Roman"/>
        </w:rPr>
        <w:t xml:space="preserve"> adjustments associated with changes to 1) the number of establishments subject to part 1904; 2) the number of injuries and illnesses experienced by workers; and 3) the number of establishments that submitted their form 300A data to OSHA.   The currently approved ICR is partially based on estimates and assumptions that were made regarding the number of submittals of Form 300A data to OSHA as required under 1904.41.  OSHA now has five years of data collected under these provisions.  The estimates are now based on data actually submitted.  The currently approved ICR is based on 2016 County Business Patterns (CBP) and BLS SOII survey data.  The estimates in this ICR are based on 2019 CBP data and 2020 BLS data.  Lastly, a one-time survey of 55 establishments in the professional sports industry was conducted under the current approval and is not included in this ICR.</w:t>
      </w:r>
    </w:p>
    <w:p w:rsidR="00997187" w:rsidP="00D04DDA" w:rsidRDefault="00997187" w14:paraId="4352F7EF" w14:textId="77777777">
      <w:pPr>
        <w:pStyle w:val="HTMLPreformatted"/>
        <w:tabs>
          <w:tab w:val="clear" w:pos="916"/>
          <w:tab w:val="left" w:pos="720"/>
        </w:tabs>
        <w:rPr>
          <w:rFonts w:ascii="Times New Roman" w:hAnsi="Times New Roman" w:cs="Times New Roman"/>
          <w:b/>
          <w:bCs/>
          <w:sz w:val="24"/>
          <w:szCs w:val="24"/>
        </w:rPr>
      </w:pPr>
    </w:p>
    <w:p w:rsidR="00D04DDA" w:rsidP="00D04DDA" w:rsidRDefault="00D04DDA" w14:paraId="319880FF" w14:textId="4CA3CF42">
      <w:pPr>
        <w:pStyle w:val="HTMLPreformatted"/>
        <w:tabs>
          <w:tab w:val="clear" w:pos="916"/>
          <w:tab w:val="left" w:pos="720"/>
        </w:tabs>
        <w:rPr>
          <w:rFonts w:ascii="Times New Roman" w:hAnsi="Times New Roman" w:cs="Times New Roman"/>
          <w:b/>
          <w:bCs/>
          <w:sz w:val="24"/>
          <w:szCs w:val="24"/>
        </w:rPr>
      </w:pPr>
      <w:r>
        <w:rPr>
          <w:rFonts w:ascii="Times New Roman" w:hAnsi="Times New Roman" w:cs="Times New Roman"/>
          <w:b/>
          <w:bCs/>
          <w:sz w:val="24"/>
          <w:szCs w:val="24"/>
        </w:rPr>
        <w:t>Wage Rates</w:t>
      </w:r>
    </w:p>
    <w:p w:rsidR="00D04DDA" w:rsidP="00D04DDA" w:rsidRDefault="00D04DDA" w14:paraId="42997940" w14:textId="77777777">
      <w:pPr>
        <w:pStyle w:val="HTMLPreformatted"/>
        <w:tabs>
          <w:tab w:val="clear" w:pos="916"/>
          <w:tab w:val="left" w:pos="720"/>
        </w:tabs>
        <w:rPr>
          <w:rFonts w:ascii="Times New Roman" w:hAnsi="Times New Roman" w:cs="Times New Roman"/>
          <w:b/>
          <w:bCs/>
          <w:sz w:val="24"/>
          <w:szCs w:val="24"/>
        </w:rPr>
      </w:pPr>
    </w:p>
    <w:p w:rsidR="00D04DDA" w:rsidP="00D04DDA" w:rsidRDefault="009745EB" w14:paraId="14CD5216" w14:textId="3A48B98B">
      <w:pPr>
        <w:rPr>
          <w:rFonts w:ascii="Times New Roman" w:hAnsi="Times New Roman"/>
        </w:rPr>
      </w:pPr>
      <w:r>
        <w:rPr>
          <w:rFonts w:ascii="Times New Roman" w:hAnsi="Times New Roman"/>
        </w:rPr>
        <w:t>The f</w:t>
      </w:r>
      <w:r w:rsidR="00D04DDA">
        <w:rPr>
          <w:rFonts w:ascii="Times New Roman" w:hAnsi="Times New Roman"/>
        </w:rPr>
        <w:t xml:space="preserve">ringe benefit for </w:t>
      </w:r>
      <w:r w:rsidR="00C27CA2">
        <w:rPr>
          <w:rFonts w:ascii="Times New Roman" w:hAnsi="Times New Roman"/>
        </w:rPr>
        <w:t xml:space="preserve">employer cost for </w:t>
      </w:r>
      <w:r>
        <w:rPr>
          <w:rFonts w:ascii="Times New Roman" w:hAnsi="Times New Roman"/>
        </w:rPr>
        <w:t>employee</w:t>
      </w:r>
      <w:r w:rsidR="00D04DDA">
        <w:rPr>
          <w:rFonts w:ascii="Times New Roman" w:hAnsi="Times New Roman"/>
        </w:rPr>
        <w:t xml:space="preserve"> compensation is 30.9% per </w:t>
      </w:r>
      <w:r>
        <w:rPr>
          <w:rFonts w:ascii="Times New Roman" w:hAnsi="Times New Roman"/>
        </w:rPr>
        <w:t xml:space="preserve">civilian </w:t>
      </w:r>
      <w:r w:rsidR="00D04DDA">
        <w:rPr>
          <w:rFonts w:ascii="Times New Roman" w:hAnsi="Times New Roman"/>
        </w:rPr>
        <w:t>worker</w:t>
      </w:r>
      <w:r w:rsidR="008C0984">
        <w:rPr>
          <w:rFonts w:ascii="Times New Roman" w:hAnsi="Times New Roman"/>
        </w:rPr>
        <w:t xml:space="preserve"> dated September 2021</w:t>
      </w:r>
      <w:r w:rsidR="007E3CC3">
        <w:rPr>
          <w:rFonts w:ascii="Times New Roman" w:hAnsi="Times New Roman"/>
        </w:rPr>
        <w:t>, released at 10:00 am</w:t>
      </w:r>
      <w:r w:rsidR="00455170">
        <w:rPr>
          <w:rFonts w:ascii="Times New Roman" w:hAnsi="Times New Roman"/>
        </w:rPr>
        <w:t xml:space="preserve"> </w:t>
      </w:r>
      <w:r w:rsidR="00955E02">
        <w:rPr>
          <w:rFonts w:ascii="Times New Roman" w:hAnsi="Times New Roman"/>
        </w:rPr>
        <w:t>(</w:t>
      </w:r>
      <w:r w:rsidR="00455170">
        <w:rPr>
          <w:rFonts w:ascii="Times New Roman" w:hAnsi="Times New Roman"/>
        </w:rPr>
        <w:t>ET</w:t>
      </w:r>
      <w:r w:rsidR="00955E02">
        <w:rPr>
          <w:rFonts w:ascii="Times New Roman" w:hAnsi="Times New Roman"/>
        </w:rPr>
        <w:t>)</w:t>
      </w:r>
      <w:r w:rsidR="00455170">
        <w:rPr>
          <w:rFonts w:ascii="Times New Roman" w:hAnsi="Times New Roman"/>
        </w:rPr>
        <w:t xml:space="preserve"> Thursday</w:t>
      </w:r>
      <w:r w:rsidR="00955E02">
        <w:rPr>
          <w:rFonts w:ascii="Times New Roman" w:hAnsi="Times New Roman"/>
        </w:rPr>
        <w:t>,</w:t>
      </w:r>
      <w:r w:rsidR="00455170">
        <w:rPr>
          <w:rFonts w:ascii="Times New Roman" w:hAnsi="Times New Roman"/>
        </w:rPr>
        <w:t xml:space="preserve"> December 16, 2021</w:t>
      </w:r>
      <w:r w:rsidR="00D04DDA">
        <w:rPr>
          <w:rFonts w:ascii="Times New Roman" w:hAnsi="Times New Roman"/>
        </w:rPr>
        <w:t xml:space="preserve">. </w:t>
      </w:r>
      <w:r w:rsidRPr="007C7B53" w:rsidR="00D04DDA">
        <w:rPr>
          <w:rFonts w:ascii="Times New Roman" w:hAnsi="Times New Roman"/>
        </w:rPr>
        <w:t xml:space="preserve">The average hourly rate (including a </w:t>
      </w:r>
      <w:r w:rsidRPr="00E12ABF" w:rsidR="00D04DDA">
        <w:rPr>
          <w:rFonts w:ascii="Times New Roman" w:hAnsi="Times New Roman"/>
        </w:rPr>
        <w:t>mean fringe benefit factor of 1.45 for civilian workers</w:t>
      </w:r>
      <w:r w:rsidRPr="00BF4E35" w:rsidR="00D04DDA">
        <w:rPr>
          <w:rFonts w:ascii="Times New Roman" w:hAnsi="Times New Roman"/>
        </w:rPr>
        <w:t xml:space="preserve"> as reported in the June 20</w:t>
      </w:r>
      <w:r w:rsidR="00D04DDA">
        <w:rPr>
          <w:rFonts w:ascii="Times New Roman" w:hAnsi="Times New Roman"/>
        </w:rPr>
        <w:t>21</w:t>
      </w:r>
      <w:r w:rsidRPr="00BF4E35" w:rsidR="00D04DDA">
        <w:rPr>
          <w:rFonts w:ascii="Times New Roman" w:hAnsi="Times New Roman"/>
        </w:rPr>
        <w:t xml:space="preserve"> data from the BLS </w:t>
      </w:r>
      <w:r w:rsidR="00D04DDA">
        <w:rPr>
          <w:rFonts w:ascii="Times New Roman" w:hAnsi="Times New Roman"/>
        </w:rPr>
        <w:t>Employer Costs for Employee Compensation</w:t>
      </w:r>
      <w:r w:rsidRPr="007C7B53" w:rsidR="00D04DDA">
        <w:rPr>
          <w:rFonts w:ascii="Times New Roman" w:hAnsi="Times New Roman"/>
        </w:rPr>
        <w:t xml:space="preserve">) for an </w:t>
      </w:r>
      <w:r w:rsidR="00D04DDA">
        <w:rPr>
          <w:rFonts w:ascii="Times New Roman" w:hAnsi="Times New Roman"/>
        </w:rPr>
        <w:t>Occupation</w:t>
      </w:r>
      <w:r w:rsidRPr="007C7B53" w:rsidR="00D04DDA">
        <w:rPr>
          <w:rFonts w:ascii="Times New Roman" w:hAnsi="Times New Roman"/>
        </w:rPr>
        <w:t xml:space="preserve">al Health and Safety Specialists (SOC code </w:t>
      </w:r>
      <w:r w:rsidR="00D04DDA">
        <w:rPr>
          <w:rFonts w:ascii="Times New Roman" w:hAnsi="Times New Roman"/>
        </w:rPr>
        <w:t>1</w:t>
      </w:r>
      <w:r w:rsidRPr="007C7B53" w:rsidR="00D04DDA">
        <w:rPr>
          <w:rFonts w:ascii="Times New Roman" w:hAnsi="Times New Roman"/>
        </w:rPr>
        <w:t>9-</w:t>
      </w:r>
      <w:r w:rsidR="00D04DDA">
        <w:rPr>
          <w:rFonts w:ascii="Times New Roman" w:hAnsi="Times New Roman"/>
        </w:rPr>
        <w:t>5</w:t>
      </w:r>
      <w:r w:rsidRPr="007C7B53" w:rsidR="00D04DDA">
        <w:rPr>
          <w:rFonts w:ascii="Times New Roman" w:hAnsi="Times New Roman"/>
        </w:rPr>
        <w:t>011) is estimated to be $</w:t>
      </w:r>
      <w:r w:rsidR="00D04DDA">
        <w:rPr>
          <w:rFonts w:ascii="Times New Roman" w:hAnsi="Times New Roman"/>
        </w:rPr>
        <w:t xml:space="preserve">54.58. </w:t>
      </w:r>
      <w:r w:rsidRPr="007C7B53" w:rsidR="00D04DDA">
        <w:rPr>
          <w:rFonts w:ascii="Times New Roman" w:hAnsi="Times New Roman"/>
        </w:rPr>
        <w:t>The average hourly rate for an industrial p</w:t>
      </w:r>
      <w:r w:rsidR="00D04DDA">
        <w:rPr>
          <w:rFonts w:ascii="Times New Roman" w:hAnsi="Times New Roman"/>
        </w:rPr>
        <w:t>roduction manager (including a</w:t>
      </w:r>
      <w:r w:rsidRPr="00E12ABF" w:rsidR="00D04DDA">
        <w:rPr>
          <w:rFonts w:ascii="Times New Roman" w:hAnsi="Times New Roman"/>
        </w:rPr>
        <w:t xml:space="preserve"> mean fringe benefit factor of 1.45 for civilian workers</w:t>
      </w:r>
      <w:r w:rsidRPr="007C7B53" w:rsidR="00D04DDA">
        <w:rPr>
          <w:rFonts w:ascii="Times New Roman" w:hAnsi="Times New Roman"/>
        </w:rPr>
        <w:t>) is estimated to be $</w:t>
      </w:r>
      <w:r w:rsidR="00D04DDA">
        <w:rPr>
          <w:rFonts w:ascii="Times New Roman" w:hAnsi="Times New Roman"/>
        </w:rPr>
        <w:t>82.39</w:t>
      </w:r>
      <w:r w:rsidRPr="007C7B53" w:rsidR="00D04DDA">
        <w:rPr>
          <w:rFonts w:ascii="Times New Roman" w:hAnsi="Times New Roman"/>
        </w:rPr>
        <w:t xml:space="preserve"> (SOC code 11-3051)</w:t>
      </w:r>
      <w:r w:rsidR="00D04DDA">
        <w:rPr>
          <w:rFonts w:ascii="Times New Roman" w:hAnsi="Times New Roman"/>
        </w:rPr>
        <w:t xml:space="preserve">. OSHA used the </w:t>
      </w:r>
      <w:r w:rsidRPr="007C7B53" w:rsidR="00D04DDA">
        <w:rPr>
          <w:rFonts w:ascii="Times New Roman" w:hAnsi="Times New Roman"/>
        </w:rPr>
        <w:t xml:space="preserve">May </w:t>
      </w:r>
      <w:r w:rsidR="00D04DDA">
        <w:rPr>
          <w:rFonts w:ascii="Times New Roman" w:hAnsi="Times New Roman"/>
        </w:rPr>
        <w:t>2020</w:t>
      </w:r>
      <w:r w:rsidRPr="007C7B53" w:rsidR="00D04DDA">
        <w:rPr>
          <w:rFonts w:ascii="Times New Roman" w:hAnsi="Times New Roman"/>
        </w:rPr>
        <w:t xml:space="preserve"> </w:t>
      </w:r>
      <w:r w:rsidRPr="00235F80" w:rsidR="00D04DDA">
        <w:rPr>
          <w:rFonts w:ascii="Times New Roman" w:hAnsi="Times New Roman"/>
        </w:rPr>
        <w:t xml:space="preserve">BLS OES estimates for these calculations. For historical data, see </w:t>
      </w:r>
      <w:hyperlink w:history="1" r:id="rId12">
        <w:r w:rsidRPr="00235F80" w:rsidR="00D04DDA">
          <w:rPr>
            <w:rStyle w:val="Hyperlink"/>
            <w:rFonts w:ascii="Times New Roman" w:hAnsi="Times New Roman"/>
          </w:rPr>
          <w:t>http://www.bls.gov/oes/tables.htm</w:t>
        </w:r>
      </w:hyperlink>
      <w:r w:rsidRPr="00235F80" w:rsidR="00D04DDA">
        <w:rPr>
          <w:rFonts w:ascii="Times New Roman" w:hAnsi="Times New Roman"/>
        </w:rPr>
        <w:t xml:space="preserve">. </w:t>
      </w:r>
    </w:p>
    <w:p w:rsidR="00D04DDA" w:rsidP="00D04DDA" w:rsidRDefault="00D04DDA" w14:paraId="23D2D48F" w14:textId="77777777">
      <w:pPr>
        <w:pStyle w:val="HTMLPreformatted"/>
        <w:tabs>
          <w:tab w:val="clear" w:pos="916"/>
          <w:tab w:val="left" w:pos="720"/>
        </w:tabs>
      </w:pPr>
    </w:p>
    <w:p w:rsidRPr="008F2553" w:rsidR="00D04DDA" w:rsidP="00D04DDA" w:rsidRDefault="00D04DDA" w14:paraId="6A313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Table 1 – Estimated Wage Rate</w:t>
      </w:r>
      <w:r>
        <w:rPr>
          <w:rFonts w:ascii="Times New Roman" w:hAnsi="Times New Roman"/>
          <w:b/>
        </w:rPr>
        <w:t>s</w:t>
      </w:r>
    </w:p>
    <w:p w:rsidRPr="008F2553" w:rsidR="00D04DDA" w:rsidP="00D04DDA" w:rsidRDefault="00D04DDA" w14:paraId="7E4F8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1590"/>
        <w:gridCol w:w="1915"/>
        <w:gridCol w:w="1915"/>
        <w:gridCol w:w="1335"/>
      </w:tblGrid>
      <w:tr w:rsidRPr="008F2553" w:rsidR="00D04DDA" w:rsidTr="00B9355A" w14:paraId="186A272D" w14:textId="77777777">
        <w:trPr>
          <w:tblHeader/>
        </w:trPr>
        <w:tc>
          <w:tcPr>
            <w:tcW w:w="2425" w:type="dxa"/>
            <w:shd w:val="clear" w:color="auto" w:fill="D6E3BC" w:themeFill="accent3" w:themeFillTint="66"/>
          </w:tcPr>
          <w:p w:rsidRPr="008F2553" w:rsidR="00D04DDA" w:rsidP="008F2553" w:rsidRDefault="00D04DDA" w14:paraId="4CB748F4" w14:textId="0093B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Occupation</w:t>
            </w:r>
            <w:r w:rsidR="003E100D">
              <w:rPr>
                <w:rFonts w:ascii="Times New Roman" w:hAnsi="Times New Roman"/>
                <w:b/>
              </w:rPr>
              <w:t>s</w:t>
            </w:r>
          </w:p>
        </w:tc>
        <w:tc>
          <w:tcPr>
            <w:tcW w:w="1405" w:type="dxa"/>
            <w:shd w:val="clear" w:color="auto" w:fill="D6E3BC" w:themeFill="accent3" w:themeFillTint="66"/>
          </w:tcPr>
          <w:p w:rsidRPr="008F2553" w:rsidR="00D04DDA" w:rsidP="008F2553" w:rsidRDefault="00D04DDA" w14:paraId="2E769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Standard Occupational Code (SOC)</w:t>
            </w:r>
          </w:p>
        </w:tc>
        <w:tc>
          <w:tcPr>
            <w:tcW w:w="1915" w:type="dxa"/>
            <w:shd w:val="clear" w:color="auto" w:fill="D6E3BC" w:themeFill="accent3" w:themeFillTint="66"/>
          </w:tcPr>
          <w:p w:rsidR="00D04DDA" w:rsidP="008F2553" w:rsidRDefault="00D04DDA" w14:paraId="16234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Mean </w:t>
            </w:r>
            <w:r>
              <w:rPr>
                <w:rFonts w:ascii="Times New Roman" w:hAnsi="Times New Roman"/>
                <w:b/>
              </w:rPr>
              <w:t>H</w:t>
            </w:r>
            <w:r w:rsidRPr="008F2553">
              <w:rPr>
                <w:rFonts w:ascii="Times New Roman" w:hAnsi="Times New Roman"/>
                <w:b/>
              </w:rPr>
              <w:t xml:space="preserve">ourly </w:t>
            </w:r>
            <w:r>
              <w:rPr>
                <w:rFonts w:ascii="Times New Roman" w:hAnsi="Times New Roman"/>
                <w:b/>
              </w:rPr>
              <w:t>R</w:t>
            </w:r>
            <w:r w:rsidRPr="008F2553">
              <w:rPr>
                <w:rFonts w:ascii="Times New Roman" w:hAnsi="Times New Roman"/>
                <w:b/>
              </w:rPr>
              <w:t>ate</w:t>
            </w:r>
          </w:p>
          <w:p w:rsidR="00D04DDA" w:rsidP="008F2553" w:rsidRDefault="00D04DDA" w14:paraId="62714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8F2553" w:rsidR="00D04DDA" w:rsidP="008F2553" w:rsidRDefault="00D04DDA" w14:paraId="2F76B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iCs/>
              </w:rPr>
            </w:pPr>
            <w:r w:rsidRPr="008F2553">
              <w:rPr>
                <w:rFonts w:ascii="Times New Roman" w:hAnsi="Times New Roman"/>
                <w:b/>
                <w:i/>
                <w:iCs/>
              </w:rPr>
              <w:t>a</w:t>
            </w:r>
          </w:p>
        </w:tc>
        <w:tc>
          <w:tcPr>
            <w:tcW w:w="1915" w:type="dxa"/>
            <w:shd w:val="clear" w:color="auto" w:fill="D6E3BC" w:themeFill="accent3" w:themeFillTint="66"/>
          </w:tcPr>
          <w:p w:rsidR="00D04DDA" w:rsidP="008F2553" w:rsidRDefault="00D04DDA" w14:paraId="78059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Fringe </w:t>
            </w:r>
            <w:r>
              <w:rPr>
                <w:rFonts w:ascii="Times New Roman" w:hAnsi="Times New Roman"/>
                <w:b/>
              </w:rPr>
              <w:t>B</w:t>
            </w:r>
            <w:r w:rsidRPr="008F2553">
              <w:rPr>
                <w:rFonts w:ascii="Times New Roman" w:hAnsi="Times New Roman"/>
                <w:b/>
              </w:rPr>
              <w:t>enefit (Fringe benefit factor)</w:t>
            </w:r>
          </w:p>
          <w:p w:rsidRPr="008F2553" w:rsidR="00D04DDA" w:rsidP="008F2553" w:rsidRDefault="00D04DDA" w14:paraId="08E42A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iCs/>
              </w:rPr>
            </w:pPr>
            <w:r>
              <w:rPr>
                <w:rFonts w:ascii="Times New Roman" w:hAnsi="Times New Roman"/>
                <w:b/>
                <w:i/>
                <w:iCs/>
              </w:rPr>
              <w:t>b</w:t>
            </w:r>
          </w:p>
        </w:tc>
        <w:tc>
          <w:tcPr>
            <w:tcW w:w="1335" w:type="dxa"/>
            <w:shd w:val="clear" w:color="auto" w:fill="D6E3BC" w:themeFill="accent3" w:themeFillTint="66"/>
          </w:tcPr>
          <w:p w:rsidR="00D04DDA" w:rsidP="008F2553" w:rsidRDefault="00D04DDA" w14:paraId="34444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Loaded </w:t>
            </w:r>
          </w:p>
          <w:p w:rsidR="00D04DDA" w:rsidP="008F2553" w:rsidRDefault="00D04DDA" w14:paraId="3ADC1C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Wage </w:t>
            </w:r>
          </w:p>
          <w:p w:rsidR="00D04DDA" w:rsidP="008F2553" w:rsidRDefault="00D04DDA" w14:paraId="293A0A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R</w:t>
            </w:r>
            <w:r w:rsidRPr="008F2553">
              <w:rPr>
                <w:rFonts w:ascii="Times New Roman" w:hAnsi="Times New Roman"/>
                <w:b/>
              </w:rPr>
              <w:t>ate</w:t>
            </w:r>
            <w:r w:rsidRPr="008F2553">
              <w:rPr>
                <w:rStyle w:val="FootnoteReference"/>
                <w:rFonts w:ascii="Times New Roman" w:hAnsi="Times New Roman"/>
                <w:b/>
              </w:rPr>
              <w:footnoteReference w:id="1"/>
            </w:r>
          </w:p>
          <w:p w:rsidRPr="008F2553" w:rsidR="00D04DDA" w:rsidP="008F2553" w:rsidRDefault="00D04DDA" w14:paraId="32B9A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c = a/1-b </w:t>
            </w:r>
          </w:p>
        </w:tc>
      </w:tr>
      <w:tr w:rsidRPr="008F2553" w:rsidR="00D04DDA" w:rsidTr="008F2553" w14:paraId="1CABBE6C" w14:textId="77777777">
        <w:tc>
          <w:tcPr>
            <w:tcW w:w="2425" w:type="dxa"/>
            <w:shd w:val="clear" w:color="auto" w:fill="auto"/>
          </w:tcPr>
          <w:p w:rsidRPr="008F2553" w:rsidR="00D04DDA" w:rsidP="008F2553" w:rsidRDefault="00D04DDA" w14:paraId="3B6D95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Occupational Health and Safety Specialists</w:t>
            </w:r>
          </w:p>
        </w:tc>
        <w:tc>
          <w:tcPr>
            <w:tcW w:w="1405" w:type="dxa"/>
            <w:shd w:val="clear" w:color="auto" w:fill="auto"/>
          </w:tcPr>
          <w:p w:rsidRPr="008F2553" w:rsidR="00D04DDA" w:rsidP="008F2553" w:rsidRDefault="00D04DDA" w14:paraId="760F4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19-5011</w:t>
            </w:r>
          </w:p>
        </w:tc>
        <w:tc>
          <w:tcPr>
            <w:tcW w:w="1915" w:type="dxa"/>
            <w:shd w:val="clear" w:color="auto" w:fill="auto"/>
          </w:tcPr>
          <w:p w:rsidRPr="008F2553" w:rsidR="00D04DDA" w:rsidP="008F2553" w:rsidRDefault="00D04DDA" w14:paraId="436B5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F2553">
              <w:rPr>
                <w:rFonts w:ascii="Times New Roman" w:hAnsi="Times New Roman"/>
              </w:rPr>
              <w:t>$</w:t>
            </w:r>
            <w:r>
              <w:rPr>
                <w:rFonts w:ascii="Times New Roman" w:hAnsi="Times New Roman"/>
              </w:rPr>
              <w:t>37.55</w:t>
            </w:r>
          </w:p>
        </w:tc>
        <w:tc>
          <w:tcPr>
            <w:tcW w:w="1915" w:type="dxa"/>
            <w:shd w:val="clear" w:color="auto" w:fill="auto"/>
          </w:tcPr>
          <w:p w:rsidRPr="008F2553" w:rsidR="00D04DDA" w:rsidP="008F2553" w:rsidRDefault="00D04DDA" w14:paraId="07D4C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0.309</w:t>
            </w:r>
          </w:p>
        </w:tc>
        <w:tc>
          <w:tcPr>
            <w:tcW w:w="1335" w:type="dxa"/>
            <w:shd w:val="clear" w:color="auto" w:fill="auto"/>
          </w:tcPr>
          <w:p w:rsidRPr="008F2553" w:rsidR="00D04DDA" w:rsidP="008F2553" w:rsidRDefault="00D04DDA" w14:paraId="07D8A1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7B53">
              <w:rPr>
                <w:rFonts w:ascii="Times New Roman" w:hAnsi="Times New Roman"/>
              </w:rPr>
              <w:t>$</w:t>
            </w:r>
            <w:r>
              <w:rPr>
                <w:rFonts w:ascii="Times New Roman" w:hAnsi="Times New Roman"/>
              </w:rPr>
              <w:t>54.58</w:t>
            </w:r>
          </w:p>
        </w:tc>
      </w:tr>
      <w:tr w:rsidRPr="006805B6" w:rsidR="00D04DDA" w:rsidTr="008F2553" w14:paraId="4BEAE712" w14:textId="77777777">
        <w:tc>
          <w:tcPr>
            <w:tcW w:w="2425" w:type="dxa"/>
            <w:shd w:val="clear" w:color="auto" w:fill="auto"/>
          </w:tcPr>
          <w:p w:rsidRPr="006805B6" w:rsidR="00D04DDA" w:rsidP="008F2553" w:rsidRDefault="00D04DDA" w14:paraId="03B4F9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Industrial Production Managers</w:t>
            </w:r>
          </w:p>
        </w:tc>
        <w:tc>
          <w:tcPr>
            <w:tcW w:w="1405" w:type="dxa"/>
            <w:shd w:val="clear" w:color="auto" w:fill="auto"/>
          </w:tcPr>
          <w:p w:rsidR="00D04DDA" w:rsidP="008F2553" w:rsidRDefault="00D04DDA" w14:paraId="50E2A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11-3051</w:t>
            </w:r>
          </w:p>
        </w:tc>
        <w:tc>
          <w:tcPr>
            <w:tcW w:w="1915" w:type="dxa"/>
            <w:shd w:val="clear" w:color="auto" w:fill="auto"/>
          </w:tcPr>
          <w:p w:rsidRPr="006805B6" w:rsidR="00D04DDA" w:rsidP="008F2553" w:rsidRDefault="00D04DDA" w14:paraId="21745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$56.82</w:t>
            </w:r>
          </w:p>
        </w:tc>
        <w:tc>
          <w:tcPr>
            <w:tcW w:w="1915" w:type="dxa"/>
            <w:shd w:val="clear" w:color="auto" w:fill="auto"/>
          </w:tcPr>
          <w:p w:rsidRPr="006805B6" w:rsidR="00D04DDA" w:rsidP="008F2553" w:rsidRDefault="00D04DDA" w14:paraId="07C9B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0.309</w:t>
            </w:r>
          </w:p>
        </w:tc>
        <w:tc>
          <w:tcPr>
            <w:tcW w:w="1335" w:type="dxa"/>
            <w:shd w:val="clear" w:color="auto" w:fill="auto"/>
          </w:tcPr>
          <w:p w:rsidRPr="006805B6" w:rsidR="00D04DDA" w:rsidP="008F2553" w:rsidRDefault="00D04DDA" w14:paraId="60482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$82.39</w:t>
            </w:r>
          </w:p>
        </w:tc>
      </w:tr>
    </w:tbl>
    <w:p w:rsidRPr="0095620B" w:rsidR="006E4D34" w:rsidP="00BB6001" w:rsidRDefault="006E4D34" w14:paraId="2C5B280D" w14:textId="77777777">
      <w:pPr>
        <w:rPr>
          <w:rFonts w:ascii="Times New Roman" w:hAnsi="Times New Roman"/>
        </w:rPr>
      </w:pPr>
    </w:p>
    <w:p w:rsidRPr="008F2553" w:rsidR="007935A8" w:rsidP="007935A8" w:rsidRDefault="007935A8" w14:paraId="1D3C7321" w14:textId="77777777">
      <w:pPr>
        <w:pStyle w:val="HTMLPreformatted"/>
        <w:tabs>
          <w:tab w:val="clear" w:pos="916"/>
          <w:tab w:val="left" w:pos="720"/>
        </w:tabs>
        <w:rPr>
          <w:rFonts w:ascii="Times New Roman" w:hAnsi="Times New Roman" w:cs="Times New Roman"/>
          <w:sz w:val="24"/>
          <w:szCs w:val="24"/>
        </w:rPr>
      </w:pPr>
      <w:r w:rsidRPr="008F2553">
        <w:rPr>
          <w:rFonts w:ascii="Times New Roman" w:hAnsi="Times New Roman" w:cs="Times New Roman"/>
          <w:sz w:val="24"/>
          <w:szCs w:val="24"/>
        </w:rPr>
        <w:t>The burden hours and cost determinations for recordkeeping and reporting are as follows:</w:t>
      </w:r>
    </w:p>
    <w:p w:rsidR="007935A8" w:rsidP="00BB6001" w:rsidRDefault="007935A8" w14:paraId="65FA2B80" w14:textId="77777777">
      <w:pPr>
        <w:rPr>
          <w:rFonts w:ascii="Times New Roman" w:hAnsi="Times New Roman"/>
        </w:rPr>
      </w:pPr>
    </w:p>
    <w:p w:rsidR="002112C4" w:rsidP="00BB6001" w:rsidRDefault="002112C4" w14:paraId="08E70804" w14:textId="019FAE9B">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establishment, depending upon industry, size, expertise, the use of equivalent</w:t>
      </w:r>
      <w:r w:rsidR="002F424A">
        <w:rPr>
          <w:rFonts w:ascii="Times New Roman" w:hAnsi="Times New Roman"/>
        </w:rPr>
        <w:t xml:space="preserve">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w:t>
      </w:r>
      <w:r w:rsidR="00570548">
        <w:rPr>
          <w:rFonts w:ascii="Times New Roman" w:hAnsi="Times New Roman"/>
        </w:rPr>
        <w:t>200-line</w:t>
      </w:r>
      <w:r>
        <w:rPr>
          <w:rFonts w:ascii="Times New Roman" w:hAnsi="Times New Roman"/>
        </w:rPr>
        <w:t xml:space="preserve"> entries on the OSHA Form 300 log, while a telephone communications company establishment of the same size </w:t>
      </w:r>
      <w:r w:rsidR="003E51AD">
        <w:rPr>
          <w:rFonts w:ascii="Times New Roman" w:hAnsi="Times New Roman"/>
        </w:rPr>
        <w:t xml:space="preserve">may </w:t>
      </w:r>
      <w:r>
        <w:rPr>
          <w:rFonts w:ascii="Times New Roman" w:hAnsi="Times New Roman"/>
        </w:rPr>
        <w:t xml:space="preserve">average approximately 20 recordable cases. </w:t>
      </w:r>
    </w:p>
    <w:p w:rsidR="00E05641" w:rsidP="00BB6001" w:rsidRDefault="00E05641" w14:paraId="222B36E1" w14:textId="77777777">
      <w:pPr>
        <w:rPr>
          <w:rFonts w:ascii="Times New Roman" w:hAnsi="Times New Roman"/>
        </w:rPr>
      </w:pPr>
    </w:p>
    <w:p w:rsidR="00BB6001" w:rsidP="00D5044F" w:rsidRDefault="002112C4" w14:paraId="6EE51CC5" w14:textId="7E141F54">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establishments required to maintain the injury and illness records and the number of injury and illness cases they record each year</w:t>
      </w:r>
      <w:r w:rsidR="002F424A">
        <w:rPr>
          <w:rFonts w:ascii="Times New Roman" w:hAnsi="Times New Roman"/>
        </w:rPr>
        <w:t xml:space="preserve">.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w:t>
      </w:r>
      <w:r w:rsidR="002F424A">
        <w:rPr>
          <w:rFonts w:ascii="Times New Roman" w:hAnsi="Times New Roman"/>
        </w:rPr>
        <w:t xml:space="preserve">. </w:t>
      </w:r>
      <w:r>
        <w:rPr>
          <w:rFonts w:ascii="Times New Roman" w:hAnsi="Times New Roman"/>
        </w:rPr>
        <w:t xml:space="preserve">The case data used to develop the burden estimates in the table which follows are based on injury and illness statistics from the </w:t>
      </w:r>
      <w:r w:rsidRPr="00E35105" w:rsidR="00362E84">
        <w:rPr>
          <w:rFonts w:ascii="Times New Roman" w:hAnsi="Times New Roman"/>
        </w:rPr>
        <w:t>20</w:t>
      </w:r>
      <w:r w:rsidR="000A1B82">
        <w:rPr>
          <w:rFonts w:ascii="Times New Roman" w:hAnsi="Times New Roman"/>
        </w:rPr>
        <w:t>20</w:t>
      </w:r>
      <w:r w:rsidRPr="00E35105">
        <w:rPr>
          <w:rFonts w:ascii="Times New Roman" w:hAnsi="Times New Roman"/>
        </w:rPr>
        <w:t xml:space="preserve"> BLS Survey</w:t>
      </w:r>
      <w:r w:rsidR="00B455C1">
        <w:rPr>
          <w:rFonts w:ascii="Times New Roman" w:hAnsi="Times New Roman"/>
        </w:rPr>
        <w:t xml:space="preserve"> of Occupational Injuries and Illnesses (SOII)</w:t>
      </w:r>
      <w:r w:rsidR="002F424A">
        <w:rPr>
          <w:rFonts w:ascii="Times New Roman" w:hAnsi="Times New Roman"/>
        </w:rPr>
        <w:t xml:space="preserve">. </w:t>
      </w:r>
      <w:r>
        <w:rPr>
          <w:rFonts w:ascii="Times New Roman" w:hAnsi="Times New Roman"/>
        </w:rPr>
        <w:t xml:space="preserve">The </w:t>
      </w:r>
      <w:r w:rsidR="00E35105">
        <w:rPr>
          <w:rFonts w:ascii="Times New Roman" w:hAnsi="Times New Roman"/>
        </w:rPr>
        <w:t>establishment data are b</w:t>
      </w:r>
      <w:r w:rsidR="00D50EB9">
        <w:rPr>
          <w:rFonts w:ascii="Times New Roman" w:hAnsi="Times New Roman"/>
        </w:rPr>
        <w:t xml:space="preserve">ased on </w:t>
      </w:r>
      <w:r w:rsidR="000A1B82">
        <w:rPr>
          <w:rFonts w:ascii="Times New Roman" w:hAnsi="Times New Roman"/>
        </w:rPr>
        <w:t xml:space="preserve">2019 </w:t>
      </w:r>
      <w:r w:rsidR="0098333C">
        <w:rPr>
          <w:rFonts w:ascii="Times New Roman" w:hAnsi="Times New Roman"/>
        </w:rPr>
        <w:t xml:space="preserve">County Business Pattern </w:t>
      </w:r>
      <w:r w:rsidR="00C83ED9">
        <w:rPr>
          <w:rFonts w:ascii="Times New Roman" w:hAnsi="Times New Roman"/>
        </w:rPr>
        <w:t xml:space="preserve">(CBP) </w:t>
      </w:r>
      <w:r w:rsidR="00B455C1">
        <w:rPr>
          <w:rFonts w:ascii="Times New Roman" w:hAnsi="Times New Roman"/>
        </w:rPr>
        <w:t>s</w:t>
      </w:r>
      <w:r w:rsidR="0098333C">
        <w:rPr>
          <w:rFonts w:ascii="Times New Roman" w:hAnsi="Times New Roman"/>
        </w:rPr>
        <w:t xml:space="preserve">tatistics from the US Census Bureau. </w:t>
      </w:r>
      <w:r w:rsidRPr="00AF7EF1" w:rsidR="00D5044F">
        <w:rPr>
          <w:rFonts w:ascii="Times New Roman" w:hAnsi="Times New Roman"/>
        </w:rPr>
        <w:t>OSHA used data from the 2012 Census of Agriculture for estimates of farm establishments.</w:t>
      </w:r>
      <w:r w:rsidR="00CF7400">
        <w:rPr>
          <w:rFonts w:ascii="Times New Roman" w:hAnsi="Times New Roman"/>
        </w:rPr>
        <w:t xml:space="preserve">  Case estimates for the </w:t>
      </w:r>
      <w:r w:rsidR="00F74F78">
        <w:rPr>
          <w:rFonts w:ascii="Times New Roman" w:hAnsi="Times New Roman"/>
        </w:rPr>
        <w:t xml:space="preserve">Form 300A </w:t>
      </w:r>
      <w:r w:rsidR="00CF7400">
        <w:rPr>
          <w:rFonts w:ascii="Times New Roman" w:hAnsi="Times New Roman"/>
        </w:rPr>
        <w:t>reporting requirements are based on 2019 Injury Tracking Application data.</w:t>
      </w:r>
    </w:p>
    <w:p w:rsidR="002112C4" w:rsidP="00BB6001" w:rsidRDefault="00A81DA7" w14:paraId="668D92E5" w14:textId="77777777">
      <w:pPr>
        <w:rPr>
          <w:rFonts w:ascii="Times New Roman" w:hAnsi="Times New Roman"/>
        </w:rPr>
      </w:pPr>
      <w:r>
        <w:rPr>
          <w:rFonts w:ascii="Times New Roman" w:hAnsi="Times New Roman"/>
        </w:rPr>
        <w:t xml:space="preserve">  </w:t>
      </w:r>
    </w:p>
    <w:p w:rsidR="002112C4" w:rsidP="00BB6001" w:rsidRDefault="00CF7400" w14:paraId="60495998" w14:textId="77777777">
      <w:pPr>
        <w:spacing w:line="480" w:lineRule="auto"/>
        <w:rPr>
          <w:rFonts w:ascii="Times New Roman" w:hAnsi="Times New Roman"/>
        </w:rPr>
      </w:pPr>
      <w:r>
        <w:rPr>
          <w:rFonts w:ascii="Times New Roman" w:hAnsi="Times New Roman"/>
        </w:rPr>
        <w:t>OSHA used t</w:t>
      </w:r>
      <w:r w:rsidR="002112C4">
        <w:rPr>
          <w:rFonts w:ascii="Times New Roman" w:hAnsi="Times New Roman"/>
        </w:rPr>
        <w:t xml:space="preserve">he following assumptions to develop the burden estimates: </w:t>
      </w:r>
    </w:p>
    <w:p w:rsidR="002112C4" w:rsidP="00BB6001" w:rsidRDefault="00BB6001" w14:paraId="78FF0677" w14:textId="06BC1CC5">
      <w:pPr>
        <w:rPr>
          <w:rFonts w:ascii="Times New Roman" w:hAnsi="Times New Roman"/>
        </w:rPr>
      </w:pPr>
      <w:r>
        <w:rPr>
          <w:rFonts w:ascii="Times New Roman" w:hAnsi="Times New Roman"/>
        </w:rPr>
        <w:t>(</w:t>
      </w:r>
      <w:r w:rsidR="002112C4">
        <w:rPr>
          <w:rFonts w:ascii="Times New Roman" w:hAnsi="Times New Roman"/>
        </w:rPr>
        <w:t xml:space="preserve">A) </w:t>
      </w:r>
      <w:r w:rsidRPr="00B95006" w:rsidR="002112C4">
        <w:rPr>
          <w:rFonts w:ascii="Times New Roman" w:hAnsi="Times New Roman"/>
        </w:rPr>
        <w:t>Time required to complete an entry (other than a needlestick) on the OSHA Form 300 (including research in the regulation) ranges from 5 minutes to 30 minutes and averages 14 minutes</w:t>
      </w:r>
      <w:r w:rsidR="009C3F1B">
        <w:rPr>
          <w:rFonts w:ascii="Times New Roman" w:hAnsi="Times New Roman"/>
        </w:rPr>
        <w:t xml:space="preserve"> (14/60 hour</w:t>
      </w:r>
      <w:proofErr w:type="gramStart"/>
      <w:r w:rsidR="009C3F1B">
        <w:rPr>
          <w:rFonts w:ascii="Times New Roman" w:hAnsi="Times New Roman"/>
        </w:rPr>
        <w:t>)</w:t>
      </w:r>
      <w:r w:rsidRPr="00B95006" w:rsidR="002112C4">
        <w:rPr>
          <w:rFonts w:ascii="Times New Roman" w:hAnsi="Times New Roman"/>
        </w:rPr>
        <w:t>;</w:t>
      </w:r>
      <w:proofErr w:type="gramEnd"/>
    </w:p>
    <w:p w:rsidR="00BB6001" w:rsidP="00BB6001" w:rsidRDefault="00BB6001" w14:paraId="6AA7F2CC" w14:textId="77777777">
      <w:pPr>
        <w:rPr>
          <w:rFonts w:ascii="Times New Roman" w:hAnsi="Times New Roman"/>
        </w:rPr>
      </w:pPr>
    </w:p>
    <w:p w:rsidR="002112C4" w:rsidP="002112C4" w:rsidRDefault="00BB6001" w14:paraId="481A67C8" w14:textId="68830DFA">
      <w:pPr>
        <w:spacing w:line="480" w:lineRule="auto"/>
        <w:rPr>
          <w:rFonts w:ascii="Times New Roman" w:hAnsi="Times New Roman"/>
        </w:rPr>
      </w:pPr>
      <w:r>
        <w:rPr>
          <w:rFonts w:ascii="Times New Roman" w:hAnsi="Times New Roman"/>
        </w:rPr>
        <w:t>(</w:t>
      </w:r>
      <w:r w:rsidR="002112C4">
        <w:rPr>
          <w:rFonts w:ascii="Times New Roman" w:hAnsi="Times New Roman"/>
        </w:rPr>
        <w:t>B</w:t>
      </w:r>
      <w:r w:rsidRPr="00B95006" w:rsidR="002112C4">
        <w:rPr>
          <w:rFonts w:ascii="Times New Roman" w:hAnsi="Times New Roman"/>
        </w:rPr>
        <w:t>) Time required to record a needlestick on the OSHA Form 300 averages 5 minutes</w:t>
      </w:r>
      <w:r w:rsidR="009C3F1B">
        <w:rPr>
          <w:rFonts w:ascii="Times New Roman" w:hAnsi="Times New Roman"/>
        </w:rPr>
        <w:t xml:space="preserve"> (5/60 hour</w:t>
      </w:r>
      <w:proofErr w:type="gramStart"/>
      <w:r w:rsidR="009C3F1B">
        <w:rPr>
          <w:rFonts w:ascii="Times New Roman" w:hAnsi="Times New Roman"/>
        </w:rPr>
        <w:t>)</w:t>
      </w:r>
      <w:r w:rsidRPr="00B95006" w:rsidR="002112C4">
        <w:rPr>
          <w:rFonts w:ascii="Times New Roman" w:hAnsi="Times New Roman"/>
        </w:rPr>
        <w:t>;</w:t>
      </w:r>
      <w:proofErr w:type="gramEnd"/>
      <w:r w:rsidR="002112C4">
        <w:rPr>
          <w:rFonts w:ascii="Times New Roman" w:hAnsi="Times New Roman"/>
        </w:rPr>
        <w:t xml:space="preserve"> </w:t>
      </w:r>
    </w:p>
    <w:p w:rsidRPr="00B95006" w:rsidR="002112C4" w:rsidP="00BB6001" w:rsidRDefault="00BB6001" w14:paraId="380C3E2C" w14:textId="1C8ADD55">
      <w:pPr>
        <w:rPr>
          <w:rFonts w:ascii="Times New Roman" w:hAnsi="Times New Roman"/>
        </w:rPr>
      </w:pPr>
      <w:r>
        <w:rPr>
          <w:rFonts w:ascii="Times New Roman" w:hAnsi="Times New Roman"/>
        </w:rPr>
        <w:t>(</w:t>
      </w:r>
      <w:r w:rsidR="002112C4">
        <w:rPr>
          <w:rFonts w:ascii="Times New Roman" w:hAnsi="Times New Roman"/>
        </w:rPr>
        <w:t xml:space="preserve">C) </w:t>
      </w:r>
      <w:r w:rsidRPr="00B95006" w:rsidR="002112C4">
        <w:rPr>
          <w:rFonts w:ascii="Times New Roman" w:hAnsi="Times New Roman"/>
        </w:rPr>
        <w:t xml:space="preserve">Time required </w:t>
      </w:r>
      <w:r w:rsidRPr="00B95006" w:rsidR="00946F41">
        <w:rPr>
          <w:rFonts w:ascii="Times New Roman" w:hAnsi="Times New Roman"/>
        </w:rPr>
        <w:t>completing</w:t>
      </w:r>
      <w:r w:rsidRPr="00B95006" w:rsidR="002112C4">
        <w:rPr>
          <w:rFonts w:ascii="Times New Roman" w:hAnsi="Times New Roman"/>
        </w:rPr>
        <w:t xml:space="preserve"> an entry on the OSHA </w:t>
      </w:r>
      <w:r w:rsidR="00624AEB">
        <w:rPr>
          <w:rFonts w:ascii="Times New Roman" w:hAnsi="Times New Roman"/>
        </w:rPr>
        <w:t xml:space="preserve">Form </w:t>
      </w:r>
      <w:r w:rsidRPr="00B95006" w:rsidR="002112C4">
        <w:rPr>
          <w:rFonts w:ascii="Times New Roman" w:hAnsi="Times New Roman"/>
        </w:rPr>
        <w:t>301 (including research) averages 22 minutes</w:t>
      </w:r>
      <w:r w:rsidR="009C3F1B">
        <w:rPr>
          <w:rFonts w:ascii="Times New Roman" w:hAnsi="Times New Roman"/>
        </w:rPr>
        <w:t xml:space="preserve"> (22/60 hour</w:t>
      </w:r>
      <w:proofErr w:type="gramStart"/>
      <w:r w:rsidR="009C3F1B">
        <w:rPr>
          <w:rFonts w:ascii="Times New Roman" w:hAnsi="Times New Roman"/>
        </w:rPr>
        <w:t>)</w:t>
      </w:r>
      <w:r w:rsidRPr="00B95006" w:rsidR="002112C4">
        <w:rPr>
          <w:rFonts w:ascii="Times New Roman" w:hAnsi="Times New Roman"/>
        </w:rPr>
        <w:t>;</w:t>
      </w:r>
      <w:proofErr w:type="gramEnd"/>
    </w:p>
    <w:p w:rsidRPr="00B95006" w:rsidR="00BB6001" w:rsidP="00BB6001" w:rsidRDefault="00BB6001" w14:paraId="48B9E1A5" w14:textId="77777777">
      <w:pPr>
        <w:rPr>
          <w:rFonts w:ascii="Times New Roman" w:hAnsi="Times New Roman"/>
        </w:rPr>
      </w:pPr>
    </w:p>
    <w:p w:rsidR="00BB6001" w:rsidP="00BB6001" w:rsidRDefault="00BB6001" w14:paraId="1E12519B" w14:textId="77777777">
      <w:pPr>
        <w:rPr>
          <w:rFonts w:ascii="Times New Roman" w:hAnsi="Times New Roman"/>
        </w:rPr>
      </w:pPr>
      <w:r w:rsidRPr="00B95006">
        <w:rPr>
          <w:rFonts w:ascii="Times New Roman" w:hAnsi="Times New Roman"/>
        </w:rPr>
        <w:t>(</w:t>
      </w:r>
      <w:r w:rsidRPr="00B95006" w:rsidR="002112C4">
        <w:rPr>
          <w:rFonts w:ascii="Times New Roman" w:hAnsi="Times New Roman"/>
        </w:rPr>
        <w:t xml:space="preserve">D) </w:t>
      </w:r>
      <w:r w:rsidRPr="00B95006" w:rsidR="00E631BF">
        <w:rPr>
          <w:rFonts w:ascii="Times New Roman" w:hAnsi="Times New Roman"/>
        </w:rPr>
        <w:t xml:space="preserve">Based on </w:t>
      </w:r>
      <w:r w:rsidRPr="00B95006" w:rsidR="00911D9D">
        <w:rPr>
          <w:rFonts w:ascii="Times New Roman" w:hAnsi="Times New Roman"/>
        </w:rPr>
        <w:t>information gathered from</w:t>
      </w:r>
      <w:r w:rsidRPr="00B95006" w:rsidR="00E631BF">
        <w:rPr>
          <w:rFonts w:ascii="Times New Roman" w:hAnsi="Times New Roman"/>
        </w:rPr>
        <w:t xml:space="preserve"> 800 re</w:t>
      </w:r>
      <w:r w:rsidRPr="00B95006" w:rsidR="00911D9D">
        <w:rPr>
          <w:rFonts w:ascii="Times New Roman" w:hAnsi="Times New Roman"/>
        </w:rPr>
        <w:t xml:space="preserve">cordkeeping audit inspections, OSHA estimates </w:t>
      </w:r>
      <w:r w:rsidRPr="00B95006" w:rsidR="00E631BF">
        <w:rPr>
          <w:rFonts w:ascii="Times New Roman" w:hAnsi="Times New Roman"/>
        </w:rPr>
        <w:t>approximately</w:t>
      </w:r>
      <w:r w:rsidRPr="00B95006" w:rsidR="002112C4">
        <w:rPr>
          <w:rFonts w:ascii="Times New Roman" w:hAnsi="Times New Roman"/>
        </w:rPr>
        <w:t xml:space="preserve"> </w:t>
      </w:r>
      <w:r w:rsidRPr="00B95006" w:rsidR="00B10A46">
        <w:rPr>
          <w:rFonts w:ascii="Times New Roman" w:hAnsi="Times New Roman"/>
        </w:rPr>
        <w:t>40</w:t>
      </w:r>
      <w:r w:rsidRPr="00B95006" w:rsidR="002112C4">
        <w:rPr>
          <w:rFonts w:ascii="Times New Roman" w:hAnsi="Times New Roman"/>
        </w:rPr>
        <w:t xml:space="preserve"> percent of the cases will be recorded o</w:t>
      </w:r>
      <w:r w:rsidRPr="00B95006" w:rsidR="00E631BF">
        <w:rPr>
          <w:rFonts w:ascii="Times New Roman" w:hAnsi="Times New Roman"/>
        </w:rPr>
        <w:t>n the OSHA Form 301</w:t>
      </w:r>
      <w:r w:rsidR="002F424A">
        <w:rPr>
          <w:rFonts w:ascii="Times New Roman" w:hAnsi="Times New Roman"/>
        </w:rPr>
        <w:t xml:space="preserve">. </w:t>
      </w:r>
      <w:r w:rsidRPr="00B95006" w:rsidR="00911D9D">
        <w:rPr>
          <w:rFonts w:ascii="Times New Roman" w:hAnsi="Times New Roman"/>
        </w:rPr>
        <w:t>M</w:t>
      </w:r>
      <w:r w:rsidRPr="00B95006" w:rsidR="00E631BF">
        <w:rPr>
          <w:rFonts w:ascii="Times New Roman" w:hAnsi="Times New Roman"/>
        </w:rPr>
        <w:t>any</w:t>
      </w:r>
      <w:r w:rsidRPr="00B95006" w:rsidR="002112C4">
        <w:rPr>
          <w:rFonts w:ascii="Times New Roman" w:hAnsi="Times New Roman"/>
        </w:rPr>
        <w:t xml:space="preserve"> employers will use an equivalent form such as a </w:t>
      </w:r>
      <w:proofErr w:type="gramStart"/>
      <w:r w:rsidRPr="00B95006" w:rsidR="002112C4">
        <w:rPr>
          <w:rFonts w:ascii="Times New Roman" w:hAnsi="Times New Roman"/>
        </w:rPr>
        <w:t>State</w:t>
      </w:r>
      <w:proofErr w:type="gramEnd"/>
      <w:r w:rsidRPr="00B95006" w:rsidR="002112C4">
        <w:rPr>
          <w:rFonts w:ascii="Times New Roman" w:hAnsi="Times New Roman"/>
        </w:rPr>
        <w:t xml:space="preserve"> workers’ compensation form, insurance form, etc</w:t>
      </w:r>
      <w:r w:rsidRPr="00B95006">
        <w:rPr>
          <w:rFonts w:ascii="Times New Roman" w:hAnsi="Times New Roman"/>
        </w:rPr>
        <w:t>.;</w:t>
      </w:r>
    </w:p>
    <w:p w:rsidR="002112C4" w:rsidP="00BB6001" w:rsidRDefault="002112C4" w14:paraId="3FD178E8" w14:textId="77777777">
      <w:pPr>
        <w:rPr>
          <w:rFonts w:ascii="Times New Roman" w:hAnsi="Times New Roman"/>
        </w:rPr>
      </w:pPr>
      <w:r>
        <w:rPr>
          <w:rFonts w:ascii="Times New Roman" w:hAnsi="Times New Roman"/>
        </w:rPr>
        <w:t xml:space="preserve"> </w:t>
      </w:r>
    </w:p>
    <w:p w:rsidR="002112C4" w:rsidP="00BB6001" w:rsidRDefault="00BB6001" w14:paraId="62182EB3" w14:textId="7C53D140">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w:t>
      </w:r>
      <w:r w:rsidR="0039673F">
        <w:rPr>
          <w:rFonts w:ascii="Times New Roman" w:hAnsi="Times New Roman"/>
        </w:rPr>
        <w:t> </w:t>
      </w:r>
      <w:r w:rsidR="002112C4">
        <w:rPr>
          <w:rFonts w:ascii="Times New Roman" w:hAnsi="Times New Roman"/>
        </w:rPr>
        <w:t>1904.29(b)(7)</w:t>
      </w:r>
      <w:r w:rsidR="00706012">
        <w:rPr>
          <w:rFonts w:ascii="Times New Roman" w:hAnsi="Times New Roman"/>
        </w:rPr>
        <w:t>,</w:t>
      </w:r>
      <w:r w:rsidR="002112C4">
        <w:rPr>
          <w:rFonts w:ascii="Times New Roman" w:hAnsi="Times New Roman"/>
        </w:rPr>
        <w:t xml:space="preserve"> will average 3 minutes</w:t>
      </w:r>
      <w:r w:rsidR="009C3F1B">
        <w:rPr>
          <w:rFonts w:ascii="Times New Roman" w:hAnsi="Times New Roman"/>
        </w:rPr>
        <w:t xml:space="preserve"> (3/60 hour)</w:t>
      </w:r>
      <w:r w:rsidR="002112C4">
        <w:rPr>
          <w:rFonts w:ascii="Times New Roman" w:hAnsi="Times New Roman"/>
        </w:rPr>
        <w:t>;</w:t>
      </w:r>
      <w:r w:rsidR="00497E78">
        <w:rPr>
          <w:rFonts w:ascii="Times New Roman" w:hAnsi="Times New Roman"/>
        </w:rPr>
        <w:t xml:space="preserve"> all recorded needlesticks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1C4B84">
        <w:rPr>
          <w:rFonts w:ascii="Times New Roman" w:hAnsi="Times New Roman"/>
        </w:rPr>
        <w:t xml:space="preserve">This estimate is derived using BLS counts of cases involving </w:t>
      </w:r>
      <w:r w:rsidRPr="001B6088" w:rsidR="001C4B84">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P="00BB6001" w:rsidRDefault="00BB6001" w14:paraId="54C481BC" w14:textId="77777777">
      <w:pPr>
        <w:rPr>
          <w:rFonts w:ascii="Times New Roman" w:hAnsi="Times New Roman"/>
        </w:rPr>
      </w:pPr>
    </w:p>
    <w:p w:rsidR="002112C4" w:rsidP="00BB6001" w:rsidRDefault="00BB6001" w14:paraId="11B1FB0B" w14:textId="3C3F0397">
      <w:pPr>
        <w:rPr>
          <w:rFonts w:ascii="Times New Roman" w:hAnsi="Times New Roman"/>
        </w:rPr>
      </w:pPr>
      <w:r>
        <w:rPr>
          <w:rFonts w:ascii="Times New Roman" w:hAnsi="Times New Roman"/>
        </w:rPr>
        <w:t>(</w:t>
      </w:r>
      <w:r w:rsidR="002112C4">
        <w:rPr>
          <w:rFonts w:ascii="Times New Roman" w:hAnsi="Times New Roman"/>
        </w:rPr>
        <w:t>F) Employers are required by 29 CFR 1904.32 to complete, certify and post a summary of occupational injuries and illnesses for each establishment</w:t>
      </w:r>
      <w:r w:rsidR="002F424A">
        <w:rPr>
          <w:rFonts w:ascii="Times New Roman" w:hAnsi="Times New Roman"/>
        </w:rPr>
        <w:t xml:space="preserve">. </w:t>
      </w:r>
      <w:r w:rsidR="002112C4">
        <w:rPr>
          <w:rFonts w:ascii="Times New Roman" w:hAnsi="Times New Roman"/>
        </w:rPr>
        <w:t xml:space="preserve">This applies to t </w:t>
      </w:r>
      <w:r w:rsidR="00497E78">
        <w:rPr>
          <w:rFonts w:ascii="Times New Roman" w:hAnsi="Times New Roman"/>
        </w:rPr>
        <w:t>all</w:t>
      </w:r>
      <w:r w:rsidR="009C3F1B">
        <w:rPr>
          <w:rFonts w:ascii="Times New Roman" w:hAnsi="Times New Roman"/>
        </w:rPr>
        <w:t xml:space="preserve"> </w:t>
      </w:r>
      <w:r w:rsidR="002E51B4">
        <w:rPr>
          <w:rFonts w:ascii="Times New Roman" w:hAnsi="Times New Roman"/>
        </w:rPr>
        <w:t>the establishments</w:t>
      </w:r>
      <w:r w:rsidRPr="00A81DA7" w:rsidR="002112C4">
        <w:rPr>
          <w:rFonts w:ascii="Times New Roman" w:hAnsi="Times New Roman"/>
        </w:rPr>
        <w:t xml:space="preserve"> covered</w:t>
      </w:r>
      <w:r w:rsidR="002112C4">
        <w:rPr>
          <w:rFonts w:ascii="Times New Roman" w:hAnsi="Times New Roman"/>
        </w:rPr>
        <w:t xml:space="preserve"> by the regulation, regardless of whether the establishment experienced a recordable case or not</w:t>
      </w:r>
      <w:r w:rsidR="002F424A">
        <w:rPr>
          <w:rFonts w:ascii="Times New Roman" w:hAnsi="Times New Roman"/>
        </w:rPr>
        <w:t xml:space="preserve">. </w:t>
      </w:r>
      <w:r w:rsidR="002112C4">
        <w:rPr>
          <w:rFonts w:ascii="Times New Roman" w:hAnsi="Times New Roman"/>
        </w:rPr>
        <w:t>OSHA estimates this will require 58 minutes to complete: Complete OSHA Form 300A - 20 minutes; Company official certification - 30 minutes; Posting summary - 8 minutes</w:t>
      </w:r>
      <w:r w:rsidR="009C3F1B">
        <w:rPr>
          <w:rFonts w:ascii="Times New Roman" w:hAnsi="Times New Roman"/>
        </w:rPr>
        <w:t xml:space="preserve"> (58/60 hour</w:t>
      </w:r>
      <w:proofErr w:type="gramStart"/>
      <w:r w:rsidR="00235F80">
        <w:rPr>
          <w:rFonts w:ascii="Times New Roman" w:hAnsi="Times New Roman"/>
        </w:rPr>
        <w:t>);</w:t>
      </w:r>
      <w:proofErr w:type="gramEnd"/>
    </w:p>
    <w:p w:rsidR="002112C4" w:rsidP="00BB6001" w:rsidRDefault="002112C4" w14:paraId="73F87E21" w14:textId="77777777">
      <w:pPr>
        <w:rPr>
          <w:rFonts w:ascii="Times New Roman" w:hAnsi="Times New Roman"/>
        </w:rPr>
      </w:pPr>
    </w:p>
    <w:p w:rsidR="00497E78" w:rsidP="00BB6001" w:rsidRDefault="00BB6001" w14:paraId="1F0BAD7A" w14:textId="58799CC8">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2F424A">
        <w:rPr>
          <w:rFonts w:ascii="Times New Roman" w:hAnsi="Times New Roman"/>
        </w:rPr>
        <w:t xml:space="preserve">. </w:t>
      </w:r>
      <w:r w:rsidR="002112C4">
        <w:rPr>
          <w:rFonts w:ascii="Times New Roman" w:hAnsi="Times New Roman"/>
        </w:rPr>
        <w:t>OSHA assumes that employers will require</w:t>
      </w:r>
      <w:r w:rsidR="009C3F1B">
        <w:rPr>
          <w:rFonts w:ascii="Times New Roman" w:hAnsi="Times New Roman"/>
        </w:rPr>
        <w:t>5</w:t>
      </w:r>
      <w:r w:rsidR="002112C4">
        <w:rPr>
          <w:rFonts w:ascii="Times New Roman" w:hAnsi="Times New Roman"/>
        </w:rPr>
        <w:t xml:space="preserve"> minutes </w:t>
      </w:r>
      <w:r w:rsidR="009C3F1B">
        <w:rPr>
          <w:rFonts w:ascii="Times New Roman" w:hAnsi="Times New Roman"/>
        </w:rPr>
        <w:t xml:space="preserve">(5/60 hour) </w:t>
      </w:r>
      <w:r w:rsidR="002112C4">
        <w:rPr>
          <w:rFonts w:ascii="Times New Roman" w:hAnsi="Times New Roman"/>
        </w:rPr>
        <w:t>to pull the relevant form and make it available to the person requesting access</w:t>
      </w:r>
      <w:r w:rsidR="002F424A">
        <w:rPr>
          <w:rFonts w:ascii="Times New Roman" w:hAnsi="Times New Roman"/>
        </w:rPr>
        <w:t xml:space="preserve">. </w:t>
      </w:r>
      <w:r w:rsidR="002112C4">
        <w:rPr>
          <w:rFonts w:ascii="Times New Roman" w:hAnsi="Times New Roman"/>
        </w:rPr>
        <w:t>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F424A">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00 recordkeeping audit inspections</w:t>
      </w:r>
      <w:r w:rsidR="002F424A">
        <w:rPr>
          <w:rFonts w:ascii="Times New Roman" w:hAnsi="Times New Roman"/>
        </w:rPr>
        <w:t xml:space="preserve">.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 xml:space="preserve">OSHA Form </w:t>
      </w:r>
      <w:proofErr w:type="gramStart"/>
      <w:r w:rsidR="002112C4">
        <w:rPr>
          <w:rFonts w:ascii="Times New Roman" w:hAnsi="Times New Roman"/>
        </w:rPr>
        <w:t>301;</w:t>
      </w:r>
      <w:proofErr w:type="gramEnd"/>
      <w:r w:rsidR="00946F41">
        <w:rPr>
          <w:rFonts w:ascii="Times New Roman" w:hAnsi="Times New Roman"/>
        </w:rPr>
        <w:t xml:space="preserve"> </w:t>
      </w:r>
    </w:p>
    <w:p w:rsidR="00497E78" w:rsidP="00BB6001" w:rsidRDefault="00497E78" w14:paraId="1E0AF3F8" w14:textId="77777777">
      <w:pPr>
        <w:rPr>
          <w:rFonts w:ascii="Times New Roman" w:hAnsi="Times New Roman"/>
        </w:rPr>
      </w:pPr>
    </w:p>
    <w:p w:rsidRPr="008A4FC2" w:rsidR="0074491D" w:rsidP="008A4FC2" w:rsidRDefault="00497E78" w14:paraId="6D08267C" w14:textId="77777777">
      <w:pPr>
        <w:rPr>
          <w:rFonts w:ascii="Times New Roman" w:hAnsi="Times New Roman"/>
          <w:color w:val="181A00"/>
        </w:rPr>
      </w:pPr>
      <w:r w:rsidRPr="008A4FC2">
        <w:rPr>
          <w:rFonts w:ascii="Times New Roman" w:hAnsi="Times New Roman"/>
        </w:rPr>
        <w:t>(H)</w:t>
      </w:r>
      <w:r w:rsidRPr="008A4FC2" w:rsidR="00103AA3">
        <w:rPr>
          <w:rFonts w:ascii="Times New Roman" w:hAnsi="Times New Roman"/>
        </w:rPr>
        <w:t xml:space="preserve"> </w:t>
      </w:r>
      <w:r w:rsidRPr="008A4FC2" w:rsidR="00AE345A">
        <w:rPr>
          <w:rFonts w:ascii="Times New Roman" w:hAnsi="Times New Roman"/>
        </w:rPr>
        <w:t xml:space="preserve">The provisions in 1904.35 </w:t>
      </w:r>
      <w:r w:rsidR="00B455C1">
        <w:rPr>
          <w:rFonts w:ascii="Times New Roman" w:hAnsi="Times New Roman"/>
        </w:rPr>
        <w:t xml:space="preserve">also </w:t>
      </w:r>
      <w:r w:rsidR="00F5442E">
        <w:rPr>
          <w:rFonts w:ascii="Times New Roman" w:hAnsi="Times New Roman"/>
        </w:rPr>
        <w:t xml:space="preserve">require </w:t>
      </w:r>
      <w:r w:rsidRPr="008A4FC2" w:rsidR="00AE345A">
        <w:rPr>
          <w:rFonts w:ascii="Times New Roman" w:hAnsi="Times New Roman"/>
        </w:rPr>
        <w:t>employers to inform employees of their right to report injuries and illnesses without retaliation and prohibit employers from having policies in place that discourage employees from reporting injuries and illnesses</w:t>
      </w:r>
      <w:r w:rsidR="002F424A">
        <w:rPr>
          <w:rFonts w:ascii="Times New Roman" w:hAnsi="Times New Roman"/>
        </w:rPr>
        <w:t xml:space="preserve">. </w:t>
      </w:r>
      <w:r w:rsidRPr="008A4FC2" w:rsidR="00A65F1A">
        <w:rPr>
          <w:rFonts w:ascii="Times New Roman" w:hAnsi="Times New Roman"/>
        </w:rPr>
        <w:t xml:space="preserve">This requirement can be met by posting a </w:t>
      </w:r>
      <w:r w:rsidRPr="008A4FC2" w:rsidR="008A4FC2">
        <w:rPr>
          <w:rFonts w:ascii="Times New Roman" w:hAnsi="Times New Roman"/>
        </w:rPr>
        <w:t xml:space="preserve">recently </w:t>
      </w:r>
      <w:r w:rsidRPr="008A4FC2" w:rsidR="00A65F1A">
        <w:rPr>
          <w:rFonts w:ascii="Times New Roman" w:hAnsi="Times New Roman"/>
        </w:rPr>
        <w:t>rev</w:t>
      </w:r>
      <w:r w:rsidR="008A4FC2">
        <w:rPr>
          <w:rFonts w:ascii="Times New Roman" w:hAnsi="Times New Roman"/>
        </w:rPr>
        <w:t>ised version of the OSHA Poster</w:t>
      </w:r>
      <w:r w:rsidR="002F424A">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rule </w:t>
      </w:r>
      <w:r w:rsidR="001449B1">
        <w:rPr>
          <w:rFonts w:ascii="Times New Roman" w:hAnsi="Times New Roman"/>
        </w:rPr>
        <w:t xml:space="preserve">inform employers </w:t>
      </w:r>
      <w:r w:rsidR="00F5442E">
        <w:rPr>
          <w:rFonts w:ascii="Times New Roman" w:hAnsi="Times New Roman"/>
        </w:rPr>
        <w:t>that they can meet this obligation by po</w:t>
      </w:r>
      <w:r w:rsidR="00B455C1">
        <w:rPr>
          <w:rFonts w:ascii="Times New Roman" w:hAnsi="Times New Roman"/>
        </w:rPr>
        <w:t>s</w:t>
      </w:r>
      <w:r w:rsidR="00F5442E">
        <w:rPr>
          <w:rFonts w:ascii="Times New Roman" w:hAnsi="Times New Roman"/>
        </w:rPr>
        <w:t>ting the revised poster</w:t>
      </w:r>
      <w:r w:rsidR="002F424A">
        <w:rPr>
          <w:rFonts w:ascii="Times New Roman" w:hAnsi="Times New Roman"/>
        </w:rPr>
        <w:t xml:space="preserve">. </w:t>
      </w:r>
      <w:r w:rsidRPr="008A4FC2" w:rsidR="008A4FC2">
        <w:rPr>
          <w:rFonts w:ascii="Times New Roman" w:hAnsi="Times New Roman"/>
          <w:color w:val="181A00"/>
        </w:rPr>
        <w:t xml:space="preserve">The public disclosure of information originally supplied by the Federal government to the recipient for the purpose of disclosure to the public is not included within </w:t>
      </w:r>
    </w:p>
    <w:p w:rsidRPr="008A4FC2" w:rsidR="00BB6001" w:rsidP="008A4FC2" w:rsidRDefault="008A4FC2" w14:paraId="253E31FC" w14:textId="2E9D8BC7">
      <w:pPr>
        <w:rPr>
          <w:rFonts w:ascii="Times New Roman" w:hAnsi="Times New Roman"/>
        </w:rPr>
      </w:pPr>
      <w:r w:rsidRPr="008A4FC2">
        <w:rPr>
          <w:rFonts w:ascii="Times New Roman" w:hAnsi="Times New Roman"/>
          <w:color w:val="181A00"/>
        </w:rPr>
        <w:t>the definition of collection of information</w:t>
      </w:r>
      <w:r>
        <w:rPr>
          <w:rFonts w:ascii="Times New Roman" w:hAnsi="Times New Roman"/>
          <w:color w:val="181A00"/>
        </w:rPr>
        <w:t xml:space="preserve"> </w:t>
      </w:r>
      <w:r w:rsidRPr="000C27C2">
        <w:rPr>
          <w:rFonts w:ascii="Times New Roman" w:hAnsi="Times New Roman"/>
          <w:color w:val="181A00"/>
        </w:rPr>
        <w:t>(</w:t>
      </w:r>
      <w:r w:rsidRPr="000C27C2">
        <w:rPr>
          <w:rFonts w:ascii="Times New Roman" w:hAnsi="Times New Roman"/>
        </w:rPr>
        <w:t>5 CFR 1320.3(c)(2))</w:t>
      </w:r>
      <w:r w:rsidRPr="000C27C2">
        <w:rPr>
          <w:rFonts w:ascii="Times New Roman" w:hAnsi="Times New Roman"/>
          <w:color w:val="181A00"/>
        </w:rPr>
        <w:t>.</w:t>
      </w:r>
      <w:r w:rsidRPr="008A4FC2">
        <w:rPr>
          <w:rFonts w:ascii="Times New Roman" w:hAnsi="Times New Roman"/>
          <w:color w:val="181A00"/>
        </w:rPr>
        <w:t xml:space="preserve"> </w:t>
      </w:r>
    </w:p>
    <w:p w:rsidR="00497E78" w:rsidP="00BB6001" w:rsidRDefault="00497E78" w14:paraId="5E104F8F" w14:textId="77777777">
      <w:pPr>
        <w:rPr>
          <w:rFonts w:ascii="Times New Roman" w:hAnsi="Times New Roman"/>
        </w:rPr>
      </w:pPr>
    </w:p>
    <w:p w:rsidR="002112C4" w:rsidP="00BB6001" w:rsidRDefault="00BB6001" w14:paraId="32C917F0" w14:textId="581A4C5A">
      <w:pPr>
        <w:rPr>
          <w:rFonts w:ascii="Times New Roman" w:hAnsi="Times New Roman"/>
        </w:rPr>
      </w:pPr>
      <w:r>
        <w:rPr>
          <w:rFonts w:ascii="Times New Roman" w:hAnsi="Times New Roman"/>
        </w:rPr>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w:t>
      </w:r>
      <w:r w:rsidR="002F424A">
        <w:rPr>
          <w:rFonts w:ascii="Times New Roman" w:hAnsi="Times New Roman"/>
        </w:rPr>
        <w:t xml:space="preserve">. </w:t>
      </w:r>
      <w:r w:rsidR="002112C4">
        <w:rPr>
          <w:rFonts w:ascii="Times New Roman" w:hAnsi="Times New Roman"/>
        </w:rPr>
        <w:t xml:space="preserve">In the </w:t>
      </w:r>
      <w:r w:rsidR="002E51B4">
        <w:rPr>
          <w:rFonts w:ascii="Times New Roman" w:hAnsi="Times New Roman"/>
        </w:rPr>
        <w:t>30-year</w:t>
      </w:r>
      <w:r w:rsidR="002112C4">
        <w:rPr>
          <w:rFonts w:ascii="Times New Roman" w:hAnsi="Times New Roman"/>
        </w:rPr>
        <w:t xml:space="preserve"> history of this rule, OSHA has received one petition for a variance to the recordkeeping requirements</w:t>
      </w:r>
      <w:r w:rsidR="002F424A">
        <w:rPr>
          <w:rFonts w:ascii="Times New Roman" w:hAnsi="Times New Roman"/>
        </w:rPr>
        <w:t xml:space="preserve">. </w:t>
      </w:r>
      <w:r w:rsidR="002112C4">
        <w:rPr>
          <w:rFonts w:ascii="Times New Roman" w:hAnsi="Times New Roman"/>
        </w:rPr>
        <w:t>That petition was filed and granted in 1972</w:t>
      </w:r>
      <w:r w:rsidR="002F424A">
        <w:rPr>
          <w:rFonts w:ascii="Times New Roman" w:hAnsi="Times New Roman"/>
        </w:rPr>
        <w:t xml:space="preserve">. </w:t>
      </w:r>
      <w:r w:rsidR="002112C4">
        <w:rPr>
          <w:rFonts w:ascii="Times New Roman" w:hAnsi="Times New Roman"/>
        </w:rPr>
        <w:t>OSHA does not expect to receive any petition for variances under the time period of this ICR and therefore</w:t>
      </w:r>
      <w:r w:rsidR="00C51EA9">
        <w:rPr>
          <w:rFonts w:ascii="Times New Roman" w:hAnsi="Times New Roman"/>
        </w:rPr>
        <w:t>,</w:t>
      </w:r>
      <w:r w:rsidR="002112C4">
        <w:rPr>
          <w:rFonts w:ascii="Times New Roman" w:hAnsi="Times New Roman"/>
        </w:rPr>
        <w:t xml:space="preserve"> </w:t>
      </w:r>
      <w:r w:rsidR="006652AB">
        <w:rPr>
          <w:rFonts w:ascii="Times New Roman" w:hAnsi="Times New Roman"/>
        </w:rPr>
        <w:t xml:space="preserve">has placed 0 burden for this section. </w:t>
      </w:r>
    </w:p>
    <w:p w:rsidR="002E51B4" w:rsidP="00E3566B" w:rsidRDefault="002E51B4" w14:paraId="2257CB19" w14:textId="77777777">
      <w:pPr>
        <w:pStyle w:val="HTMLPreformatted"/>
        <w:tabs>
          <w:tab w:val="clear" w:pos="916"/>
          <w:tab w:val="left" w:pos="720"/>
        </w:tabs>
        <w:rPr>
          <w:rFonts w:ascii="Times New Roman" w:hAnsi="Times New Roman" w:cs="Times New Roman"/>
          <w:sz w:val="24"/>
          <w:szCs w:val="24"/>
        </w:rPr>
      </w:pPr>
    </w:p>
    <w:p w:rsidRPr="009306E8" w:rsidR="00E3566B" w:rsidP="00E3566B" w:rsidRDefault="00E3566B" w14:paraId="367D7EF2" w14:textId="496BEC25">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xml:space="preserve">) </w:t>
      </w:r>
      <w:r w:rsidRPr="009306E8">
        <w:rPr>
          <w:rFonts w:ascii="Times New Roman" w:hAnsi="Times New Roman" w:cs="Times New Roman"/>
          <w:sz w:val="24"/>
          <w:szCs w:val="24"/>
        </w:rPr>
        <w:t>1904.41</w:t>
      </w:r>
      <w:r w:rsidR="00C218F8">
        <w:rPr>
          <w:rFonts w:ascii="Times New Roman" w:hAnsi="Times New Roman" w:cs="Times New Roman"/>
          <w:sz w:val="24"/>
          <w:szCs w:val="24"/>
        </w:rPr>
        <w:t xml:space="preserve"> </w:t>
      </w:r>
      <w:r w:rsidRPr="009306E8">
        <w:rPr>
          <w:rFonts w:ascii="Times New Roman" w:hAnsi="Times New Roman" w:cs="Times New Roman"/>
          <w:sz w:val="24"/>
          <w:szCs w:val="24"/>
        </w:rPr>
        <w:t>require</w:t>
      </w:r>
      <w:r w:rsidRPr="009306E8" w:rsidR="001A6EB2">
        <w:rPr>
          <w:rFonts w:ascii="Times New Roman" w:hAnsi="Times New Roman" w:cs="Times New Roman"/>
          <w:sz w:val="24"/>
          <w:szCs w:val="24"/>
        </w:rPr>
        <w:t>s</w:t>
      </w:r>
      <w:r w:rsidRPr="009306E8">
        <w:rPr>
          <w:rFonts w:ascii="Times New Roman" w:hAnsi="Times New Roman" w:cs="Times New Roman"/>
          <w:sz w:val="24"/>
          <w:szCs w:val="24"/>
        </w:rPr>
        <w:t xml:space="preserve"> establishments with 20 or more employees in </w:t>
      </w:r>
      <w:r w:rsidR="00C218F8">
        <w:rPr>
          <w:rFonts w:ascii="Times New Roman" w:hAnsi="Times New Roman" w:cs="Times New Roman"/>
          <w:sz w:val="24"/>
          <w:szCs w:val="24"/>
        </w:rPr>
        <w:t xml:space="preserve">certain </w:t>
      </w:r>
      <w:r w:rsidRPr="009306E8">
        <w:rPr>
          <w:rFonts w:ascii="Times New Roman" w:hAnsi="Times New Roman" w:cs="Times New Roman"/>
          <w:sz w:val="24"/>
          <w:szCs w:val="24"/>
        </w:rPr>
        <w:t xml:space="preserve">industries to electronically send their </w:t>
      </w:r>
      <w:r w:rsidRPr="009306E8" w:rsidR="003405A7">
        <w:rPr>
          <w:rFonts w:ascii="Times New Roman" w:hAnsi="Times New Roman" w:cs="Times New Roman"/>
          <w:sz w:val="24"/>
          <w:szCs w:val="24"/>
        </w:rPr>
        <w:t xml:space="preserve">Form </w:t>
      </w:r>
      <w:r w:rsidRPr="009306E8" w:rsidR="00946F41">
        <w:rPr>
          <w:rFonts w:ascii="Times New Roman" w:hAnsi="Times New Roman" w:cs="Times New Roman"/>
          <w:sz w:val="24"/>
          <w:szCs w:val="24"/>
        </w:rPr>
        <w:t>300A</w:t>
      </w:r>
      <w:r w:rsidRPr="009306E8" w:rsidR="001A6EB2">
        <w:rPr>
          <w:rFonts w:ascii="Times New Roman" w:hAnsi="Times New Roman" w:cs="Times New Roman"/>
          <w:sz w:val="24"/>
          <w:szCs w:val="24"/>
        </w:rPr>
        <w:t xml:space="preserve"> </w:t>
      </w:r>
      <w:r w:rsidRPr="009306E8">
        <w:rPr>
          <w:rFonts w:ascii="Times New Roman" w:hAnsi="Times New Roman" w:cs="Times New Roman"/>
          <w:sz w:val="24"/>
          <w:szCs w:val="24"/>
        </w:rPr>
        <w:t xml:space="preserve">data to OSHA </w:t>
      </w:r>
      <w:r w:rsidRPr="009306E8" w:rsidR="00946F41">
        <w:rPr>
          <w:rFonts w:ascii="Times New Roman" w:hAnsi="Times New Roman" w:cs="Times New Roman"/>
          <w:sz w:val="24"/>
          <w:szCs w:val="24"/>
        </w:rPr>
        <w:t>annual</w:t>
      </w:r>
      <w:r w:rsidRPr="009306E8">
        <w:rPr>
          <w:rFonts w:ascii="Times New Roman" w:hAnsi="Times New Roman" w:cs="Times New Roman"/>
          <w:sz w:val="24"/>
          <w:szCs w:val="24"/>
        </w:rPr>
        <w:t>ly</w:t>
      </w:r>
      <w:r w:rsidRPr="009306E8" w:rsidR="002F424A">
        <w:rPr>
          <w:rFonts w:ascii="Times New Roman" w:hAnsi="Times New Roman" w:cs="Times New Roman"/>
          <w:sz w:val="24"/>
          <w:szCs w:val="24"/>
        </w:rPr>
        <w:t xml:space="preserve">. </w:t>
      </w:r>
      <w:r w:rsidRPr="009306E8" w:rsidR="009306E8">
        <w:rPr>
          <w:rFonts w:ascii="Times New Roman" w:hAnsi="Times New Roman"/>
          <w:sz w:val="24"/>
          <w:szCs w:val="24"/>
        </w:rPr>
        <w:t xml:space="preserve">OSHA estimates 95% of covered establishments have ready access to the internet. The remaining 5% will require </w:t>
      </w:r>
      <w:r w:rsidR="009C3F1B">
        <w:rPr>
          <w:rFonts w:ascii="Times New Roman" w:hAnsi="Times New Roman"/>
          <w:sz w:val="24"/>
          <w:szCs w:val="24"/>
        </w:rPr>
        <w:t>1</w:t>
      </w:r>
      <w:r w:rsidRPr="009306E8" w:rsidR="009C3F1B">
        <w:rPr>
          <w:rFonts w:ascii="Times New Roman" w:hAnsi="Times New Roman"/>
          <w:sz w:val="24"/>
          <w:szCs w:val="24"/>
        </w:rPr>
        <w:t xml:space="preserve"> </w:t>
      </w:r>
      <w:r w:rsidRPr="009306E8" w:rsidR="009306E8">
        <w:rPr>
          <w:rFonts w:ascii="Times New Roman" w:hAnsi="Times New Roman"/>
          <w:sz w:val="24"/>
          <w:szCs w:val="24"/>
        </w:rPr>
        <w:t>hour providing the data from off-site facilities (</w:t>
      </w:r>
      <w:r w:rsidRPr="009306E8" w:rsidR="006652AB">
        <w:rPr>
          <w:rFonts w:ascii="Times New Roman" w:hAnsi="Times New Roman"/>
          <w:sz w:val="24"/>
          <w:szCs w:val="24"/>
        </w:rPr>
        <w:t>e.g.,</w:t>
      </w:r>
      <w:r w:rsidRPr="009306E8" w:rsidR="009306E8">
        <w:rPr>
          <w:rFonts w:ascii="Times New Roman" w:hAnsi="Times New Roman"/>
          <w:sz w:val="24"/>
          <w:szCs w:val="24"/>
        </w:rPr>
        <w:t xml:space="preserve"> library).  </w:t>
      </w:r>
    </w:p>
    <w:p w:rsidR="00BB00C1" w:rsidP="00BB6001" w:rsidRDefault="00BB00C1" w14:paraId="077BD06D" w14:textId="77777777">
      <w:pPr>
        <w:rPr>
          <w:rFonts w:ascii="Times New Roman" w:hAnsi="Times New Roman"/>
        </w:rPr>
      </w:pPr>
    </w:p>
    <w:p w:rsidR="004E089E" w:rsidP="004E089E" w:rsidRDefault="00204E22" w14:paraId="36B1A20F" w14:textId="0E694DEA">
      <w:pPr>
        <w:widowControl/>
        <w:rPr>
          <w:rFonts w:ascii="Times New Roman" w:hAnsi="Times New Roman"/>
        </w:rPr>
      </w:pPr>
      <w:r>
        <w:rPr>
          <w:rFonts w:ascii="Times New Roman" w:hAnsi="Times New Roman"/>
        </w:rPr>
        <w:t>(</w:t>
      </w:r>
      <w:r w:rsidR="00C218F8">
        <w:rPr>
          <w:rFonts w:ascii="Times New Roman" w:hAnsi="Times New Roman"/>
        </w:rPr>
        <w:t>K</w:t>
      </w:r>
      <w:r w:rsidR="004E089E">
        <w:rPr>
          <w:rFonts w:ascii="Times New Roman" w:hAnsi="Times New Roman"/>
        </w:rPr>
        <w:t>) The collection of injury and illness data conducted under 1904.41(a)(</w:t>
      </w:r>
      <w:r w:rsidR="00F53CA1">
        <w:rPr>
          <w:rFonts w:ascii="Times New Roman" w:hAnsi="Times New Roman"/>
        </w:rPr>
        <w:t>3</w:t>
      </w:r>
      <w:r w:rsidR="004E089E">
        <w:rPr>
          <w:rFonts w:ascii="Times New Roman" w:hAnsi="Times New Roman"/>
        </w:rPr>
        <w:t>) will be addressed under separate Information Collection Requests (ICR) prior to implementation</w:t>
      </w:r>
      <w:r w:rsidR="002F424A">
        <w:rPr>
          <w:rFonts w:ascii="Times New Roman" w:hAnsi="Times New Roman"/>
        </w:rPr>
        <w:t xml:space="preserve">. </w:t>
      </w:r>
      <w:r w:rsidR="004E089E">
        <w:rPr>
          <w:rFonts w:ascii="Times New Roman" w:hAnsi="Times New Roman"/>
        </w:rPr>
        <w:t>OSHA does not anticipate any collections to be conducted under this authority during the next three years and has included zero burden hours in item 12 for this provision.</w:t>
      </w:r>
    </w:p>
    <w:p w:rsidR="00650A13" w:rsidP="00650A13" w:rsidRDefault="00650A13" w14:paraId="57A2D910" w14:textId="77777777">
      <w:pPr>
        <w:widowControl/>
        <w:autoSpaceDE/>
        <w:autoSpaceDN/>
        <w:adjustRightInd/>
        <w:rPr>
          <w:rFonts w:ascii="Times New Roman" w:hAnsi="Times New Roman"/>
        </w:rPr>
      </w:pPr>
    </w:p>
    <w:p w:rsidR="002112C4" w:rsidP="00BB6001" w:rsidRDefault="00E3566B" w14:paraId="1D6E1CD2" w14:textId="27B5DF08">
      <w:pPr>
        <w:rPr>
          <w:rFonts w:ascii="Times New Roman" w:hAnsi="Times New Roman"/>
        </w:rPr>
      </w:pPr>
      <w:r>
        <w:rPr>
          <w:rFonts w:ascii="Times New Roman" w:hAnsi="Times New Roman"/>
        </w:rPr>
        <w:t>(</w:t>
      </w:r>
      <w:r w:rsidR="00C218F8">
        <w:rPr>
          <w:rFonts w:ascii="Times New Roman" w:hAnsi="Times New Roman"/>
        </w:rPr>
        <w:t>L</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F424A">
        <w:rPr>
          <w:rFonts w:ascii="Times New Roman" w:hAnsi="Times New Roman"/>
        </w:rPr>
        <w:t xml:space="preserve">. </w:t>
      </w:r>
      <w:r w:rsidR="00CD2484">
        <w:rPr>
          <w:rFonts w:ascii="Times New Roman" w:hAnsi="Times New Roman"/>
        </w:rPr>
        <w:t xml:space="preserve">Based on the number of incidents reported </w:t>
      </w:r>
      <w:r w:rsidR="00F31872">
        <w:rPr>
          <w:rFonts w:ascii="Times New Roman" w:hAnsi="Times New Roman"/>
        </w:rPr>
        <w:t>during</w:t>
      </w:r>
      <w:r w:rsidR="00CD2484">
        <w:rPr>
          <w:rFonts w:ascii="Times New Roman" w:hAnsi="Times New Roman"/>
        </w:rPr>
        <w:t xml:space="preserve"> CY 201</w:t>
      </w:r>
      <w:r w:rsidR="00914BA1">
        <w:rPr>
          <w:rFonts w:ascii="Times New Roman" w:hAnsi="Times New Roman"/>
        </w:rPr>
        <w:t>6</w:t>
      </w:r>
      <w:r w:rsidR="00CD2484">
        <w:rPr>
          <w:rFonts w:ascii="Times New Roman" w:hAnsi="Times New Roman"/>
        </w:rPr>
        <w:t xml:space="preserve">,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w:t>
      </w:r>
      <w:r w:rsidR="002F424A">
        <w:rPr>
          <w:rFonts w:ascii="Times New Roman" w:hAnsi="Times New Roman"/>
        </w:rPr>
        <w:t xml:space="preserve">.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w:t>
      </w:r>
      <w:r w:rsidR="00BF21DC">
        <w:rPr>
          <w:rFonts w:ascii="Times New Roman" w:hAnsi="Times New Roman"/>
        </w:rPr>
        <w:t xml:space="preserve"> (30/60 hour)</w:t>
      </w:r>
      <w:r w:rsidR="002112C4">
        <w:rPr>
          <w:rFonts w:ascii="Times New Roman" w:hAnsi="Times New Roman"/>
        </w:rPr>
        <w:t xml:space="preserve">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roofErr w:type="gramStart"/>
      <w:r w:rsidR="002112C4">
        <w:rPr>
          <w:rFonts w:ascii="Times New Roman" w:hAnsi="Times New Roman"/>
        </w:rPr>
        <w:t>);</w:t>
      </w:r>
      <w:proofErr w:type="gramEnd"/>
    </w:p>
    <w:p w:rsidR="00BB6001" w:rsidP="00BB6001" w:rsidRDefault="00BB6001" w14:paraId="24546E3F" w14:textId="77777777">
      <w:pPr>
        <w:rPr>
          <w:rFonts w:ascii="Times New Roman" w:hAnsi="Times New Roman"/>
        </w:rPr>
      </w:pPr>
    </w:p>
    <w:p w:rsidR="00E05641" w:rsidP="00BB6001" w:rsidRDefault="00BB6001" w14:paraId="56162514" w14:textId="21013CF3">
      <w:pPr>
        <w:rPr>
          <w:rFonts w:ascii="Times New Roman" w:hAnsi="Times New Roman"/>
        </w:rPr>
      </w:pPr>
      <w:r>
        <w:rPr>
          <w:rFonts w:ascii="Times New Roman" w:hAnsi="Times New Roman"/>
        </w:rPr>
        <w:t>(</w:t>
      </w:r>
      <w:r w:rsidR="00C218F8">
        <w:rPr>
          <w:rFonts w:ascii="Times New Roman" w:hAnsi="Times New Roman"/>
        </w:rPr>
        <w:t>M</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w:t>
      </w:r>
      <w:proofErr w:type="gramStart"/>
      <w:r w:rsidR="009C3F1B">
        <w:rPr>
          <w:rFonts w:ascii="Times New Roman" w:hAnsi="Times New Roman"/>
        </w:rPr>
        <w:t xml:space="preserve">1 </w:t>
      </w:r>
      <w:r w:rsidR="002112C4">
        <w:rPr>
          <w:rFonts w:ascii="Times New Roman" w:hAnsi="Times New Roman"/>
        </w:rPr>
        <w:t>hour</w:t>
      </w:r>
      <w:proofErr w:type="gramEnd"/>
      <w:r w:rsidR="002112C4">
        <w:rPr>
          <w:rFonts w:ascii="Times New Roman" w:hAnsi="Times New Roman"/>
        </w:rPr>
        <w:t xml:space="preserve"> orientation to learn the basics of the recordkeeping system. </w:t>
      </w:r>
    </w:p>
    <w:p w:rsidR="00A92892" w:rsidP="00BB6001" w:rsidRDefault="00A92892" w14:paraId="2A9940F7" w14:textId="77777777">
      <w:pPr>
        <w:rPr>
          <w:rFonts w:ascii="Times New Roman" w:hAnsi="Times New Roman"/>
        </w:rPr>
      </w:pPr>
    </w:p>
    <w:p w:rsidR="005E03D2" w:rsidP="003E751F" w:rsidRDefault="00A92892" w14:paraId="420316DA" w14:textId="77777777">
      <w:pPr>
        <w:pStyle w:val="HTMLPreformatted"/>
        <w:tabs>
          <w:tab w:val="clear" w:pos="916"/>
          <w:tab w:val="left" w:pos="720"/>
        </w:tabs>
        <w:rPr>
          <w:rFonts w:ascii="Times New Roman" w:hAnsi="Times New Roman"/>
          <w:sz w:val="24"/>
          <w:szCs w:val="24"/>
        </w:rPr>
      </w:pPr>
      <w:r w:rsidRPr="003E751F">
        <w:rPr>
          <w:rFonts w:ascii="Times New Roman" w:hAnsi="Times New Roman"/>
          <w:sz w:val="24"/>
          <w:szCs w:val="24"/>
        </w:rPr>
        <w:t>(</w:t>
      </w:r>
      <w:r w:rsidR="00C218F8">
        <w:rPr>
          <w:rFonts w:ascii="Times New Roman" w:hAnsi="Times New Roman"/>
          <w:sz w:val="24"/>
          <w:szCs w:val="24"/>
        </w:rPr>
        <w:t>N</w:t>
      </w:r>
      <w:r w:rsidRPr="003E751F">
        <w:rPr>
          <w:rFonts w:ascii="Times New Roman" w:hAnsi="Times New Roman"/>
          <w:sz w:val="24"/>
          <w:szCs w:val="24"/>
        </w:rPr>
        <w:t xml:space="preserve">) </w:t>
      </w:r>
      <w:r w:rsidR="00135A35">
        <w:rPr>
          <w:rFonts w:ascii="Times New Roman" w:hAnsi="Times New Roman"/>
          <w:sz w:val="24"/>
          <w:szCs w:val="24"/>
        </w:rPr>
        <w:t>E</w:t>
      </w:r>
      <w:r w:rsidRPr="003E751F">
        <w:rPr>
          <w:rFonts w:ascii="Times New Roman" w:hAnsi="Times New Roman"/>
          <w:sz w:val="24"/>
          <w:szCs w:val="24"/>
        </w:rPr>
        <w:t xml:space="preserve">mployers </w:t>
      </w:r>
      <w:r w:rsidR="00135A35">
        <w:rPr>
          <w:rFonts w:ascii="Times New Roman" w:hAnsi="Times New Roman"/>
          <w:sz w:val="24"/>
          <w:szCs w:val="24"/>
        </w:rPr>
        <w:t xml:space="preserve">are required </w:t>
      </w:r>
      <w:r w:rsidRPr="003E751F">
        <w:rPr>
          <w:rFonts w:ascii="Times New Roman" w:hAnsi="Times New Roman"/>
          <w:sz w:val="24"/>
          <w:szCs w:val="24"/>
        </w:rPr>
        <w:t>to include their Employer Identification Number (EIN) with their annual submission of Form 300A data</w:t>
      </w:r>
      <w:r w:rsidR="002F424A">
        <w:rPr>
          <w:rFonts w:ascii="Times New Roman" w:hAnsi="Times New Roman"/>
          <w:sz w:val="24"/>
          <w:szCs w:val="24"/>
        </w:rPr>
        <w:t xml:space="preserve">. </w:t>
      </w:r>
      <w:r w:rsidRPr="003E751F">
        <w:rPr>
          <w:rFonts w:ascii="Times New Roman" w:hAnsi="Times New Roman"/>
          <w:sz w:val="24"/>
          <w:szCs w:val="24"/>
        </w:rPr>
        <w:t xml:space="preserve">OSHA estimates an average of 5 minutes </w:t>
      </w:r>
      <w:r w:rsidR="00BF21DC">
        <w:rPr>
          <w:rFonts w:ascii="Times New Roman" w:hAnsi="Times New Roman"/>
          <w:sz w:val="24"/>
          <w:szCs w:val="24"/>
        </w:rPr>
        <w:t xml:space="preserve">(5/60/hour) </w:t>
      </w:r>
      <w:r w:rsidRPr="003E751F">
        <w:rPr>
          <w:rFonts w:ascii="Times New Roman" w:hAnsi="Times New Roman"/>
          <w:sz w:val="24"/>
          <w:szCs w:val="24"/>
        </w:rPr>
        <w:t>for an employee to find out his or her employer’s EIN and to enter it on the submission form</w:t>
      </w:r>
      <w:r w:rsidR="002F424A">
        <w:rPr>
          <w:rFonts w:ascii="Times New Roman" w:hAnsi="Times New Roman"/>
          <w:sz w:val="24"/>
          <w:szCs w:val="24"/>
        </w:rPr>
        <w:t xml:space="preserve">. </w:t>
      </w:r>
      <w:r w:rsidRPr="003E751F" w:rsidR="003E751F">
        <w:rPr>
          <w:rFonts w:ascii="Times New Roman" w:hAnsi="Times New Roman"/>
          <w:sz w:val="24"/>
          <w:szCs w:val="24"/>
        </w:rPr>
        <w:t xml:space="preserve">Note that because employers would only have to provide OSHA their EIN once, this would not be a recurring cost. However, it would be an additional one-time cost for employers who are newly reporting data because, for example, the establishment is </w:t>
      </w:r>
      <w:r w:rsidRPr="003E751F" w:rsidR="009C3F1B">
        <w:rPr>
          <w:rFonts w:ascii="Times New Roman" w:hAnsi="Times New Roman"/>
          <w:sz w:val="24"/>
          <w:szCs w:val="24"/>
        </w:rPr>
        <w:t>new,</w:t>
      </w:r>
      <w:r w:rsidRPr="003E751F" w:rsidR="003E751F">
        <w:rPr>
          <w:rFonts w:ascii="Times New Roman" w:hAnsi="Times New Roman"/>
          <w:sz w:val="24"/>
          <w:szCs w:val="24"/>
        </w:rPr>
        <w:t xml:space="preserve"> or the employer newly reached the reporting threshold for employment size.</w:t>
      </w:r>
    </w:p>
    <w:p w:rsidR="001110F8" w:rsidP="005E03D2" w:rsidRDefault="001110F8" w14:paraId="5F9F99F4" w14:textId="77777777">
      <w:pPr>
        <w:pStyle w:val="HTMLPreformatted"/>
        <w:tabs>
          <w:tab w:val="clear" w:pos="916"/>
          <w:tab w:val="left" w:pos="720"/>
        </w:tabs>
      </w:pPr>
    </w:p>
    <w:p w:rsidR="005E03D2" w:rsidP="000C232C" w:rsidRDefault="005E03D2" w14:paraId="503D7359" w14:textId="77777777">
      <w:pPr>
        <w:pStyle w:val="HTMLPreformatted"/>
        <w:tabs>
          <w:tab w:val="clear" w:pos="916"/>
          <w:tab w:val="left" w:pos="720"/>
        </w:tabs>
      </w:pPr>
    </w:p>
    <w:tbl>
      <w:tblPr>
        <w:tblpPr w:leftFromText="180" w:rightFromText="180" w:vertAnchor="text" w:horzAnchor="page" w:tblpX="1316" w:tblpY="-73"/>
        <w:tblW w:w="4756" w:type="pct"/>
        <w:tblLayout w:type="fixed"/>
        <w:tblLook w:val="04A0" w:firstRow="1" w:lastRow="0" w:firstColumn="1" w:lastColumn="0" w:noHBand="0" w:noVBand="1"/>
      </w:tblPr>
      <w:tblGrid>
        <w:gridCol w:w="2604"/>
        <w:gridCol w:w="1441"/>
        <w:gridCol w:w="990"/>
        <w:gridCol w:w="1349"/>
        <w:gridCol w:w="1259"/>
        <w:gridCol w:w="990"/>
        <w:gridCol w:w="1347"/>
      </w:tblGrid>
      <w:tr w:rsidRPr="007B0519" w:rsidR="007B0519" w:rsidTr="00381433" w14:paraId="07B97ADC" w14:textId="77777777">
        <w:trPr>
          <w:trHeight w:val="315"/>
          <w:tblHeader/>
        </w:trPr>
        <w:tc>
          <w:tcPr>
            <w:tcW w:w="5000" w:type="pct"/>
            <w:gridSpan w:val="7"/>
            <w:tcBorders>
              <w:top w:val="single" w:color="auto" w:sz="8" w:space="0"/>
              <w:left w:val="single" w:color="auto" w:sz="8" w:space="0"/>
              <w:bottom w:val="single" w:color="auto" w:sz="8" w:space="0"/>
              <w:right w:val="single" w:color="000000" w:sz="8" w:space="0"/>
            </w:tcBorders>
            <w:shd w:val="clear" w:color="auto" w:fill="DBE5F1" w:themeFill="accent1" w:themeFillTint="33"/>
            <w:noWrap/>
            <w:vAlign w:val="center"/>
            <w:hideMark/>
          </w:tcPr>
          <w:p w:rsidRPr="007B0519" w:rsidR="007B0519" w:rsidP="007B0519" w:rsidRDefault="0099624D" w14:paraId="6ACE4EFF" w14:textId="1D442027">
            <w:pPr>
              <w:widowControl/>
              <w:autoSpaceDE/>
              <w:autoSpaceDN/>
              <w:adjustRightInd/>
              <w:rPr>
                <w:rFonts w:ascii="Times New Roman" w:hAnsi="Times New Roman"/>
                <w:b/>
                <w:bCs/>
                <w:sz w:val="20"/>
                <w:szCs w:val="20"/>
              </w:rPr>
            </w:pPr>
            <w:r>
              <w:rPr>
                <w:rFonts w:ascii="Times New Roman" w:hAnsi="Times New Roman"/>
                <w:b/>
                <w:bCs/>
                <w:sz w:val="20"/>
                <w:szCs w:val="20"/>
              </w:rPr>
              <w:t xml:space="preserve">Table 2 - </w:t>
            </w:r>
            <w:r w:rsidRPr="007B0519" w:rsidR="007B0519">
              <w:rPr>
                <w:rFonts w:ascii="Times New Roman" w:hAnsi="Times New Roman"/>
                <w:b/>
                <w:bCs/>
                <w:sz w:val="20"/>
                <w:szCs w:val="20"/>
              </w:rPr>
              <w:t>Estimated Burden Hours</w:t>
            </w:r>
          </w:p>
        </w:tc>
      </w:tr>
      <w:tr w:rsidRPr="007B0519" w:rsidR="007B0519" w:rsidTr="00381433" w14:paraId="1162F29D" w14:textId="77777777">
        <w:trPr>
          <w:trHeight w:val="315"/>
          <w:tblHeader/>
        </w:trPr>
        <w:tc>
          <w:tcPr>
            <w:tcW w:w="1304" w:type="pct"/>
            <w:tcBorders>
              <w:top w:val="nil"/>
              <w:left w:val="single" w:color="auto" w:sz="8" w:space="0"/>
              <w:bottom w:val="single" w:color="auto" w:sz="8" w:space="0"/>
              <w:right w:val="single" w:color="auto" w:sz="8" w:space="0"/>
            </w:tcBorders>
            <w:shd w:val="clear" w:color="auto" w:fill="F2F2F2" w:themeFill="background1" w:themeFillShade="F2"/>
            <w:vAlign w:val="center"/>
            <w:hideMark/>
          </w:tcPr>
          <w:p w:rsidRPr="007B0519" w:rsidR="007B0519" w:rsidP="007B0519" w:rsidRDefault="007B0519" w14:paraId="71AB04E3"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1894" w:type="pct"/>
            <w:gridSpan w:val="3"/>
            <w:tcBorders>
              <w:top w:val="single" w:color="auto" w:sz="8" w:space="0"/>
              <w:left w:val="nil"/>
              <w:bottom w:val="single" w:color="auto" w:sz="8" w:space="0"/>
              <w:right w:val="single" w:color="000000" w:sz="8" w:space="0"/>
            </w:tcBorders>
            <w:shd w:val="clear" w:color="auto" w:fill="F2F2F2" w:themeFill="background1" w:themeFillShade="F2"/>
            <w:noWrap/>
            <w:vAlign w:val="center"/>
            <w:hideMark/>
          </w:tcPr>
          <w:p w:rsidRPr="007B0519" w:rsidR="007B0519" w:rsidP="007B0519" w:rsidRDefault="007B0519" w14:paraId="48E776C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Current Approval</w:t>
            </w:r>
          </w:p>
        </w:tc>
        <w:tc>
          <w:tcPr>
            <w:tcW w:w="1803" w:type="pct"/>
            <w:gridSpan w:val="3"/>
            <w:tcBorders>
              <w:top w:val="single" w:color="auto" w:sz="8" w:space="0"/>
              <w:left w:val="nil"/>
              <w:bottom w:val="single" w:color="auto" w:sz="8" w:space="0"/>
              <w:right w:val="single" w:color="000000" w:sz="8" w:space="0"/>
            </w:tcBorders>
            <w:shd w:val="clear" w:color="auto" w:fill="F2F2F2" w:themeFill="background1" w:themeFillShade="F2"/>
            <w:noWrap/>
            <w:vAlign w:val="center"/>
            <w:hideMark/>
          </w:tcPr>
          <w:p w:rsidRPr="007B0519" w:rsidR="007B0519" w:rsidP="007B0519" w:rsidRDefault="007B0519" w14:paraId="72C52D2C"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 Requested hours</w:t>
            </w:r>
          </w:p>
        </w:tc>
      </w:tr>
      <w:tr w:rsidRPr="007B0519" w:rsidR="007B0519" w:rsidTr="004D06BC" w14:paraId="67795B9D" w14:textId="77777777">
        <w:trPr>
          <w:trHeight w:val="315"/>
          <w:tblHeader/>
        </w:trPr>
        <w:tc>
          <w:tcPr>
            <w:tcW w:w="1304" w:type="pct"/>
            <w:tcBorders>
              <w:top w:val="nil"/>
              <w:left w:val="single" w:color="auto" w:sz="8" w:space="0"/>
              <w:bottom w:val="single" w:color="auto" w:sz="8" w:space="0"/>
              <w:right w:val="single" w:color="auto" w:sz="8" w:space="0"/>
            </w:tcBorders>
            <w:shd w:val="clear" w:color="auto" w:fill="DBE5F1" w:themeFill="accent1" w:themeFillTint="33"/>
            <w:vAlign w:val="center"/>
            <w:hideMark/>
          </w:tcPr>
          <w:p w:rsidRPr="007B0519" w:rsidR="007B0519" w:rsidP="007B0519" w:rsidRDefault="007B0519" w14:paraId="1C022DC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Actions entailing paperwork burden</w:t>
            </w:r>
          </w:p>
        </w:tc>
        <w:tc>
          <w:tcPr>
            <w:tcW w:w="722"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1AA3F73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Number of cases</w:t>
            </w:r>
          </w:p>
        </w:tc>
        <w:tc>
          <w:tcPr>
            <w:tcW w:w="496"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1F50392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Unit hours per case</w:t>
            </w:r>
          </w:p>
        </w:tc>
        <w:tc>
          <w:tcPr>
            <w:tcW w:w="676"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63AE234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Total burden hours</w:t>
            </w:r>
          </w:p>
        </w:tc>
        <w:tc>
          <w:tcPr>
            <w:tcW w:w="631"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2A8D246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Number of cases</w:t>
            </w:r>
          </w:p>
        </w:tc>
        <w:tc>
          <w:tcPr>
            <w:tcW w:w="496"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03BA5EA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Unit hours per case</w:t>
            </w:r>
          </w:p>
        </w:tc>
        <w:tc>
          <w:tcPr>
            <w:tcW w:w="676" w:type="pct"/>
            <w:tcBorders>
              <w:top w:val="nil"/>
              <w:left w:val="nil"/>
              <w:bottom w:val="single" w:color="auto" w:sz="8" w:space="0"/>
              <w:right w:val="single" w:color="auto" w:sz="8" w:space="0"/>
            </w:tcBorders>
            <w:shd w:val="clear" w:color="auto" w:fill="DBE5F1" w:themeFill="accent1" w:themeFillTint="33"/>
            <w:noWrap/>
            <w:vAlign w:val="center"/>
            <w:hideMark/>
          </w:tcPr>
          <w:p w:rsidRPr="007B0519" w:rsidR="007B0519" w:rsidP="007B0519" w:rsidRDefault="007B0519" w14:paraId="1FCF1C3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Total burden hours</w:t>
            </w:r>
          </w:p>
        </w:tc>
      </w:tr>
      <w:tr w:rsidRPr="007B0519" w:rsidR="007B0519" w:rsidTr="007B0519" w14:paraId="409E8BC4" w14:textId="77777777">
        <w:trPr>
          <w:trHeight w:val="52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35BC91BE" w14:textId="25CEC65C">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1904.4 - Complete OSHA 301 (Includes research of instructions and case details to complete the </w:t>
            </w:r>
            <w:r w:rsidRPr="007B0519" w:rsidR="00570548">
              <w:rPr>
                <w:rFonts w:ascii="Times New Roman" w:hAnsi="Times New Roman"/>
                <w:b/>
                <w:sz w:val="20"/>
                <w:szCs w:val="20"/>
              </w:rPr>
              <w:t>form) *</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1E2FFB9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872,423</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1D3BA5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22/60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2A006A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320,179</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02B075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820,070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DC6291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22/60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6233B1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300,692.33</w:t>
            </w:r>
          </w:p>
        </w:tc>
      </w:tr>
      <w:tr w:rsidRPr="007B0519" w:rsidR="007B0519" w:rsidTr="007B0519" w14:paraId="7A9DD2B0" w14:textId="77777777">
        <w:trPr>
          <w:trHeight w:val="780"/>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1D64B0D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1904.4 - Line entry on OSHA Form 300 other than needlesticks (Includes research of instructions and case details to complete the </w:t>
            </w:r>
            <w:proofErr w:type="gramStart"/>
            <w:r w:rsidRPr="007B0519">
              <w:rPr>
                <w:rFonts w:ascii="Times New Roman" w:hAnsi="Times New Roman"/>
                <w:b/>
                <w:sz w:val="20"/>
                <w:szCs w:val="20"/>
              </w:rPr>
              <w:t>form)*</w:t>
            </w:r>
            <w:proofErr w:type="gramEnd"/>
            <w:r w:rsidRPr="007B0519">
              <w:rPr>
                <w:rFonts w:ascii="Times New Roman" w:hAnsi="Times New Roman"/>
                <w:b/>
                <w:sz w:val="20"/>
                <w:szCs w:val="20"/>
              </w:rPr>
              <w:t>*</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AE15C1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1,843,412</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7296770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14/60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1160585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429,515</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82A394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1,712,530</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6E3542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14/60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1A20E27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399,590.33</w:t>
            </w:r>
          </w:p>
        </w:tc>
      </w:tr>
      <w:tr w:rsidRPr="007B0519" w:rsidR="007B0519" w:rsidTr="007B0519" w14:paraId="4659A268" w14:textId="77777777">
        <w:trPr>
          <w:trHeight w:val="780"/>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13A89EC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1904.8 - Line entry on OSHA Form 300 for needlesticks (Includes research of instructions and case details to complete the </w:t>
            </w:r>
            <w:proofErr w:type="gramStart"/>
            <w:r w:rsidRPr="007B0519">
              <w:rPr>
                <w:rFonts w:ascii="Times New Roman" w:hAnsi="Times New Roman"/>
                <w:b/>
                <w:sz w:val="20"/>
                <w:szCs w:val="20"/>
              </w:rPr>
              <w:t>form)*</w:t>
            </w:r>
            <w:proofErr w:type="gramEnd"/>
            <w:r w:rsidRPr="007B0519">
              <w:rPr>
                <w:rFonts w:ascii="Times New Roman" w:hAnsi="Times New Roman"/>
                <w:b/>
                <w:sz w:val="20"/>
                <w:szCs w:val="20"/>
              </w:rPr>
              <w:t>**</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46DF0C7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337,645</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5EEB7A0"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6207795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28,025</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3C8224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337,645</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FD7E5C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8977B1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28,137.08</w:t>
            </w:r>
          </w:p>
        </w:tc>
      </w:tr>
      <w:tr w:rsidRPr="007B0519" w:rsidR="007B0519" w:rsidTr="007B0519" w14:paraId="3B930FD0" w14:textId="77777777">
        <w:trPr>
          <w:trHeight w:val="52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77B8381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1904.29(b)(6) - Entry on privacy concern case confidential list</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714C88B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365,296</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2024F34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496945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18,265</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FC5660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363,333</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2E822F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E9314D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18,166.65</w:t>
            </w:r>
          </w:p>
        </w:tc>
      </w:tr>
      <w:tr w:rsidRPr="007B0519" w:rsidR="007B0519" w:rsidTr="007B0519" w14:paraId="51B1CEDA" w14:textId="77777777">
        <w:trPr>
          <w:trHeight w:val="52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13D26FA3"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1904.32 - Complete, certify and post OSHA Form 300A (Includes research of instructions)</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B11883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1,002,912</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AA3BB8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58/60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65E65E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969,816</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E779D9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1,028,988</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DE67C4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58/60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E3BA83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994,688.4</w:t>
            </w:r>
          </w:p>
        </w:tc>
      </w:tr>
      <w:tr w:rsidRPr="007B0519" w:rsidR="007B0519" w:rsidTr="007B0519" w14:paraId="5A0B8C25" w14:textId="77777777">
        <w:trPr>
          <w:trHeight w:val="31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2D595EE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1904.35 - Employee Access to the OSHA Form 300</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89BB33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70,204</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8372E4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27F6555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5,827</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033FF3C"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72,029</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5D36F7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2B68442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6,002.42</w:t>
            </w:r>
          </w:p>
        </w:tc>
      </w:tr>
      <w:tr w:rsidRPr="007B0519" w:rsidR="007B0519" w:rsidTr="007B0519" w14:paraId="52AE82C7" w14:textId="77777777">
        <w:trPr>
          <w:trHeight w:val="31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080C4A93"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1904.35 - Employee Access to the OSHA Form 301</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A95A8C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218,106</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A7940D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8B99B2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18,103</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6381E43C"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205,018</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91DAD10"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284FB6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17,084.83</w:t>
            </w:r>
          </w:p>
        </w:tc>
      </w:tr>
      <w:tr w:rsidRPr="007B0519" w:rsidR="007B0519" w:rsidTr="007B0519" w14:paraId="58C3013E" w14:textId="77777777">
        <w:trPr>
          <w:trHeight w:val="52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AE1FE6" w:rsidR="007B0519" w:rsidP="007B0519" w:rsidRDefault="007B0519" w14:paraId="0BDBE1A4" w14:textId="77777777">
            <w:pPr>
              <w:widowControl/>
              <w:autoSpaceDE/>
              <w:autoSpaceDN/>
              <w:adjustRightInd/>
              <w:rPr>
                <w:rFonts w:ascii="Times New Roman" w:hAnsi="Times New Roman"/>
                <w:b/>
                <w:sz w:val="20"/>
                <w:szCs w:val="20"/>
              </w:rPr>
            </w:pPr>
            <w:r w:rsidRPr="00AE1FE6">
              <w:rPr>
                <w:rFonts w:ascii="Times New Roman" w:hAnsi="Times New Roman"/>
                <w:b/>
                <w:sz w:val="20"/>
                <w:szCs w:val="20"/>
              </w:rPr>
              <w:t>1904.39 - Report fatalities/hospitalizations/amputations/loss of eye</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D6BFFC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20,000</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340862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30/60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D667E1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10,000</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000645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20,000</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A15631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30/60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187909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10,000</w:t>
            </w:r>
          </w:p>
        </w:tc>
      </w:tr>
      <w:tr w:rsidRPr="007B0519" w:rsidR="007B0519" w:rsidTr="007B0519" w14:paraId="69A4CB0F" w14:textId="77777777">
        <w:trPr>
          <w:trHeight w:val="52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4C138230"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1904.41(a)(1) and (2) - create an account and review navigation</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3763D0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47,012</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A1054B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F8DDCA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7,851</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05697A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23,865</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4505E413"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E0B7C1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3,977.5</w:t>
            </w:r>
          </w:p>
        </w:tc>
      </w:tr>
      <w:tr w:rsidRPr="007B0519" w:rsidR="007B0519" w:rsidTr="007B0519" w14:paraId="239173A6" w14:textId="77777777">
        <w:trPr>
          <w:trHeight w:val="52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720EE19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1904.41(a)(1) and (2) - provide Employer Identification Number (EIN)</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FF0D08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463,192</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147C4B9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7F6BDDE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38,445</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82DCEA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23,865</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05D926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5/60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0C5E93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1,988.75</w:t>
            </w:r>
          </w:p>
        </w:tc>
      </w:tr>
      <w:tr w:rsidRPr="007B0519" w:rsidR="007B0519" w:rsidTr="007B0519" w14:paraId="33D2F733" w14:textId="77777777">
        <w:trPr>
          <w:trHeight w:val="52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1E0E5A6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1904.41(a)(1) and (2) - electronic submission of OSHA Form 300A data</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7AF1CF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442,909</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3F76A7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45BBB07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73,966</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4C6EAF2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285,000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4D4191A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10/60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677CA50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47,500</w:t>
            </w:r>
          </w:p>
        </w:tc>
      </w:tr>
      <w:tr w:rsidRPr="007B0519" w:rsidR="007B0519" w:rsidTr="007B0519" w14:paraId="4A598456" w14:textId="77777777">
        <w:trPr>
          <w:trHeight w:val="52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3F621F3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1904.41(a)(2) - electronic submission of OSHA Form 300A data by establishments with no internet connection</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25469F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20,283</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B71A1D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15A73A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20,283</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6145AB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15,000</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5E9C28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03D981E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15,000</w:t>
            </w:r>
          </w:p>
        </w:tc>
      </w:tr>
      <w:tr w:rsidRPr="007B0519" w:rsidR="007B0519" w:rsidTr="007B0519" w14:paraId="739CC420" w14:textId="77777777">
        <w:trPr>
          <w:trHeight w:val="52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6736B60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1904.41(a)(3) - Electronic submission of Part 1904 records upon notification</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8F1FBC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654642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E92C66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FD1DA32"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0AC914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74DED7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r>
      <w:tr w:rsidRPr="007B0519" w:rsidR="007B0519" w:rsidTr="007B0519" w14:paraId="6AF9F7F2" w14:textId="77777777">
        <w:trPr>
          <w:trHeight w:val="525"/>
        </w:trPr>
        <w:tc>
          <w:tcPr>
            <w:tcW w:w="1304" w:type="pct"/>
            <w:tcBorders>
              <w:top w:val="nil"/>
              <w:left w:val="single" w:color="auto" w:sz="8" w:space="0"/>
              <w:bottom w:val="single" w:color="auto" w:sz="8" w:space="0"/>
              <w:right w:val="single" w:color="auto" w:sz="8" w:space="0"/>
            </w:tcBorders>
            <w:shd w:val="clear" w:color="000000" w:fill="D9D9D9"/>
            <w:vAlign w:val="center"/>
            <w:hideMark/>
          </w:tcPr>
          <w:p w:rsidRPr="007B0519" w:rsidR="007B0519" w:rsidP="007B0519" w:rsidRDefault="007B0519" w14:paraId="601CF92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Learning Basics of the Recordkeeping System - turnover of personnel</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528F655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200,582</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22FDDCC"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15CCC7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200,582</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01D375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205,798</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BE0E85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1</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E3DFC0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205,798</w:t>
            </w:r>
          </w:p>
        </w:tc>
      </w:tr>
      <w:tr w:rsidRPr="007B0519" w:rsidR="007B0519" w:rsidTr="007B0519" w14:paraId="272EA268" w14:textId="77777777">
        <w:trPr>
          <w:trHeight w:val="31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12A9FE9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1904.38 - Request for variance </w:t>
            </w:r>
          </w:p>
        </w:tc>
        <w:tc>
          <w:tcPr>
            <w:tcW w:w="722"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1E98D47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681C1C3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197275C5"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71CC49B"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05AF5770"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32BA1118"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r>
      <w:tr w:rsidRPr="007B0519" w:rsidR="007B0519" w:rsidTr="007B0519" w14:paraId="507EE1D3" w14:textId="77777777">
        <w:trPr>
          <w:trHeight w:val="315"/>
        </w:trPr>
        <w:tc>
          <w:tcPr>
            <w:tcW w:w="1304" w:type="pct"/>
            <w:tcBorders>
              <w:top w:val="nil"/>
              <w:left w:val="single" w:color="auto" w:sz="8" w:space="0"/>
              <w:bottom w:val="single" w:color="auto" w:sz="8" w:space="0"/>
              <w:right w:val="single" w:color="auto" w:sz="8" w:space="0"/>
            </w:tcBorders>
            <w:shd w:val="clear" w:color="000000" w:fill="D9D9D9"/>
            <w:vAlign w:val="bottom"/>
            <w:hideMark/>
          </w:tcPr>
          <w:p w:rsidRPr="00D06E9E" w:rsidR="007B0519" w:rsidP="007B0519" w:rsidRDefault="007B0519" w14:paraId="43193DB5" w14:textId="77777777">
            <w:pPr>
              <w:widowControl/>
              <w:autoSpaceDE/>
              <w:autoSpaceDN/>
              <w:adjustRightInd/>
              <w:rPr>
                <w:rFonts w:ascii="Times New Roman" w:hAnsi="Times New Roman"/>
                <w:b/>
                <w:sz w:val="20"/>
                <w:szCs w:val="20"/>
              </w:rPr>
            </w:pPr>
            <w:r w:rsidRPr="00D06E9E">
              <w:rPr>
                <w:rFonts w:ascii="Times New Roman" w:hAnsi="Times New Roman"/>
                <w:b/>
                <w:sz w:val="20"/>
                <w:szCs w:val="20"/>
              </w:rPr>
              <w:t xml:space="preserve">Professional Sports Team One-Time Survey </w:t>
            </w:r>
          </w:p>
        </w:tc>
        <w:tc>
          <w:tcPr>
            <w:tcW w:w="722"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A611EF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55</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3AEEF919"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7CD7137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5</w:t>
            </w:r>
          </w:p>
        </w:tc>
        <w:tc>
          <w:tcPr>
            <w:tcW w:w="631"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62129ED6"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c>
          <w:tcPr>
            <w:tcW w:w="49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7F64531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0</w:t>
            </w:r>
          </w:p>
        </w:tc>
        <w:tc>
          <w:tcPr>
            <w:tcW w:w="676" w:type="pct"/>
            <w:tcBorders>
              <w:top w:val="nil"/>
              <w:left w:val="nil"/>
              <w:bottom w:val="single" w:color="auto" w:sz="8" w:space="0"/>
              <w:right w:val="single" w:color="auto" w:sz="8" w:space="0"/>
            </w:tcBorders>
            <w:shd w:val="clear" w:color="000000" w:fill="D9D9D9"/>
            <w:noWrap/>
            <w:vAlign w:val="center"/>
            <w:hideMark/>
          </w:tcPr>
          <w:p w:rsidRPr="007B0519" w:rsidR="007B0519" w:rsidP="007B0519" w:rsidRDefault="007B0519" w14:paraId="46D41037"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0</w:t>
            </w:r>
          </w:p>
        </w:tc>
      </w:tr>
      <w:tr w:rsidRPr="007B0519" w:rsidR="007B0519" w:rsidTr="007B0519" w14:paraId="0DBA3FF3" w14:textId="77777777">
        <w:trPr>
          <w:trHeight w:val="315"/>
        </w:trPr>
        <w:tc>
          <w:tcPr>
            <w:tcW w:w="1304" w:type="pct"/>
            <w:tcBorders>
              <w:top w:val="nil"/>
              <w:left w:val="single" w:color="auto" w:sz="8" w:space="0"/>
              <w:bottom w:val="single" w:color="auto" w:sz="8" w:space="0"/>
              <w:right w:val="single" w:color="auto" w:sz="8" w:space="0"/>
            </w:tcBorders>
            <w:shd w:val="clear" w:color="auto" w:fill="auto"/>
            <w:vAlign w:val="center"/>
            <w:hideMark/>
          </w:tcPr>
          <w:p w:rsidRPr="007B0519" w:rsidR="007B0519" w:rsidP="007B0519" w:rsidRDefault="007B0519" w14:paraId="2EAA3F4F"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Total Burden Hours</w:t>
            </w:r>
          </w:p>
        </w:tc>
        <w:tc>
          <w:tcPr>
            <w:tcW w:w="722" w:type="pct"/>
            <w:tcBorders>
              <w:top w:val="nil"/>
              <w:left w:val="nil"/>
              <w:bottom w:val="single" w:color="auto" w:sz="8" w:space="0"/>
              <w:right w:val="single" w:color="auto" w:sz="8" w:space="0"/>
            </w:tcBorders>
            <w:shd w:val="clear" w:color="auto" w:fill="auto"/>
            <w:noWrap/>
            <w:vAlign w:val="bottom"/>
            <w:hideMark/>
          </w:tcPr>
          <w:p w:rsidRPr="007B0519" w:rsidR="007B0519" w:rsidP="007B0519" w:rsidRDefault="007B0519" w14:paraId="544B8381"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000C27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6831C19F" w14:textId="77777777">
            <w:pPr>
              <w:widowControl/>
              <w:autoSpaceDE/>
              <w:autoSpaceDN/>
              <w:adjustRightInd/>
              <w:rPr>
                <w:rFonts w:ascii="Times New Roman" w:hAnsi="Times New Roman"/>
                <w:b/>
                <w:bCs/>
                <w:sz w:val="20"/>
                <w:szCs w:val="20"/>
              </w:rPr>
            </w:pPr>
            <w:r w:rsidRPr="007B0519">
              <w:rPr>
                <w:rFonts w:ascii="Times New Roman" w:hAnsi="Times New Roman"/>
                <w:b/>
                <w:bCs/>
                <w:sz w:val="20"/>
                <w:szCs w:val="20"/>
              </w:rPr>
              <w:t>2,140,861</w:t>
            </w:r>
          </w:p>
        </w:tc>
        <w:tc>
          <w:tcPr>
            <w:tcW w:w="631"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57DDE1F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49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76331F44"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w:t>
            </w:r>
          </w:p>
        </w:tc>
        <w:tc>
          <w:tcPr>
            <w:tcW w:w="676" w:type="pct"/>
            <w:tcBorders>
              <w:top w:val="nil"/>
              <w:left w:val="nil"/>
              <w:bottom w:val="single" w:color="auto" w:sz="8" w:space="0"/>
              <w:right w:val="single" w:color="auto" w:sz="8" w:space="0"/>
            </w:tcBorders>
            <w:shd w:val="clear" w:color="auto" w:fill="auto"/>
            <w:noWrap/>
            <w:vAlign w:val="center"/>
            <w:hideMark/>
          </w:tcPr>
          <w:p w:rsidRPr="007B0519" w:rsidR="007B0519" w:rsidP="007B0519" w:rsidRDefault="007B0519" w14:paraId="22435FAD" w14:textId="0ADA7CAE">
            <w:pPr>
              <w:widowControl/>
              <w:autoSpaceDE/>
              <w:autoSpaceDN/>
              <w:adjustRightInd/>
              <w:rPr>
                <w:rFonts w:ascii="Times New Roman" w:hAnsi="Times New Roman"/>
                <w:b/>
                <w:bCs/>
                <w:sz w:val="20"/>
                <w:szCs w:val="20"/>
              </w:rPr>
            </w:pPr>
            <w:r w:rsidRPr="007B0519">
              <w:rPr>
                <w:rFonts w:ascii="Times New Roman" w:hAnsi="Times New Roman"/>
                <w:b/>
                <w:bCs/>
                <w:sz w:val="20"/>
                <w:szCs w:val="20"/>
              </w:rPr>
              <w:t>2,048,626</w:t>
            </w:r>
          </w:p>
        </w:tc>
      </w:tr>
      <w:tr w:rsidRPr="007B0519" w:rsidR="007B0519" w:rsidTr="00016EA9" w14:paraId="100D9247" w14:textId="77777777">
        <w:trPr>
          <w:trHeight w:val="300"/>
        </w:trPr>
        <w:tc>
          <w:tcPr>
            <w:tcW w:w="5000" w:type="pct"/>
            <w:gridSpan w:val="7"/>
            <w:tcBorders>
              <w:top w:val="single" w:color="auto" w:sz="8" w:space="0"/>
              <w:left w:val="single" w:color="auto" w:sz="8" w:space="0"/>
              <w:bottom w:val="nil"/>
              <w:right w:val="single" w:color="000000" w:sz="8" w:space="0"/>
            </w:tcBorders>
            <w:shd w:val="clear" w:color="auto" w:fill="auto"/>
            <w:noWrap/>
            <w:vAlign w:val="center"/>
            <w:hideMark/>
          </w:tcPr>
          <w:p w:rsidRPr="007B0519" w:rsidR="007B0519" w:rsidP="007B0519" w:rsidRDefault="007B0519" w14:paraId="3D34076C"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*Estimate based on 40% of cases recorded on OSHA Form 300.</w:t>
            </w:r>
          </w:p>
        </w:tc>
      </w:tr>
      <w:tr w:rsidRPr="007B0519" w:rsidR="007B0519" w:rsidTr="00016EA9" w14:paraId="7962E96A" w14:textId="77777777">
        <w:trPr>
          <w:trHeight w:val="510"/>
        </w:trPr>
        <w:tc>
          <w:tcPr>
            <w:tcW w:w="5000" w:type="pct"/>
            <w:gridSpan w:val="7"/>
            <w:tcBorders>
              <w:top w:val="nil"/>
              <w:left w:val="single" w:color="auto" w:sz="8" w:space="0"/>
              <w:bottom w:val="nil"/>
              <w:right w:val="single" w:color="000000" w:sz="8" w:space="0"/>
            </w:tcBorders>
            <w:shd w:val="clear" w:color="auto" w:fill="auto"/>
            <w:noWrap/>
            <w:vAlign w:val="center"/>
            <w:hideMark/>
          </w:tcPr>
          <w:p w:rsidRPr="007B0519" w:rsidR="007B0519" w:rsidP="007B0519" w:rsidRDefault="007B0519" w14:paraId="73B171AD"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**Estimates of recordable cases from the 2020 Annual Survey of Occupational Injuries and Illnesses.</w:t>
            </w:r>
          </w:p>
        </w:tc>
      </w:tr>
      <w:tr w:rsidRPr="007B0519" w:rsidR="007B0519" w:rsidTr="00016EA9" w14:paraId="66CC864C" w14:textId="77777777">
        <w:trPr>
          <w:trHeight w:val="645"/>
        </w:trPr>
        <w:tc>
          <w:tcPr>
            <w:tcW w:w="5000" w:type="pct"/>
            <w:gridSpan w:val="7"/>
            <w:tcBorders>
              <w:top w:val="nil"/>
              <w:left w:val="single" w:color="auto" w:sz="8" w:space="0"/>
              <w:bottom w:val="nil"/>
              <w:right w:val="single" w:color="000000" w:sz="8" w:space="0"/>
            </w:tcBorders>
            <w:shd w:val="clear" w:color="auto" w:fill="auto"/>
            <w:vAlign w:val="center"/>
            <w:hideMark/>
          </w:tcPr>
          <w:p w:rsidRPr="007B0519" w:rsidR="007B0519" w:rsidP="007B0519" w:rsidRDefault="007B0519" w14:paraId="62A1732E"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 xml:space="preserve"> ***</w:t>
            </w:r>
            <w:proofErr w:type="spellStart"/>
            <w:r w:rsidRPr="007B0519">
              <w:rPr>
                <w:rFonts w:ascii="Times New Roman" w:hAnsi="Times New Roman"/>
                <w:b/>
                <w:sz w:val="20"/>
                <w:szCs w:val="20"/>
              </w:rPr>
              <w:t>Guang</w:t>
            </w:r>
            <w:proofErr w:type="spellEnd"/>
            <w:r w:rsidRPr="007B0519">
              <w:rPr>
                <w:rFonts w:ascii="Times New Roman" w:hAnsi="Times New Roman"/>
                <w:b/>
                <w:sz w:val="20"/>
                <w:szCs w:val="20"/>
              </w:rPr>
              <w:t xml:space="preserve"> X. Chen, and E. Lynn Jenkins 2007. Potential Work-Related Bloodborne Pathogen Exposures by Industry and Occupation in the United States Part 1: An Emergency Department Based Surveillance Study AM. J. Ind. Med. 50:183-190 Published 2007 Wiley-Less, Inc. </w:t>
            </w:r>
          </w:p>
        </w:tc>
      </w:tr>
      <w:tr w:rsidRPr="007B0519" w:rsidR="007B0519" w:rsidTr="00016EA9" w14:paraId="3EF5A47D" w14:textId="77777777">
        <w:trPr>
          <w:trHeight w:val="315"/>
        </w:trPr>
        <w:tc>
          <w:tcPr>
            <w:tcW w:w="5000" w:type="pct"/>
            <w:gridSpan w:val="7"/>
            <w:tcBorders>
              <w:top w:val="nil"/>
              <w:left w:val="single" w:color="auto" w:sz="8" w:space="0"/>
              <w:bottom w:val="single" w:color="auto" w:sz="8" w:space="0"/>
              <w:right w:val="single" w:color="000000" w:sz="8" w:space="0"/>
            </w:tcBorders>
            <w:shd w:val="clear" w:color="auto" w:fill="auto"/>
            <w:noWrap/>
            <w:vAlign w:val="center"/>
            <w:hideMark/>
          </w:tcPr>
          <w:p w:rsidRPr="007B0519" w:rsidR="007B0519" w:rsidP="007B0519" w:rsidRDefault="007B0519" w14:paraId="4F49029A" w14:textId="77777777">
            <w:pPr>
              <w:widowControl/>
              <w:autoSpaceDE/>
              <w:autoSpaceDN/>
              <w:adjustRightInd/>
              <w:rPr>
                <w:rFonts w:ascii="Times New Roman" w:hAnsi="Times New Roman"/>
                <w:b/>
                <w:sz w:val="20"/>
                <w:szCs w:val="20"/>
              </w:rPr>
            </w:pPr>
            <w:r w:rsidRPr="007B0519">
              <w:rPr>
                <w:rFonts w:ascii="Times New Roman" w:hAnsi="Times New Roman"/>
                <w:b/>
                <w:sz w:val="20"/>
                <w:szCs w:val="20"/>
              </w:rPr>
              <w:t>NOTE: Totals may not sum exactly due to rounding.</w:t>
            </w:r>
          </w:p>
        </w:tc>
      </w:tr>
    </w:tbl>
    <w:p w:rsidR="00F11A6F" w:rsidRDefault="00F11A6F" w14:paraId="5B540DA4" w14:textId="77777777">
      <w:pPr>
        <w:widowControl/>
        <w:autoSpaceDE/>
        <w:autoSpaceDN/>
        <w:adjustRightInd/>
        <w:rPr>
          <w:rFonts w:ascii="Times New Roman" w:hAnsi="Times New Roman"/>
          <w:b/>
          <w:sz w:val="20"/>
          <w:szCs w:val="20"/>
        </w:rPr>
      </w:pPr>
    </w:p>
    <w:p w:rsidR="00F11A6F" w:rsidRDefault="00F11A6F" w14:paraId="76A8A6C1" w14:textId="77777777">
      <w:pPr>
        <w:widowControl/>
        <w:autoSpaceDE/>
        <w:autoSpaceDN/>
        <w:adjustRightInd/>
        <w:rPr>
          <w:rFonts w:ascii="Times New Roman" w:hAnsi="Times New Roman"/>
          <w:b/>
          <w:sz w:val="20"/>
          <w:szCs w:val="20"/>
        </w:rPr>
      </w:pPr>
    </w:p>
    <w:p w:rsidR="00F11A6F" w:rsidP="00F11A6F" w:rsidRDefault="00F11A6F" w14:paraId="24E89581" w14:textId="0229AF7B">
      <w:pPr>
        <w:rPr>
          <w:rFonts w:ascii="Times New Roman" w:hAnsi="Times New Roman"/>
        </w:rPr>
      </w:pPr>
      <w:r>
        <w:rPr>
          <w:rFonts w:ascii="Times New Roman" w:hAnsi="Times New Roman"/>
        </w:rPr>
        <w:t xml:space="preserve">OSHA uses the following job categories to calculate costs of the collection: </w:t>
      </w:r>
    </w:p>
    <w:p w:rsidR="0095620B" w:rsidP="00F11A6F" w:rsidRDefault="0095620B" w14:paraId="143DA3EE" w14:textId="77777777">
      <w:pPr>
        <w:rPr>
          <w:rFonts w:ascii="Times New Roman" w:hAnsi="Times New Roman"/>
        </w:rPr>
      </w:pPr>
    </w:p>
    <w:p w:rsidR="0095620B" w:rsidP="00F11A6F" w:rsidRDefault="00F11A6F" w14:paraId="42DC3A32" w14:textId="77777777">
      <w:pPr>
        <w:pStyle w:val="ListParagraph"/>
        <w:numPr>
          <w:ilvl w:val="0"/>
          <w:numId w:val="11"/>
        </w:numPr>
      </w:pPr>
      <w:r w:rsidRPr="007C7B53">
        <w:t>An Occupational Health and Safety Specialist is expected to perform the day-to-day recordkeeping duties (i.e.</w:t>
      </w:r>
      <w:r>
        <w:t>,</w:t>
      </w:r>
      <w:r w:rsidRPr="007C7B53">
        <w:t xml:space="preserve"> all items included in the Estimated Burden Hours table except for </w:t>
      </w:r>
      <w:r>
        <w:t>the 501,456</w:t>
      </w:r>
      <w:r w:rsidRPr="007C7B53">
        <w:t xml:space="preserve"> hours </w:t>
      </w:r>
      <w:r>
        <w:t xml:space="preserve">necessary for the Certification of the Annual Summary required by </w:t>
      </w:r>
      <w:r w:rsidRPr="007C7B53">
        <w:t>1904.32</w:t>
      </w:r>
      <w:proofErr w:type="gramStart"/>
      <w:r w:rsidRPr="007C7B53">
        <w:t>);</w:t>
      </w:r>
      <w:proofErr w:type="gramEnd"/>
    </w:p>
    <w:p w:rsidRPr="007C7B53" w:rsidR="00F11A6F" w:rsidP="006652AB" w:rsidRDefault="00F11A6F" w14:paraId="09BC2C0A" w14:textId="04C98ABD">
      <w:pPr>
        <w:pStyle w:val="ListParagraph"/>
      </w:pPr>
      <w:r w:rsidRPr="007C7B53">
        <w:t xml:space="preserve"> </w:t>
      </w:r>
    </w:p>
    <w:p w:rsidR="00F11A6F" w:rsidP="00F11A6F" w:rsidRDefault="00F11A6F" w14:paraId="12F23BA0" w14:textId="77777777">
      <w:pPr>
        <w:pStyle w:val="ListParagraph"/>
        <w:numPr>
          <w:ilvl w:val="0"/>
          <w:numId w:val="11"/>
        </w:numPr>
      </w:pPr>
      <w:r w:rsidRPr="007C7B53">
        <w:t xml:space="preserve">An Industrial Production Manager is expected to complete the Certification of Annual Summary.  </w:t>
      </w:r>
    </w:p>
    <w:p w:rsidR="00F11A6F" w:rsidP="00F11A6F" w:rsidRDefault="00F11A6F" w14:paraId="71E6213E" w14:textId="77777777"/>
    <w:p w:rsidR="0099624D" w:rsidP="00F11A6F" w:rsidRDefault="0099624D" w14:paraId="7BB15D3D" w14:textId="3EA1CEC0">
      <w:pPr>
        <w:rPr>
          <w:rFonts w:ascii="Times New Roman" w:hAnsi="Times New Roman"/>
          <w:b/>
          <w:bCs/>
        </w:rPr>
      </w:pPr>
      <w:r w:rsidRPr="000C232C">
        <w:rPr>
          <w:rFonts w:ascii="Times New Roman" w:hAnsi="Times New Roman"/>
          <w:b/>
          <w:bCs/>
        </w:rPr>
        <w:t xml:space="preserve">Table </w:t>
      </w:r>
      <w:r>
        <w:rPr>
          <w:rFonts w:ascii="Times New Roman" w:hAnsi="Times New Roman"/>
          <w:b/>
          <w:bCs/>
        </w:rPr>
        <w:t>3</w:t>
      </w:r>
      <w:r w:rsidRPr="000C232C">
        <w:rPr>
          <w:rFonts w:ascii="Times New Roman" w:hAnsi="Times New Roman"/>
          <w:b/>
          <w:bCs/>
        </w:rPr>
        <w:t xml:space="preserve"> – Summary of </w:t>
      </w:r>
      <w:r w:rsidR="007831A8">
        <w:rPr>
          <w:rFonts w:ascii="Times New Roman" w:hAnsi="Times New Roman"/>
          <w:b/>
          <w:bCs/>
        </w:rPr>
        <w:t xml:space="preserve">the </w:t>
      </w:r>
      <w:r w:rsidRPr="000C232C">
        <w:rPr>
          <w:rFonts w:ascii="Times New Roman" w:hAnsi="Times New Roman"/>
          <w:b/>
          <w:bCs/>
        </w:rPr>
        <w:t>Estimated Burden Hour and Cost</w:t>
      </w:r>
    </w:p>
    <w:p w:rsidRPr="000C232C" w:rsidR="0099624D" w:rsidP="00F11A6F" w:rsidRDefault="0099624D" w14:paraId="51CC2050" w14:textId="77777777">
      <w:pPr>
        <w:rPr>
          <w:rFonts w:ascii="Times New Roman" w:hAnsi="Times New Roman"/>
          <w:b/>
          <w:bCs/>
        </w:rPr>
      </w:pPr>
    </w:p>
    <w:tbl>
      <w:tblPr>
        <w:tblW w:w="5000" w:type="pct"/>
        <w:tblLook w:val="04A0" w:firstRow="1" w:lastRow="0" w:firstColumn="1" w:lastColumn="0" w:noHBand="0" w:noVBand="1"/>
      </w:tblPr>
      <w:tblGrid>
        <w:gridCol w:w="4622"/>
        <w:gridCol w:w="2557"/>
        <w:gridCol w:w="1613"/>
        <w:gridCol w:w="1710"/>
      </w:tblGrid>
      <w:tr w:rsidRPr="00F11A6F" w:rsidR="00F11A6F" w:rsidTr="000C232C" w14:paraId="196639D7" w14:textId="77777777">
        <w:trPr>
          <w:trHeight w:val="300"/>
        </w:trPr>
        <w:tc>
          <w:tcPr>
            <w:tcW w:w="2272" w:type="pct"/>
            <w:tcBorders>
              <w:top w:val="single" w:color="auto" w:sz="4" w:space="0"/>
              <w:left w:val="single" w:color="auto" w:sz="4" w:space="0"/>
              <w:bottom w:val="single" w:color="auto" w:sz="4" w:space="0"/>
              <w:right w:val="single" w:color="auto" w:sz="4" w:space="0"/>
            </w:tcBorders>
            <w:shd w:val="clear" w:color="auto" w:fill="EAF1DD" w:themeFill="accent3" w:themeFillTint="33"/>
            <w:hideMark/>
          </w:tcPr>
          <w:p w:rsidRPr="000C232C" w:rsidR="00F11A6F" w:rsidP="00F11A6F" w:rsidRDefault="00F11A6F" w14:paraId="14D70CE9" w14:textId="77777777">
            <w:pPr>
              <w:widowControl/>
              <w:autoSpaceDE/>
              <w:autoSpaceDN/>
              <w:adjustRightInd/>
              <w:jc w:val="center"/>
              <w:rPr>
                <w:rFonts w:ascii="Times New Roman" w:hAnsi="Times New Roman"/>
                <w:b/>
                <w:bCs/>
                <w:color w:val="000000"/>
              </w:rPr>
            </w:pPr>
            <w:r w:rsidRPr="000C232C">
              <w:rPr>
                <w:rFonts w:ascii="Times New Roman" w:hAnsi="Times New Roman"/>
                <w:b/>
                <w:bCs/>
                <w:color w:val="000000"/>
              </w:rPr>
              <w:t>Occupation</w:t>
            </w:r>
          </w:p>
        </w:tc>
        <w:tc>
          <w:tcPr>
            <w:tcW w:w="1004" w:type="pct"/>
            <w:tcBorders>
              <w:top w:val="single" w:color="auto" w:sz="4" w:space="0"/>
              <w:left w:val="nil"/>
              <w:bottom w:val="single" w:color="auto" w:sz="4" w:space="0"/>
              <w:right w:val="single" w:color="auto" w:sz="4" w:space="0"/>
            </w:tcBorders>
            <w:shd w:val="clear" w:color="auto" w:fill="EAF1DD" w:themeFill="accent3" w:themeFillTint="33"/>
            <w:noWrap/>
            <w:vAlign w:val="bottom"/>
            <w:hideMark/>
          </w:tcPr>
          <w:p w:rsidRPr="000C232C" w:rsidR="00F11A6F" w:rsidP="00F11A6F" w:rsidRDefault="00411FBD" w14:paraId="1916F58D" w14:textId="27E1E941">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Burden Hours</w:t>
            </w:r>
            <w:r w:rsidR="0077711A">
              <w:rPr>
                <w:rFonts w:ascii="Times New Roman" w:hAnsi="Times New Roman"/>
                <w:b/>
                <w:bCs/>
                <w:color w:val="000000"/>
              </w:rPr>
              <w:t xml:space="preserve"> </w:t>
            </w:r>
            <w:r w:rsidRPr="000C232C" w:rsidR="00F11A6F">
              <w:rPr>
                <w:rFonts w:ascii="Times New Roman" w:hAnsi="Times New Roman"/>
                <w:b/>
                <w:bCs/>
                <w:color w:val="000000"/>
              </w:rPr>
              <w:t>(hours)</w:t>
            </w:r>
          </w:p>
        </w:tc>
        <w:tc>
          <w:tcPr>
            <w:tcW w:w="839" w:type="pct"/>
            <w:tcBorders>
              <w:top w:val="single" w:color="auto" w:sz="4" w:space="0"/>
              <w:left w:val="nil"/>
              <w:bottom w:val="single" w:color="auto" w:sz="4" w:space="0"/>
              <w:right w:val="single" w:color="auto" w:sz="4" w:space="0"/>
            </w:tcBorders>
            <w:shd w:val="clear" w:color="auto" w:fill="EAF1DD" w:themeFill="accent3" w:themeFillTint="33"/>
            <w:noWrap/>
            <w:vAlign w:val="bottom"/>
            <w:hideMark/>
          </w:tcPr>
          <w:p w:rsidRPr="000C232C" w:rsidR="00F11A6F" w:rsidP="00F11A6F" w:rsidRDefault="0099624D" w14:paraId="20D6F0D3" w14:textId="5DF14804">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Wage </w:t>
            </w:r>
            <w:r w:rsidRPr="000C232C" w:rsidR="00F11A6F">
              <w:rPr>
                <w:rFonts w:ascii="Times New Roman" w:hAnsi="Times New Roman"/>
                <w:b/>
                <w:bCs/>
                <w:color w:val="000000"/>
              </w:rPr>
              <w:t>Rate</w:t>
            </w:r>
          </w:p>
        </w:tc>
        <w:tc>
          <w:tcPr>
            <w:tcW w:w="885" w:type="pct"/>
            <w:tcBorders>
              <w:top w:val="single" w:color="auto" w:sz="4" w:space="0"/>
              <w:left w:val="nil"/>
              <w:bottom w:val="single" w:color="auto" w:sz="4" w:space="0"/>
              <w:right w:val="single" w:color="auto" w:sz="4" w:space="0"/>
            </w:tcBorders>
            <w:shd w:val="clear" w:color="auto" w:fill="EAF1DD" w:themeFill="accent3" w:themeFillTint="33"/>
            <w:noWrap/>
            <w:vAlign w:val="bottom"/>
            <w:hideMark/>
          </w:tcPr>
          <w:p w:rsidRPr="000C232C" w:rsidR="00F11A6F" w:rsidP="00F11A6F" w:rsidRDefault="00F11A6F" w14:paraId="70E196E1" w14:textId="77777777">
            <w:pPr>
              <w:widowControl/>
              <w:autoSpaceDE/>
              <w:autoSpaceDN/>
              <w:adjustRightInd/>
              <w:jc w:val="center"/>
              <w:rPr>
                <w:rFonts w:ascii="Times New Roman" w:hAnsi="Times New Roman"/>
                <w:b/>
                <w:bCs/>
                <w:color w:val="000000"/>
              </w:rPr>
            </w:pPr>
            <w:r w:rsidRPr="000C232C">
              <w:rPr>
                <w:rFonts w:ascii="Times New Roman" w:hAnsi="Times New Roman"/>
                <w:b/>
                <w:bCs/>
                <w:color w:val="000000"/>
              </w:rPr>
              <w:t>Total</w:t>
            </w:r>
          </w:p>
        </w:tc>
      </w:tr>
      <w:tr w:rsidRPr="00F11A6F" w:rsidR="004D3970" w:rsidTr="00016EA9" w14:paraId="0A3FC7EC" w14:textId="77777777">
        <w:trPr>
          <w:trHeight w:val="300"/>
        </w:trPr>
        <w:tc>
          <w:tcPr>
            <w:tcW w:w="2272" w:type="pct"/>
            <w:tcBorders>
              <w:top w:val="nil"/>
              <w:left w:val="single" w:color="auto" w:sz="4" w:space="0"/>
              <w:bottom w:val="single" w:color="auto" w:sz="4" w:space="0"/>
              <w:right w:val="single" w:color="auto" w:sz="4" w:space="0"/>
            </w:tcBorders>
            <w:shd w:val="clear" w:color="auto" w:fill="auto"/>
            <w:hideMark/>
          </w:tcPr>
          <w:p w:rsidRPr="006652AB" w:rsidR="004D3970" w:rsidP="004D3970" w:rsidRDefault="004D3970" w14:paraId="01C5A994" w14:textId="77777777">
            <w:pPr>
              <w:widowControl/>
              <w:autoSpaceDE/>
              <w:autoSpaceDN/>
              <w:adjustRightInd/>
              <w:rPr>
                <w:rFonts w:ascii="Times New Roman" w:hAnsi="Times New Roman"/>
                <w:color w:val="000000"/>
              </w:rPr>
            </w:pPr>
            <w:r w:rsidRPr="006652AB">
              <w:rPr>
                <w:rFonts w:ascii="Times New Roman" w:hAnsi="Times New Roman"/>
                <w:color w:val="000000"/>
              </w:rPr>
              <w:t>Occupational Health and Safety Specialists</w:t>
            </w:r>
          </w:p>
        </w:tc>
        <w:tc>
          <w:tcPr>
            <w:tcW w:w="1004"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17073649" w14:textId="59395B6E">
            <w:pPr>
              <w:widowControl/>
              <w:autoSpaceDE/>
              <w:autoSpaceDN/>
              <w:adjustRightInd/>
              <w:jc w:val="right"/>
              <w:rPr>
                <w:rFonts w:ascii="Times New Roman" w:hAnsi="Times New Roman"/>
                <w:color w:val="000000"/>
              </w:rPr>
            </w:pPr>
            <w:r w:rsidRPr="006652AB">
              <w:rPr>
                <w:rFonts w:ascii="Times New Roman" w:hAnsi="Times New Roman"/>
                <w:color w:val="000000"/>
              </w:rPr>
              <w:t>1,534,067</w:t>
            </w:r>
          </w:p>
        </w:tc>
        <w:tc>
          <w:tcPr>
            <w:tcW w:w="839"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0ABA45BF" w14:textId="19B76903">
            <w:pPr>
              <w:widowControl/>
              <w:autoSpaceDE/>
              <w:autoSpaceDN/>
              <w:adjustRightInd/>
              <w:jc w:val="right"/>
              <w:rPr>
                <w:rFonts w:ascii="Times New Roman" w:hAnsi="Times New Roman"/>
                <w:color w:val="000000"/>
              </w:rPr>
            </w:pPr>
            <w:r w:rsidRPr="006652AB">
              <w:rPr>
                <w:rFonts w:ascii="Times New Roman" w:hAnsi="Times New Roman"/>
                <w:color w:val="000000"/>
              </w:rPr>
              <w:t xml:space="preserve">$54.58 </w:t>
            </w:r>
          </w:p>
        </w:tc>
        <w:tc>
          <w:tcPr>
            <w:tcW w:w="885"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271275D9" w14:textId="53250A92">
            <w:pPr>
              <w:widowControl/>
              <w:autoSpaceDE/>
              <w:autoSpaceDN/>
              <w:adjustRightInd/>
              <w:jc w:val="right"/>
              <w:rPr>
                <w:rFonts w:ascii="Times New Roman" w:hAnsi="Times New Roman"/>
                <w:color w:val="000000"/>
              </w:rPr>
            </w:pPr>
            <w:r w:rsidRPr="006652AB">
              <w:rPr>
                <w:rFonts w:ascii="Times New Roman" w:hAnsi="Times New Roman"/>
                <w:color w:val="000000"/>
              </w:rPr>
              <w:t xml:space="preserve">$83,729,377 </w:t>
            </w:r>
          </w:p>
        </w:tc>
      </w:tr>
      <w:tr w:rsidRPr="00F11A6F" w:rsidR="004D3970" w:rsidTr="00016EA9" w14:paraId="4F077DE6" w14:textId="77777777">
        <w:trPr>
          <w:trHeight w:val="300"/>
        </w:trPr>
        <w:tc>
          <w:tcPr>
            <w:tcW w:w="2272" w:type="pct"/>
            <w:tcBorders>
              <w:top w:val="nil"/>
              <w:left w:val="single" w:color="auto" w:sz="4" w:space="0"/>
              <w:bottom w:val="single" w:color="auto" w:sz="4" w:space="0"/>
              <w:right w:val="single" w:color="auto" w:sz="4" w:space="0"/>
            </w:tcBorders>
            <w:shd w:val="clear" w:color="auto" w:fill="auto"/>
            <w:hideMark/>
          </w:tcPr>
          <w:p w:rsidRPr="006652AB" w:rsidR="004D3970" w:rsidP="004D3970" w:rsidRDefault="004D3970" w14:paraId="4BE56427" w14:textId="77777777">
            <w:pPr>
              <w:widowControl/>
              <w:autoSpaceDE/>
              <w:autoSpaceDN/>
              <w:adjustRightInd/>
              <w:rPr>
                <w:rFonts w:ascii="Times New Roman" w:hAnsi="Times New Roman"/>
                <w:color w:val="000000"/>
              </w:rPr>
            </w:pPr>
            <w:r w:rsidRPr="006652AB">
              <w:rPr>
                <w:rFonts w:ascii="Times New Roman" w:hAnsi="Times New Roman"/>
                <w:color w:val="000000"/>
              </w:rPr>
              <w:t>Industrial Production Manager</w:t>
            </w:r>
          </w:p>
        </w:tc>
        <w:tc>
          <w:tcPr>
            <w:tcW w:w="1004"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3A400795" w14:textId="36D8DEA6">
            <w:pPr>
              <w:widowControl/>
              <w:autoSpaceDE/>
              <w:autoSpaceDN/>
              <w:adjustRightInd/>
              <w:jc w:val="right"/>
              <w:rPr>
                <w:rFonts w:ascii="Times New Roman" w:hAnsi="Times New Roman"/>
                <w:color w:val="000000"/>
              </w:rPr>
            </w:pPr>
            <w:r w:rsidRPr="006652AB">
              <w:rPr>
                <w:rFonts w:ascii="Times New Roman" w:hAnsi="Times New Roman"/>
                <w:color w:val="000000"/>
              </w:rPr>
              <w:t>514,494</w:t>
            </w:r>
          </w:p>
        </w:tc>
        <w:tc>
          <w:tcPr>
            <w:tcW w:w="839"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456FA9AF" w14:textId="6007F7AE">
            <w:pPr>
              <w:widowControl/>
              <w:autoSpaceDE/>
              <w:autoSpaceDN/>
              <w:adjustRightInd/>
              <w:jc w:val="right"/>
              <w:rPr>
                <w:rFonts w:ascii="Times New Roman" w:hAnsi="Times New Roman"/>
                <w:color w:val="000000"/>
              </w:rPr>
            </w:pPr>
            <w:r w:rsidRPr="006652AB">
              <w:rPr>
                <w:rFonts w:ascii="Times New Roman" w:hAnsi="Times New Roman"/>
                <w:color w:val="000000"/>
              </w:rPr>
              <w:t xml:space="preserve">$82.39 </w:t>
            </w:r>
          </w:p>
        </w:tc>
        <w:tc>
          <w:tcPr>
            <w:tcW w:w="885"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67CD6E25" w14:textId="52BA2CD7">
            <w:pPr>
              <w:widowControl/>
              <w:autoSpaceDE/>
              <w:autoSpaceDN/>
              <w:adjustRightInd/>
              <w:jc w:val="right"/>
              <w:rPr>
                <w:rFonts w:ascii="Times New Roman" w:hAnsi="Times New Roman"/>
                <w:color w:val="000000"/>
              </w:rPr>
            </w:pPr>
            <w:r w:rsidRPr="006652AB">
              <w:rPr>
                <w:rFonts w:ascii="Times New Roman" w:hAnsi="Times New Roman"/>
                <w:color w:val="000000"/>
              </w:rPr>
              <w:t xml:space="preserve">$42,389,161 </w:t>
            </w:r>
          </w:p>
        </w:tc>
      </w:tr>
      <w:tr w:rsidRPr="00F11A6F" w:rsidR="004D3970" w:rsidTr="00016EA9" w14:paraId="57F77F53" w14:textId="77777777">
        <w:trPr>
          <w:trHeight w:val="300"/>
        </w:trPr>
        <w:tc>
          <w:tcPr>
            <w:tcW w:w="2272" w:type="pct"/>
            <w:tcBorders>
              <w:top w:val="nil"/>
              <w:left w:val="single" w:color="auto" w:sz="4" w:space="0"/>
              <w:bottom w:val="single" w:color="auto" w:sz="4" w:space="0"/>
              <w:right w:val="single" w:color="auto" w:sz="4" w:space="0"/>
            </w:tcBorders>
            <w:shd w:val="clear" w:color="auto" w:fill="auto"/>
            <w:hideMark/>
          </w:tcPr>
          <w:p w:rsidRPr="006652AB" w:rsidR="004D3970" w:rsidP="004D3970" w:rsidRDefault="004D3970" w14:paraId="6D75AF14" w14:textId="77777777">
            <w:pPr>
              <w:widowControl/>
              <w:autoSpaceDE/>
              <w:autoSpaceDN/>
              <w:adjustRightInd/>
              <w:rPr>
                <w:rFonts w:ascii="Times New Roman" w:hAnsi="Times New Roman"/>
                <w:color w:val="000000"/>
              </w:rPr>
            </w:pPr>
            <w:r w:rsidRPr="006652AB">
              <w:rPr>
                <w:rFonts w:ascii="Times New Roman" w:hAnsi="Times New Roman"/>
                <w:color w:val="000000"/>
              </w:rPr>
              <w:t>Total</w:t>
            </w:r>
          </w:p>
        </w:tc>
        <w:tc>
          <w:tcPr>
            <w:tcW w:w="1004" w:type="pct"/>
            <w:tcBorders>
              <w:top w:val="nil"/>
              <w:left w:val="nil"/>
              <w:bottom w:val="single" w:color="auto" w:sz="4" w:space="0"/>
              <w:right w:val="single" w:color="auto" w:sz="4" w:space="0"/>
            </w:tcBorders>
            <w:shd w:val="clear" w:color="auto" w:fill="auto"/>
            <w:noWrap/>
            <w:vAlign w:val="center"/>
            <w:hideMark/>
          </w:tcPr>
          <w:p w:rsidRPr="000C232C" w:rsidR="004D3970" w:rsidP="000C232C" w:rsidRDefault="004D3970" w14:paraId="56CA79E4" w14:textId="5090EC29">
            <w:pPr>
              <w:widowControl/>
              <w:autoSpaceDE/>
              <w:autoSpaceDN/>
              <w:adjustRightInd/>
              <w:jc w:val="right"/>
              <w:rPr>
                <w:rFonts w:ascii="Times New Roman" w:hAnsi="Times New Roman"/>
                <w:b/>
                <w:bCs/>
                <w:color w:val="000000"/>
              </w:rPr>
            </w:pPr>
            <w:r w:rsidRPr="000C232C">
              <w:rPr>
                <w:rFonts w:ascii="Times New Roman" w:hAnsi="Times New Roman"/>
                <w:b/>
                <w:bCs/>
                <w:color w:val="000000"/>
              </w:rPr>
              <w:t> </w:t>
            </w:r>
            <w:r w:rsidRPr="000C232C" w:rsidR="009C219B">
              <w:rPr>
                <w:rFonts w:ascii="Times New Roman" w:hAnsi="Times New Roman"/>
                <w:b/>
                <w:bCs/>
                <w:color w:val="000000"/>
              </w:rPr>
              <w:t>2</w:t>
            </w:r>
            <w:r w:rsidRPr="000C232C" w:rsidR="005E72C0">
              <w:rPr>
                <w:rFonts w:ascii="Times New Roman" w:hAnsi="Times New Roman"/>
                <w:b/>
                <w:bCs/>
                <w:color w:val="000000"/>
              </w:rPr>
              <w:t>,048,626</w:t>
            </w:r>
          </w:p>
        </w:tc>
        <w:tc>
          <w:tcPr>
            <w:tcW w:w="839"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30B301C3" w14:textId="303FDA36">
            <w:pPr>
              <w:widowControl/>
              <w:autoSpaceDE/>
              <w:autoSpaceDN/>
              <w:adjustRightInd/>
              <w:rPr>
                <w:rFonts w:ascii="Times New Roman" w:hAnsi="Times New Roman"/>
                <w:color w:val="000000"/>
              </w:rPr>
            </w:pPr>
            <w:r w:rsidRPr="006652AB">
              <w:rPr>
                <w:rFonts w:ascii="Times New Roman" w:hAnsi="Times New Roman"/>
                <w:color w:val="000000"/>
              </w:rPr>
              <w:t> </w:t>
            </w:r>
          </w:p>
        </w:tc>
        <w:tc>
          <w:tcPr>
            <w:tcW w:w="885" w:type="pct"/>
            <w:tcBorders>
              <w:top w:val="nil"/>
              <w:left w:val="nil"/>
              <w:bottom w:val="single" w:color="auto" w:sz="4" w:space="0"/>
              <w:right w:val="single" w:color="auto" w:sz="4" w:space="0"/>
            </w:tcBorders>
            <w:shd w:val="clear" w:color="auto" w:fill="auto"/>
            <w:noWrap/>
            <w:vAlign w:val="center"/>
            <w:hideMark/>
          </w:tcPr>
          <w:p w:rsidRPr="006652AB" w:rsidR="004D3970" w:rsidP="004D3970" w:rsidRDefault="004D3970" w14:paraId="5E5758D3" w14:textId="3A23CAB6">
            <w:pPr>
              <w:widowControl/>
              <w:autoSpaceDE/>
              <w:autoSpaceDN/>
              <w:adjustRightInd/>
              <w:jc w:val="right"/>
              <w:rPr>
                <w:rFonts w:ascii="Times New Roman" w:hAnsi="Times New Roman"/>
                <w:b/>
                <w:bCs/>
              </w:rPr>
            </w:pPr>
            <w:r w:rsidRPr="006652AB">
              <w:rPr>
                <w:rFonts w:ascii="Times New Roman" w:hAnsi="Times New Roman"/>
                <w:b/>
                <w:bCs/>
                <w:color w:val="000000"/>
              </w:rPr>
              <w:t xml:space="preserve">$126,118,538 </w:t>
            </w:r>
          </w:p>
        </w:tc>
      </w:tr>
    </w:tbl>
    <w:p w:rsidR="001857EB" w:rsidP="00DD1EDA" w:rsidRDefault="001857EB" w14:paraId="5C168A71" w14:textId="77777777">
      <w:pPr>
        <w:rPr>
          <w:rFonts w:ascii="Times New Roman" w:hAnsi="Times New Roman"/>
          <w:b/>
          <w:sz w:val="20"/>
          <w:szCs w:val="20"/>
        </w:rPr>
      </w:pPr>
    </w:p>
    <w:p w:rsidRPr="006652AB" w:rsidR="00BB6001" w:rsidP="00DD1EDA" w:rsidRDefault="00BB6001" w14:paraId="286FA48C" w14:textId="13F93FF0">
      <w:pPr>
        <w:rPr>
          <w:rFonts w:ascii="Times New Roman" w:hAnsi="Times New Roman"/>
          <w:b/>
        </w:rPr>
      </w:pPr>
      <w:r w:rsidRPr="006652AB">
        <w:rPr>
          <w:rFonts w:ascii="Times New Roman" w:hAnsi="Times New Roman"/>
          <w:b/>
        </w:rPr>
        <w:t>13.  Provide an estimate of the total annual cost burden to respondents or recordkeepers resulting from the collection of information</w:t>
      </w:r>
      <w:r w:rsidRPr="006652AB" w:rsidR="002F424A">
        <w:rPr>
          <w:rFonts w:ascii="Times New Roman" w:hAnsi="Times New Roman"/>
          <w:b/>
        </w:rPr>
        <w:t xml:space="preserve">. </w:t>
      </w:r>
      <w:r w:rsidRPr="006652AB">
        <w:rPr>
          <w:rFonts w:ascii="Times New Roman" w:hAnsi="Times New Roman"/>
          <w:b/>
        </w:rPr>
        <w:t>(Do not include the cost of any hour burden shown in Items 12 and 14.)</w:t>
      </w:r>
    </w:p>
    <w:p w:rsidR="002112C4" w:rsidP="002112C4" w:rsidRDefault="002112C4" w14:paraId="5E0857D7" w14:textId="77777777">
      <w:pPr>
        <w:rPr>
          <w:rFonts w:ascii="Times New Roman" w:hAnsi="Times New Roman"/>
          <w:sz w:val="18"/>
          <w:szCs w:val="18"/>
        </w:rPr>
      </w:pPr>
    </w:p>
    <w:p w:rsidR="002112C4" w:rsidP="002112C4" w:rsidRDefault="002112C4" w14:paraId="011EB54E" w14:textId="5DE6C29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P="002112C4" w:rsidRDefault="002112C4" w14:paraId="121E1335" w14:textId="77777777">
      <w:pPr>
        <w:rPr>
          <w:rFonts w:ascii="Times New Roman" w:hAnsi="Times New Roman"/>
          <w:sz w:val="18"/>
          <w:szCs w:val="18"/>
        </w:rPr>
      </w:pPr>
    </w:p>
    <w:p w:rsidRPr="006652AB" w:rsidR="00BB6001" w:rsidP="00BB6001" w:rsidRDefault="00BB6001" w14:paraId="26D38FA1" w14:textId="77777777">
      <w:pPr>
        <w:pStyle w:val="BodyText2"/>
        <w:rPr>
          <w:rFonts w:cs="Shruti"/>
          <w:sz w:val="24"/>
          <w:szCs w:val="24"/>
        </w:rPr>
      </w:pPr>
      <w:r w:rsidRPr="006652AB">
        <w:rPr>
          <w:rFonts w:cs="Shruti"/>
          <w:sz w:val="24"/>
          <w:szCs w:val="24"/>
        </w:rPr>
        <w:t>14.  Provide estimates of annualized cost to the Federal government</w:t>
      </w:r>
      <w:r w:rsidRPr="006652AB" w:rsidR="002F424A">
        <w:rPr>
          <w:rFonts w:cs="Shruti"/>
          <w:sz w:val="24"/>
          <w:szCs w:val="24"/>
        </w:rPr>
        <w:t xml:space="preserve">. </w:t>
      </w:r>
      <w:r w:rsidRPr="006652AB">
        <w:rPr>
          <w:rFonts w:cs="Shrut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652AB" w:rsidR="002F424A">
        <w:rPr>
          <w:rFonts w:cs="Shruti"/>
          <w:sz w:val="24"/>
          <w:szCs w:val="24"/>
        </w:rPr>
        <w:t xml:space="preserve">. </w:t>
      </w:r>
      <w:r w:rsidRPr="006652AB">
        <w:rPr>
          <w:rFonts w:cs="Shruti"/>
          <w:sz w:val="24"/>
          <w:szCs w:val="24"/>
        </w:rPr>
        <w:t>Agencies also may aggregate cost estimates from Items 12, 13, and 14 in a single table.</w:t>
      </w:r>
    </w:p>
    <w:p w:rsidRPr="006652AB" w:rsidR="002112C4" w:rsidP="002112C4" w:rsidRDefault="002112C4" w14:paraId="1D39DB62" w14:textId="77777777">
      <w:pPr>
        <w:rPr>
          <w:rFonts w:ascii="Times New Roman" w:hAnsi="Times New Roman"/>
        </w:rPr>
      </w:pPr>
    </w:p>
    <w:p w:rsidRPr="00F10E54" w:rsidR="00F10E54" w:rsidP="00F10E54" w:rsidRDefault="00F10E54" w14:paraId="70764A4C" w14:textId="752B77E6">
      <w:pPr>
        <w:rPr>
          <w:rFonts w:ascii="Times New Roman" w:hAnsi="Times New Roman"/>
        </w:rPr>
      </w:pPr>
      <w:r w:rsidRPr="00F10E54">
        <w:rPr>
          <w:rFonts w:ascii="Times New Roman" w:hAnsi="Times New Roman"/>
        </w:rPr>
        <w:t>OSHA estimates a total cost to the government of approximately $</w:t>
      </w:r>
      <w:r w:rsidR="00A77EAD">
        <w:rPr>
          <w:rFonts w:ascii="Times New Roman" w:hAnsi="Times New Roman"/>
        </w:rPr>
        <w:t>638,364</w:t>
      </w:r>
      <w:r w:rsidRPr="00F10E54">
        <w:rPr>
          <w:rFonts w:ascii="Times New Roman" w:hAnsi="Times New Roman"/>
        </w:rPr>
        <w:t xml:space="preserve">.  This estimated cost is comprised </w:t>
      </w:r>
      <w:r w:rsidRPr="00F10E54" w:rsidR="00570548">
        <w:rPr>
          <w:rFonts w:ascii="Times New Roman" w:hAnsi="Times New Roman"/>
        </w:rPr>
        <w:t>of</w:t>
      </w:r>
      <w:r w:rsidRPr="00F10E54">
        <w:rPr>
          <w:rFonts w:ascii="Times New Roman" w:hAnsi="Times New Roman"/>
        </w:rPr>
        <w:t xml:space="preserve"> 1) the personnel salaries of 2 FTE dedicated to interpreting the requirements of Part 1904 ($341,000); 2) </w:t>
      </w:r>
      <w:r>
        <w:rPr>
          <w:rFonts w:ascii="Times New Roman" w:hAnsi="Times New Roman"/>
        </w:rPr>
        <w:t>t</w:t>
      </w:r>
      <w:r w:rsidRPr="00F10E54">
        <w:rPr>
          <w:rFonts w:ascii="Times New Roman" w:hAnsi="Times New Roman"/>
        </w:rPr>
        <w:t xml:space="preserve">he </w:t>
      </w:r>
      <w:r w:rsidRPr="00F10E54" w:rsidR="00B302FB">
        <w:rPr>
          <w:rFonts w:ascii="Times New Roman" w:hAnsi="Times New Roman"/>
        </w:rPr>
        <w:t xml:space="preserve">administration of the data collection under 1904.41 </w:t>
      </w:r>
      <w:r>
        <w:rPr>
          <w:rFonts w:ascii="Times New Roman" w:hAnsi="Times New Roman"/>
        </w:rPr>
        <w:t>at</w:t>
      </w:r>
      <w:r w:rsidRPr="00F10E54" w:rsidR="00540A1A">
        <w:rPr>
          <w:rFonts w:ascii="Times New Roman" w:hAnsi="Times New Roman"/>
        </w:rPr>
        <w:t xml:space="preserve"> a unit cost estimate of 28 cents per transaction for </w:t>
      </w:r>
      <w:r w:rsidRPr="00F10E54" w:rsidR="00941522">
        <w:rPr>
          <w:rFonts w:ascii="Times New Roman" w:hAnsi="Times New Roman"/>
        </w:rPr>
        <w:t>an estimated</w:t>
      </w:r>
      <w:r w:rsidRPr="00F10E54" w:rsidR="00540A1A">
        <w:rPr>
          <w:rFonts w:ascii="Times New Roman" w:hAnsi="Times New Roman"/>
        </w:rPr>
        <w:t xml:space="preserve"> </w:t>
      </w:r>
      <w:r w:rsidR="00A77EAD">
        <w:rPr>
          <w:rFonts w:ascii="Times New Roman" w:hAnsi="Times New Roman"/>
        </w:rPr>
        <w:t>347,730</w:t>
      </w:r>
      <w:r w:rsidRPr="00F10E54" w:rsidR="00941522">
        <w:rPr>
          <w:rFonts w:ascii="Times New Roman" w:hAnsi="Times New Roman"/>
        </w:rPr>
        <w:t xml:space="preserve"> transactions</w:t>
      </w:r>
      <w:r>
        <w:rPr>
          <w:rFonts w:ascii="Times New Roman" w:hAnsi="Times New Roman"/>
        </w:rPr>
        <w:t xml:space="preserve"> ($</w:t>
      </w:r>
      <w:r w:rsidR="00A77EAD">
        <w:rPr>
          <w:rFonts w:ascii="Times New Roman" w:hAnsi="Times New Roman"/>
        </w:rPr>
        <w:t>97,364</w:t>
      </w:r>
      <w:r>
        <w:rPr>
          <w:rFonts w:ascii="Times New Roman" w:hAnsi="Times New Roman"/>
        </w:rPr>
        <w:t xml:space="preserve">); </w:t>
      </w:r>
      <w:r w:rsidR="00A77EAD">
        <w:rPr>
          <w:rFonts w:ascii="Times New Roman" w:hAnsi="Times New Roman"/>
        </w:rPr>
        <w:t xml:space="preserve">and </w:t>
      </w:r>
      <w:r w:rsidRPr="00F10E54">
        <w:rPr>
          <w:rFonts w:ascii="Times New Roman" w:hAnsi="Times New Roman"/>
        </w:rPr>
        <w:t xml:space="preserve">3) </w:t>
      </w:r>
      <w:r w:rsidRPr="00F10E54" w:rsidR="00A87BAB">
        <w:rPr>
          <w:rFonts w:ascii="Times New Roman" w:hAnsi="Times New Roman"/>
        </w:rPr>
        <w:t>a</w:t>
      </w:r>
      <w:r w:rsidRPr="00F10E54" w:rsidR="0062337D">
        <w:rPr>
          <w:rFonts w:ascii="Times New Roman" w:hAnsi="Times New Roman"/>
        </w:rPr>
        <w:t xml:space="preserve">nnual help desk costs </w:t>
      </w:r>
      <w:r>
        <w:rPr>
          <w:rFonts w:ascii="Times New Roman" w:hAnsi="Times New Roman"/>
        </w:rPr>
        <w:t>of</w:t>
      </w:r>
      <w:r w:rsidR="00A77EAD">
        <w:rPr>
          <w:rFonts w:ascii="Times New Roman" w:hAnsi="Times New Roman"/>
        </w:rPr>
        <w:t xml:space="preserve"> $200,000</w:t>
      </w:r>
      <w:r w:rsidRPr="00F10E54">
        <w:rPr>
          <w:rFonts w:ascii="Times New Roman" w:hAnsi="Times New Roman"/>
        </w:rPr>
        <w:t>.</w:t>
      </w:r>
    </w:p>
    <w:p w:rsidR="00BB6001" w:rsidP="00BB6001" w:rsidRDefault="00BB6001" w14:paraId="1752D704" w14:textId="77777777">
      <w:pPr>
        <w:rPr>
          <w:rFonts w:ascii="Times New Roman" w:hAnsi="Times New Roman"/>
        </w:rPr>
      </w:pPr>
    </w:p>
    <w:p w:rsidRPr="006652AB" w:rsidR="00BB6001" w:rsidP="00BB6001" w:rsidRDefault="00BB6001" w14:paraId="600F75A4" w14:textId="77777777">
      <w:pPr>
        <w:pStyle w:val="BodyText2"/>
        <w:tabs>
          <w:tab w:val="clear" w:pos="-720"/>
          <w:tab w:val="clear" w:pos="3240"/>
          <w:tab w:val="left" w:pos="3600"/>
        </w:tabs>
        <w:rPr>
          <w:sz w:val="24"/>
          <w:szCs w:val="24"/>
        </w:rPr>
      </w:pPr>
      <w:r w:rsidRPr="006652AB">
        <w:rPr>
          <w:rFonts w:cs="Shruti"/>
          <w:sz w:val="24"/>
          <w:szCs w:val="24"/>
        </w:rPr>
        <w:t xml:space="preserve">15.  Explain the reasons for any program changes or adjustments. </w:t>
      </w:r>
    </w:p>
    <w:p w:rsidRPr="00860059" w:rsidR="00427953" w:rsidP="00427953" w:rsidRDefault="00427953" w14:paraId="4C20EF77" w14:textId="77777777">
      <w:pPr>
        <w:widowControl/>
        <w:autoSpaceDE/>
        <w:autoSpaceDN/>
        <w:adjustRightInd/>
        <w:ind w:firstLine="720"/>
        <w:rPr>
          <w:rFonts w:ascii="Times New Roman" w:hAnsi="Times New Roman"/>
        </w:rPr>
      </w:pPr>
    </w:p>
    <w:p w:rsidR="003A140C" w:rsidP="00427953" w:rsidRDefault="0052305E" w14:paraId="1E32494C" w14:textId="32CFFBDF">
      <w:pPr>
        <w:widowControl/>
        <w:autoSpaceDE/>
        <w:autoSpaceDN/>
        <w:adjustRightInd/>
        <w:rPr>
          <w:rStyle w:val="blueten1"/>
          <w:rFonts w:ascii="Times New Roman" w:hAnsi="Times New Roman"/>
          <w:color w:val="000000"/>
        </w:rPr>
      </w:pPr>
      <w:r w:rsidRPr="0052305E">
        <w:rPr>
          <w:rFonts w:ascii="Times New Roman" w:hAnsi="Times New Roman"/>
        </w:rPr>
        <w:t xml:space="preserve">This </w:t>
      </w:r>
      <w:r w:rsidRPr="00F01D4D">
        <w:rPr>
          <w:rFonts w:ascii="Times New Roman" w:hAnsi="Times New Roman"/>
        </w:rPr>
        <w:t xml:space="preserve">ICR </w:t>
      </w:r>
      <w:r w:rsidR="004E370E">
        <w:rPr>
          <w:rFonts w:ascii="Times New Roman" w:hAnsi="Times New Roman"/>
        </w:rPr>
        <w:t xml:space="preserve">reflects </w:t>
      </w:r>
      <w:r w:rsidR="002066B7">
        <w:rPr>
          <w:rFonts w:ascii="Times New Roman" w:hAnsi="Times New Roman"/>
        </w:rPr>
        <w:t xml:space="preserve">both </w:t>
      </w:r>
      <w:r w:rsidRPr="00F01D4D" w:rsidR="00271CDB">
        <w:rPr>
          <w:rFonts w:ascii="Times New Roman" w:hAnsi="Times New Roman"/>
        </w:rPr>
        <w:t>program changes</w:t>
      </w:r>
      <w:r w:rsidR="00AF5A58">
        <w:rPr>
          <w:rFonts w:ascii="Times New Roman" w:hAnsi="Times New Roman"/>
        </w:rPr>
        <w:t xml:space="preserve"> </w:t>
      </w:r>
      <w:r w:rsidR="002066B7">
        <w:rPr>
          <w:rFonts w:ascii="Times New Roman" w:hAnsi="Times New Roman"/>
        </w:rPr>
        <w:t xml:space="preserve">and adjustments </w:t>
      </w:r>
      <w:r w:rsidR="00AF5A58">
        <w:rPr>
          <w:rFonts w:ascii="Times New Roman" w:hAnsi="Times New Roman"/>
        </w:rPr>
        <w:t>in burden hours</w:t>
      </w:r>
      <w:r w:rsidRPr="00F01D4D">
        <w:rPr>
          <w:rFonts w:ascii="Times New Roman" w:hAnsi="Times New Roman"/>
        </w:rPr>
        <w:t xml:space="preserve">. </w:t>
      </w:r>
      <w:r w:rsidRPr="00F01D4D" w:rsidR="00203995">
        <w:rPr>
          <w:rStyle w:val="blueten1"/>
          <w:rFonts w:ascii="Times New Roman" w:hAnsi="Times New Roman"/>
          <w:color w:val="000000"/>
        </w:rPr>
        <w:t>OSHA estimates a</w:t>
      </w:r>
      <w:r w:rsidR="00C47A83">
        <w:rPr>
          <w:rStyle w:val="blueten1"/>
          <w:rFonts w:ascii="Times New Roman" w:hAnsi="Times New Roman"/>
          <w:color w:val="000000"/>
        </w:rPr>
        <w:t xml:space="preserve"> total </w:t>
      </w:r>
      <w:r w:rsidR="002066B7">
        <w:rPr>
          <w:rStyle w:val="blueten1"/>
          <w:rFonts w:ascii="Times New Roman" w:hAnsi="Times New Roman"/>
          <w:color w:val="000000"/>
        </w:rPr>
        <w:t xml:space="preserve">decrease </w:t>
      </w:r>
      <w:r w:rsidRPr="00F01D4D" w:rsidR="00203995">
        <w:rPr>
          <w:rStyle w:val="blueten1"/>
          <w:rFonts w:ascii="Times New Roman" w:hAnsi="Times New Roman"/>
          <w:color w:val="000000"/>
        </w:rPr>
        <w:t xml:space="preserve">of </w:t>
      </w:r>
      <w:r w:rsidR="0074491D">
        <w:rPr>
          <w:rStyle w:val="blueten1"/>
          <w:rFonts w:ascii="Times New Roman" w:hAnsi="Times New Roman"/>
          <w:color w:val="000000"/>
        </w:rPr>
        <w:t>92,23</w:t>
      </w:r>
      <w:r w:rsidR="007B0519">
        <w:rPr>
          <w:rStyle w:val="blueten1"/>
          <w:rFonts w:ascii="Times New Roman" w:hAnsi="Times New Roman"/>
          <w:color w:val="000000"/>
        </w:rPr>
        <w:t xml:space="preserve">5. </w:t>
      </w:r>
      <w:r w:rsidR="00364749">
        <w:rPr>
          <w:rStyle w:val="blueten1"/>
          <w:rFonts w:ascii="Times New Roman" w:hAnsi="Times New Roman"/>
          <w:color w:val="000000"/>
        </w:rPr>
        <w:t>b</w:t>
      </w:r>
      <w:r w:rsidRPr="00F01D4D" w:rsidR="00203995">
        <w:rPr>
          <w:rStyle w:val="blueten1"/>
          <w:rFonts w:ascii="Times New Roman" w:hAnsi="Times New Roman"/>
          <w:color w:val="000000"/>
        </w:rPr>
        <w:t xml:space="preserve">urden hours from the currently approved estimate of </w:t>
      </w:r>
      <w:r w:rsidR="001B0452">
        <w:rPr>
          <w:rStyle w:val="blueten1"/>
          <w:rFonts w:ascii="Times New Roman" w:hAnsi="Times New Roman"/>
          <w:color w:val="000000"/>
        </w:rPr>
        <w:t>2,140,861</w:t>
      </w:r>
      <w:r w:rsidRPr="00F01D4D" w:rsidR="009F148A">
        <w:rPr>
          <w:rStyle w:val="blueten1"/>
          <w:rFonts w:ascii="Times New Roman" w:hAnsi="Times New Roman"/>
          <w:color w:val="000000"/>
        </w:rPr>
        <w:t xml:space="preserve"> </w:t>
      </w:r>
      <w:r w:rsidRPr="00F01D4D" w:rsidR="00203995">
        <w:rPr>
          <w:rStyle w:val="blueten1"/>
          <w:rFonts w:ascii="Times New Roman" w:hAnsi="Times New Roman"/>
          <w:color w:val="000000"/>
        </w:rPr>
        <w:t>hours</w:t>
      </w:r>
      <w:r w:rsidRPr="00F01D4D" w:rsidR="00851029">
        <w:rPr>
          <w:rStyle w:val="blueten1"/>
          <w:rFonts w:ascii="Times New Roman" w:hAnsi="Times New Roman"/>
          <w:color w:val="000000"/>
        </w:rPr>
        <w:t xml:space="preserve"> to </w:t>
      </w:r>
      <w:r w:rsidR="008477A7">
        <w:rPr>
          <w:rStyle w:val="blueten1"/>
          <w:rFonts w:ascii="Times New Roman" w:hAnsi="Times New Roman"/>
          <w:color w:val="000000"/>
        </w:rPr>
        <w:t>2,048,</w:t>
      </w:r>
      <w:r w:rsidR="0074491D">
        <w:rPr>
          <w:rStyle w:val="blueten1"/>
          <w:rFonts w:ascii="Times New Roman" w:hAnsi="Times New Roman"/>
          <w:color w:val="000000"/>
        </w:rPr>
        <w:t>626</w:t>
      </w:r>
      <w:r w:rsidRPr="00F01D4D" w:rsidR="0074491D">
        <w:rPr>
          <w:rStyle w:val="blueten1"/>
          <w:rFonts w:ascii="Times New Roman" w:hAnsi="Times New Roman"/>
          <w:color w:val="000000"/>
        </w:rPr>
        <w:t xml:space="preserve"> </w:t>
      </w:r>
      <w:r w:rsidRPr="00F01D4D" w:rsidR="00851029">
        <w:rPr>
          <w:rStyle w:val="blueten1"/>
          <w:rFonts w:ascii="Times New Roman" w:hAnsi="Times New Roman"/>
          <w:color w:val="000000"/>
        </w:rPr>
        <w:t>hours</w:t>
      </w:r>
      <w:r w:rsidRPr="00F01D4D" w:rsidR="00203995">
        <w:rPr>
          <w:rStyle w:val="blueten1"/>
          <w:rFonts w:ascii="Times New Roman" w:hAnsi="Times New Roman"/>
          <w:color w:val="000000"/>
        </w:rPr>
        <w:t xml:space="preserve">.  </w:t>
      </w:r>
    </w:p>
    <w:p w:rsidR="003A140C" w:rsidP="00427953" w:rsidRDefault="003A140C" w14:paraId="3BD34B26" w14:textId="77777777">
      <w:pPr>
        <w:widowControl/>
        <w:autoSpaceDE/>
        <w:autoSpaceDN/>
        <w:adjustRightInd/>
        <w:rPr>
          <w:rStyle w:val="blueten1"/>
          <w:rFonts w:ascii="Times New Roman" w:hAnsi="Times New Roman"/>
          <w:color w:val="000000"/>
        </w:rPr>
      </w:pPr>
    </w:p>
    <w:p w:rsidRPr="00F01D4D" w:rsidR="003A140C" w:rsidP="003A140C" w:rsidRDefault="003A140C" w14:paraId="1B663989" w14:textId="35F34527">
      <w:pPr>
        <w:widowControl/>
        <w:autoSpaceDE/>
        <w:autoSpaceDN/>
        <w:adjustRightInd/>
        <w:rPr>
          <w:rStyle w:val="blueten1"/>
          <w:rFonts w:ascii="Times New Roman" w:hAnsi="Times New Roman"/>
          <w:color w:val="000000"/>
        </w:rPr>
      </w:pPr>
      <w:r w:rsidRPr="00F01D4D">
        <w:rPr>
          <w:rStyle w:val="blueten1"/>
          <w:rFonts w:ascii="Times New Roman" w:hAnsi="Times New Roman"/>
          <w:color w:val="000000"/>
        </w:rPr>
        <w:t xml:space="preserve">There is a </w:t>
      </w:r>
      <w:r w:rsidRPr="00AF7EF1">
        <w:rPr>
          <w:rStyle w:val="blueten1"/>
          <w:rFonts w:ascii="Times New Roman" w:hAnsi="Times New Roman"/>
          <w:b/>
          <w:color w:val="000000"/>
        </w:rPr>
        <w:t>program change decrease</w:t>
      </w:r>
      <w:r w:rsidRPr="00F01D4D">
        <w:rPr>
          <w:rStyle w:val="blueten1"/>
          <w:rFonts w:ascii="Times New Roman" w:hAnsi="Times New Roman"/>
          <w:color w:val="000000"/>
        </w:rPr>
        <w:t xml:space="preserve"> of </w:t>
      </w:r>
      <w:r>
        <w:rPr>
          <w:rStyle w:val="blueten1"/>
          <w:rFonts w:ascii="Times New Roman" w:hAnsi="Times New Roman"/>
          <w:color w:val="000000"/>
        </w:rPr>
        <w:t>5</w:t>
      </w:r>
      <w:r w:rsidRPr="00F01D4D">
        <w:rPr>
          <w:rStyle w:val="blueten1"/>
          <w:rFonts w:ascii="Times New Roman" w:hAnsi="Times New Roman"/>
          <w:color w:val="000000"/>
        </w:rPr>
        <w:t xml:space="preserve"> hours </w:t>
      </w:r>
      <w:r>
        <w:rPr>
          <w:rFonts w:ascii="Times New Roman" w:hAnsi="Times New Roman"/>
        </w:rPr>
        <w:t>due to the completion of the one-time survey of professional sports employers.</w:t>
      </w:r>
    </w:p>
    <w:p w:rsidRPr="00F01D4D" w:rsidR="003A140C" w:rsidP="003A140C" w:rsidRDefault="003A140C" w14:paraId="3BB9F1D2" w14:textId="77777777">
      <w:pPr>
        <w:widowControl/>
        <w:autoSpaceDE/>
        <w:autoSpaceDN/>
        <w:adjustRightInd/>
        <w:rPr>
          <w:rFonts w:ascii="Times New Roman" w:hAnsi="Times New Roman"/>
        </w:rPr>
      </w:pPr>
    </w:p>
    <w:p w:rsidR="003A140C" w:rsidP="003A140C" w:rsidRDefault="003A140C" w14:paraId="677ECFD7" w14:textId="1EB6D91A">
      <w:pPr>
        <w:widowControl/>
        <w:autoSpaceDE/>
        <w:autoSpaceDN/>
        <w:adjustRightInd/>
        <w:rPr>
          <w:rFonts w:ascii="Times New Roman" w:hAnsi="Times New Roman"/>
        </w:rPr>
      </w:pPr>
      <w:r w:rsidRPr="00395EBB">
        <w:rPr>
          <w:rFonts w:ascii="Times New Roman" w:hAnsi="Times New Roman"/>
        </w:rPr>
        <w:t xml:space="preserve">There is </w:t>
      </w:r>
      <w:r>
        <w:rPr>
          <w:rFonts w:ascii="Times New Roman" w:hAnsi="Times New Roman"/>
        </w:rPr>
        <w:t xml:space="preserve">1) </w:t>
      </w:r>
      <w:r w:rsidRPr="00364749" w:rsidR="00364749">
        <w:rPr>
          <w:rFonts w:ascii="Times New Roman" w:hAnsi="Times New Roman"/>
        </w:rPr>
        <w:t xml:space="preserve">an </w:t>
      </w:r>
      <w:r w:rsidRPr="00527FC6">
        <w:rPr>
          <w:rFonts w:ascii="Times New Roman" w:hAnsi="Times New Roman"/>
          <w:b/>
        </w:rPr>
        <w:t xml:space="preserve">adjustment </w:t>
      </w:r>
      <w:proofErr w:type="gramStart"/>
      <w:r w:rsidR="00911F53">
        <w:rPr>
          <w:rFonts w:ascii="Times New Roman" w:hAnsi="Times New Roman"/>
          <w:b/>
        </w:rPr>
        <w:t>de</w:t>
      </w:r>
      <w:r>
        <w:rPr>
          <w:rFonts w:ascii="Times New Roman" w:hAnsi="Times New Roman"/>
          <w:b/>
        </w:rPr>
        <w:t>crease</w:t>
      </w:r>
      <w:proofErr w:type="gramEnd"/>
      <w:r>
        <w:rPr>
          <w:rFonts w:ascii="Times New Roman" w:hAnsi="Times New Roman"/>
          <w:b/>
        </w:rPr>
        <w:t xml:space="preserve"> </w:t>
      </w:r>
      <w:r w:rsidRPr="00395EBB">
        <w:rPr>
          <w:rFonts w:ascii="Times New Roman" w:hAnsi="Times New Roman"/>
        </w:rPr>
        <w:t xml:space="preserve">of </w:t>
      </w:r>
      <w:r>
        <w:rPr>
          <w:rFonts w:ascii="Times New Roman" w:hAnsi="Times New Roman"/>
        </w:rPr>
        <w:t xml:space="preserve">the number of establishment subject to maintaining the injury and illness records; 2) </w:t>
      </w:r>
      <w:r w:rsidRPr="00395EBB">
        <w:rPr>
          <w:rFonts w:ascii="Times New Roman" w:hAnsi="Times New Roman"/>
        </w:rPr>
        <w:t xml:space="preserve">an </w:t>
      </w:r>
      <w:r w:rsidRPr="00527FC6">
        <w:rPr>
          <w:rFonts w:ascii="Times New Roman" w:hAnsi="Times New Roman"/>
          <w:b/>
        </w:rPr>
        <w:t xml:space="preserve">adjustment </w:t>
      </w:r>
      <w:r>
        <w:rPr>
          <w:rFonts w:ascii="Times New Roman" w:hAnsi="Times New Roman"/>
          <w:b/>
        </w:rPr>
        <w:t xml:space="preserve">decrease </w:t>
      </w:r>
      <w:r w:rsidRPr="00395EBB">
        <w:rPr>
          <w:rFonts w:ascii="Times New Roman" w:hAnsi="Times New Roman"/>
        </w:rPr>
        <w:t xml:space="preserve">of </w:t>
      </w:r>
      <w:r>
        <w:rPr>
          <w:rFonts w:ascii="Times New Roman" w:hAnsi="Times New Roman"/>
        </w:rPr>
        <w:t xml:space="preserve">the number of injury and illness cases recorded on the OSHA forms; 3) an </w:t>
      </w:r>
      <w:r w:rsidRPr="00FE2D92">
        <w:rPr>
          <w:rFonts w:ascii="Times New Roman" w:hAnsi="Times New Roman"/>
          <w:b/>
        </w:rPr>
        <w:t>adjustment decrease</w:t>
      </w:r>
      <w:r>
        <w:rPr>
          <w:rFonts w:ascii="Times New Roman" w:hAnsi="Times New Roman"/>
        </w:rPr>
        <w:t xml:space="preserve"> in the number of new accounts created on the ITA; and 4) an </w:t>
      </w:r>
      <w:r w:rsidRPr="00FE2D92">
        <w:rPr>
          <w:rFonts w:ascii="Times New Roman" w:hAnsi="Times New Roman"/>
          <w:b/>
        </w:rPr>
        <w:t>adjustment decrease</w:t>
      </w:r>
      <w:r>
        <w:rPr>
          <w:rFonts w:ascii="Times New Roman" w:hAnsi="Times New Roman"/>
        </w:rPr>
        <w:t xml:space="preserve"> in the number of Form 300A data submissions made through the ITA.  These account for a net decrease of </w:t>
      </w:r>
      <w:r w:rsidR="008477A7">
        <w:rPr>
          <w:rFonts w:ascii="Times New Roman" w:hAnsi="Times New Roman"/>
        </w:rPr>
        <w:t>92,2</w:t>
      </w:r>
      <w:r w:rsidR="0074491D">
        <w:rPr>
          <w:rFonts w:ascii="Times New Roman" w:hAnsi="Times New Roman"/>
        </w:rPr>
        <w:t>3</w:t>
      </w:r>
      <w:r w:rsidR="007B0519">
        <w:rPr>
          <w:rFonts w:ascii="Times New Roman" w:hAnsi="Times New Roman"/>
        </w:rPr>
        <w:t xml:space="preserve">5 </w:t>
      </w:r>
      <w:r>
        <w:rPr>
          <w:rFonts w:ascii="Times New Roman" w:hAnsi="Times New Roman"/>
        </w:rPr>
        <w:t>hours.</w:t>
      </w:r>
    </w:p>
    <w:p w:rsidR="00E51789" w:rsidP="00427953" w:rsidRDefault="00E51789" w14:paraId="0D36B2DC" w14:textId="77777777">
      <w:pPr>
        <w:widowControl/>
        <w:autoSpaceDE/>
        <w:autoSpaceDN/>
        <w:adjustRightInd/>
        <w:rPr>
          <w:rFonts w:ascii="Times New Roman" w:hAnsi="Times New Roman"/>
        </w:rPr>
      </w:pPr>
    </w:p>
    <w:p w:rsidR="007D50DE" w:rsidP="007D50DE" w:rsidRDefault="007D50DE" w14:paraId="06785BEC" w14:textId="4876DB9E">
      <w:pPr>
        <w:pStyle w:val="BodyText2"/>
        <w:rPr>
          <w:rFonts w:cs="Shruti"/>
          <w:sz w:val="24"/>
          <w:szCs w:val="24"/>
        </w:rPr>
      </w:pPr>
      <w:r w:rsidRPr="006652AB">
        <w:rPr>
          <w:rFonts w:cs="Shruti"/>
          <w:sz w:val="24"/>
          <w:szCs w:val="24"/>
        </w:rPr>
        <w:t>16.  For collections of information whose results will be published, outline plans f</w:t>
      </w:r>
      <w:r w:rsidRPr="006652AB" w:rsidR="002F424A">
        <w:rPr>
          <w:rFonts w:cs="Shruti"/>
          <w:sz w:val="24"/>
          <w:szCs w:val="24"/>
        </w:rPr>
        <w:t xml:space="preserve">or tabulation and publication. </w:t>
      </w:r>
      <w:r w:rsidRPr="006652AB">
        <w:rPr>
          <w:rFonts w:cs="Shruti"/>
          <w:sz w:val="24"/>
          <w:szCs w:val="24"/>
        </w:rPr>
        <w:t>Address any complex analytical</w:t>
      </w:r>
      <w:r w:rsidRPr="006652AB" w:rsidR="002F424A">
        <w:rPr>
          <w:rFonts w:cs="Shruti"/>
          <w:sz w:val="24"/>
          <w:szCs w:val="24"/>
        </w:rPr>
        <w:t xml:space="preserve"> techniques that will be used. </w:t>
      </w:r>
      <w:r w:rsidRPr="006652AB">
        <w:rPr>
          <w:rFonts w:cs="Shruti"/>
          <w:sz w:val="24"/>
          <w:szCs w:val="24"/>
        </w:rPr>
        <w:t>Provide the time schedule for the entire project, including beginning and ending dates of the collection information, completion of report, publication dates, and other actions.</w:t>
      </w:r>
    </w:p>
    <w:p w:rsidRPr="006652AB" w:rsidR="001A64AB" w:rsidP="007D50DE" w:rsidRDefault="001A64AB" w14:paraId="12D41AD0" w14:textId="77777777">
      <w:pPr>
        <w:pStyle w:val="BodyText2"/>
        <w:rPr>
          <w:rFonts w:cs="Shruti"/>
          <w:sz w:val="24"/>
          <w:szCs w:val="24"/>
        </w:rPr>
      </w:pPr>
    </w:p>
    <w:p w:rsidRPr="00F219D7" w:rsidR="002112C4" w:rsidP="007D50DE" w:rsidRDefault="00191D7D" w14:paraId="7063E472" w14:textId="77777777">
      <w:pPr>
        <w:rPr>
          <w:rFonts w:ascii="Times New Roman" w:hAnsi="Times New Roman"/>
        </w:rPr>
      </w:pPr>
      <w:r>
        <w:rPr>
          <w:rFonts w:ascii="Times New Roman" w:hAnsi="Times New Roman"/>
        </w:rPr>
        <w:t>Published e</w:t>
      </w:r>
      <w:r w:rsidRPr="00F219D7" w:rsidR="002112C4">
        <w:rPr>
          <w:rFonts w:ascii="Times New Roman" w:hAnsi="Times New Roman"/>
        </w:rPr>
        <w:t xml:space="preserve">stimates of occupational injuries and illnesses are based on the results of the BLS Annual Survey of Occupational Injuries and Illnesses (OMB </w:t>
      </w:r>
      <w:r w:rsidRPr="00F219D7" w:rsidR="007D50DE">
        <w:rPr>
          <w:rFonts w:ascii="Times New Roman" w:hAnsi="Times New Roman"/>
        </w:rPr>
        <w:t xml:space="preserve">Control </w:t>
      </w:r>
      <w:r w:rsidRPr="00F219D7" w:rsidR="002112C4">
        <w:rPr>
          <w:rFonts w:ascii="Times New Roman" w:hAnsi="Times New Roman"/>
        </w:rPr>
        <w:t>No. 1220-0045).</w:t>
      </w:r>
    </w:p>
    <w:p w:rsidRPr="00F219D7" w:rsidR="00F219D7" w:rsidP="007D50DE" w:rsidRDefault="00F219D7" w14:paraId="433FD83C" w14:textId="77777777">
      <w:pPr>
        <w:rPr>
          <w:rFonts w:ascii="Times New Roman" w:hAnsi="Times New Roman"/>
        </w:rPr>
      </w:pPr>
    </w:p>
    <w:p w:rsidR="00F72597" w:rsidP="00905B35" w:rsidRDefault="00F72597" w14:paraId="03574227" w14:textId="77777777">
      <w:pPr>
        <w:widowControl/>
        <w:autoSpaceDE/>
        <w:autoSpaceDN/>
        <w:adjustRightInd/>
        <w:rPr>
          <w:rFonts w:ascii="Times New Roman" w:hAnsi="Times New Roman"/>
        </w:rPr>
      </w:pPr>
      <w:r>
        <w:rPr>
          <w:rFonts w:ascii="Times New Roman" w:hAnsi="Times New Roman"/>
        </w:rPr>
        <w:t>OSHA does not anticipate publishing any complex analyses of the data.</w:t>
      </w:r>
    </w:p>
    <w:p w:rsidR="007D50DE" w:rsidP="007D50DE" w:rsidRDefault="007D50DE" w14:paraId="4591892A" w14:textId="77777777">
      <w:pPr>
        <w:rPr>
          <w:rFonts w:ascii="Times New Roman" w:hAnsi="Times New Roman"/>
        </w:rPr>
      </w:pPr>
    </w:p>
    <w:p w:rsidRPr="006652AB" w:rsidR="007D50DE" w:rsidP="007D50DE" w:rsidRDefault="007D50DE" w14:paraId="7B47F688" w14:textId="77777777">
      <w:pPr>
        <w:pStyle w:val="BodyText2"/>
        <w:rPr>
          <w:rFonts w:cs="Shruti"/>
          <w:sz w:val="24"/>
          <w:szCs w:val="24"/>
        </w:rPr>
      </w:pPr>
      <w:r w:rsidRPr="006652AB">
        <w:rPr>
          <w:rFonts w:cs="Shruti"/>
          <w:sz w:val="24"/>
          <w:szCs w:val="24"/>
        </w:rPr>
        <w:t>17.  If seeking approval to not display the expiration date for OMB approval of the information collection, explain the reasons that display would be appropriate</w:t>
      </w:r>
      <w:r w:rsidRPr="006652AB" w:rsidR="002F424A">
        <w:rPr>
          <w:rFonts w:cs="Shruti"/>
          <w:sz w:val="24"/>
          <w:szCs w:val="24"/>
        </w:rPr>
        <w:t xml:space="preserve">. </w:t>
      </w:r>
    </w:p>
    <w:p w:rsidRPr="00860059" w:rsidR="007D50DE" w:rsidP="007D50DE" w:rsidRDefault="007D50DE" w14:paraId="12C9BD4A" w14:textId="77777777">
      <w:pPr>
        <w:rPr>
          <w:rFonts w:ascii="Times New Roman" w:hAnsi="Times New Roman"/>
        </w:rPr>
      </w:pPr>
    </w:p>
    <w:p w:rsidR="002112C4" w:rsidP="007D50DE" w:rsidRDefault="002112C4" w14:paraId="606F795A" w14:textId="7E1FD669">
      <w:pPr>
        <w:rPr>
          <w:rFonts w:ascii="Times New Roman" w:hAnsi="Times New Roman"/>
        </w:rPr>
      </w:pPr>
      <w:r>
        <w:rPr>
          <w:rFonts w:ascii="Times New Roman" w:hAnsi="Times New Roman"/>
        </w:rPr>
        <w:t xml:space="preserve">OSHA seeks approval to not display the expiration date for the OMB approval of this information collection on </w:t>
      </w:r>
      <w:r w:rsidR="00905B35">
        <w:rPr>
          <w:rFonts w:ascii="Times New Roman" w:hAnsi="Times New Roman"/>
        </w:rPr>
        <w:t>OSHA</w:t>
      </w:r>
      <w:r>
        <w:rPr>
          <w:rFonts w:ascii="Times New Roman" w:hAnsi="Times New Roman"/>
        </w:rPr>
        <w:t xml:space="preserve"> </w:t>
      </w:r>
      <w:r w:rsidR="009A34DB">
        <w:rPr>
          <w:rFonts w:ascii="Times New Roman" w:hAnsi="Times New Roman"/>
        </w:rPr>
        <w:t>F</w:t>
      </w:r>
      <w:r>
        <w:rPr>
          <w:rFonts w:ascii="Times New Roman" w:hAnsi="Times New Roman"/>
        </w:rPr>
        <w:t>orms</w:t>
      </w:r>
      <w:r w:rsidR="00905B35">
        <w:rPr>
          <w:rFonts w:ascii="Times New Roman" w:hAnsi="Times New Roman"/>
        </w:rPr>
        <w:t xml:space="preserve"> 300, 301 and 300A</w:t>
      </w:r>
      <w:r w:rsidR="002F424A">
        <w:rPr>
          <w:rFonts w:ascii="Times New Roman" w:hAnsi="Times New Roman"/>
        </w:rPr>
        <w:t xml:space="preserve">. </w:t>
      </w:r>
      <w:r>
        <w:rPr>
          <w:rFonts w:ascii="Times New Roman" w:hAnsi="Times New Roman"/>
        </w:rPr>
        <w:t>The expiration date, however, will be publ</w:t>
      </w:r>
      <w:r w:rsidR="002F424A">
        <w:rPr>
          <w:rFonts w:ascii="Times New Roman" w:hAnsi="Times New Roman"/>
        </w:rPr>
        <w:t xml:space="preserve">ished in the Federal Register. </w:t>
      </w:r>
      <w:r>
        <w:rPr>
          <w:rFonts w:ascii="Times New Roman" w:hAnsi="Times New Roman"/>
        </w:rPr>
        <w:t>The forms contained in this ICR do not change from ye</w:t>
      </w:r>
      <w:r w:rsidR="002F424A">
        <w:rPr>
          <w:rFonts w:ascii="Times New Roman" w:hAnsi="Times New Roman"/>
        </w:rPr>
        <w:t xml:space="preserve">ar to year nor do they expire. </w:t>
      </w:r>
      <w:r>
        <w:rPr>
          <w:rFonts w:ascii="Times New Roman" w:hAnsi="Times New Roman"/>
        </w:rPr>
        <w:t xml:space="preserve">Inclusion of an expiration date on the forms could mislead the regulated community to believe they are not required to comply with the 29 CFR </w:t>
      </w:r>
      <w:r w:rsidR="00860059">
        <w:rPr>
          <w:rFonts w:ascii="Times New Roman" w:hAnsi="Times New Roman"/>
        </w:rPr>
        <w:t>p</w:t>
      </w:r>
      <w:r>
        <w:rPr>
          <w:rFonts w:ascii="Times New Roman" w:hAnsi="Times New Roman"/>
        </w:rPr>
        <w:t xml:space="preserve">art 1904 </w:t>
      </w:r>
      <w:r w:rsidR="002F424A">
        <w:rPr>
          <w:rFonts w:ascii="Times New Roman" w:hAnsi="Times New Roman"/>
        </w:rPr>
        <w:t xml:space="preserve">requirements beyond that date. </w:t>
      </w:r>
      <w:r>
        <w:rPr>
          <w:rFonts w:ascii="Times New Roman" w:hAnsi="Times New Roman"/>
        </w:rPr>
        <w:t xml:space="preserve">For example, if an employer has an old copy of the forms package, which is still relevant, but contains an expiration date that has already passed, the respondent may mistakenly believe they are no longer required to maintain these forms.  </w:t>
      </w:r>
    </w:p>
    <w:p w:rsidR="00F23459" w:rsidP="007D50DE" w:rsidRDefault="00F23459" w14:paraId="2F8F57C0" w14:textId="77777777">
      <w:pPr>
        <w:rPr>
          <w:rFonts w:ascii="Times New Roman" w:hAnsi="Times New Roman"/>
        </w:rPr>
      </w:pPr>
    </w:p>
    <w:p w:rsidR="00F23459" w:rsidP="007D50DE" w:rsidRDefault="00F23459" w14:paraId="2926235D" w14:textId="1E2CDB5D">
      <w:pPr>
        <w:rPr>
          <w:rFonts w:ascii="Times New Roman" w:hAnsi="Times New Roman"/>
        </w:rPr>
      </w:pPr>
      <w:r>
        <w:rPr>
          <w:rFonts w:ascii="Times New Roman" w:hAnsi="Times New Roman"/>
        </w:rPr>
        <w:t xml:space="preserve">The expiration date </w:t>
      </w:r>
      <w:r w:rsidR="0072426F">
        <w:rPr>
          <w:rFonts w:ascii="Times New Roman" w:hAnsi="Times New Roman"/>
        </w:rPr>
        <w:t>is</w:t>
      </w:r>
      <w:r>
        <w:rPr>
          <w:rFonts w:ascii="Times New Roman" w:hAnsi="Times New Roman"/>
        </w:rPr>
        <w:t xml:space="preserve"> published on the data collection web portal</w:t>
      </w:r>
      <w:r w:rsidR="0072426F">
        <w:rPr>
          <w:rFonts w:ascii="Times New Roman" w:hAnsi="Times New Roman"/>
        </w:rPr>
        <w:t>s for both 1904.39 and 1904.41</w:t>
      </w:r>
      <w:r>
        <w:rPr>
          <w:rFonts w:ascii="Times New Roman" w:hAnsi="Times New Roman"/>
        </w:rPr>
        <w:t xml:space="preserve">. </w:t>
      </w:r>
    </w:p>
    <w:p w:rsidR="007D50DE" w:rsidP="007D50DE" w:rsidRDefault="007D50DE" w14:paraId="37276C9F" w14:textId="77777777">
      <w:pPr>
        <w:pStyle w:val="BodyText2"/>
        <w:rPr>
          <w:rFonts w:cs="Shruti"/>
        </w:rPr>
      </w:pPr>
    </w:p>
    <w:p w:rsidRPr="006652AB" w:rsidR="007D50DE" w:rsidP="007D50DE" w:rsidRDefault="007D50DE" w14:paraId="7E7ECE53" w14:textId="77777777">
      <w:pPr>
        <w:pStyle w:val="BodyText2"/>
        <w:rPr>
          <w:sz w:val="24"/>
          <w:szCs w:val="24"/>
        </w:rPr>
      </w:pPr>
      <w:r w:rsidRPr="006652AB">
        <w:rPr>
          <w:rFonts w:cs="Shruti"/>
          <w:sz w:val="24"/>
          <w:szCs w:val="24"/>
        </w:rPr>
        <w:t>18.  Explain each exception to the certification statement.</w:t>
      </w:r>
    </w:p>
    <w:p w:rsidR="007D50DE" w:rsidP="007D50DE" w:rsidRDefault="007D50DE" w14:paraId="61BE39B1" w14:textId="77777777">
      <w:pPr>
        <w:pStyle w:val="BodyText2"/>
      </w:pPr>
    </w:p>
    <w:p w:rsidRPr="007D50DE" w:rsidR="007D50DE" w:rsidP="007D50DE" w:rsidRDefault="007D50DE" w14:paraId="59B818B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Pr="007D50DE" w:rsidR="007D50DE" w:rsidP="007D50DE" w:rsidRDefault="007D50DE" w14:paraId="0699D18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Pr="007D50DE" w:rsidR="007D50DE" w:rsidP="007D50DE" w:rsidRDefault="007D50DE" w14:paraId="560894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P="007D50DE" w:rsidRDefault="007D50DE" w14:paraId="2244CF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P="00427953" w:rsidRDefault="007D50DE" w14:paraId="44C76EC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0D3085" w:rsidP="008D6DAF" w:rsidRDefault="000D3085" w14:paraId="31F282D8" w14:textId="2D7BB4C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bookmarkStart w:name="1904.41(b)(2)" w:id="0"/>
      <w:bookmarkStart w:name="1904.41(b)(3)" w:id="1"/>
      <w:bookmarkStart w:name="1904.41(b)(4)" w:id="2"/>
      <w:bookmarkEnd w:id="0"/>
      <w:bookmarkEnd w:id="1"/>
      <w:bookmarkEnd w:id="2"/>
    </w:p>
    <w:p w:rsidRPr="00FC4665" w:rsidR="00AE5E8A" w:rsidP="00782B60" w:rsidRDefault="00AE5E8A" w14:paraId="5F968A6D" w14:textId="5A88045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p>
    <w:sectPr w:rsidRPr="00FC4665" w:rsidR="00AE5E8A" w:rsidSect="006652AB">
      <w:headerReference w:type="default" r:id="rId13"/>
      <w:footerReference w:type="default" r:id="rId14"/>
      <w:pgSz w:w="12240" w:h="15840" w:code="1"/>
      <w:pgMar w:top="1440" w:right="864" w:bottom="1440"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FFB7" w14:textId="77777777" w:rsidR="007D5C50" w:rsidRDefault="007D5C50">
      <w:r>
        <w:separator/>
      </w:r>
    </w:p>
  </w:endnote>
  <w:endnote w:type="continuationSeparator" w:id="0">
    <w:p w14:paraId="116476C8" w14:textId="77777777" w:rsidR="007D5C50" w:rsidRDefault="007D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orinna BT">
    <w:altName w:val="Cambria"/>
    <w:panose1 w:val="00000000000000000000"/>
    <w:charset w:val="00"/>
    <w:family w:val="roman"/>
    <w:notTrueType/>
    <w:pitch w:val="variable"/>
    <w:sig w:usb0="00000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59C8" w14:textId="206251AC" w:rsidR="00D5307A" w:rsidRDefault="00D5307A">
    <w:pPr>
      <w:pStyle w:val="Footer"/>
      <w:jc w:val="center"/>
    </w:pPr>
    <w:r>
      <w:fldChar w:fldCharType="begin"/>
    </w:r>
    <w:r>
      <w:instrText xml:space="preserve"> PAGE   \* MERGEFORMAT </w:instrText>
    </w:r>
    <w:r>
      <w:fldChar w:fldCharType="separate"/>
    </w:r>
    <w:r w:rsidR="0039087D">
      <w:rPr>
        <w:noProof/>
      </w:rPr>
      <w:t>1</w:t>
    </w:r>
    <w:r>
      <w:rPr>
        <w:noProof/>
      </w:rPr>
      <w:fldChar w:fldCharType="end"/>
    </w:r>
  </w:p>
  <w:p w14:paraId="2B86FE83" w14:textId="77777777" w:rsidR="00D5307A" w:rsidRDefault="00D5307A"/>
  <w:p w14:paraId="19AF398E" w14:textId="77777777" w:rsidR="00D5307A" w:rsidRDefault="00D5307A"/>
  <w:p w14:paraId="17A28070" w14:textId="77777777" w:rsidR="00D5307A" w:rsidRDefault="00D5307A"/>
  <w:p w14:paraId="6D05E1CF" w14:textId="77777777" w:rsidR="00D5307A" w:rsidRDefault="00D5307A"/>
  <w:p w14:paraId="3C5F2231" w14:textId="77777777" w:rsidR="00D5307A" w:rsidRDefault="00D53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2000" w14:textId="77777777" w:rsidR="007D5C50" w:rsidRDefault="007D5C50">
      <w:r>
        <w:separator/>
      </w:r>
    </w:p>
  </w:footnote>
  <w:footnote w:type="continuationSeparator" w:id="0">
    <w:p w14:paraId="18FB0C3B" w14:textId="77777777" w:rsidR="007D5C50" w:rsidRDefault="007D5C50">
      <w:r>
        <w:continuationSeparator/>
      </w:r>
    </w:p>
  </w:footnote>
  <w:footnote w:id="1">
    <w:p w14:paraId="0DAF8565" w14:textId="7264DD8B" w:rsidR="00D04DDA" w:rsidRDefault="00D04DDA" w:rsidP="000C232C">
      <w:pPr>
        <w:pStyle w:val="FootnoteText"/>
        <w:ind w:firstLine="720"/>
      </w:pPr>
      <w:r w:rsidRPr="000C232C">
        <w:rPr>
          <w:rStyle w:val="FootnoteReference"/>
          <w:rFonts w:ascii="Times New Roman" w:hAnsi="Times New Roman"/>
          <w:vertAlign w:val="superscript"/>
        </w:rPr>
        <w:footnoteRef/>
      </w:r>
      <w:r w:rsidRPr="000C232C">
        <w:rPr>
          <w:rFonts w:ascii="Times New Roman" w:hAnsi="Times New Roman"/>
        </w:rPr>
        <w:t xml:space="preserve"> The </w:t>
      </w:r>
      <w:r w:rsidR="00905EB1" w:rsidRPr="000C232C">
        <w:rPr>
          <w:rFonts w:ascii="Times New Roman" w:hAnsi="Times New Roman"/>
        </w:rPr>
        <w:t xml:space="preserve">loaded </w:t>
      </w:r>
      <w:r w:rsidRPr="000C232C">
        <w:rPr>
          <w:rFonts w:ascii="Times New Roman" w:hAnsi="Times New Roman"/>
        </w:rPr>
        <w:t xml:space="preserve">wage rate is calculated as </w:t>
      </w:r>
      <w:r w:rsidR="00905EB1" w:rsidRPr="000C232C">
        <w:rPr>
          <w:rFonts w:ascii="Times New Roman" w:hAnsi="Times New Roman"/>
        </w:rPr>
        <w:t>follows</w:t>
      </w:r>
      <w:r w:rsidR="007739F4" w:rsidRPr="000C232C">
        <w:rPr>
          <w:rFonts w:ascii="Times New Roman" w:hAnsi="Times New Roman"/>
        </w:rPr>
        <w:t>; Occupational health and safety Specialist</w:t>
      </w:r>
      <w:r w:rsidR="00686FC5" w:rsidRPr="000C232C">
        <w:rPr>
          <w:rFonts w:ascii="Times New Roman" w:hAnsi="Times New Roman"/>
        </w:rPr>
        <w:t xml:space="preserve">, </w:t>
      </w:r>
      <w:r w:rsidR="00D8704C" w:rsidRPr="000C232C">
        <w:rPr>
          <w:rFonts w:ascii="Times New Roman" w:hAnsi="Times New Roman"/>
        </w:rPr>
        <w:t xml:space="preserve">SOC </w:t>
      </w:r>
      <w:r w:rsidR="00686FC5" w:rsidRPr="000C232C">
        <w:rPr>
          <w:rFonts w:ascii="Times New Roman" w:hAnsi="Times New Roman"/>
        </w:rPr>
        <w:t>19-5011</w:t>
      </w:r>
      <w:r w:rsidR="00D8704C" w:rsidRPr="000C232C">
        <w:rPr>
          <w:rFonts w:ascii="Times New Roman" w:hAnsi="Times New Roman"/>
        </w:rPr>
        <w:t>,</w:t>
      </w:r>
      <w:r w:rsidR="00686FC5" w:rsidRPr="000C232C">
        <w:rPr>
          <w:rFonts w:ascii="Times New Roman" w:hAnsi="Times New Roman"/>
        </w:rPr>
        <w:t xml:space="preserve"> </w:t>
      </w:r>
      <w:r w:rsidR="00D3362A" w:rsidRPr="000C232C">
        <w:rPr>
          <w:rFonts w:ascii="Times New Roman" w:hAnsi="Times New Roman"/>
        </w:rPr>
        <w:t xml:space="preserve">c = </w:t>
      </w:r>
      <w:r w:rsidR="003E5DA1" w:rsidRPr="000C232C">
        <w:rPr>
          <w:rFonts w:ascii="Times New Roman" w:hAnsi="Times New Roman"/>
        </w:rPr>
        <w:t>37.55/1-0.309 =</w:t>
      </w:r>
      <w:r w:rsidR="000245C0" w:rsidRPr="000C232C">
        <w:rPr>
          <w:rFonts w:ascii="Times New Roman" w:hAnsi="Times New Roman"/>
        </w:rPr>
        <w:t xml:space="preserve"> $54.58</w:t>
      </w:r>
      <w:r w:rsidR="00D8704C" w:rsidRPr="000C232C">
        <w:rPr>
          <w:rFonts w:ascii="Times New Roman" w:hAnsi="Times New Roman"/>
        </w:rPr>
        <w:t xml:space="preserve"> and </w:t>
      </w:r>
      <w:r w:rsidR="00080799" w:rsidRPr="000C232C">
        <w:rPr>
          <w:rFonts w:ascii="Times New Roman" w:hAnsi="Times New Roman"/>
        </w:rPr>
        <w:t>the Industrial Production Manager, SOC 11-</w:t>
      </w:r>
      <w:r w:rsidR="00EF0440" w:rsidRPr="000C232C">
        <w:rPr>
          <w:rFonts w:ascii="Times New Roman" w:hAnsi="Times New Roman"/>
        </w:rPr>
        <w:t>3051, c = 56.8</w:t>
      </w:r>
      <w:r w:rsidR="00C967C7" w:rsidRPr="000C232C">
        <w:rPr>
          <w:rFonts w:ascii="Times New Roman" w:hAnsi="Times New Roman"/>
        </w:rPr>
        <w:t>2</w:t>
      </w:r>
      <w:r w:rsidR="005D4AC6" w:rsidRPr="000C232C">
        <w:rPr>
          <w:rFonts w:ascii="Times New Roman" w:hAnsi="Times New Roman"/>
        </w:rPr>
        <w:t>/1-0.309 = $82.</w:t>
      </w:r>
      <w:r w:rsidR="00C967C7" w:rsidRPr="000C232C">
        <w:rPr>
          <w:rFonts w:ascii="Times New Roman" w:hAnsi="Times New Roman"/>
        </w:rPr>
        <w:t>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8312" w14:textId="1F87F7F8" w:rsidR="00D5307A" w:rsidRDefault="002E01B6">
    <w:pPr>
      <w:pStyle w:val="Header"/>
      <w:rPr>
        <w:rFonts w:ascii="Times New Roman" w:hAnsi="Times New Roman"/>
        <w:sz w:val="20"/>
        <w:szCs w:val="20"/>
      </w:rPr>
    </w:pPr>
    <w:r>
      <w:rPr>
        <w:rFonts w:ascii="Times New Roman" w:hAnsi="Times New Roman"/>
        <w:sz w:val="20"/>
        <w:szCs w:val="20"/>
      </w:rPr>
      <w:t>Information Requirements on Recordkeeping and Reporting Occupational Injuries and Illnesses (29 CFR Part 1904)</w:t>
    </w:r>
  </w:p>
  <w:p w14:paraId="417A6EAF" w14:textId="67B38C1D" w:rsidR="00D5307A" w:rsidRDefault="002E01B6">
    <w:pPr>
      <w:pStyle w:val="Header"/>
      <w:rPr>
        <w:rFonts w:ascii="Times New Roman" w:hAnsi="Times New Roman"/>
        <w:sz w:val="20"/>
        <w:szCs w:val="20"/>
      </w:rPr>
    </w:pPr>
    <w:r>
      <w:rPr>
        <w:rFonts w:ascii="Times New Roman" w:hAnsi="Times New Roman"/>
        <w:sz w:val="20"/>
        <w:szCs w:val="20"/>
      </w:rPr>
      <w:t>OMB Control Number</w:t>
    </w:r>
    <w:r w:rsidR="005E03D2">
      <w:rPr>
        <w:rFonts w:ascii="Times New Roman" w:hAnsi="Times New Roman"/>
        <w:sz w:val="20"/>
        <w:szCs w:val="20"/>
      </w:rPr>
      <w:t>:</w:t>
    </w:r>
    <w:r>
      <w:rPr>
        <w:rFonts w:ascii="Times New Roman" w:hAnsi="Times New Roman"/>
        <w:sz w:val="20"/>
        <w:szCs w:val="20"/>
      </w:rPr>
      <w:t xml:space="preserve"> </w:t>
    </w:r>
    <w:r w:rsidR="00D5307A">
      <w:rPr>
        <w:rFonts w:ascii="Times New Roman" w:hAnsi="Times New Roman"/>
        <w:sz w:val="20"/>
        <w:szCs w:val="20"/>
      </w:rPr>
      <w:t>1218-0</w:t>
    </w:r>
    <w:r w:rsidR="00C13074">
      <w:rPr>
        <w:rFonts w:ascii="Times New Roman" w:hAnsi="Times New Roman"/>
        <w:sz w:val="20"/>
        <w:szCs w:val="20"/>
      </w:rPr>
      <w:t>1</w:t>
    </w:r>
    <w:r w:rsidR="00D5307A">
      <w:rPr>
        <w:rFonts w:ascii="Times New Roman" w:hAnsi="Times New Roman"/>
        <w:sz w:val="20"/>
        <w:szCs w:val="20"/>
      </w:rPr>
      <w:t>76</w:t>
    </w:r>
  </w:p>
  <w:p w14:paraId="38EB92EA" w14:textId="145F5FCF" w:rsidR="002E01B6" w:rsidRDefault="005E03D2">
    <w:pPr>
      <w:pStyle w:val="Header"/>
      <w:rPr>
        <w:rFonts w:ascii="Times New Roman" w:hAnsi="Times New Roman"/>
        <w:sz w:val="20"/>
        <w:szCs w:val="20"/>
      </w:rPr>
    </w:pPr>
    <w:r>
      <w:rPr>
        <w:rFonts w:ascii="Times New Roman" w:hAnsi="Times New Roman"/>
        <w:sz w:val="20"/>
        <w:szCs w:val="20"/>
      </w:rPr>
      <w:t xml:space="preserve">Expires: </w:t>
    </w:r>
    <w:r w:rsidR="0039087D">
      <w:rPr>
        <w:rFonts w:ascii="Times New Roman" w:hAnsi="Times New Roman"/>
        <w:sz w:val="20"/>
        <w:szCs w:val="20"/>
      </w:rPr>
      <w:t>March 31</w:t>
    </w:r>
    <w:r w:rsidR="002E01B6">
      <w:rPr>
        <w:rFonts w:ascii="Times New Roman" w:hAnsi="Times New Roman"/>
        <w:sz w:val="20"/>
        <w:szCs w:val="20"/>
      </w:rPr>
      <w:t>, 2022</w:t>
    </w:r>
  </w:p>
  <w:p w14:paraId="151E592D" w14:textId="0D319053" w:rsidR="00D5307A" w:rsidRPr="006652AB" w:rsidRDefault="00D5307A">
    <w:pPr>
      <w:pStyle w:val="Header"/>
      <w:rPr>
        <w:rFonts w:ascii="Times New Roman" w:hAnsi="Times New Roman"/>
        <w:sz w:val="20"/>
        <w:szCs w:val="20"/>
      </w:rPr>
    </w:pPr>
    <w:r>
      <w:rPr>
        <w:rFonts w:ascii="Times New Roman" w:hAnsi="Times New Roman"/>
        <w:sz w:val="20"/>
        <w:szCs w:val="20"/>
      </w:rPr>
      <w:t xml:space="preserve"> </w:t>
    </w:r>
  </w:p>
  <w:p w14:paraId="3A2607FA" w14:textId="77777777" w:rsidR="00D5307A" w:rsidRDefault="00D5307A"/>
  <w:p w14:paraId="035436EE" w14:textId="77777777" w:rsidR="00D5307A" w:rsidRDefault="00D5307A"/>
  <w:p w14:paraId="29C421B2" w14:textId="77777777" w:rsidR="00D5307A" w:rsidRDefault="00D5307A"/>
  <w:p w14:paraId="784405CB" w14:textId="77777777" w:rsidR="00D5307A" w:rsidRDefault="00D530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2pt;height:12pt;visibility:visible;mso-wrap-style:square" o:bullet="t">
        <v:imagedata r:id="rId1" o:title=""/>
      </v:shape>
    </w:pict>
  </w:numPicBullet>
  <w:abstractNum w:abstractNumId="0" w15:restartNumberingAfterBreak="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start w:val="1"/>
      <w:numFmt w:val="lowerLetter"/>
      <w:lvlText w:val="(%1)"/>
      <w:lvlJc w:val="left"/>
      <w:pPr>
        <w:ind w:left="205" w:hanging="354"/>
      </w:pPr>
      <w:rPr>
        <w:rFonts w:ascii="Verdana" w:hAnsi="Verdana" w:cs="Verdana"/>
        <w:b w:val="0"/>
        <w:bCs w:val="0"/>
        <w:i w:val="0"/>
        <w:iCs w:val="0"/>
        <w:spacing w:val="-1"/>
        <w:w w:val="99"/>
        <w:sz w:val="19"/>
        <w:szCs w:val="19"/>
      </w:rPr>
    </w:lvl>
    <w:lvl w:ilvl="1">
      <w:start w:val="1"/>
      <w:numFmt w:val="decimal"/>
      <w:lvlText w:val="(%2)"/>
      <w:lvlJc w:val="left"/>
      <w:pPr>
        <w:ind w:left="534" w:hanging="360"/>
      </w:pPr>
      <w:rPr>
        <w:rFonts w:ascii="Verdana" w:hAnsi="Verdana" w:cs="Verdana"/>
        <w:b w:val="0"/>
        <w:bCs w:val="0"/>
        <w:i w:val="0"/>
        <w:iCs w:val="0"/>
        <w:spacing w:val="-1"/>
        <w:w w:val="99"/>
        <w:sz w:val="19"/>
        <w:szCs w:val="19"/>
      </w:rPr>
    </w:lvl>
    <w:lvl w:ilvl="2">
      <w:numFmt w:val="bullet"/>
      <w:lvlText w:val="•"/>
      <w:lvlJc w:val="left"/>
      <w:pPr>
        <w:ind w:left="1321" w:hanging="360"/>
      </w:pPr>
    </w:lvl>
    <w:lvl w:ilvl="3">
      <w:numFmt w:val="bullet"/>
      <w:lvlText w:val="•"/>
      <w:lvlJc w:val="left"/>
      <w:pPr>
        <w:ind w:left="2102" w:hanging="360"/>
      </w:pPr>
    </w:lvl>
    <w:lvl w:ilvl="4">
      <w:numFmt w:val="bullet"/>
      <w:lvlText w:val="•"/>
      <w:lvlJc w:val="left"/>
      <w:pPr>
        <w:ind w:left="2884" w:hanging="360"/>
      </w:pPr>
    </w:lvl>
    <w:lvl w:ilvl="5">
      <w:numFmt w:val="bullet"/>
      <w:lvlText w:val="•"/>
      <w:lvlJc w:val="left"/>
      <w:pPr>
        <w:ind w:left="3665" w:hanging="360"/>
      </w:pPr>
    </w:lvl>
    <w:lvl w:ilvl="6">
      <w:numFmt w:val="bullet"/>
      <w:lvlText w:val="•"/>
      <w:lvlJc w:val="left"/>
      <w:pPr>
        <w:ind w:left="4446" w:hanging="360"/>
      </w:pPr>
    </w:lvl>
    <w:lvl w:ilvl="7">
      <w:numFmt w:val="bullet"/>
      <w:lvlText w:val="•"/>
      <w:lvlJc w:val="left"/>
      <w:pPr>
        <w:ind w:left="5228" w:hanging="360"/>
      </w:pPr>
    </w:lvl>
    <w:lvl w:ilvl="8">
      <w:numFmt w:val="bullet"/>
      <w:lvlText w:val="•"/>
      <w:lvlJc w:val="left"/>
      <w:pPr>
        <w:ind w:left="6009" w:hanging="360"/>
      </w:pPr>
    </w:lvl>
  </w:abstractNum>
  <w:abstractNum w:abstractNumId="2" w15:restartNumberingAfterBreak="0">
    <w:nsid w:val="00000403"/>
    <w:multiLevelType w:val="multilevel"/>
    <w:tmpl w:val="00000886"/>
    <w:lvl w:ilvl="0">
      <w:start w:val="3"/>
      <w:numFmt w:val="decimal"/>
      <w:lvlText w:val="(%1)"/>
      <w:lvlJc w:val="left"/>
      <w:pPr>
        <w:ind w:left="265" w:hanging="360"/>
      </w:pPr>
      <w:rPr>
        <w:rFonts w:ascii="Verdana" w:hAnsi="Verdana" w:cs="Verdana"/>
        <w:b w:val="0"/>
        <w:bCs w:val="0"/>
        <w:i w:val="0"/>
        <w:iCs w:val="0"/>
        <w:color w:val="00339A"/>
        <w:w w:val="99"/>
        <w:sz w:val="19"/>
        <w:szCs w:val="19"/>
      </w:rPr>
    </w:lvl>
    <w:lvl w:ilvl="1">
      <w:numFmt w:val="bullet"/>
      <w:lvlText w:val="•"/>
      <w:lvlJc w:val="left"/>
      <w:pPr>
        <w:ind w:left="1206" w:hanging="360"/>
      </w:pPr>
    </w:lvl>
    <w:lvl w:ilvl="2">
      <w:numFmt w:val="bullet"/>
      <w:lvlText w:val="•"/>
      <w:lvlJc w:val="left"/>
      <w:pPr>
        <w:ind w:left="2152" w:hanging="360"/>
      </w:pPr>
    </w:lvl>
    <w:lvl w:ilvl="3">
      <w:numFmt w:val="bullet"/>
      <w:lvlText w:val="•"/>
      <w:lvlJc w:val="left"/>
      <w:pPr>
        <w:ind w:left="3098" w:hanging="360"/>
      </w:pPr>
    </w:lvl>
    <w:lvl w:ilvl="4">
      <w:numFmt w:val="bullet"/>
      <w:lvlText w:val="•"/>
      <w:lvlJc w:val="left"/>
      <w:pPr>
        <w:ind w:left="4044" w:hanging="360"/>
      </w:pPr>
    </w:lvl>
    <w:lvl w:ilvl="5">
      <w:numFmt w:val="bullet"/>
      <w:lvlText w:val="•"/>
      <w:lvlJc w:val="left"/>
      <w:pPr>
        <w:ind w:left="4990" w:hanging="360"/>
      </w:pPr>
    </w:lvl>
    <w:lvl w:ilvl="6">
      <w:numFmt w:val="bullet"/>
      <w:lvlText w:val="•"/>
      <w:lvlJc w:val="left"/>
      <w:pPr>
        <w:ind w:left="5936" w:hanging="360"/>
      </w:pPr>
    </w:lvl>
    <w:lvl w:ilvl="7">
      <w:numFmt w:val="bullet"/>
      <w:lvlText w:val="•"/>
      <w:lvlJc w:val="left"/>
      <w:pPr>
        <w:ind w:left="6882" w:hanging="360"/>
      </w:pPr>
    </w:lvl>
    <w:lvl w:ilvl="8">
      <w:numFmt w:val="bullet"/>
      <w:lvlText w:val="•"/>
      <w:lvlJc w:val="left"/>
      <w:pPr>
        <w:ind w:left="7828" w:hanging="360"/>
      </w:pPr>
    </w:lvl>
  </w:abstractNum>
  <w:abstractNum w:abstractNumId="3" w15:restartNumberingAfterBreak="0">
    <w:nsid w:val="00000404"/>
    <w:multiLevelType w:val="multilevel"/>
    <w:tmpl w:val="00000887"/>
    <w:lvl w:ilvl="0">
      <w:start w:val="1"/>
      <w:numFmt w:val="decimal"/>
      <w:lvlText w:val="(%1)"/>
      <w:lvlJc w:val="left"/>
      <w:pPr>
        <w:ind w:left="265" w:hanging="360"/>
      </w:pPr>
      <w:rPr>
        <w:rFonts w:ascii="Verdana" w:hAnsi="Verdana" w:cs="Verdana"/>
        <w:b w:val="0"/>
        <w:bCs w:val="0"/>
        <w:i w:val="0"/>
        <w:iCs w:val="0"/>
        <w:color w:val="00339A"/>
        <w:spacing w:val="-1"/>
        <w:w w:val="99"/>
        <w:sz w:val="19"/>
        <w:szCs w:val="19"/>
      </w:rPr>
    </w:lvl>
    <w:lvl w:ilvl="1">
      <w:numFmt w:val="bullet"/>
      <w:lvlText w:val="•"/>
      <w:lvlJc w:val="left"/>
      <w:pPr>
        <w:ind w:left="1206" w:hanging="360"/>
      </w:pPr>
    </w:lvl>
    <w:lvl w:ilvl="2">
      <w:numFmt w:val="bullet"/>
      <w:lvlText w:val="•"/>
      <w:lvlJc w:val="left"/>
      <w:pPr>
        <w:ind w:left="2152" w:hanging="360"/>
      </w:pPr>
    </w:lvl>
    <w:lvl w:ilvl="3">
      <w:numFmt w:val="bullet"/>
      <w:lvlText w:val="•"/>
      <w:lvlJc w:val="left"/>
      <w:pPr>
        <w:ind w:left="3098" w:hanging="360"/>
      </w:pPr>
    </w:lvl>
    <w:lvl w:ilvl="4">
      <w:numFmt w:val="bullet"/>
      <w:lvlText w:val="•"/>
      <w:lvlJc w:val="left"/>
      <w:pPr>
        <w:ind w:left="4044" w:hanging="360"/>
      </w:pPr>
    </w:lvl>
    <w:lvl w:ilvl="5">
      <w:numFmt w:val="bullet"/>
      <w:lvlText w:val="•"/>
      <w:lvlJc w:val="left"/>
      <w:pPr>
        <w:ind w:left="4990" w:hanging="360"/>
      </w:pPr>
    </w:lvl>
    <w:lvl w:ilvl="6">
      <w:numFmt w:val="bullet"/>
      <w:lvlText w:val="•"/>
      <w:lvlJc w:val="left"/>
      <w:pPr>
        <w:ind w:left="5936" w:hanging="360"/>
      </w:pPr>
    </w:lvl>
    <w:lvl w:ilvl="7">
      <w:numFmt w:val="bullet"/>
      <w:lvlText w:val="•"/>
      <w:lvlJc w:val="left"/>
      <w:pPr>
        <w:ind w:left="6882" w:hanging="360"/>
      </w:pPr>
    </w:lvl>
    <w:lvl w:ilvl="8">
      <w:numFmt w:val="bullet"/>
      <w:lvlText w:val="•"/>
      <w:lvlJc w:val="left"/>
      <w:pPr>
        <w:ind w:left="7828" w:hanging="360"/>
      </w:pPr>
    </w:lvl>
  </w:abstractNum>
  <w:abstractNum w:abstractNumId="4" w15:restartNumberingAfterBreak="0">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416869A5"/>
    <w:multiLevelType w:val="hybridMultilevel"/>
    <w:tmpl w:val="71FC6BA8"/>
    <w:lvl w:ilvl="0" w:tplc="A11C551C">
      <w:start w:val="1"/>
      <w:numFmt w:val="bullet"/>
      <w:lvlText w:val=""/>
      <w:lvlPicBulletId w:val="0"/>
      <w:lvlJc w:val="left"/>
      <w:pPr>
        <w:tabs>
          <w:tab w:val="num" w:pos="720"/>
        </w:tabs>
        <w:ind w:left="720" w:hanging="360"/>
      </w:pPr>
      <w:rPr>
        <w:rFonts w:ascii="Symbol" w:hAnsi="Symbol" w:hint="default"/>
      </w:rPr>
    </w:lvl>
    <w:lvl w:ilvl="1" w:tplc="7CD203AE" w:tentative="1">
      <w:start w:val="1"/>
      <w:numFmt w:val="bullet"/>
      <w:lvlText w:val=""/>
      <w:lvlJc w:val="left"/>
      <w:pPr>
        <w:tabs>
          <w:tab w:val="num" w:pos="1440"/>
        </w:tabs>
        <w:ind w:left="1440" w:hanging="360"/>
      </w:pPr>
      <w:rPr>
        <w:rFonts w:ascii="Symbol" w:hAnsi="Symbol" w:hint="default"/>
      </w:rPr>
    </w:lvl>
    <w:lvl w:ilvl="2" w:tplc="67C2EDBE" w:tentative="1">
      <w:start w:val="1"/>
      <w:numFmt w:val="bullet"/>
      <w:lvlText w:val=""/>
      <w:lvlJc w:val="left"/>
      <w:pPr>
        <w:tabs>
          <w:tab w:val="num" w:pos="2160"/>
        </w:tabs>
        <w:ind w:left="2160" w:hanging="360"/>
      </w:pPr>
      <w:rPr>
        <w:rFonts w:ascii="Symbol" w:hAnsi="Symbol" w:hint="default"/>
      </w:rPr>
    </w:lvl>
    <w:lvl w:ilvl="3" w:tplc="35E4E116" w:tentative="1">
      <w:start w:val="1"/>
      <w:numFmt w:val="bullet"/>
      <w:lvlText w:val=""/>
      <w:lvlJc w:val="left"/>
      <w:pPr>
        <w:tabs>
          <w:tab w:val="num" w:pos="2880"/>
        </w:tabs>
        <w:ind w:left="2880" w:hanging="360"/>
      </w:pPr>
      <w:rPr>
        <w:rFonts w:ascii="Symbol" w:hAnsi="Symbol" w:hint="default"/>
      </w:rPr>
    </w:lvl>
    <w:lvl w:ilvl="4" w:tplc="A558998A" w:tentative="1">
      <w:start w:val="1"/>
      <w:numFmt w:val="bullet"/>
      <w:lvlText w:val=""/>
      <w:lvlJc w:val="left"/>
      <w:pPr>
        <w:tabs>
          <w:tab w:val="num" w:pos="3600"/>
        </w:tabs>
        <w:ind w:left="3600" w:hanging="360"/>
      </w:pPr>
      <w:rPr>
        <w:rFonts w:ascii="Symbol" w:hAnsi="Symbol" w:hint="default"/>
      </w:rPr>
    </w:lvl>
    <w:lvl w:ilvl="5" w:tplc="E5D84442" w:tentative="1">
      <w:start w:val="1"/>
      <w:numFmt w:val="bullet"/>
      <w:lvlText w:val=""/>
      <w:lvlJc w:val="left"/>
      <w:pPr>
        <w:tabs>
          <w:tab w:val="num" w:pos="4320"/>
        </w:tabs>
        <w:ind w:left="4320" w:hanging="360"/>
      </w:pPr>
      <w:rPr>
        <w:rFonts w:ascii="Symbol" w:hAnsi="Symbol" w:hint="default"/>
      </w:rPr>
    </w:lvl>
    <w:lvl w:ilvl="6" w:tplc="0F5EDE44" w:tentative="1">
      <w:start w:val="1"/>
      <w:numFmt w:val="bullet"/>
      <w:lvlText w:val=""/>
      <w:lvlJc w:val="left"/>
      <w:pPr>
        <w:tabs>
          <w:tab w:val="num" w:pos="5040"/>
        </w:tabs>
        <w:ind w:left="5040" w:hanging="360"/>
      </w:pPr>
      <w:rPr>
        <w:rFonts w:ascii="Symbol" w:hAnsi="Symbol" w:hint="default"/>
      </w:rPr>
    </w:lvl>
    <w:lvl w:ilvl="7" w:tplc="6E66DC06" w:tentative="1">
      <w:start w:val="1"/>
      <w:numFmt w:val="bullet"/>
      <w:lvlText w:val=""/>
      <w:lvlJc w:val="left"/>
      <w:pPr>
        <w:tabs>
          <w:tab w:val="num" w:pos="5760"/>
        </w:tabs>
        <w:ind w:left="5760" w:hanging="360"/>
      </w:pPr>
      <w:rPr>
        <w:rFonts w:ascii="Symbol" w:hAnsi="Symbol" w:hint="default"/>
      </w:rPr>
    </w:lvl>
    <w:lvl w:ilvl="8" w:tplc="74E0243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5A2CEE"/>
    <w:multiLevelType w:val="multilevel"/>
    <w:tmpl w:val="9D30D672"/>
    <w:lvl w:ilvl="0">
      <w:start w:val="1"/>
      <w:numFmt w:val="lowerLetter"/>
      <w:lvlText w:val="(%1)"/>
      <w:lvlJc w:val="left"/>
      <w:pPr>
        <w:ind w:left="205" w:hanging="354"/>
      </w:pPr>
      <w:rPr>
        <w:rFonts w:ascii="Verdana" w:hAnsi="Verdana" w:cs="Verdana" w:hint="default"/>
        <w:b w:val="0"/>
        <w:bCs w:val="0"/>
        <w:i w:val="0"/>
        <w:iCs w:val="0"/>
        <w:spacing w:val="-1"/>
        <w:w w:val="99"/>
        <w:sz w:val="19"/>
        <w:szCs w:val="19"/>
      </w:rPr>
    </w:lvl>
    <w:lvl w:ilvl="1">
      <w:start w:val="1"/>
      <w:numFmt w:val="decimal"/>
      <w:lvlText w:val="(%2)"/>
      <w:lvlJc w:val="left"/>
      <w:pPr>
        <w:ind w:left="534" w:hanging="360"/>
      </w:pPr>
      <w:rPr>
        <w:rFonts w:ascii="Verdana" w:hAnsi="Verdana" w:cs="Verdana" w:hint="default"/>
        <w:b w:val="0"/>
        <w:bCs w:val="0"/>
        <w:i w:val="0"/>
        <w:iCs w:val="0"/>
        <w:spacing w:val="-1"/>
        <w:w w:val="99"/>
        <w:sz w:val="19"/>
        <w:szCs w:val="19"/>
      </w:rPr>
    </w:lvl>
    <w:lvl w:ilvl="2">
      <w:numFmt w:val="bullet"/>
      <w:lvlText w:val="•"/>
      <w:lvlJc w:val="left"/>
      <w:pPr>
        <w:ind w:left="1321" w:hanging="360"/>
      </w:pPr>
      <w:rPr>
        <w:rFonts w:hint="default"/>
      </w:rPr>
    </w:lvl>
    <w:lvl w:ilvl="3">
      <w:numFmt w:val="bullet"/>
      <w:lvlText w:val="•"/>
      <w:lvlJc w:val="left"/>
      <w:pPr>
        <w:ind w:left="2102" w:hanging="360"/>
      </w:pPr>
      <w:rPr>
        <w:rFonts w:hint="default"/>
      </w:rPr>
    </w:lvl>
    <w:lvl w:ilvl="4">
      <w:numFmt w:val="bullet"/>
      <w:lvlText w:val="•"/>
      <w:lvlJc w:val="left"/>
      <w:pPr>
        <w:ind w:left="2884" w:hanging="360"/>
      </w:pPr>
      <w:rPr>
        <w:rFonts w:hint="default"/>
      </w:rPr>
    </w:lvl>
    <w:lvl w:ilvl="5">
      <w:numFmt w:val="bullet"/>
      <w:lvlText w:val="•"/>
      <w:lvlJc w:val="left"/>
      <w:pPr>
        <w:ind w:left="3665" w:hanging="360"/>
      </w:pPr>
      <w:rPr>
        <w:rFonts w:hint="default"/>
      </w:rPr>
    </w:lvl>
    <w:lvl w:ilvl="6">
      <w:numFmt w:val="bullet"/>
      <w:lvlText w:val="•"/>
      <w:lvlJc w:val="left"/>
      <w:pPr>
        <w:ind w:left="4446" w:hanging="360"/>
      </w:pPr>
      <w:rPr>
        <w:rFonts w:hint="default"/>
      </w:rPr>
    </w:lvl>
    <w:lvl w:ilvl="7">
      <w:numFmt w:val="bullet"/>
      <w:lvlText w:val="•"/>
      <w:lvlJc w:val="left"/>
      <w:pPr>
        <w:ind w:left="5228" w:hanging="360"/>
      </w:pPr>
      <w:rPr>
        <w:rFonts w:hint="default"/>
      </w:rPr>
    </w:lvl>
    <w:lvl w:ilvl="8">
      <w:numFmt w:val="bullet"/>
      <w:lvlText w:val="•"/>
      <w:lvlJc w:val="left"/>
      <w:pPr>
        <w:ind w:left="6009" w:hanging="360"/>
      </w:pPr>
      <w:rPr>
        <w:rFonts w:hint="default"/>
      </w:rPr>
    </w:lvl>
  </w:abstractNum>
  <w:abstractNum w:abstractNumId="9" w15:restartNumberingAfterBreak="0">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42594"/>
    <w:multiLevelType w:val="hybridMultilevel"/>
    <w:tmpl w:val="089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B3E89"/>
    <w:multiLevelType w:val="hybridMultilevel"/>
    <w:tmpl w:val="089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3"/>
  </w:num>
  <w:num w:numId="4">
    <w:abstractNumId w:val="14"/>
  </w:num>
  <w:num w:numId="5">
    <w:abstractNumId w:val="0"/>
  </w:num>
  <w:num w:numId="6">
    <w:abstractNumId w:val="10"/>
  </w:num>
  <w:num w:numId="7">
    <w:abstractNumId w:val="5"/>
  </w:num>
  <w:num w:numId="8">
    <w:abstractNumId w:val="9"/>
  </w:num>
  <w:num w:numId="9">
    <w:abstractNumId w:val="7"/>
  </w:num>
  <w:num w:numId="10">
    <w:abstractNumId w:val="12"/>
  </w:num>
  <w:num w:numId="11">
    <w:abstractNumId w:val="11"/>
  </w:num>
  <w:num w:numId="12">
    <w:abstractNumId w:val="1"/>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1F"/>
    <w:rsid w:val="000008AC"/>
    <w:rsid w:val="0000157E"/>
    <w:rsid w:val="00001BB2"/>
    <w:rsid w:val="000022A9"/>
    <w:rsid w:val="0000388E"/>
    <w:rsid w:val="00003E30"/>
    <w:rsid w:val="00004ACF"/>
    <w:rsid w:val="0000681E"/>
    <w:rsid w:val="00010255"/>
    <w:rsid w:val="0001169B"/>
    <w:rsid w:val="00013971"/>
    <w:rsid w:val="00013DEA"/>
    <w:rsid w:val="00016EA9"/>
    <w:rsid w:val="0002094F"/>
    <w:rsid w:val="000245C0"/>
    <w:rsid w:val="00025143"/>
    <w:rsid w:val="0002614A"/>
    <w:rsid w:val="00026CD4"/>
    <w:rsid w:val="000306FA"/>
    <w:rsid w:val="0003241E"/>
    <w:rsid w:val="000337E3"/>
    <w:rsid w:val="00040758"/>
    <w:rsid w:val="00041D51"/>
    <w:rsid w:val="00043071"/>
    <w:rsid w:val="00044CE5"/>
    <w:rsid w:val="00045055"/>
    <w:rsid w:val="00045D9B"/>
    <w:rsid w:val="00046CA4"/>
    <w:rsid w:val="0005091E"/>
    <w:rsid w:val="000519F1"/>
    <w:rsid w:val="00053270"/>
    <w:rsid w:val="00053440"/>
    <w:rsid w:val="00053E76"/>
    <w:rsid w:val="0005685D"/>
    <w:rsid w:val="00056997"/>
    <w:rsid w:val="00060187"/>
    <w:rsid w:val="000621BA"/>
    <w:rsid w:val="00062268"/>
    <w:rsid w:val="00063703"/>
    <w:rsid w:val="000658D3"/>
    <w:rsid w:val="00067154"/>
    <w:rsid w:val="0006777F"/>
    <w:rsid w:val="00071C40"/>
    <w:rsid w:val="00072923"/>
    <w:rsid w:val="00072A12"/>
    <w:rsid w:val="00076F04"/>
    <w:rsid w:val="00077F25"/>
    <w:rsid w:val="00080799"/>
    <w:rsid w:val="000812A9"/>
    <w:rsid w:val="00083EFB"/>
    <w:rsid w:val="00090A14"/>
    <w:rsid w:val="00091C77"/>
    <w:rsid w:val="00094BFE"/>
    <w:rsid w:val="00094DC3"/>
    <w:rsid w:val="00096FA2"/>
    <w:rsid w:val="000A1B82"/>
    <w:rsid w:val="000A34FE"/>
    <w:rsid w:val="000A5176"/>
    <w:rsid w:val="000A52E1"/>
    <w:rsid w:val="000B1085"/>
    <w:rsid w:val="000B5001"/>
    <w:rsid w:val="000B533E"/>
    <w:rsid w:val="000B7A80"/>
    <w:rsid w:val="000C01A7"/>
    <w:rsid w:val="000C158E"/>
    <w:rsid w:val="000C232C"/>
    <w:rsid w:val="000C27C2"/>
    <w:rsid w:val="000C4518"/>
    <w:rsid w:val="000C5809"/>
    <w:rsid w:val="000C7D01"/>
    <w:rsid w:val="000D3085"/>
    <w:rsid w:val="000D5264"/>
    <w:rsid w:val="000E1273"/>
    <w:rsid w:val="000E37B5"/>
    <w:rsid w:val="000E3C1B"/>
    <w:rsid w:val="000E4E59"/>
    <w:rsid w:val="00103AA3"/>
    <w:rsid w:val="001100A7"/>
    <w:rsid w:val="00110406"/>
    <w:rsid w:val="001110F8"/>
    <w:rsid w:val="001114E4"/>
    <w:rsid w:val="001135D3"/>
    <w:rsid w:val="001165E0"/>
    <w:rsid w:val="00116888"/>
    <w:rsid w:val="00121CC6"/>
    <w:rsid w:val="00122F55"/>
    <w:rsid w:val="00126751"/>
    <w:rsid w:val="001302F8"/>
    <w:rsid w:val="00132D4B"/>
    <w:rsid w:val="00134966"/>
    <w:rsid w:val="00135A35"/>
    <w:rsid w:val="00137007"/>
    <w:rsid w:val="00141196"/>
    <w:rsid w:val="00141D3F"/>
    <w:rsid w:val="00142D98"/>
    <w:rsid w:val="001449B1"/>
    <w:rsid w:val="001456B3"/>
    <w:rsid w:val="00146C23"/>
    <w:rsid w:val="0014706D"/>
    <w:rsid w:val="001555B3"/>
    <w:rsid w:val="0015715C"/>
    <w:rsid w:val="00157E48"/>
    <w:rsid w:val="00160434"/>
    <w:rsid w:val="001709D6"/>
    <w:rsid w:val="00172381"/>
    <w:rsid w:val="00172AAE"/>
    <w:rsid w:val="00172ADF"/>
    <w:rsid w:val="00172DF3"/>
    <w:rsid w:val="001738C3"/>
    <w:rsid w:val="0018085A"/>
    <w:rsid w:val="001814C8"/>
    <w:rsid w:val="00184092"/>
    <w:rsid w:val="00184C19"/>
    <w:rsid w:val="001857EB"/>
    <w:rsid w:val="001900B0"/>
    <w:rsid w:val="00191D7D"/>
    <w:rsid w:val="00191F7F"/>
    <w:rsid w:val="001A1519"/>
    <w:rsid w:val="001A1AC3"/>
    <w:rsid w:val="001A2845"/>
    <w:rsid w:val="001A4495"/>
    <w:rsid w:val="001A60B2"/>
    <w:rsid w:val="001A64AB"/>
    <w:rsid w:val="001A6737"/>
    <w:rsid w:val="001A6EB2"/>
    <w:rsid w:val="001B0452"/>
    <w:rsid w:val="001B37F9"/>
    <w:rsid w:val="001B471E"/>
    <w:rsid w:val="001B6088"/>
    <w:rsid w:val="001B6B31"/>
    <w:rsid w:val="001C10EC"/>
    <w:rsid w:val="001C1106"/>
    <w:rsid w:val="001C4B84"/>
    <w:rsid w:val="001C4C6C"/>
    <w:rsid w:val="001C4EFD"/>
    <w:rsid w:val="001C6403"/>
    <w:rsid w:val="001C6685"/>
    <w:rsid w:val="001D0066"/>
    <w:rsid w:val="001D09FD"/>
    <w:rsid w:val="001D5597"/>
    <w:rsid w:val="001D5FE6"/>
    <w:rsid w:val="001D6F40"/>
    <w:rsid w:val="001D7D53"/>
    <w:rsid w:val="001E70E0"/>
    <w:rsid w:val="001F2F77"/>
    <w:rsid w:val="001F32F4"/>
    <w:rsid w:val="001F3597"/>
    <w:rsid w:val="001F6CF4"/>
    <w:rsid w:val="001F70CA"/>
    <w:rsid w:val="002028BE"/>
    <w:rsid w:val="00203995"/>
    <w:rsid w:val="00203D76"/>
    <w:rsid w:val="00204E22"/>
    <w:rsid w:val="002066B7"/>
    <w:rsid w:val="00211097"/>
    <w:rsid w:val="002112C4"/>
    <w:rsid w:val="00211685"/>
    <w:rsid w:val="00212AD1"/>
    <w:rsid w:val="0021307C"/>
    <w:rsid w:val="0021526F"/>
    <w:rsid w:val="00217BDA"/>
    <w:rsid w:val="00230C44"/>
    <w:rsid w:val="00230C79"/>
    <w:rsid w:val="00232F9F"/>
    <w:rsid w:val="00235F80"/>
    <w:rsid w:val="00237030"/>
    <w:rsid w:val="0024369E"/>
    <w:rsid w:val="0024609E"/>
    <w:rsid w:val="00246394"/>
    <w:rsid w:val="002466EF"/>
    <w:rsid w:val="00254CFC"/>
    <w:rsid w:val="00255B4A"/>
    <w:rsid w:val="002624A1"/>
    <w:rsid w:val="00264E01"/>
    <w:rsid w:val="002662B4"/>
    <w:rsid w:val="0027003B"/>
    <w:rsid w:val="002701DC"/>
    <w:rsid w:val="00271CDB"/>
    <w:rsid w:val="00275DC0"/>
    <w:rsid w:val="00276DF1"/>
    <w:rsid w:val="00277603"/>
    <w:rsid w:val="00284665"/>
    <w:rsid w:val="00296973"/>
    <w:rsid w:val="00297CDD"/>
    <w:rsid w:val="002A38EB"/>
    <w:rsid w:val="002A4B37"/>
    <w:rsid w:val="002B0296"/>
    <w:rsid w:val="002B42D4"/>
    <w:rsid w:val="002B430F"/>
    <w:rsid w:val="002B4A42"/>
    <w:rsid w:val="002C0873"/>
    <w:rsid w:val="002C4A3D"/>
    <w:rsid w:val="002C72F3"/>
    <w:rsid w:val="002D0DA3"/>
    <w:rsid w:val="002D4FB8"/>
    <w:rsid w:val="002D6F88"/>
    <w:rsid w:val="002D7B25"/>
    <w:rsid w:val="002E01B6"/>
    <w:rsid w:val="002E0BE4"/>
    <w:rsid w:val="002E2962"/>
    <w:rsid w:val="002E4F54"/>
    <w:rsid w:val="002E51B4"/>
    <w:rsid w:val="002F2AFC"/>
    <w:rsid w:val="002F424A"/>
    <w:rsid w:val="002F4373"/>
    <w:rsid w:val="003042D3"/>
    <w:rsid w:val="003045CD"/>
    <w:rsid w:val="00304B03"/>
    <w:rsid w:val="00305087"/>
    <w:rsid w:val="0031118D"/>
    <w:rsid w:val="00312A76"/>
    <w:rsid w:val="00313214"/>
    <w:rsid w:val="003173D0"/>
    <w:rsid w:val="00322682"/>
    <w:rsid w:val="00326684"/>
    <w:rsid w:val="00326E82"/>
    <w:rsid w:val="003278CA"/>
    <w:rsid w:val="00331E55"/>
    <w:rsid w:val="00332731"/>
    <w:rsid w:val="00334506"/>
    <w:rsid w:val="0033594A"/>
    <w:rsid w:val="003405A7"/>
    <w:rsid w:val="00340969"/>
    <w:rsid w:val="0034477E"/>
    <w:rsid w:val="003451A8"/>
    <w:rsid w:val="003458B0"/>
    <w:rsid w:val="00351042"/>
    <w:rsid w:val="00352D80"/>
    <w:rsid w:val="00353245"/>
    <w:rsid w:val="00354636"/>
    <w:rsid w:val="00354D94"/>
    <w:rsid w:val="003553A1"/>
    <w:rsid w:val="003612B1"/>
    <w:rsid w:val="003617B6"/>
    <w:rsid w:val="00362E84"/>
    <w:rsid w:val="0036356B"/>
    <w:rsid w:val="00364749"/>
    <w:rsid w:val="00366CDC"/>
    <w:rsid w:val="003677CD"/>
    <w:rsid w:val="00367CCB"/>
    <w:rsid w:val="00370EF6"/>
    <w:rsid w:val="0037385E"/>
    <w:rsid w:val="00381433"/>
    <w:rsid w:val="003833FF"/>
    <w:rsid w:val="0039087D"/>
    <w:rsid w:val="00391D7E"/>
    <w:rsid w:val="00393564"/>
    <w:rsid w:val="0039502B"/>
    <w:rsid w:val="00395EBB"/>
    <w:rsid w:val="00395FEB"/>
    <w:rsid w:val="0039617E"/>
    <w:rsid w:val="0039673F"/>
    <w:rsid w:val="003A11D7"/>
    <w:rsid w:val="003A140C"/>
    <w:rsid w:val="003A675E"/>
    <w:rsid w:val="003A7539"/>
    <w:rsid w:val="003A79C3"/>
    <w:rsid w:val="003B166C"/>
    <w:rsid w:val="003B334F"/>
    <w:rsid w:val="003B58C0"/>
    <w:rsid w:val="003C1009"/>
    <w:rsid w:val="003C3476"/>
    <w:rsid w:val="003C3B6F"/>
    <w:rsid w:val="003C4861"/>
    <w:rsid w:val="003C71A1"/>
    <w:rsid w:val="003D185A"/>
    <w:rsid w:val="003D2059"/>
    <w:rsid w:val="003D5734"/>
    <w:rsid w:val="003E100D"/>
    <w:rsid w:val="003E1AF2"/>
    <w:rsid w:val="003E4F83"/>
    <w:rsid w:val="003E514A"/>
    <w:rsid w:val="003E51AD"/>
    <w:rsid w:val="003E5CD5"/>
    <w:rsid w:val="003E5DA1"/>
    <w:rsid w:val="003E62AA"/>
    <w:rsid w:val="003E751F"/>
    <w:rsid w:val="003E79E6"/>
    <w:rsid w:val="003F0732"/>
    <w:rsid w:val="003F0847"/>
    <w:rsid w:val="003F19EC"/>
    <w:rsid w:val="004039F1"/>
    <w:rsid w:val="0040581C"/>
    <w:rsid w:val="00405CFF"/>
    <w:rsid w:val="00405F59"/>
    <w:rsid w:val="00411FBD"/>
    <w:rsid w:val="00412766"/>
    <w:rsid w:val="0041477C"/>
    <w:rsid w:val="0041574D"/>
    <w:rsid w:val="00415D5C"/>
    <w:rsid w:val="004163B1"/>
    <w:rsid w:val="00416F4B"/>
    <w:rsid w:val="004214ED"/>
    <w:rsid w:val="00423456"/>
    <w:rsid w:val="00424DC5"/>
    <w:rsid w:val="004277B7"/>
    <w:rsid w:val="00427953"/>
    <w:rsid w:val="00427969"/>
    <w:rsid w:val="004330E3"/>
    <w:rsid w:val="00433BAA"/>
    <w:rsid w:val="0044211B"/>
    <w:rsid w:val="00442532"/>
    <w:rsid w:val="004469FD"/>
    <w:rsid w:val="004535B0"/>
    <w:rsid w:val="0045457F"/>
    <w:rsid w:val="00454592"/>
    <w:rsid w:val="00455170"/>
    <w:rsid w:val="004558BE"/>
    <w:rsid w:val="004627AB"/>
    <w:rsid w:val="00463DA9"/>
    <w:rsid w:val="00470863"/>
    <w:rsid w:val="004756F1"/>
    <w:rsid w:val="004761E0"/>
    <w:rsid w:val="004770A3"/>
    <w:rsid w:val="00481783"/>
    <w:rsid w:val="00481B61"/>
    <w:rsid w:val="00483BE3"/>
    <w:rsid w:val="0048440C"/>
    <w:rsid w:val="00497E78"/>
    <w:rsid w:val="004A116B"/>
    <w:rsid w:val="004A1D7F"/>
    <w:rsid w:val="004A3946"/>
    <w:rsid w:val="004A4AA7"/>
    <w:rsid w:val="004A4BF4"/>
    <w:rsid w:val="004A52A2"/>
    <w:rsid w:val="004B157B"/>
    <w:rsid w:val="004B1E6D"/>
    <w:rsid w:val="004B6B74"/>
    <w:rsid w:val="004C056A"/>
    <w:rsid w:val="004C0E27"/>
    <w:rsid w:val="004C24B0"/>
    <w:rsid w:val="004C59F5"/>
    <w:rsid w:val="004C5B44"/>
    <w:rsid w:val="004C75E2"/>
    <w:rsid w:val="004D06BC"/>
    <w:rsid w:val="004D3829"/>
    <w:rsid w:val="004D3970"/>
    <w:rsid w:val="004D3D25"/>
    <w:rsid w:val="004D4CFE"/>
    <w:rsid w:val="004D5C08"/>
    <w:rsid w:val="004D6EC3"/>
    <w:rsid w:val="004D6FBE"/>
    <w:rsid w:val="004E089E"/>
    <w:rsid w:val="004E0920"/>
    <w:rsid w:val="004E23A9"/>
    <w:rsid w:val="004E370E"/>
    <w:rsid w:val="004E4CCC"/>
    <w:rsid w:val="004E743A"/>
    <w:rsid w:val="004F010D"/>
    <w:rsid w:val="004F2F03"/>
    <w:rsid w:val="004F3739"/>
    <w:rsid w:val="005039CB"/>
    <w:rsid w:val="00504AFD"/>
    <w:rsid w:val="0050653E"/>
    <w:rsid w:val="00514F45"/>
    <w:rsid w:val="00514F92"/>
    <w:rsid w:val="005154ED"/>
    <w:rsid w:val="005156C0"/>
    <w:rsid w:val="005171A3"/>
    <w:rsid w:val="005174C2"/>
    <w:rsid w:val="005174C7"/>
    <w:rsid w:val="00522D67"/>
    <w:rsid w:val="0052305E"/>
    <w:rsid w:val="00527FC6"/>
    <w:rsid w:val="00531037"/>
    <w:rsid w:val="005327A2"/>
    <w:rsid w:val="005368EA"/>
    <w:rsid w:val="005403F3"/>
    <w:rsid w:val="00540A1A"/>
    <w:rsid w:val="00540A49"/>
    <w:rsid w:val="00540E59"/>
    <w:rsid w:val="005419A8"/>
    <w:rsid w:val="00542B7A"/>
    <w:rsid w:val="0054487A"/>
    <w:rsid w:val="0054597C"/>
    <w:rsid w:val="00547065"/>
    <w:rsid w:val="00551F5B"/>
    <w:rsid w:val="00553E99"/>
    <w:rsid w:val="00555087"/>
    <w:rsid w:val="005556CC"/>
    <w:rsid w:val="00570548"/>
    <w:rsid w:val="0057147E"/>
    <w:rsid w:val="00572B58"/>
    <w:rsid w:val="00573A92"/>
    <w:rsid w:val="005740DA"/>
    <w:rsid w:val="005754E6"/>
    <w:rsid w:val="00580B7F"/>
    <w:rsid w:val="00580E7E"/>
    <w:rsid w:val="00585DB6"/>
    <w:rsid w:val="00591F7B"/>
    <w:rsid w:val="00596238"/>
    <w:rsid w:val="005A1266"/>
    <w:rsid w:val="005A262D"/>
    <w:rsid w:val="005A5CD2"/>
    <w:rsid w:val="005A71C3"/>
    <w:rsid w:val="005A7F6F"/>
    <w:rsid w:val="005B006C"/>
    <w:rsid w:val="005B1598"/>
    <w:rsid w:val="005B23BC"/>
    <w:rsid w:val="005B3B03"/>
    <w:rsid w:val="005B3E79"/>
    <w:rsid w:val="005B732A"/>
    <w:rsid w:val="005C1390"/>
    <w:rsid w:val="005C1AC8"/>
    <w:rsid w:val="005C2382"/>
    <w:rsid w:val="005C6CDD"/>
    <w:rsid w:val="005C741C"/>
    <w:rsid w:val="005D0874"/>
    <w:rsid w:val="005D21AE"/>
    <w:rsid w:val="005D418D"/>
    <w:rsid w:val="005D41A2"/>
    <w:rsid w:val="005D4AC6"/>
    <w:rsid w:val="005D6221"/>
    <w:rsid w:val="005D6BC4"/>
    <w:rsid w:val="005E001A"/>
    <w:rsid w:val="005E03D2"/>
    <w:rsid w:val="005E0DC0"/>
    <w:rsid w:val="005E256B"/>
    <w:rsid w:val="005E2C35"/>
    <w:rsid w:val="005E3DC1"/>
    <w:rsid w:val="005E50C0"/>
    <w:rsid w:val="005E5B3C"/>
    <w:rsid w:val="005E72C0"/>
    <w:rsid w:val="005F0E2E"/>
    <w:rsid w:val="005F48A4"/>
    <w:rsid w:val="005F615F"/>
    <w:rsid w:val="00603324"/>
    <w:rsid w:val="00606CB2"/>
    <w:rsid w:val="00610DF8"/>
    <w:rsid w:val="00620918"/>
    <w:rsid w:val="0062140B"/>
    <w:rsid w:val="00621CBC"/>
    <w:rsid w:val="00622FB8"/>
    <w:rsid w:val="0062337D"/>
    <w:rsid w:val="00624AEB"/>
    <w:rsid w:val="00625462"/>
    <w:rsid w:val="00625506"/>
    <w:rsid w:val="006270AC"/>
    <w:rsid w:val="00630053"/>
    <w:rsid w:val="00633FAA"/>
    <w:rsid w:val="00636955"/>
    <w:rsid w:val="00641373"/>
    <w:rsid w:val="00650A13"/>
    <w:rsid w:val="006518EA"/>
    <w:rsid w:val="0065297F"/>
    <w:rsid w:val="00652D80"/>
    <w:rsid w:val="00653862"/>
    <w:rsid w:val="00655511"/>
    <w:rsid w:val="00655A01"/>
    <w:rsid w:val="00656DD3"/>
    <w:rsid w:val="00663342"/>
    <w:rsid w:val="0066529E"/>
    <w:rsid w:val="006652AB"/>
    <w:rsid w:val="0066597D"/>
    <w:rsid w:val="00665A68"/>
    <w:rsid w:val="00667B2B"/>
    <w:rsid w:val="00667D8C"/>
    <w:rsid w:val="00671590"/>
    <w:rsid w:val="00671B21"/>
    <w:rsid w:val="0067401D"/>
    <w:rsid w:val="0067671A"/>
    <w:rsid w:val="00676E83"/>
    <w:rsid w:val="006805B6"/>
    <w:rsid w:val="00682CB7"/>
    <w:rsid w:val="00683FBC"/>
    <w:rsid w:val="00686FC5"/>
    <w:rsid w:val="0068716A"/>
    <w:rsid w:val="0069106E"/>
    <w:rsid w:val="006948A4"/>
    <w:rsid w:val="00695172"/>
    <w:rsid w:val="006A09FF"/>
    <w:rsid w:val="006A4BC5"/>
    <w:rsid w:val="006B11A1"/>
    <w:rsid w:val="006B209E"/>
    <w:rsid w:val="006B773D"/>
    <w:rsid w:val="006C2FF9"/>
    <w:rsid w:val="006C4B44"/>
    <w:rsid w:val="006C4BD1"/>
    <w:rsid w:val="006C5EDD"/>
    <w:rsid w:val="006C721C"/>
    <w:rsid w:val="006E318C"/>
    <w:rsid w:val="006E4D34"/>
    <w:rsid w:val="006E5C33"/>
    <w:rsid w:val="006E6C00"/>
    <w:rsid w:val="006E799E"/>
    <w:rsid w:val="006E7E33"/>
    <w:rsid w:val="006E7E96"/>
    <w:rsid w:val="006F116F"/>
    <w:rsid w:val="006F5FC2"/>
    <w:rsid w:val="006F78E9"/>
    <w:rsid w:val="007020C1"/>
    <w:rsid w:val="00706012"/>
    <w:rsid w:val="00706579"/>
    <w:rsid w:val="00706892"/>
    <w:rsid w:val="00710489"/>
    <w:rsid w:val="00710505"/>
    <w:rsid w:val="007114F3"/>
    <w:rsid w:val="0071265C"/>
    <w:rsid w:val="0071342D"/>
    <w:rsid w:val="00715076"/>
    <w:rsid w:val="007163A8"/>
    <w:rsid w:val="00716AED"/>
    <w:rsid w:val="007240A8"/>
    <w:rsid w:val="0072426F"/>
    <w:rsid w:val="00724BDC"/>
    <w:rsid w:val="0072688E"/>
    <w:rsid w:val="0073024B"/>
    <w:rsid w:val="00730318"/>
    <w:rsid w:val="0073124E"/>
    <w:rsid w:val="00734121"/>
    <w:rsid w:val="0073567F"/>
    <w:rsid w:val="00736780"/>
    <w:rsid w:val="00737C83"/>
    <w:rsid w:val="00741B56"/>
    <w:rsid w:val="00744054"/>
    <w:rsid w:val="007446B2"/>
    <w:rsid w:val="0074491D"/>
    <w:rsid w:val="007450BF"/>
    <w:rsid w:val="00746626"/>
    <w:rsid w:val="00751449"/>
    <w:rsid w:val="0075224E"/>
    <w:rsid w:val="00757403"/>
    <w:rsid w:val="0076462F"/>
    <w:rsid w:val="00764D6E"/>
    <w:rsid w:val="0077082D"/>
    <w:rsid w:val="007712B6"/>
    <w:rsid w:val="007739F4"/>
    <w:rsid w:val="0077551C"/>
    <w:rsid w:val="00776047"/>
    <w:rsid w:val="0077711A"/>
    <w:rsid w:val="007816B7"/>
    <w:rsid w:val="00781D8A"/>
    <w:rsid w:val="00782B60"/>
    <w:rsid w:val="007831A8"/>
    <w:rsid w:val="00784BD4"/>
    <w:rsid w:val="00785CD3"/>
    <w:rsid w:val="00792195"/>
    <w:rsid w:val="00793520"/>
    <w:rsid w:val="007935A8"/>
    <w:rsid w:val="007936BB"/>
    <w:rsid w:val="00795DE3"/>
    <w:rsid w:val="00796F63"/>
    <w:rsid w:val="007A44CE"/>
    <w:rsid w:val="007A6B1B"/>
    <w:rsid w:val="007A790C"/>
    <w:rsid w:val="007B0519"/>
    <w:rsid w:val="007B1B2E"/>
    <w:rsid w:val="007C0FCB"/>
    <w:rsid w:val="007C21F2"/>
    <w:rsid w:val="007C2428"/>
    <w:rsid w:val="007C4F18"/>
    <w:rsid w:val="007C56E1"/>
    <w:rsid w:val="007C708A"/>
    <w:rsid w:val="007C76DB"/>
    <w:rsid w:val="007C7B53"/>
    <w:rsid w:val="007D33F2"/>
    <w:rsid w:val="007D50DE"/>
    <w:rsid w:val="007D55E8"/>
    <w:rsid w:val="007D5C50"/>
    <w:rsid w:val="007D6117"/>
    <w:rsid w:val="007E04FC"/>
    <w:rsid w:val="007E1128"/>
    <w:rsid w:val="007E3CC3"/>
    <w:rsid w:val="007E4851"/>
    <w:rsid w:val="007E6733"/>
    <w:rsid w:val="007E6DC0"/>
    <w:rsid w:val="007F4148"/>
    <w:rsid w:val="007F5B5C"/>
    <w:rsid w:val="007F7A33"/>
    <w:rsid w:val="00800BD2"/>
    <w:rsid w:val="00800F4D"/>
    <w:rsid w:val="00803660"/>
    <w:rsid w:val="00811E18"/>
    <w:rsid w:val="00814872"/>
    <w:rsid w:val="0081672B"/>
    <w:rsid w:val="008234B6"/>
    <w:rsid w:val="00824616"/>
    <w:rsid w:val="00824F50"/>
    <w:rsid w:val="00825B3D"/>
    <w:rsid w:val="00834B55"/>
    <w:rsid w:val="00842686"/>
    <w:rsid w:val="00843E27"/>
    <w:rsid w:val="0084459D"/>
    <w:rsid w:val="008447C6"/>
    <w:rsid w:val="00844C78"/>
    <w:rsid w:val="008477A7"/>
    <w:rsid w:val="00850995"/>
    <w:rsid w:val="00851029"/>
    <w:rsid w:val="008552DA"/>
    <w:rsid w:val="008564FE"/>
    <w:rsid w:val="00860059"/>
    <w:rsid w:val="008618A7"/>
    <w:rsid w:val="00861CB4"/>
    <w:rsid w:val="008621AF"/>
    <w:rsid w:val="008630F2"/>
    <w:rsid w:val="0087120A"/>
    <w:rsid w:val="008713BB"/>
    <w:rsid w:val="00873AE8"/>
    <w:rsid w:val="008753CC"/>
    <w:rsid w:val="008777BD"/>
    <w:rsid w:val="008811E4"/>
    <w:rsid w:val="008824BE"/>
    <w:rsid w:val="0089286A"/>
    <w:rsid w:val="00893329"/>
    <w:rsid w:val="0089507B"/>
    <w:rsid w:val="00895743"/>
    <w:rsid w:val="00897FDD"/>
    <w:rsid w:val="008A1786"/>
    <w:rsid w:val="008A36AA"/>
    <w:rsid w:val="008A46DA"/>
    <w:rsid w:val="008A4FC2"/>
    <w:rsid w:val="008A5723"/>
    <w:rsid w:val="008A5E07"/>
    <w:rsid w:val="008A61F0"/>
    <w:rsid w:val="008A639C"/>
    <w:rsid w:val="008B0CC7"/>
    <w:rsid w:val="008B0D0F"/>
    <w:rsid w:val="008B37D3"/>
    <w:rsid w:val="008B48E8"/>
    <w:rsid w:val="008B59FD"/>
    <w:rsid w:val="008C0984"/>
    <w:rsid w:val="008C3531"/>
    <w:rsid w:val="008C3821"/>
    <w:rsid w:val="008C419A"/>
    <w:rsid w:val="008C441D"/>
    <w:rsid w:val="008C5506"/>
    <w:rsid w:val="008D03CF"/>
    <w:rsid w:val="008D55FA"/>
    <w:rsid w:val="008D6DAF"/>
    <w:rsid w:val="008E0A7F"/>
    <w:rsid w:val="008E1F07"/>
    <w:rsid w:val="008E6E65"/>
    <w:rsid w:val="008E6EAA"/>
    <w:rsid w:val="008E72A3"/>
    <w:rsid w:val="008E7CB1"/>
    <w:rsid w:val="008F01CD"/>
    <w:rsid w:val="008F15BB"/>
    <w:rsid w:val="008F1902"/>
    <w:rsid w:val="008F1B06"/>
    <w:rsid w:val="008F2C45"/>
    <w:rsid w:val="008F4B08"/>
    <w:rsid w:val="008F54CC"/>
    <w:rsid w:val="0090170F"/>
    <w:rsid w:val="00903D19"/>
    <w:rsid w:val="00904570"/>
    <w:rsid w:val="009048BB"/>
    <w:rsid w:val="00905418"/>
    <w:rsid w:val="00905B35"/>
    <w:rsid w:val="00905EB1"/>
    <w:rsid w:val="00905F2A"/>
    <w:rsid w:val="00911D9D"/>
    <w:rsid w:val="00911F53"/>
    <w:rsid w:val="009149C9"/>
    <w:rsid w:val="00914BA1"/>
    <w:rsid w:val="009210F3"/>
    <w:rsid w:val="009215BA"/>
    <w:rsid w:val="00926209"/>
    <w:rsid w:val="009306E8"/>
    <w:rsid w:val="00932F98"/>
    <w:rsid w:val="009339B5"/>
    <w:rsid w:val="00934FD6"/>
    <w:rsid w:val="0093522F"/>
    <w:rsid w:val="009356A6"/>
    <w:rsid w:val="00937988"/>
    <w:rsid w:val="00937F8E"/>
    <w:rsid w:val="00940282"/>
    <w:rsid w:val="00941522"/>
    <w:rsid w:val="00941B56"/>
    <w:rsid w:val="00941FF8"/>
    <w:rsid w:val="00942177"/>
    <w:rsid w:val="009460FC"/>
    <w:rsid w:val="00946274"/>
    <w:rsid w:val="00946C61"/>
    <w:rsid w:val="00946F41"/>
    <w:rsid w:val="0095133A"/>
    <w:rsid w:val="009552F3"/>
    <w:rsid w:val="00955E02"/>
    <w:rsid w:val="0095620B"/>
    <w:rsid w:val="009565EF"/>
    <w:rsid w:val="0095702C"/>
    <w:rsid w:val="00957E27"/>
    <w:rsid w:val="00961AAA"/>
    <w:rsid w:val="009625EF"/>
    <w:rsid w:val="0096392E"/>
    <w:rsid w:val="0096451D"/>
    <w:rsid w:val="00966C54"/>
    <w:rsid w:val="009721A3"/>
    <w:rsid w:val="009745EB"/>
    <w:rsid w:val="00976985"/>
    <w:rsid w:val="00977D1A"/>
    <w:rsid w:val="00977EC8"/>
    <w:rsid w:val="009805AA"/>
    <w:rsid w:val="00980E95"/>
    <w:rsid w:val="0098333C"/>
    <w:rsid w:val="00983E71"/>
    <w:rsid w:val="009856F7"/>
    <w:rsid w:val="0099624D"/>
    <w:rsid w:val="00997187"/>
    <w:rsid w:val="00997766"/>
    <w:rsid w:val="009A0A1A"/>
    <w:rsid w:val="009A0A4A"/>
    <w:rsid w:val="009A0DC4"/>
    <w:rsid w:val="009A27E9"/>
    <w:rsid w:val="009A291C"/>
    <w:rsid w:val="009A34DB"/>
    <w:rsid w:val="009A3871"/>
    <w:rsid w:val="009A3D88"/>
    <w:rsid w:val="009A56D7"/>
    <w:rsid w:val="009A6B9B"/>
    <w:rsid w:val="009B0852"/>
    <w:rsid w:val="009B34B3"/>
    <w:rsid w:val="009B51F3"/>
    <w:rsid w:val="009B62E5"/>
    <w:rsid w:val="009C219B"/>
    <w:rsid w:val="009C33A1"/>
    <w:rsid w:val="009C3F1B"/>
    <w:rsid w:val="009C53F2"/>
    <w:rsid w:val="009D0FAD"/>
    <w:rsid w:val="009D4925"/>
    <w:rsid w:val="009D4A80"/>
    <w:rsid w:val="009D692E"/>
    <w:rsid w:val="009D71C8"/>
    <w:rsid w:val="009E01D1"/>
    <w:rsid w:val="009E0EDE"/>
    <w:rsid w:val="009E28EF"/>
    <w:rsid w:val="009E2B4C"/>
    <w:rsid w:val="009E737B"/>
    <w:rsid w:val="009F148A"/>
    <w:rsid w:val="009F32EA"/>
    <w:rsid w:val="009F494E"/>
    <w:rsid w:val="009F49F0"/>
    <w:rsid w:val="00A001E6"/>
    <w:rsid w:val="00A0318A"/>
    <w:rsid w:val="00A03370"/>
    <w:rsid w:val="00A07078"/>
    <w:rsid w:val="00A07A09"/>
    <w:rsid w:val="00A10072"/>
    <w:rsid w:val="00A12494"/>
    <w:rsid w:val="00A137FF"/>
    <w:rsid w:val="00A1524E"/>
    <w:rsid w:val="00A15CEB"/>
    <w:rsid w:val="00A21EE9"/>
    <w:rsid w:val="00A24693"/>
    <w:rsid w:val="00A251E5"/>
    <w:rsid w:val="00A31ADE"/>
    <w:rsid w:val="00A32CA3"/>
    <w:rsid w:val="00A3309F"/>
    <w:rsid w:val="00A34FAE"/>
    <w:rsid w:val="00A37C52"/>
    <w:rsid w:val="00A41ED5"/>
    <w:rsid w:val="00A45C90"/>
    <w:rsid w:val="00A4791F"/>
    <w:rsid w:val="00A47F16"/>
    <w:rsid w:val="00A50B56"/>
    <w:rsid w:val="00A50F60"/>
    <w:rsid w:val="00A544C4"/>
    <w:rsid w:val="00A54885"/>
    <w:rsid w:val="00A6030F"/>
    <w:rsid w:val="00A61448"/>
    <w:rsid w:val="00A64251"/>
    <w:rsid w:val="00A6430D"/>
    <w:rsid w:val="00A65F1A"/>
    <w:rsid w:val="00A66F4F"/>
    <w:rsid w:val="00A6722B"/>
    <w:rsid w:val="00A67D16"/>
    <w:rsid w:val="00A67F3F"/>
    <w:rsid w:val="00A773A9"/>
    <w:rsid w:val="00A778CE"/>
    <w:rsid w:val="00A77EAD"/>
    <w:rsid w:val="00A81DA7"/>
    <w:rsid w:val="00A87BAB"/>
    <w:rsid w:val="00A90710"/>
    <w:rsid w:val="00A9213B"/>
    <w:rsid w:val="00A92819"/>
    <w:rsid w:val="00A92892"/>
    <w:rsid w:val="00AA0726"/>
    <w:rsid w:val="00AA08C8"/>
    <w:rsid w:val="00AA0E92"/>
    <w:rsid w:val="00AA5717"/>
    <w:rsid w:val="00AA6BC5"/>
    <w:rsid w:val="00AB2AAC"/>
    <w:rsid w:val="00AB4A0D"/>
    <w:rsid w:val="00AB4DFB"/>
    <w:rsid w:val="00AC1569"/>
    <w:rsid w:val="00AC2394"/>
    <w:rsid w:val="00AC3E79"/>
    <w:rsid w:val="00AC4365"/>
    <w:rsid w:val="00AC51B5"/>
    <w:rsid w:val="00AC7C47"/>
    <w:rsid w:val="00AC7F92"/>
    <w:rsid w:val="00AD038C"/>
    <w:rsid w:val="00AD3EF0"/>
    <w:rsid w:val="00AD4928"/>
    <w:rsid w:val="00AD6415"/>
    <w:rsid w:val="00AE1FE6"/>
    <w:rsid w:val="00AE2368"/>
    <w:rsid w:val="00AE2575"/>
    <w:rsid w:val="00AE345A"/>
    <w:rsid w:val="00AE4AAA"/>
    <w:rsid w:val="00AE4F7C"/>
    <w:rsid w:val="00AE5E8A"/>
    <w:rsid w:val="00AE7D76"/>
    <w:rsid w:val="00AF030E"/>
    <w:rsid w:val="00AF5A58"/>
    <w:rsid w:val="00AF7EF1"/>
    <w:rsid w:val="00B01243"/>
    <w:rsid w:val="00B02D10"/>
    <w:rsid w:val="00B038F4"/>
    <w:rsid w:val="00B07847"/>
    <w:rsid w:val="00B079E2"/>
    <w:rsid w:val="00B10A46"/>
    <w:rsid w:val="00B206D4"/>
    <w:rsid w:val="00B20A16"/>
    <w:rsid w:val="00B2312B"/>
    <w:rsid w:val="00B25583"/>
    <w:rsid w:val="00B302FB"/>
    <w:rsid w:val="00B31D8A"/>
    <w:rsid w:val="00B33E1B"/>
    <w:rsid w:val="00B33EA7"/>
    <w:rsid w:val="00B35816"/>
    <w:rsid w:val="00B455C1"/>
    <w:rsid w:val="00B4623D"/>
    <w:rsid w:val="00B54D99"/>
    <w:rsid w:val="00B619F0"/>
    <w:rsid w:val="00B64A49"/>
    <w:rsid w:val="00B65D9E"/>
    <w:rsid w:val="00B67703"/>
    <w:rsid w:val="00B73BFE"/>
    <w:rsid w:val="00B77CE5"/>
    <w:rsid w:val="00B77E3A"/>
    <w:rsid w:val="00B811CB"/>
    <w:rsid w:val="00B84C76"/>
    <w:rsid w:val="00B92D5C"/>
    <w:rsid w:val="00B9355A"/>
    <w:rsid w:val="00B9491A"/>
    <w:rsid w:val="00B95006"/>
    <w:rsid w:val="00B957BD"/>
    <w:rsid w:val="00B9625E"/>
    <w:rsid w:val="00B97231"/>
    <w:rsid w:val="00BA06A5"/>
    <w:rsid w:val="00BA07B4"/>
    <w:rsid w:val="00BA1BE9"/>
    <w:rsid w:val="00BA2DD4"/>
    <w:rsid w:val="00BA4622"/>
    <w:rsid w:val="00BB00C1"/>
    <w:rsid w:val="00BB1530"/>
    <w:rsid w:val="00BB1EB3"/>
    <w:rsid w:val="00BB25DC"/>
    <w:rsid w:val="00BB6001"/>
    <w:rsid w:val="00BB7E18"/>
    <w:rsid w:val="00BC0265"/>
    <w:rsid w:val="00BC1159"/>
    <w:rsid w:val="00BC191C"/>
    <w:rsid w:val="00BD5011"/>
    <w:rsid w:val="00BD542E"/>
    <w:rsid w:val="00BD62DB"/>
    <w:rsid w:val="00BD77FB"/>
    <w:rsid w:val="00BD7C9F"/>
    <w:rsid w:val="00BD7D3E"/>
    <w:rsid w:val="00BE14F2"/>
    <w:rsid w:val="00BE36B6"/>
    <w:rsid w:val="00BE7CB7"/>
    <w:rsid w:val="00BF21DC"/>
    <w:rsid w:val="00BF37DD"/>
    <w:rsid w:val="00BF5898"/>
    <w:rsid w:val="00BF5BC1"/>
    <w:rsid w:val="00BF68D0"/>
    <w:rsid w:val="00C007D8"/>
    <w:rsid w:val="00C0241D"/>
    <w:rsid w:val="00C0286F"/>
    <w:rsid w:val="00C02BF1"/>
    <w:rsid w:val="00C07B8F"/>
    <w:rsid w:val="00C10358"/>
    <w:rsid w:val="00C126CC"/>
    <w:rsid w:val="00C13074"/>
    <w:rsid w:val="00C15538"/>
    <w:rsid w:val="00C16BBE"/>
    <w:rsid w:val="00C16BF8"/>
    <w:rsid w:val="00C218F8"/>
    <w:rsid w:val="00C254FD"/>
    <w:rsid w:val="00C27CA2"/>
    <w:rsid w:val="00C307B1"/>
    <w:rsid w:val="00C307F6"/>
    <w:rsid w:val="00C310F0"/>
    <w:rsid w:val="00C33F25"/>
    <w:rsid w:val="00C34D5F"/>
    <w:rsid w:val="00C35E35"/>
    <w:rsid w:val="00C362B8"/>
    <w:rsid w:val="00C36D7F"/>
    <w:rsid w:val="00C3708C"/>
    <w:rsid w:val="00C40E71"/>
    <w:rsid w:val="00C450BB"/>
    <w:rsid w:val="00C450CB"/>
    <w:rsid w:val="00C47A16"/>
    <w:rsid w:val="00C47A83"/>
    <w:rsid w:val="00C47E73"/>
    <w:rsid w:val="00C50C7C"/>
    <w:rsid w:val="00C50F0B"/>
    <w:rsid w:val="00C511EB"/>
    <w:rsid w:val="00C514E8"/>
    <w:rsid w:val="00C51D1D"/>
    <w:rsid w:val="00C51EA9"/>
    <w:rsid w:val="00C528D9"/>
    <w:rsid w:val="00C56A13"/>
    <w:rsid w:val="00C56BF9"/>
    <w:rsid w:val="00C5775E"/>
    <w:rsid w:val="00C62413"/>
    <w:rsid w:val="00C6463A"/>
    <w:rsid w:val="00C668D2"/>
    <w:rsid w:val="00C74799"/>
    <w:rsid w:val="00C77C40"/>
    <w:rsid w:val="00C8015A"/>
    <w:rsid w:val="00C816A7"/>
    <w:rsid w:val="00C83ED9"/>
    <w:rsid w:val="00C844EE"/>
    <w:rsid w:val="00C85FF5"/>
    <w:rsid w:val="00C87984"/>
    <w:rsid w:val="00C91B64"/>
    <w:rsid w:val="00C922AB"/>
    <w:rsid w:val="00C93E23"/>
    <w:rsid w:val="00C95D68"/>
    <w:rsid w:val="00C967C7"/>
    <w:rsid w:val="00C9699F"/>
    <w:rsid w:val="00C97E9B"/>
    <w:rsid w:val="00CA14EF"/>
    <w:rsid w:val="00CA222F"/>
    <w:rsid w:val="00CA328C"/>
    <w:rsid w:val="00CB1DE1"/>
    <w:rsid w:val="00CB2BDD"/>
    <w:rsid w:val="00CB5C74"/>
    <w:rsid w:val="00CB7881"/>
    <w:rsid w:val="00CB7A38"/>
    <w:rsid w:val="00CC1FD4"/>
    <w:rsid w:val="00CC200C"/>
    <w:rsid w:val="00CC6740"/>
    <w:rsid w:val="00CD1111"/>
    <w:rsid w:val="00CD2484"/>
    <w:rsid w:val="00CD37F7"/>
    <w:rsid w:val="00CD7198"/>
    <w:rsid w:val="00CE4639"/>
    <w:rsid w:val="00CE7931"/>
    <w:rsid w:val="00CE7E31"/>
    <w:rsid w:val="00CF087F"/>
    <w:rsid w:val="00CF3AD2"/>
    <w:rsid w:val="00CF6734"/>
    <w:rsid w:val="00CF72BB"/>
    <w:rsid w:val="00CF7400"/>
    <w:rsid w:val="00D004D8"/>
    <w:rsid w:val="00D025DC"/>
    <w:rsid w:val="00D02B7D"/>
    <w:rsid w:val="00D03275"/>
    <w:rsid w:val="00D034A7"/>
    <w:rsid w:val="00D04DDA"/>
    <w:rsid w:val="00D06E9E"/>
    <w:rsid w:val="00D10F60"/>
    <w:rsid w:val="00D1385C"/>
    <w:rsid w:val="00D15E21"/>
    <w:rsid w:val="00D16CD0"/>
    <w:rsid w:val="00D2155C"/>
    <w:rsid w:val="00D23811"/>
    <w:rsid w:val="00D245D1"/>
    <w:rsid w:val="00D26207"/>
    <w:rsid w:val="00D27537"/>
    <w:rsid w:val="00D31582"/>
    <w:rsid w:val="00D3362A"/>
    <w:rsid w:val="00D34162"/>
    <w:rsid w:val="00D36B5D"/>
    <w:rsid w:val="00D37237"/>
    <w:rsid w:val="00D37734"/>
    <w:rsid w:val="00D411DE"/>
    <w:rsid w:val="00D4502C"/>
    <w:rsid w:val="00D45E3A"/>
    <w:rsid w:val="00D45E96"/>
    <w:rsid w:val="00D5044F"/>
    <w:rsid w:val="00D50EB9"/>
    <w:rsid w:val="00D5135C"/>
    <w:rsid w:val="00D5307A"/>
    <w:rsid w:val="00D564AC"/>
    <w:rsid w:val="00D57621"/>
    <w:rsid w:val="00D61906"/>
    <w:rsid w:val="00D63592"/>
    <w:rsid w:val="00D655D9"/>
    <w:rsid w:val="00D6722A"/>
    <w:rsid w:val="00D71CCE"/>
    <w:rsid w:val="00D74A52"/>
    <w:rsid w:val="00D76EF8"/>
    <w:rsid w:val="00D82A19"/>
    <w:rsid w:val="00D84EF2"/>
    <w:rsid w:val="00D8704C"/>
    <w:rsid w:val="00D911CB"/>
    <w:rsid w:val="00D9577A"/>
    <w:rsid w:val="00D96511"/>
    <w:rsid w:val="00D972FD"/>
    <w:rsid w:val="00DA41A1"/>
    <w:rsid w:val="00DA7F6D"/>
    <w:rsid w:val="00DB030E"/>
    <w:rsid w:val="00DB05C1"/>
    <w:rsid w:val="00DB297C"/>
    <w:rsid w:val="00DB36F2"/>
    <w:rsid w:val="00DB7BF9"/>
    <w:rsid w:val="00DC29CA"/>
    <w:rsid w:val="00DC4236"/>
    <w:rsid w:val="00DC4796"/>
    <w:rsid w:val="00DC526E"/>
    <w:rsid w:val="00DC5E1F"/>
    <w:rsid w:val="00DC6136"/>
    <w:rsid w:val="00DC6835"/>
    <w:rsid w:val="00DC6B42"/>
    <w:rsid w:val="00DC75B2"/>
    <w:rsid w:val="00DD1A9E"/>
    <w:rsid w:val="00DD1D34"/>
    <w:rsid w:val="00DD1EDA"/>
    <w:rsid w:val="00DD2109"/>
    <w:rsid w:val="00DD651F"/>
    <w:rsid w:val="00DD6AF1"/>
    <w:rsid w:val="00DE098E"/>
    <w:rsid w:val="00DE1FA7"/>
    <w:rsid w:val="00DE6966"/>
    <w:rsid w:val="00DE7A84"/>
    <w:rsid w:val="00DF29E4"/>
    <w:rsid w:val="00E0124B"/>
    <w:rsid w:val="00E05641"/>
    <w:rsid w:val="00E0709D"/>
    <w:rsid w:val="00E11329"/>
    <w:rsid w:val="00E13D82"/>
    <w:rsid w:val="00E14987"/>
    <w:rsid w:val="00E1603B"/>
    <w:rsid w:val="00E1784F"/>
    <w:rsid w:val="00E20397"/>
    <w:rsid w:val="00E216A4"/>
    <w:rsid w:val="00E24CBF"/>
    <w:rsid w:val="00E25921"/>
    <w:rsid w:val="00E27EBA"/>
    <w:rsid w:val="00E34B5E"/>
    <w:rsid w:val="00E35105"/>
    <w:rsid w:val="00E3566B"/>
    <w:rsid w:val="00E3682D"/>
    <w:rsid w:val="00E37C51"/>
    <w:rsid w:val="00E40E6D"/>
    <w:rsid w:val="00E41861"/>
    <w:rsid w:val="00E45546"/>
    <w:rsid w:val="00E51789"/>
    <w:rsid w:val="00E52A04"/>
    <w:rsid w:val="00E55309"/>
    <w:rsid w:val="00E60043"/>
    <w:rsid w:val="00E60588"/>
    <w:rsid w:val="00E60E6E"/>
    <w:rsid w:val="00E6278D"/>
    <w:rsid w:val="00E631BF"/>
    <w:rsid w:val="00E66AC3"/>
    <w:rsid w:val="00E670E2"/>
    <w:rsid w:val="00E67592"/>
    <w:rsid w:val="00E67798"/>
    <w:rsid w:val="00E67975"/>
    <w:rsid w:val="00E71BD9"/>
    <w:rsid w:val="00E72BD3"/>
    <w:rsid w:val="00E74796"/>
    <w:rsid w:val="00E7648B"/>
    <w:rsid w:val="00E7711A"/>
    <w:rsid w:val="00E771BE"/>
    <w:rsid w:val="00E83EA0"/>
    <w:rsid w:val="00E8758A"/>
    <w:rsid w:val="00E94EA5"/>
    <w:rsid w:val="00E95879"/>
    <w:rsid w:val="00E96EEC"/>
    <w:rsid w:val="00E96F05"/>
    <w:rsid w:val="00EA38FD"/>
    <w:rsid w:val="00EA3ECB"/>
    <w:rsid w:val="00EA746A"/>
    <w:rsid w:val="00EA75F0"/>
    <w:rsid w:val="00EB5162"/>
    <w:rsid w:val="00ED66B7"/>
    <w:rsid w:val="00EE0039"/>
    <w:rsid w:val="00EE0A1D"/>
    <w:rsid w:val="00EE0CA5"/>
    <w:rsid w:val="00EE31CA"/>
    <w:rsid w:val="00EE4021"/>
    <w:rsid w:val="00EE504C"/>
    <w:rsid w:val="00EE5C39"/>
    <w:rsid w:val="00EF0440"/>
    <w:rsid w:val="00EF223F"/>
    <w:rsid w:val="00F00752"/>
    <w:rsid w:val="00F01D4D"/>
    <w:rsid w:val="00F05811"/>
    <w:rsid w:val="00F07AA4"/>
    <w:rsid w:val="00F10E54"/>
    <w:rsid w:val="00F11A6F"/>
    <w:rsid w:val="00F15930"/>
    <w:rsid w:val="00F2131E"/>
    <w:rsid w:val="00F219D7"/>
    <w:rsid w:val="00F23459"/>
    <w:rsid w:val="00F30045"/>
    <w:rsid w:val="00F31872"/>
    <w:rsid w:val="00F339DD"/>
    <w:rsid w:val="00F33B89"/>
    <w:rsid w:val="00F367B6"/>
    <w:rsid w:val="00F37B34"/>
    <w:rsid w:val="00F418EF"/>
    <w:rsid w:val="00F42955"/>
    <w:rsid w:val="00F44F6D"/>
    <w:rsid w:val="00F4550F"/>
    <w:rsid w:val="00F45E3E"/>
    <w:rsid w:val="00F53CA1"/>
    <w:rsid w:val="00F5442E"/>
    <w:rsid w:val="00F5509E"/>
    <w:rsid w:val="00F5680E"/>
    <w:rsid w:val="00F56A8B"/>
    <w:rsid w:val="00F57713"/>
    <w:rsid w:val="00F57FE6"/>
    <w:rsid w:val="00F601B2"/>
    <w:rsid w:val="00F61ACC"/>
    <w:rsid w:val="00F628FA"/>
    <w:rsid w:val="00F62BB7"/>
    <w:rsid w:val="00F63FD2"/>
    <w:rsid w:val="00F669C3"/>
    <w:rsid w:val="00F67E52"/>
    <w:rsid w:val="00F7087D"/>
    <w:rsid w:val="00F71724"/>
    <w:rsid w:val="00F71822"/>
    <w:rsid w:val="00F72597"/>
    <w:rsid w:val="00F74F78"/>
    <w:rsid w:val="00F80080"/>
    <w:rsid w:val="00F8204B"/>
    <w:rsid w:val="00F8573E"/>
    <w:rsid w:val="00F93117"/>
    <w:rsid w:val="00F93412"/>
    <w:rsid w:val="00F9360B"/>
    <w:rsid w:val="00F94D91"/>
    <w:rsid w:val="00F94E70"/>
    <w:rsid w:val="00FA083C"/>
    <w:rsid w:val="00FA726D"/>
    <w:rsid w:val="00FB02DE"/>
    <w:rsid w:val="00FB0EAF"/>
    <w:rsid w:val="00FB18FB"/>
    <w:rsid w:val="00FB2E4F"/>
    <w:rsid w:val="00FB47DB"/>
    <w:rsid w:val="00FB6A9A"/>
    <w:rsid w:val="00FC1FCC"/>
    <w:rsid w:val="00FC340C"/>
    <w:rsid w:val="00FC4665"/>
    <w:rsid w:val="00FC4944"/>
    <w:rsid w:val="00FD02E1"/>
    <w:rsid w:val="00FD08C1"/>
    <w:rsid w:val="00FD0E42"/>
    <w:rsid w:val="00FD0FC2"/>
    <w:rsid w:val="00FD1AA0"/>
    <w:rsid w:val="00FD248E"/>
    <w:rsid w:val="00FD7126"/>
    <w:rsid w:val="00FD7D41"/>
    <w:rsid w:val="00FE1726"/>
    <w:rsid w:val="00FE1E4F"/>
    <w:rsid w:val="00FE6144"/>
    <w:rsid w:val="00FF260D"/>
    <w:rsid w:val="00FF2B71"/>
    <w:rsid w:val="00FF3BE9"/>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93747"/>
  <w15:docId w15:val="{18EAEB90-2707-4420-930B-DCFD9A75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AE5E8A"/>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AE5E8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Heading6">
    <w:name w:val="heading 6"/>
    <w:basedOn w:val="Normal"/>
    <w:link w:val="Heading6Char"/>
    <w:uiPriority w:val="9"/>
    <w:qFormat/>
    <w:rsid w:val="00AE5E8A"/>
    <w:pPr>
      <w:widowControl/>
      <w:autoSpaceDE/>
      <w:autoSpaceDN/>
      <w:adjustRightInd/>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character" w:customStyle="1" w:styleId="HeaderChar">
    <w:name w:val="Header Char"/>
    <w:link w:val="Header"/>
    <w:uiPriority w:val="99"/>
    <w:rsid w:val="007D6117"/>
    <w:rPr>
      <w:rFonts w:ascii="Courier" w:hAnsi="Courier"/>
      <w:sz w:val="24"/>
      <w:szCs w:val="24"/>
    </w:rPr>
  </w:style>
  <w:style w:type="paragraph" w:styleId="Footer">
    <w:name w:val="footer"/>
    <w:basedOn w:val="Normal"/>
    <w:link w:val="FooterChar"/>
    <w:uiPriority w:val="99"/>
    <w:rsid w:val="004F2F03"/>
    <w:pPr>
      <w:tabs>
        <w:tab w:val="center" w:pos="4320"/>
        <w:tab w:val="right" w:pos="8640"/>
      </w:tabs>
    </w:pPr>
  </w:style>
  <w:style w:type="character" w:customStyle="1" w:styleId="FooterChar">
    <w:name w:val="Footer Char"/>
    <w:link w:val="Footer"/>
    <w:uiPriority w:val="99"/>
    <w:rsid w:val="00895743"/>
    <w:rPr>
      <w:rFonts w:ascii="Courier" w:hAnsi="Courier"/>
      <w:sz w:val="24"/>
      <w:szCs w:val="24"/>
    </w:rPr>
  </w:style>
  <w:style w:type="character" w:styleId="FootnoteReference">
    <w:name w:val="footnote reference"/>
    <w:aliases w:val="fr"/>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531037"/>
    <w:rPr>
      <w:rFonts w:ascii="Courier New" w:hAnsi="Courier New" w:cs="Courier New"/>
    </w:rPr>
  </w:style>
  <w:style w:type="character" w:styleId="CommentReference">
    <w:name w:val="annotation reference"/>
    <w:semiHidden/>
    <w:rsid w:val="00551F5B"/>
    <w:rPr>
      <w:sz w:val="16"/>
      <w:szCs w:val="16"/>
    </w:rPr>
  </w:style>
  <w:style w:type="paragraph" w:styleId="CommentText">
    <w:name w:val="annotation text"/>
    <w:basedOn w:val="Normal"/>
    <w:link w:val="CommentTextChar"/>
    <w:uiPriority w:val="99"/>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paragraph" w:styleId="ListParagraph">
    <w:name w:val="List Paragraph"/>
    <w:basedOn w:val="Normal"/>
    <w:uiPriority w:val="1"/>
    <w:qFormat/>
    <w:rsid w:val="00BA07B4"/>
    <w:pPr>
      <w:widowControl/>
      <w:autoSpaceDE/>
      <w:autoSpaceDN/>
      <w:adjustRightInd/>
      <w:ind w:left="720"/>
      <w:contextualSpacing/>
    </w:pPr>
    <w:rPr>
      <w:rFonts w:ascii="Times New Roman" w:hAnsi="Times New Roman"/>
    </w:rPr>
  </w:style>
  <w:style w:type="paragraph" w:styleId="FootnoteText">
    <w:name w:val="footnote text"/>
    <w:aliases w:val="f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f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uiPriority w:val="99"/>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342D"/>
    <w:rPr>
      <w:color w:val="605E5C"/>
      <w:shd w:val="clear" w:color="auto" w:fill="E1DFDD"/>
    </w:rPr>
  </w:style>
  <w:style w:type="paragraph" w:styleId="BodyText">
    <w:name w:val="Body Text"/>
    <w:basedOn w:val="Normal"/>
    <w:link w:val="BodyTextChar"/>
    <w:semiHidden/>
    <w:unhideWhenUsed/>
    <w:rsid w:val="00016EA9"/>
    <w:pPr>
      <w:spacing w:after="120"/>
    </w:pPr>
  </w:style>
  <w:style w:type="character" w:customStyle="1" w:styleId="BodyTextChar">
    <w:name w:val="Body Text Char"/>
    <w:basedOn w:val="DefaultParagraphFont"/>
    <w:link w:val="BodyText"/>
    <w:semiHidden/>
    <w:rsid w:val="00016EA9"/>
    <w:rPr>
      <w:rFonts w:ascii="Courier" w:hAnsi="Courier"/>
      <w:sz w:val="24"/>
      <w:szCs w:val="24"/>
    </w:rPr>
  </w:style>
  <w:style w:type="paragraph" w:styleId="Title">
    <w:name w:val="Title"/>
    <w:basedOn w:val="Normal"/>
    <w:next w:val="Normal"/>
    <w:link w:val="TitleChar"/>
    <w:uiPriority w:val="1"/>
    <w:qFormat/>
    <w:rsid w:val="00016EA9"/>
    <w:pPr>
      <w:spacing w:before="85"/>
      <w:ind w:left="3696"/>
    </w:pPr>
    <w:rPr>
      <w:rFonts w:ascii="Verdana" w:eastAsiaTheme="minorEastAsia" w:hAnsi="Verdana" w:cs="Verdana"/>
      <w:b/>
      <w:bCs/>
      <w:sz w:val="19"/>
      <w:szCs w:val="19"/>
    </w:rPr>
  </w:style>
  <w:style w:type="character" w:customStyle="1" w:styleId="TitleChar">
    <w:name w:val="Title Char"/>
    <w:basedOn w:val="DefaultParagraphFont"/>
    <w:link w:val="Title"/>
    <w:uiPriority w:val="10"/>
    <w:rsid w:val="00016EA9"/>
    <w:rPr>
      <w:rFonts w:ascii="Verdana" w:eastAsiaTheme="minorEastAsia" w:hAnsi="Verdana" w:cs="Verdana"/>
      <w:b/>
      <w:bCs/>
      <w:sz w:val="19"/>
      <w:szCs w:val="19"/>
    </w:rPr>
  </w:style>
  <w:style w:type="character" w:customStyle="1" w:styleId="Heading1Char">
    <w:name w:val="Heading 1 Char"/>
    <w:basedOn w:val="DefaultParagraphFont"/>
    <w:link w:val="Heading1"/>
    <w:uiPriority w:val="9"/>
    <w:rsid w:val="00AE5E8A"/>
    <w:rPr>
      <w:b/>
      <w:bCs/>
      <w:kern w:val="36"/>
      <w:sz w:val="48"/>
      <w:szCs w:val="48"/>
    </w:rPr>
  </w:style>
  <w:style w:type="character" w:customStyle="1" w:styleId="Heading2Char">
    <w:name w:val="Heading 2 Char"/>
    <w:basedOn w:val="DefaultParagraphFont"/>
    <w:link w:val="Heading2"/>
    <w:uiPriority w:val="9"/>
    <w:rsid w:val="00AE5E8A"/>
    <w:rPr>
      <w:b/>
      <w:bCs/>
      <w:sz w:val="36"/>
      <w:szCs w:val="36"/>
    </w:rPr>
  </w:style>
  <w:style w:type="character" w:customStyle="1" w:styleId="Heading6Char">
    <w:name w:val="Heading 6 Char"/>
    <w:basedOn w:val="DefaultParagraphFont"/>
    <w:link w:val="Heading6"/>
    <w:uiPriority w:val="9"/>
    <w:rsid w:val="00AE5E8A"/>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10">
      <w:bodyDiv w:val="1"/>
      <w:marLeft w:val="0"/>
      <w:marRight w:val="0"/>
      <w:marTop w:val="0"/>
      <w:marBottom w:val="0"/>
      <w:divBdr>
        <w:top w:val="none" w:sz="0" w:space="0" w:color="auto"/>
        <w:left w:val="none" w:sz="0" w:space="0" w:color="auto"/>
        <w:bottom w:val="none" w:sz="0" w:space="0" w:color="auto"/>
        <w:right w:val="none" w:sz="0" w:space="0" w:color="auto"/>
      </w:divBdr>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68847156">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448672403">
      <w:bodyDiv w:val="1"/>
      <w:marLeft w:val="0"/>
      <w:marRight w:val="0"/>
      <w:marTop w:val="0"/>
      <w:marBottom w:val="0"/>
      <w:divBdr>
        <w:top w:val="none" w:sz="0" w:space="0" w:color="auto"/>
        <w:left w:val="none" w:sz="0" w:space="0" w:color="auto"/>
        <w:bottom w:val="none" w:sz="0" w:space="0" w:color="auto"/>
        <w:right w:val="none" w:sz="0" w:space="0" w:color="auto"/>
      </w:divBdr>
    </w:div>
    <w:div w:id="473331371">
      <w:bodyDiv w:val="1"/>
      <w:marLeft w:val="0"/>
      <w:marRight w:val="0"/>
      <w:marTop w:val="0"/>
      <w:marBottom w:val="0"/>
      <w:divBdr>
        <w:top w:val="none" w:sz="0" w:space="0" w:color="auto"/>
        <w:left w:val="none" w:sz="0" w:space="0" w:color="auto"/>
        <w:bottom w:val="none" w:sz="0" w:space="0" w:color="auto"/>
        <w:right w:val="none" w:sz="0" w:space="0" w:color="auto"/>
      </w:divBdr>
    </w:div>
    <w:div w:id="600990490">
      <w:bodyDiv w:val="1"/>
      <w:marLeft w:val="0"/>
      <w:marRight w:val="0"/>
      <w:marTop w:val="0"/>
      <w:marBottom w:val="0"/>
      <w:divBdr>
        <w:top w:val="none" w:sz="0" w:space="0" w:color="auto"/>
        <w:left w:val="none" w:sz="0" w:space="0" w:color="auto"/>
        <w:bottom w:val="none" w:sz="0" w:space="0" w:color="auto"/>
        <w:right w:val="none" w:sz="0" w:space="0" w:color="auto"/>
      </w:divBdr>
    </w:div>
    <w:div w:id="611059337">
      <w:bodyDiv w:val="1"/>
      <w:marLeft w:val="0"/>
      <w:marRight w:val="0"/>
      <w:marTop w:val="0"/>
      <w:marBottom w:val="0"/>
      <w:divBdr>
        <w:top w:val="none" w:sz="0" w:space="0" w:color="auto"/>
        <w:left w:val="none" w:sz="0" w:space="0" w:color="auto"/>
        <w:bottom w:val="none" w:sz="0" w:space="0" w:color="auto"/>
        <w:right w:val="none" w:sz="0" w:space="0" w:color="auto"/>
      </w:divBdr>
    </w:div>
    <w:div w:id="623926435">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089932618">
      <w:bodyDiv w:val="1"/>
      <w:marLeft w:val="0"/>
      <w:marRight w:val="0"/>
      <w:marTop w:val="0"/>
      <w:marBottom w:val="0"/>
      <w:divBdr>
        <w:top w:val="none" w:sz="0" w:space="0" w:color="auto"/>
        <w:left w:val="none" w:sz="0" w:space="0" w:color="auto"/>
        <w:bottom w:val="none" w:sz="0" w:space="0" w:color="auto"/>
        <w:right w:val="none" w:sz="0" w:space="0" w:color="auto"/>
      </w:divBdr>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171338907">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415740331">
      <w:bodyDiv w:val="1"/>
      <w:marLeft w:val="0"/>
      <w:marRight w:val="0"/>
      <w:marTop w:val="0"/>
      <w:marBottom w:val="0"/>
      <w:divBdr>
        <w:top w:val="none" w:sz="0" w:space="0" w:color="auto"/>
        <w:left w:val="none" w:sz="0" w:space="0" w:color="auto"/>
        <w:bottom w:val="none" w:sz="0" w:space="0" w:color="auto"/>
        <w:right w:val="none" w:sz="0" w:space="0" w:color="auto"/>
      </w:divBdr>
    </w:div>
    <w:div w:id="1577472684">
      <w:bodyDiv w:val="1"/>
      <w:marLeft w:val="0"/>
      <w:marRight w:val="0"/>
      <w:marTop w:val="0"/>
      <w:marBottom w:val="0"/>
      <w:divBdr>
        <w:top w:val="none" w:sz="0" w:space="0" w:color="auto"/>
        <w:left w:val="none" w:sz="0" w:space="0" w:color="auto"/>
        <w:bottom w:val="none" w:sz="0" w:space="0" w:color="auto"/>
        <w:right w:val="none" w:sz="0" w:space="0" w:color="auto"/>
      </w:divBdr>
    </w:div>
    <w:div w:id="1599216994">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672223361">
      <w:bodyDiv w:val="1"/>
      <w:marLeft w:val="0"/>
      <w:marRight w:val="0"/>
      <w:marTop w:val="0"/>
      <w:marBottom w:val="0"/>
      <w:divBdr>
        <w:top w:val="none" w:sz="0" w:space="0" w:color="auto"/>
        <w:left w:val="none" w:sz="0" w:space="0" w:color="auto"/>
        <w:bottom w:val="none" w:sz="0" w:space="0" w:color="auto"/>
        <w:right w:val="none" w:sz="0" w:space="0" w:color="auto"/>
      </w:divBdr>
    </w:div>
    <w:div w:id="1863980818">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55213966">
      <w:bodyDiv w:val="1"/>
      <w:marLeft w:val="0"/>
      <w:marRight w:val="0"/>
      <w:marTop w:val="0"/>
      <w:marBottom w:val="0"/>
      <w:divBdr>
        <w:top w:val="none" w:sz="0" w:space="0" w:color="auto"/>
        <w:left w:val="none" w:sz="0" w:space="0" w:color="auto"/>
        <w:bottom w:val="none" w:sz="0" w:space="0" w:color="auto"/>
        <w:right w:val="none" w:sz="0" w:space="0" w:color="auto"/>
      </w:divBdr>
    </w:div>
    <w:div w:id="2030138530">
      <w:bodyDiv w:val="1"/>
      <w:marLeft w:val="0"/>
      <w:marRight w:val="0"/>
      <w:marTop w:val="0"/>
      <w:marBottom w:val="0"/>
      <w:divBdr>
        <w:top w:val="none" w:sz="0" w:space="0" w:color="auto"/>
        <w:left w:val="none" w:sz="0" w:space="0" w:color="auto"/>
        <w:bottom w:val="none" w:sz="0" w:space="0" w:color="auto"/>
        <w:right w:val="none" w:sz="0" w:space="0" w:color="auto"/>
      </w:divBdr>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089644360">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 w:id="21453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tabl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pls/ser/serfor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806CA8AF34149ADA1A851C500DB0E" ma:contentTypeVersion="10" ma:contentTypeDescription="Create a new document." ma:contentTypeScope="" ma:versionID="f3641548a868abaf910abccef7f8083e">
  <xsd:schema xmlns:xsd="http://www.w3.org/2001/XMLSchema" xmlns:xs="http://www.w3.org/2001/XMLSchema" xmlns:p="http://schemas.microsoft.com/office/2006/metadata/properties" xmlns:ns3="56773301-47b0-4399-b3ba-7aff17d72d03" xmlns:ns4="b3f9d47a-e4ca-40b1-9ef7-d167f064cb93" targetNamespace="http://schemas.microsoft.com/office/2006/metadata/properties" ma:root="true" ma:fieldsID="014324f887454743eff5eca6ae8c5fc9" ns3:_="" ns4:_="">
    <xsd:import namespace="56773301-47b0-4399-b3ba-7aff17d72d03"/>
    <xsd:import namespace="b3f9d47a-e4ca-40b1-9ef7-d167f064cb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3301-47b0-4399-b3ba-7aff17d7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d47a-e4ca-40b1-9ef7-d167f064cb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411C4-C2D5-4361-A18B-6013AF2109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72A2C1-73EE-45B6-9D40-8ECA80D4F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3301-47b0-4399-b3ba-7aff17d72d03"/>
    <ds:schemaRef ds:uri="b3f9d47a-e4ca-40b1-9ef7-d167f064c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92D48-34BF-4388-A394-53AED0C99732}">
  <ds:schemaRefs>
    <ds:schemaRef ds:uri="http://schemas.openxmlformats.org/officeDocument/2006/bibliography"/>
  </ds:schemaRefs>
</ds:datastoreItem>
</file>

<file path=customXml/itemProps4.xml><?xml version="1.0" encoding="utf-8"?>
<ds:datastoreItem xmlns:ds="http://schemas.openxmlformats.org/officeDocument/2006/customXml" ds:itemID="{B895271C-E8F3-43E5-8B7B-A71F8A018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6390</Words>
  <Characters>36424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42729</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Cannon, Belinda - OSHA</cp:lastModifiedBy>
  <cp:revision>4</cp:revision>
  <cp:lastPrinted>2019-01-10T18:29:00Z</cp:lastPrinted>
  <dcterms:created xsi:type="dcterms:W3CDTF">2022-03-07T18:29:00Z</dcterms:created>
  <dcterms:modified xsi:type="dcterms:W3CDTF">2022-03-07T18:35:00Z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0x01010093B806CA8AF34149ADA1A851C500DB0E</vt:lpwstr>
  </property>
</Properties>
</file>