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B0D54" w:rsidP="004B0D54" w14:paraId="6BF3FE20" w14:textId="7497D349">
      <w:r>
        <w:t>November 1</w:t>
      </w:r>
      <w:r w:rsidR="00D96458">
        <w:t>, 2024</w:t>
      </w:r>
    </w:p>
    <w:p w:rsidR="004B0D54" w:rsidP="004B0D54" w14:paraId="0A68F582" w14:textId="77777777"/>
    <w:p w:rsidR="004B0D54" w:rsidP="00C54E0F" w14:paraId="779F34A5" w14:textId="77777777">
      <w:pPr>
        <w:tabs>
          <w:tab w:val="left" w:pos="3600"/>
        </w:tabs>
      </w:pPr>
      <w:r>
        <w:t>MEMORANDUM FOR:</w:t>
      </w:r>
      <w:r>
        <w:tab/>
      </w:r>
      <w:r w:rsidRPr="005B2F2D" w:rsidR="00C54E0F">
        <w:t>Reviewer of 1220-</w:t>
      </w:r>
      <w:r w:rsidR="00F95546">
        <w:t>0180</w:t>
      </w:r>
    </w:p>
    <w:p w:rsidR="00C54E0F" w:rsidP="00C54E0F" w14:paraId="31B39587" w14:textId="77777777">
      <w:pPr>
        <w:tabs>
          <w:tab w:val="left" w:pos="3600"/>
        </w:tabs>
      </w:pPr>
    </w:p>
    <w:p w:rsidR="004B0D54" w:rsidP="004B0D54" w14:paraId="517C31FC" w14:textId="525392A8">
      <w:pPr>
        <w:tabs>
          <w:tab w:val="left" w:pos="3600"/>
        </w:tabs>
        <w:outlineLvl w:val="0"/>
      </w:pPr>
      <w:r>
        <w:t>FROM:</w:t>
      </w:r>
      <w:r>
        <w:tab/>
      </w:r>
      <w:r w:rsidRPr="00265ED9" w:rsidR="00D5408C">
        <w:t>Leslie Bennet</w:t>
      </w:r>
      <w:r w:rsidR="004941C4">
        <w:t>t</w:t>
      </w:r>
      <w:r w:rsidR="00F95546">
        <w:t>, Chief</w:t>
      </w:r>
    </w:p>
    <w:p w:rsidR="004B0D54" w:rsidP="004B0D54" w14:paraId="24967780" w14:textId="77777777">
      <w:pPr>
        <w:tabs>
          <w:tab w:val="left" w:pos="3600"/>
        </w:tabs>
        <w:ind w:firstLine="720"/>
        <w:outlineLvl w:val="0"/>
      </w:pPr>
      <w:r>
        <w:tab/>
        <w:t xml:space="preserve">Division of </w:t>
      </w:r>
      <w:r w:rsidR="00F95546">
        <w:t>Management Systems</w:t>
      </w:r>
    </w:p>
    <w:p w:rsidR="004B0D54" w:rsidP="004B0D54" w14:paraId="3B733301" w14:textId="77777777">
      <w:pPr>
        <w:tabs>
          <w:tab w:val="left" w:pos="3600"/>
        </w:tabs>
        <w:ind w:firstLine="720"/>
        <w:outlineLvl w:val="0"/>
      </w:pPr>
      <w:r>
        <w:tab/>
        <w:t>Bureau of Labor Statistics</w:t>
      </w:r>
    </w:p>
    <w:p w:rsidR="00476344" w:rsidRPr="006A5B97" w:rsidP="00476344" w14:paraId="4D788E78" w14:textId="77777777">
      <w:pPr>
        <w:ind w:left="3600" w:hanging="3600"/>
        <w:rPr>
          <w:szCs w:val="22"/>
        </w:rPr>
      </w:pPr>
      <w:r w:rsidRPr="006A5B97">
        <w:rPr>
          <w:szCs w:val="22"/>
        </w:rPr>
        <w:tab/>
      </w:r>
    </w:p>
    <w:p w:rsidR="005A0AC0" w:rsidRPr="005B2F2D" w:rsidP="005A0AC0" w14:paraId="24FE7B05" w14:textId="77777777">
      <w:pPr>
        <w:ind w:left="3600" w:hanging="3600"/>
      </w:pPr>
      <w:r w:rsidRPr="006A5B97">
        <w:rPr>
          <w:szCs w:val="22"/>
        </w:rPr>
        <w:t>SUBJECT:</w:t>
      </w:r>
      <w:r w:rsidRPr="006A5B97">
        <w:rPr>
          <w:szCs w:val="22"/>
        </w:rPr>
        <w:tab/>
      </w:r>
      <w:r w:rsidRPr="005B2F2D">
        <w:t xml:space="preserve">Nonsubstantive Change Request for the </w:t>
      </w:r>
      <w:r w:rsidR="00F95546">
        <w:t xml:space="preserve">Data Sharing Agreement Applications </w:t>
      </w:r>
    </w:p>
    <w:p w:rsidR="007B4D0F" w:rsidP="00891C9D" w14:paraId="51C23818" w14:textId="77777777"/>
    <w:p w:rsidR="00AD0708" w:rsidP="007B4D0F" w14:paraId="22EEE349" w14:textId="77777777">
      <w:pPr>
        <w:autoSpaceDE w:val="0"/>
        <w:autoSpaceDN w:val="0"/>
        <w:adjustRightInd w:val="0"/>
      </w:pPr>
    </w:p>
    <w:p w:rsidR="00A13D8A" w:rsidP="00D96458" w14:paraId="20A7745D" w14:textId="77777777">
      <w:pPr>
        <w:autoSpaceDE w:val="0"/>
        <w:autoSpaceDN w:val="0"/>
        <w:adjustRightInd w:val="0"/>
      </w:pPr>
      <w:r w:rsidRPr="007C13DE">
        <w:t>The</w:t>
      </w:r>
      <w:r w:rsidRPr="007C13DE" w:rsidR="00D96458">
        <w:t xml:space="preserve"> BLS </w:t>
      </w:r>
      <w:r w:rsidRPr="007C13DE">
        <w:t xml:space="preserve">is in the process of moving </w:t>
      </w:r>
      <w:r w:rsidRPr="007C13DE" w:rsidR="00D96458">
        <w:t xml:space="preserve">headquarters </w:t>
      </w:r>
      <w:r w:rsidRPr="007C13DE">
        <w:t xml:space="preserve">from Washington DC </w:t>
      </w:r>
      <w:r w:rsidRPr="007C13DE" w:rsidR="00D96458">
        <w:t xml:space="preserve">to Suitland, </w:t>
      </w:r>
      <w:r w:rsidRPr="007C13DE">
        <w:t>Maryland.  The new location in Suitland w</w:t>
      </w:r>
      <w:r w:rsidRPr="007C13DE" w:rsidR="00D96458">
        <w:t>ill no</w:t>
      </w:r>
      <w:r w:rsidRPr="007C13DE">
        <w:t>t</w:t>
      </w:r>
      <w:r w:rsidRPr="007C13DE" w:rsidR="00D96458">
        <w:t xml:space="preserve"> have an onsite room for researchers </w:t>
      </w:r>
      <w:r w:rsidRPr="007C13DE">
        <w:t>accessing restricted BLS data</w:t>
      </w:r>
      <w:r w:rsidRPr="007C13DE" w:rsidR="00D96458">
        <w:t>.  Therefore, research</w:t>
      </w:r>
      <w:r w:rsidRPr="007C13DE">
        <w:t xml:space="preserve"> projects</w:t>
      </w:r>
      <w:r w:rsidRPr="007C13DE" w:rsidR="00D96458">
        <w:t xml:space="preserve"> </w:t>
      </w:r>
      <w:r w:rsidRPr="007C13DE" w:rsidR="007C13DE">
        <w:t>that</w:t>
      </w:r>
      <w:r w:rsidRPr="007C13DE" w:rsidR="00D96458">
        <w:t xml:space="preserve"> were previously </w:t>
      </w:r>
      <w:r w:rsidRPr="007C13DE" w:rsidR="007C13DE">
        <w:t xml:space="preserve">conducted </w:t>
      </w:r>
      <w:r w:rsidRPr="007C13DE" w:rsidR="00D96458">
        <w:t>onsite will be mov</w:t>
      </w:r>
      <w:r w:rsidRPr="007C13DE" w:rsidR="007C13DE">
        <w:t>ed</w:t>
      </w:r>
      <w:r w:rsidRPr="007C13DE" w:rsidR="00D96458">
        <w:t xml:space="preserve"> </w:t>
      </w:r>
      <w:r w:rsidRPr="007C13DE" w:rsidR="007C13DE">
        <w:t>in</w:t>
      </w:r>
      <w:r w:rsidRPr="007C13DE" w:rsidR="00D96458">
        <w:t xml:space="preserve">to the </w:t>
      </w:r>
      <w:r w:rsidRPr="007C13DE" w:rsidR="007C13DE">
        <w:t xml:space="preserve">BLS </w:t>
      </w:r>
      <w:r w:rsidRPr="007C13DE" w:rsidR="00D96458">
        <w:t xml:space="preserve">Virtual Data Enclave (VDE) that </w:t>
      </w:r>
      <w:r w:rsidRPr="007C13DE" w:rsidR="007C13DE">
        <w:t xml:space="preserve">is currently in use for </w:t>
      </w:r>
      <w:r w:rsidRPr="007C13DE" w:rsidR="00D96458">
        <w:t xml:space="preserve">offsite </w:t>
      </w:r>
      <w:r w:rsidRPr="007C13DE" w:rsidR="007C13DE">
        <w:t xml:space="preserve">projects using </w:t>
      </w:r>
      <w:r w:rsidRPr="007C13DE" w:rsidR="00D96458">
        <w:t>NLSY Geocode and CFOI</w:t>
      </w:r>
      <w:r w:rsidRPr="007C13DE" w:rsidR="007C13DE">
        <w:t>-</w:t>
      </w:r>
      <w:r w:rsidRPr="007C13DE" w:rsidR="00D96458">
        <w:t xml:space="preserve">Masked data.  </w:t>
      </w:r>
    </w:p>
    <w:p w:rsidR="00A13D8A" w:rsidP="00D96458" w14:paraId="3A72ABB9" w14:textId="77777777">
      <w:pPr>
        <w:autoSpaceDE w:val="0"/>
        <w:autoSpaceDN w:val="0"/>
        <w:adjustRightInd w:val="0"/>
      </w:pPr>
    </w:p>
    <w:p w:rsidR="00D96458" w:rsidP="00D96458" w14:paraId="609D8D0B" w14:textId="07E5380D">
      <w:pPr>
        <w:autoSpaceDE w:val="0"/>
        <w:autoSpaceDN w:val="0"/>
        <w:adjustRightInd w:val="0"/>
      </w:pPr>
      <w:r w:rsidRPr="007C13DE">
        <w:t xml:space="preserve">As a result, </w:t>
      </w:r>
      <w:r w:rsidRPr="007C13DE" w:rsidR="007C13DE">
        <w:t xml:space="preserve">BLS is requesting </w:t>
      </w:r>
      <w:r w:rsidR="00A13D8A">
        <w:t>the following minor</w:t>
      </w:r>
      <w:r w:rsidRPr="007C13DE">
        <w:t xml:space="preserve"> </w:t>
      </w:r>
      <w:r w:rsidRPr="007C13DE" w:rsidR="007C13DE">
        <w:t>modification</w:t>
      </w:r>
      <w:r w:rsidRPr="007C13DE">
        <w:t xml:space="preserve">s to the Data Sharing Agreements package </w:t>
      </w:r>
      <w:r w:rsidRPr="007C13DE" w:rsidR="007C13DE">
        <w:t>(</w:t>
      </w:r>
      <w:r w:rsidRPr="007C13DE">
        <w:t>1220-0180</w:t>
      </w:r>
      <w:r w:rsidRPr="007C13DE" w:rsidR="007C13DE">
        <w:t xml:space="preserve">), which allows BLS to gather agency-specific data security information not collected through the </w:t>
      </w:r>
      <w:r w:rsidRPr="007C13DE" w:rsidR="007C13DE">
        <w:rPr>
          <w:rFonts w:cstheme="minorHAnsi"/>
        </w:rPr>
        <w:t>standard application process (SAP)</w:t>
      </w:r>
      <w:r w:rsidR="00A13D8A">
        <w:t>.  Updates have been primarily made to the form titles and instruction pages.</w:t>
      </w:r>
    </w:p>
    <w:p w:rsidR="00A13D8A" w:rsidRPr="007C13DE" w:rsidP="00D96458" w14:paraId="04E30C62" w14:textId="77777777">
      <w:pPr>
        <w:autoSpaceDE w:val="0"/>
        <w:autoSpaceDN w:val="0"/>
        <w:adjustRightInd w:val="0"/>
      </w:pPr>
    </w:p>
    <w:p w:rsidR="00D96458" w:rsidRPr="00F9622F" w:rsidP="00D96458" w14:paraId="77FD858E" w14:textId="407ED3D4">
      <w:pPr>
        <w:numPr>
          <w:ilvl w:val="0"/>
          <w:numId w:val="7"/>
        </w:numPr>
        <w:autoSpaceDE w:val="0"/>
        <w:autoSpaceDN w:val="0"/>
        <w:adjustRightInd w:val="0"/>
      </w:pPr>
      <w:r w:rsidRPr="00F9622F">
        <w:t xml:space="preserve">The existing form </w:t>
      </w:r>
      <w:r w:rsidRPr="00F9622F" w:rsidR="00F9622F">
        <w:t>used by both onsite researchers and those</w:t>
      </w:r>
      <w:r w:rsidRPr="00F9622F">
        <w:t xml:space="preserve"> accessing BLS data at Census </w:t>
      </w:r>
      <w:r w:rsidRPr="00F9622F" w:rsidR="006A2AFE">
        <w:t>Federal Statistical Data Centers (</w:t>
      </w:r>
      <w:r w:rsidRPr="00F9622F">
        <w:t>FSRDCs</w:t>
      </w:r>
      <w:r w:rsidRPr="00F9622F" w:rsidR="006A2AFE">
        <w:t>)</w:t>
      </w:r>
      <w:r w:rsidRPr="00F9622F" w:rsidR="00F9622F">
        <w:t xml:space="preserve"> will now be used only by FSRDC researchers</w:t>
      </w:r>
      <w:r w:rsidRPr="00F9622F">
        <w:t xml:space="preserve">.  No changes have been made to </w:t>
      </w:r>
      <w:r w:rsidRPr="00F9622F" w:rsidR="006A2AFE">
        <w:t>the existing</w:t>
      </w:r>
      <w:r w:rsidRPr="00F9622F">
        <w:t xml:space="preserve"> form except for adding a subtitle and </w:t>
      </w:r>
      <w:r w:rsidRPr="00F9622F" w:rsidR="006A2AFE">
        <w:t xml:space="preserve">removing indicators of fields that apply to only </w:t>
      </w:r>
      <w:r w:rsidRPr="00F9622F">
        <w:t>FSRDC</w:t>
      </w:r>
      <w:r w:rsidRPr="00F9622F" w:rsidR="006A2AFE">
        <w:t xml:space="preserve">s, </w:t>
      </w:r>
      <w:r w:rsidRPr="00F9622F">
        <w:t xml:space="preserve">since </w:t>
      </w:r>
      <w:r w:rsidRPr="00F9622F" w:rsidR="006A2AFE">
        <w:t>those</w:t>
      </w:r>
      <w:r w:rsidRPr="00F9622F">
        <w:t xml:space="preserve"> now </w:t>
      </w:r>
      <w:r w:rsidRPr="00F9622F" w:rsidR="006A2AFE">
        <w:t>apply to all applicants using the form</w:t>
      </w:r>
      <w:r w:rsidRPr="00F9622F">
        <w:t>.</w:t>
      </w:r>
    </w:p>
    <w:p w:rsidR="00D96458" w:rsidRPr="00671560" w:rsidP="00D96458" w14:paraId="53F9926B" w14:textId="1D897D49">
      <w:pPr>
        <w:numPr>
          <w:ilvl w:val="0"/>
          <w:numId w:val="7"/>
        </w:numPr>
        <w:autoSpaceDE w:val="0"/>
        <w:autoSpaceDN w:val="0"/>
        <w:adjustRightInd w:val="0"/>
      </w:pPr>
      <w:r w:rsidRPr="00F9622F">
        <w:t>The existing “BLS VDE Confidential</w:t>
      </w:r>
      <w:r w:rsidRPr="006A2AFE">
        <w:t xml:space="preserve"> Data Access Information Form” will now be used by two different groups, the current </w:t>
      </w:r>
      <w:r w:rsidRPr="006A2AFE" w:rsidR="006A2AFE">
        <w:t xml:space="preserve">NLS </w:t>
      </w:r>
      <w:r w:rsidRPr="006A2AFE">
        <w:t>Geocode</w:t>
      </w:r>
      <w:r w:rsidRPr="006A2AFE" w:rsidR="006A2AFE">
        <w:t>/</w:t>
      </w:r>
      <w:r w:rsidRPr="006A2AFE">
        <w:t>CFOI</w:t>
      </w:r>
      <w:r w:rsidRPr="006A2AFE" w:rsidR="006A2AFE">
        <w:t>-Masked</w:t>
      </w:r>
      <w:r w:rsidRPr="006A2AFE">
        <w:t xml:space="preserve"> researchers and those using more restricted data who were previously onsite.  The group using more restricted data have a few additional requirements for the room they’re working in, so the current form</w:t>
      </w:r>
      <w:r w:rsidR="006A2AFE">
        <w:t xml:space="preserve"> has been </w:t>
      </w:r>
      <w:r w:rsidRPr="00671560" w:rsidR="006A2AFE">
        <w:t>split</w:t>
      </w:r>
      <w:r w:rsidRPr="00671560">
        <w:t xml:space="preserve"> into two</w:t>
      </w:r>
      <w:r w:rsidRPr="00671560" w:rsidR="006A2AFE">
        <w:t xml:space="preserve"> versions</w:t>
      </w:r>
      <w:r w:rsidRPr="00671560">
        <w:t>:</w:t>
      </w:r>
    </w:p>
    <w:p w:rsidR="00D96458" w:rsidRPr="0063037A" w:rsidP="00D96458" w14:paraId="2872FA33" w14:textId="5C24851B">
      <w:pPr>
        <w:numPr>
          <w:ilvl w:val="1"/>
          <w:numId w:val="7"/>
        </w:numPr>
        <w:autoSpaceDE w:val="0"/>
        <w:autoSpaceDN w:val="0"/>
        <w:adjustRightInd w:val="0"/>
      </w:pPr>
      <w:r w:rsidRPr="0063037A">
        <w:t xml:space="preserve">The form for the existing </w:t>
      </w:r>
      <w:r w:rsidRPr="0063037A" w:rsidR="00671560">
        <w:t xml:space="preserve">NLS Geocode/CFOI-Masked </w:t>
      </w:r>
      <w:r w:rsidRPr="0063037A">
        <w:t xml:space="preserve">group has </w:t>
      </w:r>
      <w:r w:rsidRPr="0063037A" w:rsidR="00671560">
        <w:t>minor</w:t>
      </w:r>
      <w:r w:rsidRPr="0063037A">
        <w:t xml:space="preserve"> edits to the instructional bullets on the first page, </w:t>
      </w:r>
      <w:r w:rsidRPr="0063037A" w:rsidR="00671560">
        <w:t>the</w:t>
      </w:r>
      <w:r w:rsidRPr="0063037A">
        <w:t xml:space="preserve"> IP address </w:t>
      </w:r>
      <w:r w:rsidRPr="0063037A" w:rsidR="00671560">
        <w:t>field</w:t>
      </w:r>
      <w:r w:rsidRPr="0063037A" w:rsidR="0063037A">
        <w:t xml:space="preserve"> has been updated to indicate that the address must be “static” and requires an IT executive attestation</w:t>
      </w:r>
      <w:r w:rsidRPr="0063037A">
        <w:t xml:space="preserve">, and one of the </w:t>
      </w:r>
      <w:r w:rsidRPr="0063037A" w:rsidR="00671560">
        <w:t>S</w:t>
      </w:r>
      <w:r w:rsidRPr="0063037A">
        <w:t xml:space="preserve">oftware checkboxes </w:t>
      </w:r>
      <w:r w:rsidRPr="0063037A" w:rsidR="00671560">
        <w:t xml:space="preserve">has been removed </w:t>
      </w:r>
      <w:r w:rsidRPr="0063037A">
        <w:t>(</w:t>
      </w:r>
      <w:r w:rsidRPr="0063037A" w:rsidR="00671560">
        <w:t xml:space="preserve">that software </w:t>
      </w:r>
      <w:r w:rsidRPr="0063037A">
        <w:t>is no longer offered in the VDE</w:t>
      </w:r>
      <w:r w:rsidRPr="0063037A" w:rsidR="00671560">
        <w:t xml:space="preserve"> and no researchers selected it in the past</w:t>
      </w:r>
      <w:r w:rsidRPr="0063037A">
        <w:t>.)</w:t>
      </w:r>
    </w:p>
    <w:p w:rsidR="00D96458" w:rsidRPr="0063037A" w:rsidP="00D96458" w14:paraId="5DF53C82" w14:textId="3A4CF0D2">
      <w:pPr>
        <w:numPr>
          <w:ilvl w:val="1"/>
          <w:numId w:val="7"/>
        </w:numPr>
        <w:autoSpaceDE w:val="0"/>
        <w:autoSpaceDN w:val="0"/>
        <w:adjustRightInd w:val="0"/>
      </w:pPr>
      <w:r w:rsidRPr="0063037A">
        <w:t xml:space="preserve">The only difference in the form for the </w:t>
      </w:r>
      <w:r w:rsidRPr="0063037A" w:rsidR="00515DD2">
        <w:t xml:space="preserve">highly </w:t>
      </w:r>
      <w:r w:rsidRPr="0063037A">
        <w:t xml:space="preserve">restricted data group (formerly onsite) is the description on the </w:t>
      </w:r>
      <w:r w:rsidRPr="0063037A" w:rsidR="00515DD2">
        <w:t>instructional</w:t>
      </w:r>
      <w:r w:rsidRPr="0063037A">
        <w:t xml:space="preserve"> page describing what constitutes an acceptable workplace setup.</w:t>
      </w:r>
    </w:p>
    <w:p w:rsidR="00D96458" w:rsidRPr="006A2AFE" w:rsidP="00D96458" w14:paraId="241F3A18" w14:textId="32C04A4B">
      <w:pPr>
        <w:numPr>
          <w:ilvl w:val="1"/>
          <w:numId w:val="7"/>
        </w:numPr>
        <w:autoSpaceDE w:val="0"/>
        <w:autoSpaceDN w:val="0"/>
        <w:adjustRightInd w:val="0"/>
      </w:pPr>
      <w:r>
        <w:t>S</w:t>
      </w:r>
      <w:r w:rsidRPr="006A2AFE">
        <w:t xml:space="preserve">ubtitles </w:t>
      </w:r>
      <w:r>
        <w:t xml:space="preserve">have also been added </w:t>
      </w:r>
      <w:r w:rsidRPr="006A2AFE">
        <w:t xml:space="preserve">to each </w:t>
      </w:r>
      <w:r w:rsidR="006A2AFE">
        <w:t>version</w:t>
      </w:r>
      <w:r w:rsidRPr="006A2AFE">
        <w:t xml:space="preserve"> to distinguish between the</w:t>
      </w:r>
      <w:r w:rsidR="006A2AFE">
        <w:t xml:space="preserve"> forms</w:t>
      </w:r>
      <w:r w:rsidRPr="006A2AFE">
        <w:t xml:space="preserve">. </w:t>
      </w:r>
    </w:p>
    <w:p w:rsidR="00A13D8A" w:rsidRPr="007C13DE" w:rsidP="00A13D8A" w14:paraId="7972C0EF" w14:textId="77777777">
      <w:pPr>
        <w:numPr>
          <w:ilvl w:val="0"/>
          <w:numId w:val="7"/>
        </w:numPr>
        <w:autoSpaceDE w:val="0"/>
        <w:autoSpaceDN w:val="0"/>
        <w:adjustRightInd w:val="0"/>
      </w:pPr>
      <w:r w:rsidRPr="007C13DE">
        <w:t>The “Researcher SAC form” will be removed from the package, as this was used exclusively to process background checks required by DOL security for anyone accessing BLS facilities.</w:t>
      </w:r>
    </w:p>
    <w:p w:rsidR="00F95546" w:rsidRPr="00D96458" w:rsidP="00AD0708" w14:paraId="2152AA12" w14:textId="77777777">
      <w:pPr>
        <w:autoSpaceDE w:val="0"/>
        <w:autoSpaceDN w:val="0"/>
        <w:adjustRightInd w:val="0"/>
      </w:pPr>
    </w:p>
    <w:p w:rsidR="00F95546" w:rsidRPr="00EF5D20" w:rsidP="00AD0708" w14:paraId="3B5A70A0" w14:textId="77777777">
      <w:pPr>
        <w:autoSpaceDE w:val="0"/>
        <w:autoSpaceDN w:val="0"/>
        <w:adjustRightInd w:val="0"/>
      </w:pPr>
      <w:r w:rsidRPr="00D96458">
        <w:t xml:space="preserve">Attached for you review </w:t>
      </w:r>
      <w:r w:rsidRPr="00D96458" w:rsidR="00A70D75">
        <w:t xml:space="preserve">and approval </w:t>
      </w:r>
      <w:r w:rsidRPr="00D96458">
        <w:t>are the updated applications.</w:t>
      </w:r>
      <w:r w:rsidR="00D72868">
        <w:t xml:space="preserve">  </w:t>
      </w:r>
    </w:p>
    <w:p w:rsidR="00891C9D" w:rsidRPr="00EF5D20" w:rsidP="00891C9D" w14:paraId="179F8551" w14:textId="77777777">
      <w:pPr>
        <w:pStyle w:val="BodyText"/>
        <w:rPr>
          <w:sz w:val="22"/>
          <w:szCs w:val="22"/>
        </w:rPr>
      </w:pPr>
    </w:p>
    <w:p w:rsidR="00891C9D" w:rsidP="00891C9D" w14:paraId="5DCA2A13" w14:textId="206D1740">
      <w:r w:rsidRPr="00EF5D20">
        <w:t xml:space="preserve">Current OMB approval of the </w:t>
      </w:r>
      <w:r w:rsidRPr="00EF5D20" w:rsidR="00F95546">
        <w:t>Data Sharing Agreement Applications is</w:t>
      </w:r>
      <w:r w:rsidRPr="00EF5D20">
        <w:t xml:space="preserve"> scheduled to expire </w:t>
      </w:r>
      <w:r w:rsidR="00D96458">
        <w:t>on December</w:t>
      </w:r>
      <w:r w:rsidR="00EF5D20">
        <w:t xml:space="preserve"> 31, </w:t>
      </w:r>
      <w:r w:rsidRPr="00EF5D20" w:rsidR="00EF5D20">
        <w:t>202</w:t>
      </w:r>
      <w:r w:rsidR="00D96458">
        <w:t>6</w:t>
      </w:r>
      <w:r w:rsidRPr="00EF5D20">
        <w:t>.</w:t>
      </w:r>
      <w:r w:rsidRPr="00EF5D20" w:rsidR="00F95546">
        <w:t xml:space="preserve">  </w:t>
      </w:r>
      <w:r w:rsidRPr="002E712A" w:rsidR="00F95546">
        <w:t xml:space="preserve">These changes will </w:t>
      </w:r>
      <w:r w:rsidR="00D96458">
        <w:t xml:space="preserve">not </w:t>
      </w:r>
      <w:r w:rsidRPr="002E712A" w:rsidR="00F95546">
        <w:t>result in a</w:t>
      </w:r>
      <w:r w:rsidR="00D96458">
        <w:t>ny changes in</w:t>
      </w:r>
      <w:r w:rsidRPr="002E712A" w:rsidR="00F95546">
        <w:t xml:space="preserve"> burden estimates</w:t>
      </w:r>
      <w:r w:rsidR="009F5BBC">
        <w:t xml:space="preserve"> for </w:t>
      </w:r>
      <w:r w:rsidR="00265ED9">
        <w:t>each application</w:t>
      </w:r>
      <w:r w:rsidR="009F5BBC">
        <w:t>.</w:t>
      </w:r>
    </w:p>
    <w:p w:rsidR="00891C9D" w:rsidP="00891C9D" w14:paraId="2FBCF6D7" w14:textId="77777777"/>
    <w:p w:rsidR="004C5BE1" w:rsidP="001E3800" w14:paraId="7F566B12" w14:textId="2833A20C">
      <w:pPr>
        <w:autoSpaceDE w:val="0"/>
        <w:autoSpaceDN w:val="0"/>
        <w:adjustRightInd w:val="0"/>
      </w:pPr>
      <w:r>
        <w:t xml:space="preserve">If you have any questions about this request, please contact </w:t>
      </w:r>
      <w:r w:rsidR="00AE413F">
        <w:t>Erin Good</w:t>
      </w:r>
      <w:r w:rsidR="00B72052">
        <w:t xml:space="preserve"> </w:t>
      </w:r>
      <w:r w:rsidRPr="00C12B76">
        <w:t xml:space="preserve">at </w:t>
      </w:r>
      <w:r w:rsidR="00D96458">
        <w:rPr>
          <w:rStyle w:val="Hyperlink"/>
          <w:color w:val="auto"/>
          <w:u w:val="none"/>
        </w:rPr>
        <w:t>g</w:t>
      </w:r>
      <w:r w:rsidR="00AE413F">
        <w:rPr>
          <w:rStyle w:val="Hyperlink"/>
          <w:color w:val="auto"/>
          <w:u w:val="none"/>
        </w:rPr>
        <w:t>ood.</w:t>
      </w:r>
      <w:r w:rsidR="00D96458">
        <w:rPr>
          <w:rStyle w:val="Hyperlink"/>
          <w:color w:val="auto"/>
          <w:u w:val="none"/>
        </w:rPr>
        <w:t>e</w:t>
      </w:r>
      <w:r w:rsidR="00AE413F">
        <w:rPr>
          <w:rStyle w:val="Hyperlink"/>
          <w:color w:val="auto"/>
          <w:u w:val="none"/>
        </w:rPr>
        <w:t>rin</w:t>
      </w:r>
      <w:r w:rsidRPr="00AE413F" w:rsidR="00B72052">
        <w:rPr>
          <w:rStyle w:val="Hyperlink"/>
          <w:color w:val="auto"/>
          <w:u w:val="none"/>
        </w:rPr>
        <w:t>@bls.gov</w:t>
      </w:r>
      <w:r w:rsidR="00F95546">
        <w:t>.</w:t>
      </w:r>
    </w:p>
    <w:p w:rsidR="00B72052" w:rsidP="001E3800" w14:paraId="315690FE" w14:textId="77777777">
      <w:pPr>
        <w:autoSpaceDE w:val="0"/>
        <w:autoSpaceDN w:val="0"/>
        <w:adjustRightInd w:val="0"/>
      </w:pPr>
    </w:p>
    <w:p w:rsidR="00B72052" w:rsidP="001E3800" w14:paraId="61053910" w14:textId="77777777">
      <w:pPr>
        <w:autoSpaceDE w:val="0"/>
        <w:autoSpaceDN w:val="0"/>
        <w:adjustRightInd w:val="0"/>
      </w:pPr>
      <w:r>
        <w:t>Attachments</w:t>
      </w:r>
    </w:p>
    <w:sectPr w:rsidSect="00B11C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E70F1"/>
    <w:multiLevelType w:val="hybridMultilevel"/>
    <w:tmpl w:val="24BE169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80934DE"/>
    <w:multiLevelType w:val="hybridMultilevel"/>
    <w:tmpl w:val="AB9864E0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1B8F748C"/>
    <w:multiLevelType w:val="singleLevel"/>
    <w:tmpl w:val="B8ECE3DC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b w:val="0"/>
        <w:i w:val="0"/>
      </w:rPr>
    </w:lvl>
  </w:abstractNum>
  <w:abstractNum w:abstractNumId="3">
    <w:nsid w:val="22F0141B"/>
    <w:multiLevelType w:val="singleLevel"/>
    <w:tmpl w:val="449A47FE"/>
    <w:lvl w:ilvl="0">
      <w:start w:val="1"/>
      <w:numFmt w:val="decimal"/>
      <w:lvlText w:val="%1"/>
      <w:lvlJc w:val="left"/>
      <w:pPr>
        <w:tabs>
          <w:tab w:val="num" w:pos="936"/>
        </w:tabs>
        <w:ind w:left="0" w:firstLine="576"/>
      </w:pPr>
      <w:rPr>
        <w:b w:val="0"/>
        <w:i w:val="0"/>
      </w:rPr>
    </w:lvl>
  </w:abstractNum>
  <w:abstractNum w:abstractNumId="4">
    <w:nsid w:val="65F36DC1"/>
    <w:multiLevelType w:val="hybridMultilevel"/>
    <w:tmpl w:val="8454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0F5419"/>
    <w:multiLevelType w:val="hybridMultilevel"/>
    <w:tmpl w:val="1EBA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331A08"/>
    <w:multiLevelType w:val="hybridMultilevel"/>
    <w:tmpl w:val="DBE4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930705">
    <w:abstractNumId w:val="2"/>
  </w:num>
  <w:num w:numId="2" w16cid:durableId="1499268357">
    <w:abstractNumId w:val="3"/>
  </w:num>
  <w:num w:numId="3" w16cid:durableId="324289680">
    <w:abstractNumId w:val="0"/>
  </w:num>
  <w:num w:numId="4" w16cid:durableId="1929996722">
    <w:abstractNumId w:val="4"/>
  </w:num>
  <w:num w:numId="5" w16cid:durableId="303967506">
    <w:abstractNumId w:val="6"/>
  </w:num>
  <w:num w:numId="6" w16cid:durableId="321005313">
    <w:abstractNumId w:val="5"/>
  </w:num>
  <w:num w:numId="7" w16cid:durableId="1035352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6D"/>
    <w:rsid w:val="000014EA"/>
    <w:rsid w:val="000213AF"/>
    <w:rsid w:val="00030A27"/>
    <w:rsid w:val="0003544A"/>
    <w:rsid w:val="00036803"/>
    <w:rsid w:val="000D1038"/>
    <w:rsid w:val="000D46AC"/>
    <w:rsid w:val="000E0522"/>
    <w:rsid w:val="00100052"/>
    <w:rsid w:val="0011052A"/>
    <w:rsid w:val="0012438E"/>
    <w:rsid w:val="00136B68"/>
    <w:rsid w:val="00192EAB"/>
    <w:rsid w:val="001A3F52"/>
    <w:rsid w:val="001D7DBC"/>
    <w:rsid w:val="001E3800"/>
    <w:rsid w:val="00232178"/>
    <w:rsid w:val="0025235A"/>
    <w:rsid w:val="00252B04"/>
    <w:rsid w:val="00265ED9"/>
    <w:rsid w:val="00285B9D"/>
    <w:rsid w:val="002D7C8D"/>
    <w:rsid w:val="002E712A"/>
    <w:rsid w:val="003073F7"/>
    <w:rsid w:val="003156F0"/>
    <w:rsid w:val="00324615"/>
    <w:rsid w:val="003531DF"/>
    <w:rsid w:val="0037476B"/>
    <w:rsid w:val="003772B7"/>
    <w:rsid w:val="003A44A4"/>
    <w:rsid w:val="003A4741"/>
    <w:rsid w:val="003A7D7B"/>
    <w:rsid w:val="003B1831"/>
    <w:rsid w:val="003D501A"/>
    <w:rsid w:val="003E6E11"/>
    <w:rsid w:val="004210E9"/>
    <w:rsid w:val="00430C97"/>
    <w:rsid w:val="00454350"/>
    <w:rsid w:val="00454E4E"/>
    <w:rsid w:val="00455EC8"/>
    <w:rsid w:val="00476344"/>
    <w:rsid w:val="00481962"/>
    <w:rsid w:val="004941C4"/>
    <w:rsid w:val="004946B4"/>
    <w:rsid w:val="00494FF8"/>
    <w:rsid w:val="004B0D54"/>
    <w:rsid w:val="004C5BE1"/>
    <w:rsid w:val="004D4F4C"/>
    <w:rsid w:val="004D7E87"/>
    <w:rsid w:val="00503363"/>
    <w:rsid w:val="00515DD2"/>
    <w:rsid w:val="005321C5"/>
    <w:rsid w:val="00540F55"/>
    <w:rsid w:val="005A0AC0"/>
    <w:rsid w:val="005B2F2D"/>
    <w:rsid w:val="005F017D"/>
    <w:rsid w:val="00604B25"/>
    <w:rsid w:val="0061010B"/>
    <w:rsid w:val="00630022"/>
    <w:rsid w:val="0063037A"/>
    <w:rsid w:val="00663732"/>
    <w:rsid w:val="00671560"/>
    <w:rsid w:val="006A2AFE"/>
    <w:rsid w:val="006A5B97"/>
    <w:rsid w:val="006B2F92"/>
    <w:rsid w:val="006D2239"/>
    <w:rsid w:val="006D2686"/>
    <w:rsid w:val="00716919"/>
    <w:rsid w:val="00724EAA"/>
    <w:rsid w:val="007A4006"/>
    <w:rsid w:val="007B4D0F"/>
    <w:rsid w:val="007C13DE"/>
    <w:rsid w:val="007D71C4"/>
    <w:rsid w:val="007E652A"/>
    <w:rsid w:val="008056B3"/>
    <w:rsid w:val="00891C9D"/>
    <w:rsid w:val="008C52F5"/>
    <w:rsid w:val="008D344D"/>
    <w:rsid w:val="008E595E"/>
    <w:rsid w:val="009159ED"/>
    <w:rsid w:val="00923FB3"/>
    <w:rsid w:val="00952015"/>
    <w:rsid w:val="00964794"/>
    <w:rsid w:val="0097187D"/>
    <w:rsid w:val="00975E3C"/>
    <w:rsid w:val="00982587"/>
    <w:rsid w:val="009D2508"/>
    <w:rsid w:val="009D4D62"/>
    <w:rsid w:val="009F2A3C"/>
    <w:rsid w:val="009F5BBC"/>
    <w:rsid w:val="00A13D8A"/>
    <w:rsid w:val="00A44513"/>
    <w:rsid w:val="00A70D75"/>
    <w:rsid w:val="00AB3CC6"/>
    <w:rsid w:val="00AC129D"/>
    <w:rsid w:val="00AD0708"/>
    <w:rsid w:val="00AE0FF1"/>
    <w:rsid w:val="00AE413F"/>
    <w:rsid w:val="00AF21F4"/>
    <w:rsid w:val="00AF3FD6"/>
    <w:rsid w:val="00B11C35"/>
    <w:rsid w:val="00B1275A"/>
    <w:rsid w:val="00B44E8D"/>
    <w:rsid w:val="00B72052"/>
    <w:rsid w:val="00B76FE6"/>
    <w:rsid w:val="00B9199B"/>
    <w:rsid w:val="00BC50FD"/>
    <w:rsid w:val="00BD4D8B"/>
    <w:rsid w:val="00BD619F"/>
    <w:rsid w:val="00C01304"/>
    <w:rsid w:val="00C038CA"/>
    <w:rsid w:val="00C12B76"/>
    <w:rsid w:val="00C33E41"/>
    <w:rsid w:val="00C46D48"/>
    <w:rsid w:val="00C54E0F"/>
    <w:rsid w:val="00C6480E"/>
    <w:rsid w:val="00C9402B"/>
    <w:rsid w:val="00CA58B5"/>
    <w:rsid w:val="00CC3793"/>
    <w:rsid w:val="00D30818"/>
    <w:rsid w:val="00D5408C"/>
    <w:rsid w:val="00D63D10"/>
    <w:rsid w:val="00D671DF"/>
    <w:rsid w:val="00D72868"/>
    <w:rsid w:val="00D9481B"/>
    <w:rsid w:val="00D96458"/>
    <w:rsid w:val="00DA455B"/>
    <w:rsid w:val="00DA707F"/>
    <w:rsid w:val="00DE02D3"/>
    <w:rsid w:val="00DF7CA7"/>
    <w:rsid w:val="00E45E6D"/>
    <w:rsid w:val="00ED73C1"/>
    <w:rsid w:val="00EF5D20"/>
    <w:rsid w:val="00F15A4E"/>
    <w:rsid w:val="00F43318"/>
    <w:rsid w:val="00F45B76"/>
    <w:rsid w:val="00F539D2"/>
    <w:rsid w:val="00F53A27"/>
    <w:rsid w:val="00F95546"/>
    <w:rsid w:val="00F9622F"/>
    <w:rsid w:val="00F972CC"/>
    <w:rsid w:val="00FD4A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0E3C5AD"/>
  <w15:docId w15:val="{CFD647F9-1D4E-4EBD-946C-679C084B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22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6D2239"/>
    <w:rPr>
      <w:vertAlign w:val="superscript"/>
    </w:rPr>
  </w:style>
  <w:style w:type="paragraph" w:styleId="BodyText">
    <w:name w:val="Body Text"/>
    <w:basedOn w:val="Normal"/>
    <w:rsid w:val="006D2239"/>
    <w:pPr>
      <w:tabs>
        <w:tab w:val="left" w:pos="1176"/>
        <w:tab w:val="left" w:pos="1656"/>
        <w:tab w:val="left" w:pos="6696"/>
        <w:tab w:val="left" w:pos="8256"/>
      </w:tabs>
    </w:pPr>
    <w:rPr>
      <w:szCs w:val="20"/>
    </w:rPr>
  </w:style>
  <w:style w:type="paragraph" w:styleId="FootnoteText">
    <w:name w:val="footnote text"/>
    <w:basedOn w:val="Normal"/>
    <w:semiHidden/>
    <w:rsid w:val="006D2239"/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1D7DBC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3772B7"/>
    <w:rPr>
      <w:sz w:val="16"/>
      <w:szCs w:val="16"/>
    </w:rPr>
  </w:style>
  <w:style w:type="paragraph" w:styleId="CommentText">
    <w:name w:val="annotation text"/>
    <w:basedOn w:val="Normal"/>
    <w:semiHidden/>
    <w:rsid w:val="003772B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772B7"/>
    <w:rPr>
      <w:b/>
      <w:bCs/>
    </w:rPr>
  </w:style>
  <w:style w:type="paragraph" w:styleId="BalloonText">
    <w:name w:val="Balloon Text"/>
    <w:basedOn w:val="Normal"/>
    <w:semiHidden/>
    <w:rsid w:val="003772B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941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455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reduce the downward trends in CED response rates , CE plans to conduct a CEQ incentives experiment for 1-year, from Novembe</vt:lpstr>
    </vt:vector>
  </TitlesOfParts>
  <Company>Bureau of Labor Statistics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reduce the downward trends in CED response rates , CE plans to conduct a CEQ incentives experiment for 1-year, from Novembe</dc:title>
  <dc:creator>PICKERING_C</dc:creator>
  <cp:lastModifiedBy>Good, Erin - BLS</cp:lastModifiedBy>
  <cp:revision>10</cp:revision>
  <dcterms:created xsi:type="dcterms:W3CDTF">2024-09-04T20:03:00Z</dcterms:created>
  <dcterms:modified xsi:type="dcterms:W3CDTF">2024-10-04T16:50:00Z</dcterms:modified>
</cp:coreProperties>
</file>