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6760" w:rsidRPr="00545C81" w:rsidP="00AC117A" w14:paraId="58FA45A8" w14:textId="77777777">
      <w:pPr>
        <w:pStyle w:val="BodyText"/>
        <w:jc w:val="center"/>
        <w:rPr>
          <w:szCs w:val="24"/>
          <w:u w:val="none"/>
        </w:rPr>
      </w:pPr>
      <w:r w:rsidRPr="00545C81">
        <w:rPr>
          <w:szCs w:val="24"/>
          <w:u w:val="none"/>
        </w:rPr>
        <w:t>SUPPORTING STATEMENT</w:t>
      </w:r>
      <w:r w:rsidRPr="00545C81" w:rsidR="00AC117A">
        <w:rPr>
          <w:szCs w:val="24"/>
          <w:u w:val="none"/>
        </w:rPr>
        <w:t xml:space="preserve"> </w:t>
      </w:r>
    </w:p>
    <w:p w:rsidR="005B6760" w:rsidRPr="00545C81" w:rsidP="00AC117A" w14:paraId="144F34A5" w14:textId="77777777">
      <w:pPr>
        <w:pStyle w:val="BodyText"/>
        <w:jc w:val="center"/>
        <w:rPr>
          <w:szCs w:val="24"/>
          <w:u w:val="none"/>
        </w:rPr>
      </w:pPr>
      <w:r w:rsidRPr="00545C81">
        <w:rPr>
          <w:szCs w:val="24"/>
          <w:u w:val="none"/>
        </w:rPr>
        <w:t>HOMELAND SECURITY ACQUISITION REGULATION (HSAR)</w:t>
      </w:r>
    </w:p>
    <w:p w:rsidR="005B6760" w:rsidRPr="00545C81" w:rsidP="00BD1DE3" w14:paraId="3DA36606" w14:textId="77777777">
      <w:pPr>
        <w:pStyle w:val="BodyText"/>
        <w:jc w:val="center"/>
        <w:rPr>
          <w:szCs w:val="24"/>
          <w:u w:val="none"/>
        </w:rPr>
      </w:pPr>
      <w:r w:rsidRPr="00545C81">
        <w:rPr>
          <w:szCs w:val="24"/>
          <w:u w:val="none"/>
        </w:rPr>
        <w:t xml:space="preserve">Various </w:t>
      </w:r>
      <w:r w:rsidRPr="00545C81" w:rsidR="00AD7791">
        <w:rPr>
          <w:szCs w:val="24"/>
          <w:u w:val="none"/>
        </w:rPr>
        <w:t>H</w:t>
      </w:r>
      <w:r w:rsidRPr="00545C81">
        <w:rPr>
          <w:szCs w:val="24"/>
          <w:u w:val="none"/>
        </w:rPr>
        <w:t xml:space="preserve">omeland Security Acquisitions Regulations Forms </w:t>
      </w:r>
    </w:p>
    <w:p w:rsidR="005B6760" w:rsidRPr="00545C81" w:rsidP="00AC117A" w14:paraId="408DC3FB" w14:textId="77777777">
      <w:pPr>
        <w:pStyle w:val="BodyText"/>
        <w:jc w:val="center"/>
        <w:rPr>
          <w:szCs w:val="24"/>
          <w:u w:val="none"/>
        </w:rPr>
      </w:pPr>
      <w:r w:rsidRPr="00545C81">
        <w:rPr>
          <w:szCs w:val="24"/>
          <w:u w:val="none"/>
        </w:rPr>
        <w:t>(OMB No. 1600-0002)</w:t>
      </w:r>
    </w:p>
    <w:p w:rsidR="007A6D06" w:rsidRPr="00545C81" w14:paraId="19A438D2" w14:textId="77777777">
      <w:pPr>
        <w:rPr>
          <w:sz w:val="24"/>
          <w:szCs w:val="24"/>
        </w:rPr>
      </w:pPr>
    </w:p>
    <w:p w:rsidR="007A6D06" w:rsidRPr="00545C81" w14:paraId="24ECC856" w14:textId="77777777">
      <w:pPr>
        <w:pStyle w:val="Heading1"/>
        <w:numPr>
          <w:ilvl w:val="0"/>
          <w:numId w:val="1"/>
        </w:numPr>
        <w:rPr>
          <w:szCs w:val="24"/>
        </w:rPr>
      </w:pPr>
      <w:r w:rsidRPr="00545C81">
        <w:rPr>
          <w:szCs w:val="24"/>
        </w:rPr>
        <w:t>JUSTIFICATION</w:t>
      </w:r>
    </w:p>
    <w:p w:rsidR="007A6D06" w:rsidRPr="00545C81" w14:paraId="2ACE562C" w14:textId="77777777">
      <w:pPr>
        <w:rPr>
          <w:sz w:val="24"/>
          <w:szCs w:val="24"/>
        </w:rPr>
      </w:pPr>
    </w:p>
    <w:p w:rsidR="005B6760" w:rsidRPr="00545C81" w14:paraId="48CCA209" w14:textId="77777777">
      <w:pPr>
        <w:numPr>
          <w:ilvl w:val="0"/>
          <w:numId w:val="2"/>
        </w:numPr>
        <w:rPr>
          <w:b/>
          <w:sz w:val="24"/>
          <w:szCs w:val="24"/>
        </w:rPr>
      </w:pPr>
      <w:r w:rsidRPr="00545C81">
        <w:rPr>
          <w:b/>
          <w:sz w:val="24"/>
          <w:szCs w:val="24"/>
        </w:rPr>
        <w:t>Circumstances Making the Collection of Information Necessary</w:t>
      </w:r>
    </w:p>
    <w:p w:rsidR="0085466D" w:rsidRPr="00545C81" w:rsidP="00207335" w14:paraId="4B73D153" w14:textId="28E45848">
      <w:pPr>
        <w:rPr>
          <w:sz w:val="24"/>
          <w:szCs w:val="24"/>
        </w:rPr>
      </w:pPr>
      <w:r w:rsidRPr="00545C81">
        <w:rPr>
          <w:sz w:val="24"/>
          <w:szCs w:val="24"/>
        </w:rPr>
        <w:t>This inform</w:t>
      </w:r>
      <w:r w:rsidRPr="00545C81" w:rsidR="00B92A94">
        <w:rPr>
          <w:sz w:val="24"/>
          <w:szCs w:val="24"/>
        </w:rPr>
        <w:t>ation collection</w:t>
      </w:r>
      <w:r w:rsidRPr="00545C81" w:rsidR="00007071">
        <w:rPr>
          <w:sz w:val="24"/>
          <w:szCs w:val="24"/>
        </w:rPr>
        <w:t xml:space="preserve"> </w:t>
      </w:r>
      <w:r w:rsidRPr="00545C81" w:rsidR="0058047B">
        <w:rPr>
          <w:sz w:val="24"/>
          <w:szCs w:val="24"/>
        </w:rPr>
        <w:t xml:space="preserve">is </w:t>
      </w:r>
      <w:r w:rsidRPr="00545C81" w:rsidR="00007071">
        <w:rPr>
          <w:sz w:val="24"/>
          <w:szCs w:val="24"/>
        </w:rPr>
        <w:t>associated with the forms listed below</w:t>
      </w:r>
      <w:r w:rsidRPr="00545C81" w:rsidR="00B92A94">
        <w:rPr>
          <w:sz w:val="24"/>
          <w:szCs w:val="24"/>
        </w:rPr>
        <w:t xml:space="preserve"> </w:t>
      </w:r>
      <w:r w:rsidRPr="00545C81" w:rsidR="0058047B">
        <w:rPr>
          <w:sz w:val="24"/>
          <w:szCs w:val="24"/>
        </w:rPr>
        <w:t xml:space="preserve">and </w:t>
      </w:r>
      <w:r w:rsidRPr="00545C81" w:rsidR="00B92A94">
        <w:rPr>
          <w:sz w:val="24"/>
          <w:szCs w:val="24"/>
        </w:rPr>
        <w:t>is necessary to imple</w:t>
      </w:r>
      <w:r w:rsidRPr="00545C81" w:rsidR="00FF25B8">
        <w:rPr>
          <w:sz w:val="24"/>
          <w:szCs w:val="24"/>
        </w:rPr>
        <w:t>ment applicable parts of the HSAR</w:t>
      </w:r>
      <w:r w:rsidRPr="00545C81" w:rsidR="001F010A">
        <w:rPr>
          <w:sz w:val="24"/>
          <w:szCs w:val="24"/>
        </w:rPr>
        <w:t xml:space="preserve"> (48 CFR</w:t>
      </w:r>
      <w:r w:rsidRPr="00545C81" w:rsidR="00FF25B8">
        <w:rPr>
          <w:sz w:val="24"/>
          <w:szCs w:val="24"/>
        </w:rPr>
        <w:t xml:space="preserve"> Chapter 30</w:t>
      </w:r>
      <w:r w:rsidRPr="00545C81" w:rsidR="001F010A">
        <w:rPr>
          <w:sz w:val="24"/>
          <w:szCs w:val="24"/>
        </w:rPr>
        <w:t>).</w:t>
      </w:r>
      <w:r w:rsidRPr="00545C81" w:rsidR="00B92A94">
        <w:rPr>
          <w:sz w:val="24"/>
          <w:szCs w:val="24"/>
        </w:rPr>
        <w:t xml:space="preserve">  The</w:t>
      </w:r>
      <w:r w:rsidRPr="00545C81" w:rsidR="00747F61">
        <w:rPr>
          <w:sz w:val="24"/>
          <w:szCs w:val="24"/>
        </w:rPr>
        <w:t>re are</w:t>
      </w:r>
      <w:r w:rsidRPr="00545C81" w:rsidR="00B92A94">
        <w:rPr>
          <w:sz w:val="24"/>
          <w:szCs w:val="24"/>
        </w:rPr>
        <w:t xml:space="preserve"> four forms under this collection of information request</w:t>
      </w:r>
      <w:r w:rsidRPr="00545C81">
        <w:rPr>
          <w:sz w:val="24"/>
          <w:szCs w:val="24"/>
        </w:rPr>
        <w:t xml:space="preserve"> that</w:t>
      </w:r>
      <w:r w:rsidRPr="00545C81" w:rsidR="00B92A94">
        <w:rPr>
          <w:sz w:val="24"/>
          <w:szCs w:val="24"/>
        </w:rPr>
        <w:t xml:space="preserve"> are used by offerors, contractors, and the </w:t>
      </w:r>
      <w:r w:rsidRPr="00545C81" w:rsidR="00B92A94">
        <w:rPr>
          <w:sz w:val="24"/>
          <w:szCs w:val="24"/>
        </w:rPr>
        <w:t>general public</w:t>
      </w:r>
      <w:r w:rsidRPr="00545C81" w:rsidR="00B92A94">
        <w:rPr>
          <w:sz w:val="24"/>
          <w:szCs w:val="24"/>
        </w:rPr>
        <w:t xml:space="preserve"> to comply with requirements in contracts awarded by the Departm</w:t>
      </w:r>
      <w:r w:rsidRPr="00545C81" w:rsidR="00574736">
        <w:rPr>
          <w:sz w:val="24"/>
          <w:szCs w:val="24"/>
        </w:rPr>
        <w:t>ent of Homeland Security (DHS</w:t>
      </w:r>
      <w:r w:rsidRPr="00545C81" w:rsidR="0058047B">
        <w:rPr>
          <w:sz w:val="24"/>
          <w:szCs w:val="24"/>
        </w:rPr>
        <w:t>).  T</w:t>
      </w:r>
      <w:r w:rsidRPr="00545C81" w:rsidR="00007071">
        <w:rPr>
          <w:sz w:val="24"/>
          <w:szCs w:val="24"/>
        </w:rPr>
        <w:t>he information collected is used by contracting officers to ensure compliance with terms and conditions of DHS contracts</w:t>
      </w:r>
      <w:r w:rsidRPr="00545C81">
        <w:rPr>
          <w:sz w:val="24"/>
          <w:szCs w:val="24"/>
        </w:rPr>
        <w:t xml:space="preserve">.  </w:t>
      </w:r>
    </w:p>
    <w:p w:rsidR="0085466D" w:rsidRPr="00545C81" w:rsidP="0085466D" w14:paraId="658DDC40" w14:textId="77777777">
      <w:pPr>
        <w:ind w:left="360"/>
        <w:rPr>
          <w:sz w:val="24"/>
          <w:szCs w:val="24"/>
        </w:rPr>
      </w:pPr>
    </w:p>
    <w:p w:rsidR="00CC21B7" w:rsidRPr="00545C81" w:rsidP="00207335" w14:paraId="6D711B1E" w14:textId="6CA3F9CC">
      <w:pPr>
        <w:rPr>
          <w:sz w:val="24"/>
          <w:szCs w:val="24"/>
        </w:rPr>
      </w:pPr>
      <w:r w:rsidRPr="00545C81">
        <w:rPr>
          <w:sz w:val="24"/>
          <w:szCs w:val="24"/>
        </w:rPr>
        <w:t xml:space="preserve">The </w:t>
      </w:r>
      <w:r w:rsidRPr="00545C81" w:rsidR="008A48A8">
        <w:rPr>
          <w:sz w:val="24"/>
          <w:szCs w:val="24"/>
        </w:rPr>
        <w:t>forms are</w:t>
      </w:r>
      <w:r w:rsidRPr="00545C81">
        <w:rPr>
          <w:sz w:val="24"/>
          <w:szCs w:val="24"/>
        </w:rPr>
        <w:t xml:space="preserve"> as follows</w:t>
      </w:r>
      <w:r w:rsidRPr="00545C81" w:rsidR="00AA0284">
        <w:rPr>
          <w:sz w:val="24"/>
          <w:szCs w:val="24"/>
        </w:rPr>
        <w:t>:</w:t>
      </w:r>
      <w:r w:rsidRPr="00545C81" w:rsidR="008A48A8">
        <w:rPr>
          <w:sz w:val="24"/>
          <w:szCs w:val="24"/>
        </w:rPr>
        <w:t xml:space="preserve"> </w:t>
      </w:r>
    </w:p>
    <w:p w:rsidR="00747F61" w:rsidRPr="00545C81" w:rsidP="005B6760" w14:paraId="4E7C63F3" w14:textId="77777777">
      <w:pPr>
        <w:ind w:left="360"/>
        <w:rPr>
          <w:sz w:val="24"/>
          <w:szCs w:val="24"/>
        </w:rPr>
      </w:pPr>
    </w:p>
    <w:p w:rsidR="00CC21B7" w:rsidRPr="00545C81" w:rsidP="005B6760" w14:paraId="272A44A9" w14:textId="26D0FD05">
      <w:pPr>
        <w:ind w:left="360"/>
        <w:rPr>
          <w:sz w:val="24"/>
          <w:szCs w:val="24"/>
        </w:rPr>
      </w:pPr>
      <w:r w:rsidRPr="00545C81">
        <w:rPr>
          <w:sz w:val="24"/>
          <w:szCs w:val="24"/>
        </w:rPr>
        <w:t xml:space="preserve">1) </w:t>
      </w:r>
      <w:r w:rsidRPr="00545C81" w:rsidR="008A48A8">
        <w:rPr>
          <w:sz w:val="24"/>
          <w:szCs w:val="24"/>
        </w:rPr>
        <w:t xml:space="preserve">DHS Form </w:t>
      </w:r>
      <w:r w:rsidRPr="00545C81" w:rsidR="008A003A">
        <w:rPr>
          <w:sz w:val="24"/>
          <w:szCs w:val="24"/>
        </w:rPr>
        <w:t>700-1</w:t>
      </w:r>
      <w:r w:rsidRPr="00545C81" w:rsidR="008A48A8">
        <w:rPr>
          <w:sz w:val="24"/>
          <w:szCs w:val="24"/>
        </w:rPr>
        <w:t>, Cumulative Claim and Reconciliation Statement</w:t>
      </w:r>
      <w:r w:rsidRPr="00545C81" w:rsidR="008F11B1">
        <w:rPr>
          <w:sz w:val="24"/>
          <w:szCs w:val="24"/>
        </w:rPr>
        <w:t xml:space="preserve"> (s</w:t>
      </w:r>
      <w:r w:rsidRPr="00545C81" w:rsidR="00AA0284">
        <w:rPr>
          <w:sz w:val="24"/>
          <w:szCs w:val="24"/>
        </w:rPr>
        <w:t>ee HSAR</w:t>
      </w:r>
      <w:r w:rsidRPr="00545C81" w:rsidR="008D3097">
        <w:rPr>
          <w:sz w:val="24"/>
          <w:szCs w:val="24"/>
        </w:rPr>
        <w:t>,</w:t>
      </w:r>
      <w:r w:rsidRPr="00545C81" w:rsidR="00AA0284">
        <w:rPr>
          <w:sz w:val="24"/>
          <w:szCs w:val="24"/>
        </w:rPr>
        <w:t xml:space="preserve"> 48 CFR 3004.804-507(a)(3)</w:t>
      </w:r>
      <w:r w:rsidRPr="00545C81" w:rsidR="008D3097">
        <w:rPr>
          <w:sz w:val="24"/>
          <w:szCs w:val="24"/>
        </w:rPr>
        <w:t>)</w:t>
      </w:r>
      <w:r w:rsidRPr="00545C81" w:rsidR="008A48A8">
        <w:rPr>
          <w:sz w:val="24"/>
          <w:szCs w:val="24"/>
        </w:rPr>
        <w:t xml:space="preserve"> </w:t>
      </w:r>
    </w:p>
    <w:p w:rsidR="00747F61" w:rsidRPr="00545C81" w:rsidP="005B6760" w14:paraId="151341DD" w14:textId="77777777">
      <w:pPr>
        <w:ind w:left="360"/>
        <w:rPr>
          <w:sz w:val="24"/>
          <w:szCs w:val="24"/>
        </w:rPr>
      </w:pPr>
    </w:p>
    <w:p w:rsidR="00CC21B7" w:rsidRPr="00545C81" w:rsidP="005B6760" w14:paraId="1B98DD7D" w14:textId="013FAAF3">
      <w:pPr>
        <w:ind w:left="360"/>
        <w:rPr>
          <w:sz w:val="24"/>
          <w:szCs w:val="24"/>
        </w:rPr>
      </w:pPr>
      <w:r w:rsidRPr="00545C81">
        <w:rPr>
          <w:sz w:val="24"/>
          <w:szCs w:val="24"/>
        </w:rPr>
        <w:t xml:space="preserve">2) </w:t>
      </w:r>
      <w:r w:rsidRPr="00545C81" w:rsidR="008A48A8">
        <w:rPr>
          <w:sz w:val="24"/>
          <w:szCs w:val="24"/>
        </w:rPr>
        <w:t xml:space="preserve">DHS Form </w:t>
      </w:r>
      <w:r w:rsidRPr="00545C81" w:rsidR="008A003A">
        <w:rPr>
          <w:sz w:val="24"/>
          <w:szCs w:val="24"/>
        </w:rPr>
        <w:t>700-2</w:t>
      </w:r>
      <w:r w:rsidRPr="00545C81" w:rsidR="008A48A8">
        <w:rPr>
          <w:sz w:val="24"/>
          <w:szCs w:val="24"/>
        </w:rPr>
        <w:t>, Contractor’s Assignment of Refund, Rebates, Credits and Other Amounts</w:t>
      </w:r>
      <w:r w:rsidRPr="00545C81" w:rsidR="008F11B1">
        <w:rPr>
          <w:sz w:val="24"/>
          <w:szCs w:val="24"/>
        </w:rPr>
        <w:t xml:space="preserve"> (s</w:t>
      </w:r>
      <w:r w:rsidRPr="00545C81" w:rsidR="00AA0284">
        <w:rPr>
          <w:sz w:val="24"/>
          <w:szCs w:val="24"/>
        </w:rPr>
        <w:t>ee HSAR</w:t>
      </w:r>
      <w:r w:rsidRPr="00545C81" w:rsidR="008D3097">
        <w:rPr>
          <w:sz w:val="24"/>
          <w:szCs w:val="24"/>
        </w:rPr>
        <w:t>,</w:t>
      </w:r>
      <w:r w:rsidRPr="00545C81" w:rsidR="00AA0284">
        <w:rPr>
          <w:sz w:val="24"/>
          <w:szCs w:val="24"/>
        </w:rPr>
        <w:t xml:space="preserve"> 48 CFR 3004.804-570(a)(2)</w:t>
      </w:r>
      <w:r w:rsidRPr="00545C81" w:rsidR="008D3097">
        <w:rPr>
          <w:sz w:val="24"/>
          <w:szCs w:val="24"/>
        </w:rPr>
        <w:t>)</w:t>
      </w:r>
      <w:r w:rsidRPr="00545C81" w:rsidR="008A48A8">
        <w:rPr>
          <w:sz w:val="24"/>
          <w:szCs w:val="24"/>
        </w:rPr>
        <w:t xml:space="preserve"> </w:t>
      </w:r>
    </w:p>
    <w:p w:rsidR="00747F61" w:rsidRPr="00545C81" w:rsidP="005B6760" w14:paraId="1ED273EF" w14:textId="77777777">
      <w:pPr>
        <w:ind w:left="360"/>
        <w:rPr>
          <w:sz w:val="24"/>
          <w:szCs w:val="24"/>
        </w:rPr>
      </w:pPr>
    </w:p>
    <w:p w:rsidR="00CC21B7" w:rsidRPr="00545C81" w:rsidP="005B6760" w14:paraId="5275D2EF" w14:textId="57A9C115">
      <w:pPr>
        <w:ind w:left="360"/>
        <w:rPr>
          <w:sz w:val="24"/>
          <w:szCs w:val="24"/>
        </w:rPr>
      </w:pPr>
      <w:r w:rsidRPr="00545C81">
        <w:rPr>
          <w:sz w:val="24"/>
          <w:szCs w:val="24"/>
        </w:rPr>
        <w:t xml:space="preserve">3) </w:t>
      </w:r>
      <w:r w:rsidRPr="00545C81" w:rsidR="008A48A8">
        <w:rPr>
          <w:sz w:val="24"/>
          <w:szCs w:val="24"/>
        </w:rPr>
        <w:t xml:space="preserve">DHS Form </w:t>
      </w:r>
      <w:r w:rsidRPr="00545C81" w:rsidR="008A003A">
        <w:rPr>
          <w:sz w:val="24"/>
          <w:szCs w:val="24"/>
        </w:rPr>
        <w:t>700-3</w:t>
      </w:r>
      <w:r w:rsidRPr="00545C81" w:rsidR="008A48A8">
        <w:rPr>
          <w:sz w:val="24"/>
          <w:szCs w:val="24"/>
        </w:rPr>
        <w:t>, Contractor’s Release</w:t>
      </w:r>
      <w:r w:rsidRPr="00545C81" w:rsidR="008F11B1">
        <w:rPr>
          <w:sz w:val="24"/>
          <w:szCs w:val="24"/>
        </w:rPr>
        <w:t xml:space="preserve"> (s</w:t>
      </w:r>
      <w:r w:rsidRPr="00545C81" w:rsidR="00AA0284">
        <w:rPr>
          <w:sz w:val="24"/>
          <w:szCs w:val="24"/>
        </w:rPr>
        <w:t>ee HSAR</w:t>
      </w:r>
      <w:r w:rsidRPr="00545C81" w:rsidR="008D3097">
        <w:rPr>
          <w:sz w:val="24"/>
          <w:szCs w:val="24"/>
        </w:rPr>
        <w:t>,</w:t>
      </w:r>
      <w:r w:rsidRPr="00545C81" w:rsidR="00AA0284">
        <w:rPr>
          <w:sz w:val="24"/>
          <w:szCs w:val="24"/>
        </w:rPr>
        <w:t xml:space="preserve"> 48 CFR 3004.804-570(a)(1)</w:t>
      </w:r>
      <w:r w:rsidRPr="00545C81" w:rsidR="008D3097">
        <w:rPr>
          <w:sz w:val="24"/>
          <w:szCs w:val="24"/>
        </w:rPr>
        <w:t>)</w:t>
      </w:r>
      <w:r w:rsidRPr="00545C81" w:rsidR="008A48A8">
        <w:rPr>
          <w:sz w:val="24"/>
          <w:szCs w:val="24"/>
        </w:rPr>
        <w:t xml:space="preserve"> </w:t>
      </w:r>
    </w:p>
    <w:p w:rsidR="00747F61" w:rsidRPr="00545C81" w:rsidP="005B6760" w14:paraId="0AB65797" w14:textId="77777777">
      <w:pPr>
        <w:ind w:left="360"/>
        <w:rPr>
          <w:sz w:val="24"/>
          <w:szCs w:val="24"/>
        </w:rPr>
      </w:pPr>
    </w:p>
    <w:p w:rsidR="0085466D" w:rsidRPr="00545C81" w:rsidP="005B6760" w14:paraId="69B2ED3C" w14:textId="7CCE2924">
      <w:pPr>
        <w:ind w:left="360"/>
        <w:rPr>
          <w:sz w:val="24"/>
          <w:szCs w:val="24"/>
        </w:rPr>
      </w:pPr>
      <w:r w:rsidRPr="00545C81">
        <w:rPr>
          <w:sz w:val="24"/>
          <w:szCs w:val="24"/>
        </w:rPr>
        <w:t xml:space="preserve">4) </w:t>
      </w:r>
      <w:r w:rsidRPr="00545C81" w:rsidR="008A48A8">
        <w:rPr>
          <w:sz w:val="24"/>
          <w:szCs w:val="24"/>
        </w:rPr>
        <w:t xml:space="preserve">DHS Form </w:t>
      </w:r>
      <w:r w:rsidRPr="00545C81" w:rsidR="008A003A">
        <w:rPr>
          <w:sz w:val="24"/>
          <w:szCs w:val="24"/>
        </w:rPr>
        <w:t>700-4</w:t>
      </w:r>
      <w:r w:rsidRPr="00545C81" w:rsidR="008A48A8">
        <w:rPr>
          <w:sz w:val="24"/>
          <w:szCs w:val="24"/>
        </w:rPr>
        <w:t>, Employee Claim for Wage Restitution</w:t>
      </w:r>
      <w:r w:rsidRPr="00545C81" w:rsidR="008F11B1">
        <w:rPr>
          <w:sz w:val="24"/>
          <w:szCs w:val="24"/>
        </w:rPr>
        <w:t xml:space="preserve"> (s</w:t>
      </w:r>
      <w:r w:rsidRPr="00545C81" w:rsidR="00AA0284">
        <w:rPr>
          <w:sz w:val="24"/>
          <w:szCs w:val="24"/>
        </w:rPr>
        <w:t>ee HSAR</w:t>
      </w:r>
      <w:r w:rsidRPr="00545C81" w:rsidR="008D3097">
        <w:rPr>
          <w:sz w:val="24"/>
          <w:szCs w:val="24"/>
        </w:rPr>
        <w:t>,</w:t>
      </w:r>
      <w:r w:rsidRPr="00545C81" w:rsidR="00AA0284">
        <w:rPr>
          <w:sz w:val="24"/>
          <w:szCs w:val="24"/>
        </w:rPr>
        <w:t xml:space="preserve"> 48 CFR 3022.406-9</w:t>
      </w:r>
      <w:r w:rsidRPr="00545C81" w:rsidR="008D3097">
        <w:rPr>
          <w:sz w:val="24"/>
          <w:szCs w:val="24"/>
        </w:rPr>
        <w:t>)</w:t>
      </w:r>
      <w:r w:rsidRPr="00545C81" w:rsidR="008A48A8">
        <w:rPr>
          <w:sz w:val="24"/>
          <w:szCs w:val="24"/>
        </w:rPr>
        <w:t xml:space="preserve"> </w:t>
      </w:r>
    </w:p>
    <w:p w:rsidR="00747F61" w:rsidRPr="00545C81" w:rsidP="00A6220A" w14:paraId="1230995C" w14:textId="77777777">
      <w:pPr>
        <w:rPr>
          <w:sz w:val="24"/>
          <w:szCs w:val="24"/>
        </w:rPr>
      </w:pPr>
    </w:p>
    <w:p w:rsidR="00913208" w:rsidRPr="00545C81" w:rsidP="00207335" w14:paraId="2B6E4723" w14:textId="7558F268">
      <w:pPr>
        <w:rPr>
          <w:sz w:val="24"/>
          <w:szCs w:val="24"/>
        </w:rPr>
      </w:pPr>
      <w:r w:rsidRPr="00545C81">
        <w:rPr>
          <w:sz w:val="24"/>
          <w:szCs w:val="24"/>
        </w:rPr>
        <w:t xml:space="preserve">These forms will be </w:t>
      </w:r>
      <w:r w:rsidRPr="00545C81" w:rsidR="00744B1C">
        <w:rPr>
          <w:sz w:val="24"/>
          <w:szCs w:val="24"/>
        </w:rPr>
        <w:t xml:space="preserve">prepared </w:t>
      </w:r>
      <w:r w:rsidRPr="00545C81">
        <w:rPr>
          <w:sz w:val="24"/>
          <w:szCs w:val="24"/>
        </w:rPr>
        <w:t>by</w:t>
      </w:r>
      <w:r w:rsidRPr="00545C81" w:rsidR="00747F61">
        <w:rPr>
          <w:sz w:val="24"/>
          <w:szCs w:val="24"/>
        </w:rPr>
        <w:t xml:space="preserve"> </w:t>
      </w:r>
      <w:r w:rsidRPr="00545C81" w:rsidR="00744B1C">
        <w:rPr>
          <w:sz w:val="24"/>
          <w:szCs w:val="24"/>
        </w:rPr>
        <w:t xml:space="preserve">individuals, </w:t>
      </w:r>
      <w:r w:rsidRPr="00545C81" w:rsidR="00747F61">
        <w:rPr>
          <w:sz w:val="24"/>
          <w:szCs w:val="24"/>
        </w:rPr>
        <w:t>contractors or</w:t>
      </w:r>
      <w:r w:rsidRPr="00545C81">
        <w:rPr>
          <w:sz w:val="24"/>
          <w:szCs w:val="24"/>
        </w:rPr>
        <w:t xml:space="preserve"> contract employees during contract administration</w:t>
      </w:r>
      <w:r w:rsidRPr="00545C81" w:rsidR="00744B1C">
        <w:rPr>
          <w:sz w:val="24"/>
          <w:szCs w:val="24"/>
        </w:rPr>
        <w:t xml:space="preserve">.  The information </w:t>
      </w:r>
      <w:r w:rsidRPr="00545C81" w:rsidR="00CC21B7">
        <w:rPr>
          <w:sz w:val="24"/>
          <w:szCs w:val="24"/>
        </w:rPr>
        <w:t>collect</w:t>
      </w:r>
      <w:r w:rsidRPr="00545C81" w:rsidR="00744B1C">
        <w:rPr>
          <w:sz w:val="24"/>
          <w:szCs w:val="24"/>
        </w:rPr>
        <w:t>ed includes</w:t>
      </w:r>
      <w:r w:rsidRPr="00545C81" w:rsidR="00CC21B7">
        <w:rPr>
          <w:sz w:val="24"/>
          <w:szCs w:val="24"/>
        </w:rPr>
        <w:t xml:space="preserve"> </w:t>
      </w:r>
      <w:r w:rsidRPr="00545C81">
        <w:rPr>
          <w:sz w:val="24"/>
          <w:szCs w:val="24"/>
        </w:rPr>
        <w:t>the following:</w:t>
      </w:r>
    </w:p>
    <w:p w:rsidR="00747F61" w:rsidRPr="00545C81" w:rsidP="005B6760" w14:paraId="502FA291" w14:textId="77777777">
      <w:pPr>
        <w:ind w:left="360"/>
        <w:rPr>
          <w:sz w:val="24"/>
          <w:szCs w:val="24"/>
        </w:rPr>
      </w:pPr>
    </w:p>
    <w:p w:rsidR="00A40DC0" w:rsidRPr="00545C81" w:rsidP="00A40DC0" w14:paraId="40CFBD4A" w14:textId="320BFB51">
      <w:pPr>
        <w:pStyle w:val="ListParagraph"/>
        <w:numPr>
          <w:ilvl w:val="0"/>
          <w:numId w:val="6"/>
        </w:numPr>
        <w:rPr>
          <w:sz w:val="24"/>
          <w:szCs w:val="24"/>
        </w:rPr>
      </w:pPr>
      <w:r w:rsidRPr="00545C81">
        <w:rPr>
          <w:sz w:val="24"/>
          <w:szCs w:val="24"/>
        </w:rPr>
        <w:t>DHS Form</w:t>
      </w:r>
      <w:r w:rsidRPr="00545C81" w:rsidR="001C7552">
        <w:rPr>
          <w:sz w:val="24"/>
          <w:szCs w:val="24"/>
        </w:rPr>
        <w:t>s</w:t>
      </w:r>
      <w:r w:rsidRPr="00545C81">
        <w:rPr>
          <w:sz w:val="24"/>
          <w:szCs w:val="24"/>
        </w:rPr>
        <w:t xml:space="preserve"> </w:t>
      </w:r>
      <w:r w:rsidRPr="00545C81" w:rsidR="008A003A">
        <w:rPr>
          <w:sz w:val="24"/>
          <w:szCs w:val="24"/>
        </w:rPr>
        <w:t>700-1</w:t>
      </w:r>
      <w:r w:rsidRPr="00545C81" w:rsidR="00744B1C">
        <w:rPr>
          <w:sz w:val="24"/>
          <w:szCs w:val="24"/>
        </w:rPr>
        <w:t xml:space="preserve">, </w:t>
      </w:r>
      <w:r w:rsidRPr="00545C81" w:rsidR="008A003A">
        <w:rPr>
          <w:sz w:val="24"/>
          <w:szCs w:val="24"/>
        </w:rPr>
        <w:t>700-2</w:t>
      </w:r>
      <w:r w:rsidRPr="00545C81" w:rsidR="00744B1C">
        <w:rPr>
          <w:sz w:val="24"/>
          <w:szCs w:val="24"/>
        </w:rPr>
        <w:t xml:space="preserve"> and </w:t>
      </w:r>
      <w:r w:rsidRPr="00545C81" w:rsidR="008A003A">
        <w:rPr>
          <w:sz w:val="24"/>
          <w:szCs w:val="24"/>
        </w:rPr>
        <w:t>700-3</w:t>
      </w:r>
      <w:r w:rsidRPr="00545C81" w:rsidR="00744B1C">
        <w:rPr>
          <w:sz w:val="24"/>
          <w:szCs w:val="24"/>
        </w:rPr>
        <w:t>:  Prepared</w:t>
      </w:r>
      <w:r w:rsidRPr="00545C81" w:rsidR="00DB7DA0">
        <w:rPr>
          <w:sz w:val="24"/>
          <w:szCs w:val="24"/>
        </w:rPr>
        <w:t xml:space="preserve"> by individuals, contractors or</w:t>
      </w:r>
      <w:r w:rsidRPr="00545C81" w:rsidR="00744B1C">
        <w:rPr>
          <w:sz w:val="24"/>
          <w:szCs w:val="24"/>
        </w:rPr>
        <w:t xml:space="preserve"> contract</w:t>
      </w:r>
      <w:r w:rsidRPr="00545C81" w:rsidR="00FB51AD">
        <w:rPr>
          <w:sz w:val="24"/>
          <w:szCs w:val="24"/>
        </w:rPr>
        <w:t>or</w:t>
      </w:r>
      <w:r w:rsidRPr="00545C81" w:rsidR="00744B1C">
        <w:rPr>
          <w:sz w:val="24"/>
          <w:szCs w:val="24"/>
        </w:rPr>
        <w:t xml:space="preserve"> employees </w:t>
      </w:r>
      <w:r w:rsidRPr="00545C81" w:rsidR="001C7552">
        <w:rPr>
          <w:sz w:val="24"/>
          <w:szCs w:val="24"/>
        </w:rPr>
        <w:t>prior to contract closure</w:t>
      </w:r>
      <w:r w:rsidRPr="00545C81" w:rsidR="00E10D06">
        <w:rPr>
          <w:sz w:val="24"/>
          <w:szCs w:val="24"/>
        </w:rPr>
        <w:t xml:space="preserve"> to determine whether there are excess </w:t>
      </w:r>
      <w:r w:rsidRPr="00545C81" w:rsidR="00571FF7">
        <w:rPr>
          <w:sz w:val="24"/>
          <w:szCs w:val="24"/>
        </w:rPr>
        <w:t xml:space="preserve">funds </w:t>
      </w:r>
      <w:r w:rsidRPr="00545C81" w:rsidR="00DB7DA0">
        <w:rPr>
          <w:sz w:val="24"/>
          <w:szCs w:val="24"/>
        </w:rPr>
        <w:t xml:space="preserve">that </w:t>
      </w:r>
      <w:r w:rsidRPr="00545C81" w:rsidR="00571FF7">
        <w:rPr>
          <w:sz w:val="24"/>
          <w:szCs w:val="24"/>
        </w:rPr>
        <w:t xml:space="preserve">are available for </w:t>
      </w:r>
      <w:r w:rsidRPr="00545C81" w:rsidR="00571FF7">
        <w:rPr>
          <w:sz w:val="24"/>
          <w:szCs w:val="24"/>
        </w:rPr>
        <w:t>deobligation</w:t>
      </w:r>
      <w:r w:rsidRPr="00545C81" w:rsidR="00571FF7">
        <w:rPr>
          <w:sz w:val="24"/>
          <w:szCs w:val="24"/>
        </w:rPr>
        <w:t xml:space="preserve"> </w:t>
      </w:r>
      <w:r w:rsidRPr="00545C81" w:rsidR="00E10D06">
        <w:rPr>
          <w:sz w:val="24"/>
          <w:szCs w:val="24"/>
        </w:rPr>
        <w:t>versus remaining (payable) funds on contracts; assignment</w:t>
      </w:r>
      <w:r w:rsidRPr="00545C81" w:rsidR="00DD66F6">
        <w:rPr>
          <w:sz w:val="24"/>
          <w:szCs w:val="24"/>
        </w:rPr>
        <w:t xml:space="preserve"> or transfer </w:t>
      </w:r>
      <w:r w:rsidRPr="00545C81" w:rsidR="00DB7DA0">
        <w:rPr>
          <w:sz w:val="24"/>
          <w:szCs w:val="24"/>
        </w:rPr>
        <w:t>of</w:t>
      </w:r>
      <w:r w:rsidRPr="00545C81" w:rsidR="00E10D06">
        <w:rPr>
          <w:sz w:val="24"/>
          <w:szCs w:val="24"/>
        </w:rPr>
        <w:t xml:space="preserve"> rights</w:t>
      </w:r>
      <w:r w:rsidRPr="00545C81" w:rsidR="00DD66F6">
        <w:rPr>
          <w:sz w:val="24"/>
          <w:szCs w:val="24"/>
        </w:rPr>
        <w:t>, title, and interest</w:t>
      </w:r>
      <w:r w:rsidRPr="00545C81" w:rsidR="00AD1F88">
        <w:rPr>
          <w:sz w:val="24"/>
          <w:szCs w:val="24"/>
        </w:rPr>
        <w:t xml:space="preserve"> to the Government</w:t>
      </w:r>
      <w:r w:rsidRPr="00545C81" w:rsidR="00E10D06">
        <w:rPr>
          <w:sz w:val="24"/>
          <w:szCs w:val="24"/>
        </w:rPr>
        <w:t>; and release from liability</w:t>
      </w:r>
      <w:r w:rsidRPr="00545C81" w:rsidR="001C7552">
        <w:rPr>
          <w:sz w:val="24"/>
          <w:szCs w:val="24"/>
        </w:rPr>
        <w:t>.  The contracting officer obtain</w:t>
      </w:r>
      <w:r w:rsidRPr="00545C81" w:rsidR="00FF0ED7">
        <w:rPr>
          <w:sz w:val="24"/>
          <w:szCs w:val="24"/>
        </w:rPr>
        <w:t>s</w:t>
      </w:r>
      <w:r w:rsidRPr="00545C81" w:rsidR="001C7552">
        <w:rPr>
          <w:sz w:val="24"/>
          <w:szCs w:val="24"/>
        </w:rPr>
        <w:t xml:space="preserve"> the </w:t>
      </w:r>
      <w:r w:rsidRPr="00545C81" w:rsidR="00744B1C">
        <w:rPr>
          <w:sz w:val="24"/>
          <w:szCs w:val="24"/>
        </w:rPr>
        <w:t xml:space="preserve">forms </w:t>
      </w:r>
      <w:r w:rsidRPr="00545C81" w:rsidR="001C7552">
        <w:rPr>
          <w:sz w:val="24"/>
          <w:szCs w:val="24"/>
        </w:rPr>
        <w:t>from the contractor for closeout</w:t>
      </w:r>
      <w:r w:rsidRPr="00545C81">
        <w:rPr>
          <w:sz w:val="24"/>
          <w:szCs w:val="24"/>
        </w:rPr>
        <w:t>,</w:t>
      </w:r>
      <w:r w:rsidRPr="00545C81" w:rsidR="001C7552">
        <w:rPr>
          <w:sz w:val="24"/>
          <w:szCs w:val="24"/>
        </w:rPr>
        <w:t xml:space="preserve"> as applicable.</w:t>
      </w:r>
      <w:r w:rsidRPr="00545C81" w:rsidR="004424A7">
        <w:rPr>
          <w:sz w:val="24"/>
          <w:szCs w:val="24"/>
        </w:rPr>
        <w:t xml:space="preserve"> </w:t>
      </w:r>
      <w:r w:rsidRPr="00545C81">
        <w:rPr>
          <w:sz w:val="24"/>
          <w:szCs w:val="24"/>
        </w:rPr>
        <w:t xml:space="preserve"> Forms </w:t>
      </w:r>
      <w:r w:rsidRPr="00545C81" w:rsidR="00D87BD5">
        <w:rPr>
          <w:sz w:val="24"/>
          <w:szCs w:val="24"/>
        </w:rPr>
        <w:t>700-1</w:t>
      </w:r>
      <w:r w:rsidRPr="00545C81">
        <w:rPr>
          <w:sz w:val="24"/>
          <w:szCs w:val="24"/>
        </w:rPr>
        <w:t xml:space="preserve"> and 02 are mainly used for calculating costs related to the closeout of cost-reimbursement, time-and-materials, and labor-hour contracts; </w:t>
      </w:r>
      <w:r w:rsidRPr="00545C81">
        <w:rPr>
          <w:sz w:val="24"/>
          <w:szCs w:val="24"/>
        </w:rPr>
        <w:t>and,</w:t>
      </w:r>
      <w:r w:rsidRPr="00545C81">
        <w:rPr>
          <w:sz w:val="24"/>
          <w:szCs w:val="24"/>
        </w:rPr>
        <w:t xml:space="preserve"> Form </w:t>
      </w:r>
      <w:r w:rsidRPr="00545C81" w:rsidR="00D87BD5">
        <w:rPr>
          <w:sz w:val="24"/>
          <w:szCs w:val="24"/>
        </w:rPr>
        <w:t>700-3</w:t>
      </w:r>
      <w:r w:rsidRPr="00545C81">
        <w:rPr>
          <w:sz w:val="24"/>
          <w:szCs w:val="24"/>
        </w:rPr>
        <w:t xml:space="preserve"> is mainly used for calculating costs related to the closeout of cost-reimbursement, time-and-materials, and labor-hour contracts but can be used for all contract types.  </w:t>
      </w:r>
    </w:p>
    <w:p w:rsidR="00A40DC0" w:rsidRPr="00545C81" w:rsidP="00A40DC0" w14:paraId="42E039BF" w14:textId="77777777">
      <w:pPr>
        <w:pStyle w:val="ListParagraph"/>
        <w:ind w:left="1080"/>
        <w:rPr>
          <w:sz w:val="24"/>
          <w:szCs w:val="24"/>
        </w:rPr>
      </w:pPr>
    </w:p>
    <w:p w:rsidR="00A40DC0" w:rsidRPr="00545C81" w:rsidP="00A40DC0" w14:paraId="5965702C" w14:textId="563C6169">
      <w:pPr>
        <w:pStyle w:val="ListParagraph"/>
        <w:numPr>
          <w:ilvl w:val="0"/>
          <w:numId w:val="6"/>
        </w:numPr>
        <w:rPr>
          <w:sz w:val="24"/>
          <w:szCs w:val="24"/>
        </w:rPr>
      </w:pPr>
      <w:r w:rsidRPr="00545C81">
        <w:rPr>
          <w:sz w:val="24"/>
          <w:szCs w:val="24"/>
        </w:rPr>
        <w:t xml:space="preserve">DHS Form </w:t>
      </w:r>
      <w:r w:rsidRPr="00545C81" w:rsidR="008A003A">
        <w:rPr>
          <w:sz w:val="24"/>
          <w:szCs w:val="24"/>
        </w:rPr>
        <w:t>700-4</w:t>
      </w:r>
      <w:r w:rsidRPr="00545C81" w:rsidR="001C7552">
        <w:rPr>
          <w:sz w:val="24"/>
          <w:szCs w:val="24"/>
        </w:rPr>
        <w:t xml:space="preserve"> is </w:t>
      </w:r>
      <w:r w:rsidRPr="00545C81" w:rsidR="00744B1C">
        <w:rPr>
          <w:sz w:val="24"/>
          <w:szCs w:val="24"/>
        </w:rPr>
        <w:t xml:space="preserve">prepared </w:t>
      </w:r>
      <w:r w:rsidRPr="00545C81" w:rsidR="00AD1F88">
        <w:rPr>
          <w:sz w:val="24"/>
          <w:szCs w:val="24"/>
        </w:rPr>
        <w:t>by</w:t>
      </w:r>
      <w:r w:rsidRPr="00545C81" w:rsidR="004424A7">
        <w:rPr>
          <w:sz w:val="24"/>
          <w:szCs w:val="24"/>
        </w:rPr>
        <w:t xml:space="preserve"> </w:t>
      </w:r>
      <w:r w:rsidRPr="00545C81" w:rsidR="00AD1F88">
        <w:rPr>
          <w:sz w:val="24"/>
          <w:szCs w:val="24"/>
        </w:rPr>
        <w:t xml:space="preserve">contractor employees </w:t>
      </w:r>
      <w:r w:rsidRPr="00545C81" w:rsidR="002F2023">
        <w:rPr>
          <w:sz w:val="24"/>
          <w:szCs w:val="24"/>
        </w:rPr>
        <w:t>making claim</w:t>
      </w:r>
      <w:r w:rsidRPr="00545C81" w:rsidR="00AD1F88">
        <w:rPr>
          <w:sz w:val="24"/>
          <w:szCs w:val="24"/>
        </w:rPr>
        <w:t>s for unpaid wages</w:t>
      </w:r>
      <w:r w:rsidRPr="00545C81" w:rsidR="00747F61">
        <w:rPr>
          <w:sz w:val="24"/>
          <w:szCs w:val="24"/>
        </w:rPr>
        <w:t>.</w:t>
      </w:r>
      <w:r w:rsidRPr="00545C81" w:rsidR="00760CB2">
        <w:rPr>
          <w:sz w:val="24"/>
          <w:szCs w:val="24"/>
        </w:rPr>
        <w:t xml:space="preserve">  </w:t>
      </w:r>
      <w:r w:rsidRPr="00545C81" w:rsidR="002F2023">
        <w:rPr>
          <w:sz w:val="24"/>
          <w:szCs w:val="24"/>
        </w:rPr>
        <w:t>C</w:t>
      </w:r>
      <w:r w:rsidRPr="00545C81" w:rsidR="00760CB2">
        <w:rPr>
          <w:sz w:val="24"/>
          <w:szCs w:val="24"/>
        </w:rPr>
        <w:t>ontracting</w:t>
      </w:r>
      <w:r w:rsidRPr="00545C81" w:rsidR="00744B1C">
        <w:rPr>
          <w:sz w:val="24"/>
          <w:szCs w:val="24"/>
        </w:rPr>
        <w:t xml:space="preserve"> officer</w:t>
      </w:r>
      <w:r w:rsidRPr="00545C81" w:rsidR="00760CB2">
        <w:rPr>
          <w:sz w:val="24"/>
          <w:szCs w:val="24"/>
        </w:rPr>
        <w:t>s</w:t>
      </w:r>
      <w:r w:rsidRPr="00545C81" w:rsidR="00744B1C">
        <w:rPr>
          <w:sz w:val="24"/>
          <w:szCs w:val="24"/>
        </w:rPr>
        <w:t xml:space="preserve"> </w:t>
      </w:r>
      <w:r w:rsidRPr="00545C81" w:rsidR="002F2023">
        <w:rPr>
          <w:sz w:val="24"/>
          <w:szCs w:val="24"/>
        </w:rPr>
        <w:t>must obtain thi</w:t>
      </w:r>
      <w:r w:rsidRPr="00545C81" w:rsidR="00760CB2">
        <w:rPr>
          <w:sz w:val="24"/>
          <w:szCs w:val="24"/>
        </w:rPr>
        <w:t>s form</w:t>
      </w:r>
      <w:r w:rsidRPr="00545C81" w:rsidR="00744B1C">
        <w:rPr>
          <w:sz w:val="24"/>
          <w:szCs w:val="24"/>
        </w:rPr>
        <w:t xml:space="preserve"> </w:t>
      </w:r>
      <w:r w:rsidRPr="00545C81" w:rsidR="002F2023">
        <w:rPr>
          <w:sz w:val="24"/>
          <w:szCs w:val="24"/>
        </w:rPr>
        <w:t>from</w:t>
      </w:r>
      <w:r w:rsidRPr="00545C81" w:rsidR="00760CB2">
        <w:rPr>
          <w:sz w:val="24"/>
          <w:szCs w:val="24"/>
        </w:rPr>
        <w:t xml:space="preserve"> </w:t>
      </w:r>
      <w:r w:rsidRPr="00545C81" w:rsidR="00744B1C">
        <w:rPr>
          <w:sz w:val="24"/>
          <w:szCs w:val="24"/>
        </w:rPr>
        <w:t>employee</w:t>
      </w:r>
      <w:r w:rsidRPr="00545C81" w:rsidR="00760CB2">
        <w:rPr>
          <w:sz w:val="24"/>
          <w:szCs w:val="24"/>
        </w:rPr>
        <w:t xml:space="preserve">s </w:t>
      </w:r>
      <w:r w:rsidRPr="00545C81" w:rsidR="00760CB2">
        <w:rPr>
          <w:sz w:val="24"/>
          <w:szCs w:val="24"/>
        </w:rPr>
        <w:t xml:space="preserve">seeking restitution under </w:t>
      </w:r>
      <w:r w:rsidRPr="00545C81" w:rsidR="00744B1C">
        <w:rPr>
          <w:sz w:val="24"/>
          <w:szCs w:val="24"/>
        </w:rPr>
        <w:t>contract</w:t>
      </w:r>
      <w:r w:rsidRPr="00545C81" w:rsidR="00760CB2">
        <w:rPr>
          <w:sz w:val="24"/>
          <w:szCs w:val="24"/>
        </w:rPr>
        <w:t>s</w:t>
      </w:r>
      <w:r w:rsidRPr="00545C81" w:rsidR="00445F7A">
        <w:rPr>
          <w:sz w:val="24"/>
          <w:szCs w:val="24"/>
        </w:rPr>
        <w:t xml:space="preserve"> to provide to the Comptroller General</w:t>
      </w:r>
      <w:r w:rsidRPr="00545C81" w:rsidR="00744B1C">
        <w:rPr>
          <w:sz w:val="24"/>
          <w:szCs w:val="24"/>
        </w:rPr>
        <w:t>.</w:t>
      </w:r>
      <w:r w:rsidRPr="00545C81">
        <w:rPr>
          <w:sz w:val="24"/>
          <w:szCs w:val="24"/>
        </w:rPr>
        <w:t xml:space="preserve">  This form is applicable to all contract types, both opened and closed.</w:t>
      </w:r>
    </w:p>
    <w:p w:rsidR="008A4746" w:rsidRPr="00545C81" w:rsidP="00747F61" w14:paraId="5A64D15B" w14:textId="40037F7B">
      <w:pPr>
        <w:ind w:left="360"/>
        <w:rPr>
          <w:sz w:val="24"/>
          <w:szCs w:val="24"/>
        </w:rPr>
      </w:pPr>
    </w:p>
    <w:p w:rsidR="00C34165" w:rsidRPr="00545C81" w:rsidP="000E6CD0" w14:paraId="613E5591" w14:textId="28BBE47C">
      <w:pPr>
        <w:rPr>
          <w:sz w:val="24"/>
          <w:szCs w:val="24"/>
        </w:rPr>
      </w:pPr>
      <w:r w:rsidRPr="00545C81">
        <w:rPr>
          <w:sz w:val="24"/>
          <w:szCs w:val="24"/>
        </w:rPr>
        <w:t xml:space="preserve">The prior information collection request for OMB No. 1600-0002 was approved through </w:t>
      </w:r>
      <w:r w:rsidRPr="00545C81" w:rsidR="006B51A9">
        <w:rPr>
          <w:sz w:val="24"/>
          <w:szCs w:val="24"/>
        </w:rPr>
        <w:t xml:space="preserve">May 31, </w:t>
      </w:r>
      <w:r w:rsidRPr="00545C81" w:rsidR="006B51A9">
        <w:rPr>
          <w:sz w:val="24"/>
          <w:szCs w:val="24"/>
        </w:rPr>
        <w:t>2025</w:t>
      </w:r>
      <w:r w:rsidRPr="00545C81">
        <w:rPr>
          <w:sz w:val="24"/>
          <w:szCs w:val="24"/>
        </w:rPr>
        <w:t xml:space="preserve"> by OMB in a Notice of OMB Action.</w:t>
      </w:r>
      <w:r w:rsidRPr="00545C81" w:rsidR="000E6CD0">
        <w:rPr>
          <w:sz w:val="24"/>
          <w:szCs w:val="24"/>
        </w:rPr>
        <w:t xml:space="preserve">  This justification supports a request for an extension of the approval.</w:t>
      </w:r>
    </w:p>
    <w:p w:rsidR="00C34165" w:rsidRPr="00545C81" w:rsidP="00747F61" w14:paraId="674C6EED" w14:textId="77777777">
      <w:pPr>
        <w:ind w:left="360"/>
        <w:rPr>
          <w:sz w:val="24"/>
          <w:szCs w:val="24"/>
        </w:rPr>
      </w:pPr>
    </w:p>
    <w:p w:rsidR="00F34287" w:rsidRPr="00545C81" w14:paraId="5E1B783A" w14:textId="77777777">
      <w:pPr>
        <w:numPr>
          <w:ilvl w:val="0"/>
          <w:numId w:val="2"/>
        </w:numPr>
        <w:rPr>
          <w:b/>
          <w:sz w:val="24"/>
          <w:szCs w:val="24"/>
        </w:rPr>
      </w:pPr>
      <w:r w:rsidRPr="00545C81">
        <w:rPr>
          <w:b/>
          <w:sz w:val="24"/>
          <w:szCs w:val="24"/>
        </w:rPr>
        <w:t>Purpose of Use of the Information Collection</w:t>
      </w:r>
    </w:p>
    <w:p w:rsidR="00061601" w:rsidRPr="00545C81" w:rsidP="00207335" w14:paraId="3CB77604" w14:textId="6B320D56">
      <w:pPr>
        <w:rPr>
          <w:sz w:val="24"/>
          <w:szCs w:val="24"/>
        </w:rPr>
      </w:pPr>
      <w:r w:rsidRPr="00545C81">
        <w:rPr>
          <w:sz w:val="24"/>
          <w:szCs w:val="24"/>
        </w:rPr>
        <w:t xml:space="preserve">The purpose </w:t>
      </w:r>
      <w:r w:rsidRPr="00545C81" w:rsidR="00050100">
        <w:rPr>
          <w:sz w:val="24"/>
          <w:szCs w:val="24"/>
        </w:rPr>
        <w:t>of the information collected</w:t>
      </w:r>
      <w:r w:rsidRPr="00545C81">
        <w:rPr>
          <w:sz w:val="24"/>
          <w:szCs w:val="24"/>
        </w:rPr>
        <w:t xml:space="preserve"> is to ensure </w:t>
      </w:r>
      <w:r w:rsidRPr="00545C81" w:rsidR="00D65AB4">
        <w:rPr>
          <w:sz w:val="24"/>
          <w:szCs w:val="24"/>
        </w:rPr>
        <w:t xml:space="preserve">proper </w:t>
      </w:r>
      <w:r w:rsidRPr="00545C81">
        <w:rPr>
          <w:sz w:val="24"/>
          <w:szCs w:val="24"/>
        </w:rPr>
        <w:t xml:space="preserve">closing </w:t>
      </w:r>
      <w:r w:rsidRPr="00545C81" w:rsidR="00D65AB4">
        <w:rPr>
          <w:sz w:val="24"/>
          <w:szCs w:val="24"/>
        </w:rPr>
        <w:t xml:space="preserve">of </w:t>
      </w:r>
      <w:r w:rsidRPr="00545C81">
        <w:rPr>
          <w:sz w:val="24"/>
          <w:szCs w:val="24"/>
        </w:rPr>
        <w:t>physically complete contracts</w:t>
      </w:r>
      <w:r w:rsidRPr="00545C81" w:rsidR="00D65AB4">
        <w:rPr>
          <w:sz w:val="24"/>
          <w:szCs w:val="24"/>
        </w:rPr>
        <w:t xml:space="preserve">. </w:t>
      </w:r>
      <w:r w:rsidRPr="00545C81">
        <w:rPr>
          <w:sz w:val="24"/>
          <w:szCs w:val="24"/>
        </w:rPr>
        <w:t xml:space="preserve"> </w:t>
      </w:r>
      <w:r w:rsidRPr="00545C81" w:rsidR="007A6D06">
        <w:rPr>
          <w:sz w:val="24"/>
          <w:szCs w:val="24"/>
        </w:rPr>
        <w:t xml:space="preserve">The information </w:t>
      </w:r>
      <w:r w:rsidRPr="00545C81" w:rsidR="009339E2">
        <w:rPr>
          <w:sz w:val="24"/>
          <w:szCs w:val="24"/>
        </w:rPr>
        <w:t>will be used by DHS contracting officers to ensure compliance with terms and conditions of DHS contracts and to complete reports required by other Federal agencies such as the General Services Administration and the Department of Labor</w:t>
      </w:r>
      <w:r w:rsidRPr="00545C81" w:rsidR="002C3773">
        <w:rPr>
          <w:sz w:val="24"/>
          <w:szCs w:val="24"/>
        </w:rPr>
        <w:t xml:space="preserve"> (DOL)</w:t>
      </w:r>
      <w:r w:rsidRPr="00545C81" w:rsidR="009339E2">
        <w:rPr>
          <w:sz w:val="24"/>
          <w:szCs w:val="24"/>
        </w:rPr>
        <w:t>.  If this in</w:t>
      </w:r>
      <w:r w:rsidRPr="00545C81" w:rsidR="00050100">
        <w:rPr>
          <w:sz w:val="24"/>
          <w:szCs w:val="24"/>
        </w:rPr>
        <w:t xml:space="preserve">formation is not collected, </w:t>
      </w:r>
      <w:r w:rsidRPr="00545C81" w:rsidR="009339E2">
        <w:rPr>
          <w:sz w:val="24"/>
          <w:szCs w:val="24"/>
        </w:rPr>
        <w:t xml:space="preserve">DHS could inadvertently </w:t>
      </w:r>
      <w:r w:rsidRPr="00545C81" w:rsidR="001F010A">
        <w:rPr>
          <w:sz w:val="24"/>
          <w:szCs w:val="24"/>
        </w:rPr>
        <w:t xml:space="preserve">violate </w:t>
      </w:r>
      <w:r w:rsidRPr="00545C81" w:rsidR="009339E2">
        <w:rPr>
          <w:sz w:val="24"/>
          <w:szCs w:val="24"/>
        </w:rPr>
        <w:t xml:space="preserve">statutory or </w:t>
      </w:r>
      <w:r w:rsidRPr="00545C81" w:rsidR="00050100">
        <w:rPr>
          <w:sz w:val="24"/>
          <w:szCs w:val="24"/>
        </w:rPr>
        <w:t xml:space="preserve">regulatory requirements and </w:t>
      </w:r>
      <w:r w:rsidRPr="00545C81" w:rsidR="009339E2">
        <w:rPr>
          <w:sz w:val="24"/>
          <w:szCs w:val="24"/>
        </w:rPr>
        <w:t>DHS’s interest</w:t>
      </w:r>
      <w:r w:rsidRPr="00545C81" w:rsidR="00050100">
        <w:rPr>
          <w:sz w:val="24"/>
          <w:szCs w:val="24"/>
        </w:rPr>
        <w:t>s</w:t>
      </w:r>
      <w:r w:rsidRPr="00545C81" w:rsidR="009339E2">
        <w:rPr>
          <w:sz w:val="24"/>
          <w:szCs w:val="24"/>
        </w:rPr>
        <w:t xml:space="preserve"> conce</w:t>
      </w:r>
      <w:r w:rsidRPr="00545C81" w:rsidR="00050100">
        <w:rPr>
          <w:sz w:val="24"/>
          <w:szCs w:val="24"/>
        </w:rPr>
        <w:t>rning inventions and contractor</w:t>
      </w:r>
      <w:r w:rsidRPr="00545C81" w:rsidR="009339E2">
        <w:rPr>
          <w:sz w:val="24"/>
          <w:szCs w:val="24"/>
        </w:rPr>
        <w:t>s</w:t>
      </w:r>
      <w:r w:rsidRPr="00545C81" w:rsidR="00050100">
        <w:rPr>
          <w:sz w:val="24"/>
          <w:szCs w:val="24"/>
        </w:rPr>
        <w:t>’</w:t>
      </w:r>
      <w:r w:rsidRPr="00545C81" w:rsidR="009339E2">
        <w:rPr>
          <w:sz w:val="24"/>
          <w:szCs w:val="24"/>
        </w:rPr>
        <w:t xml:space="preserve"> claims would not be protected.</w:t>
      </w:r>
      <w:r w:rsidRPr="00545C81" w:rsidR="007A6D06">
        <w:rPr>
          <w:sz w:val="24"/>
          <w:szCs w:val="24"/>
        </w:rPr>
        <w:t xml:space="preserve"> </w:t>
      </w:r>
      <w:r w:rsidRPr="00545C81" w:rsidR="00CC5739">
        <w:rPr>
          <w:sz w:val="24"/>
          <w:szCs w:val="24"/>
        </w:rPr>
        <w:t xml:space="preserve"> </w:t>
      </w:r>
    </w:p>
    <w:p w:rsidR="009339E2" w:rsidRPr="00545C81" w:rsidP="00F34287" w14:paraId="5EE03F61" w14:textId="65373F3C">
      <w:pPr>
        <w:ind w:left="360"/>
        <w:rPr>
          <w:sz w:val="24"/>
          <w:szCs w:val="24"/>
        </w:rPr>
      </w:pPr>
    </w:p>
    <w:p w:rsidR="00F34287" w:rsidRPr="00545C81" w14:paraId="5BEC652C" w14:textId="77777777">
      <w:pPr>
        <w:numPr>
          <w:ilvl w:val="0"/>
          <w:numId w:val="2"/>
        </w:numPr>
        <w:rPr>
          <w:b/>
          <w:sz w:val="24"/>
          <w:szCs w:val="24"/>
        </w:rPr>
      </w:pPr>
      <w:r w:rsidRPr="00545C81">
        <w:rPr>
          <w:b/>
          <w:sz w:val="24"/>
          <w:szCs w:val="24"/>
        </w:rPr>
        <w:t>Use of Improved Information Technology and Burden Reduction</w:t>
      </w:r>
    </w:p>
    <w:p w:rsidR="007A6D06" w:rsidRPr="00545C81" w:rsidP="00207335" w14:paraId="16F22945" w14:textId="7FA6F056">
      <w:pPr>
        <w:rPr>
          <w:sz w:val="24"/>
          <w:szCs w:val="24"/>
        </w:rPr>
      </w:pPr>
      <w:r w:rsidRPr="00545C81">
        <w:rPr>
          <w:sz w:val="24"/>
          <w:szCs w:val="24"/>
        </w:rPr>
        <w:t xml:space="preserve">The four DHS forms </w:t>
      </w:r>
      <w:r w:rsidRPr="00545C81" w:rsidR="00CC5739">
        <w:rPr>
          <w:sz w:val="24"/>
          <w:szCs w:val="24"/>
        </w:rPr>
        <w:t>are</w:t>
      </w:r>
      <w:r w:rsidRPr="00545C81">
        <w:rPr>
          <w:sz w:val="24"/>
          <w:szCs w:val="24"/>
        </w:rPr>
        <w:t xml:space="preserve"> avai</w:t>
      </w:r>
      <w:r w:rsidRPr="00545C81" w:rsidR="00A43859">
        <w:rPr>
          <w:sz w:val="24"/>
          <w:szCs w:val="24"/>
        </w:rPr>
        <w:t>lable on the DHS Homepage (</w:t>
      </w:r>
      <w:hyperlink r:id="rId8" w:history="1">
        <w:r w:rsidRPr="00545C81" w:rsidR="00965D2C">
          <w:rPr>
            <w:rStyle w:val="Hyperlink"/>
            <w:sz w:val="24"/>
            <w:szCs w:val="24"/>
          </w:rPr>
          <w:t>https://www.dhs.gov/acquisition-policy</w:t>
        </w:r>
      </w:hyperlink>
      <w:r w:rsidRPr="00545C81">
        <w:rPr>
          <w:sz w:val="24"/>
          <w:szCs w:val="24"/>
        </w:rPr>
        <w:t xml:space="preserve">). </w:t>
      </w:r>
      <w:r w:rsidRPr="00545C81" w:rsidR="00CC5739">
        <w:rPr>
          <w:sz w:val="24"/>
          <w:szCs w:val="24"/>
        </w:rPr>
        <w:t xml:space="preserve"> </w:t>
      </w:r>
      <w:r w:rsidRPr="00545C81" w:rsidR="00DB3DC9">
        <w:rPr>
          <w:sz w:val="24"/>
          <w:szCs w:val="24"/>
        </w:rPr>
        <w:t xml:space="preserve">These forms can be filled in electronically </w:t>
      </w:r>
      <w:r w:rsidRPr="00545C81" w:rsidR="00574736">
        <w:rPr>
          <w:sz w:val="24"/>
          <w:szCs w:val="24"/>
        </w:rPr>
        <w:t>and submitted via email</w:t>
      </w:r>
      <w:r w:rsidRPr="00545C81" w:rsidR="00DB3DC9">
        <w:rPr>
          <w:sz w:val="24"/>
          <w:szCs w:val="24"/>
        </w:rPr>
        <w:t xml:space="preserve"> or </w:t>
      </w:r>
      <w:r w:rsidRPr="00545C81" w:rsidR="00574736">
        <w:rPr>
          <w:sz w:val="24"/>
          <w:szCs w:val="24"/>
        </w:rPr>
        <w:t>facsimile to the specified Government point of contact</w:t>
      </w:r>
      <w:r w:rsidRPr="00545C81" w:rsidR="00DB3DC9">
        <w:rPr>
          <w:sz w:val="24"/>
          <w:szCs w:val="24"/>
        </w:rPr>
        <w:t xml:space="preserve">. </w:t>
      </w:r>
      <w:r w:rsidRPr="00545C81" w:rsidR="00CC5739">
        <w:rPr>
          <w:sz w:val="24"/>
          <w:szCs w:val="24"/>
        </w:rPr>
        <w:t xml:space="preserve"> </w:t>
      </w:r>
      <w:r w:rsidRPr="00545C81" w:rsidR="00DB3DC9">
        <w:rPr>
          <w:sz w:val="24"/>
          <w:szCs w:val="24"/>
        </w:rPr>
        <w:t xml:space="preserve">Since the </w:t>
      </w:r>
      <w:r w:rsidRPr="00545C81" w:rsidR="006D0BF0">
        <w:rPr>
          <w:sz w:val="24"/>
          <w:szCs w:val="24"/>
        </w:rPr>
        <w:t>n</w:t>
      </w:r>
      <w:r w:rsidRPr="00545C81" w:rsidR="00DB3DC9">
        <w:rPr>
          <w:sz w:val="24"/>
          <w:szCs w:val="24"/>
        </w:rPr>
        <w:t>responses</w:t>
      </w:r>
      <w:r w:rsidRPr="00545C81" w:rsidR="00DB3DC9">
        <w:rPr>
          <w:sz w:val="24"/>
          <w:szCs w:val="24"/>
        </w:rPr>
        <w:t xml:space="preserve"> must meet specific</w:t>
      </w:r>
      <w:r w:rsidRPr="00545C81" w:rsidR="00574736">
        <w:rPr>
          <w:sz w:val="24"/>
          <w:szCs w:val="24"/>
        </w:rPr>
        <w:t xml:space="preserve"> timeframes</w:t>
      </w:r>
      <w:r w:rsidRPr="00545C81" w:rsidR="00DB3DC9">
        <w:rPr>
          <w:sz w:val="24"/>
          <w:szCs w:val="24"/>
        </w:rPr>
        <w:t>, a centralized mailbox or website would not be an expeditious or practical method of submission</w:t>
      </w:r>
      <w:r w:rsidRPr="00545C81" w:rsidR="00574736">
        <w:rPr>
          <w:sz w:val="24"/>
          <w:szCs w:val="24"/>
        </w:rPr>
        <w:t xml:space="preserve">. </w:t>
      </w:r>
      <w:r w:rsidRPr="00545C81" w:rsidR="00CC5739">
        <w:rPr>
          <w:sz w:val="24"/>
          <w:szCs w:val="24"/>
        </w:rPr>
        <w:t xml:space="preserve"> </w:t>
      </w:r>
      <w:r w:rsidRPr="00545C81" w:rsidR="00574736">
        <w:rPr>
          <w:sz w:val="24"/>
          <w:szCs w:val="24"/>
        </w:rPr>
        <w:t xml:space="preserve">The use of email or facsimile </w:t>
      </w:r>
      <w:r w:rsidRPr="00545C81" w:rsidR="00DB3DC9">
        <w:rPr>
          <w:sz w:val="24"/>
          <w:szCs w:val="24"/>
        </w:rPr>
        <w:t xml:space="preserve">is the best solution and </w:t>
      </w:r>
      <w:r w:rsidRPr="00545C81" w:rsidR="00574736">
        <w:rPr>
          <w:sz w:val="24"/>
          <w:szCs w:val="24"/>
        </w:rPr>
        <w:t xml:space="preserve">is </w:t>
      </w:r>
      <w:r w:rsidRPr="00545C81" w:rsidR="00574736">
        <w:rPr>
          <w:sz w:val="24"/>
          <w:szCs w:val="24"/>
        </w:rPr>
        <w:t xml:space="preserve">most </w:t>
      </w:r>
      <w:r w:rsidRPr="00545C81" w:rsidR="00DB3DC9">
        <w:rPr>
          <w:sz w:val="24"/>
          <w:szCs w:val="24"/>
        </w:rPr>
        <w:t>commonly used</w:t>
      </w:r>
      <w:r w:rsidRPr="00545C81" w:rsidR="00DB3DC9">
        <w:rPr>
          <w:sz w:val="24"/>
          <w:szCs w:val="24"/>
        </w:rPr>
        <w:t xml:space="preserve"> in t</w:t>
      </w:r>
      <w:r w:rsidRPr="00545C81" w:rsidR="00574736">
        <w:rPr>
          <w:sz w:val="24"/>
          <w:szCs w:val="24"/>
        </w:rPr>
        <w:t>he G</w:t>
      </w:r>
      <w:r w:rsidRPr="00545C81" w:rsidR="00DB3DC9">
        <w:rPr>
          <w:sz w:val="24"/>
          <w:szCs w:val="24"/>
        </w:rPr>
        <w:t>overnment</w:t>
      </w:r>
      <w:r w:rsidRPr="00545C81" w:rsidR="001F266F">
        <w:rPr>
          <w:sz w:val="24"/>
          <w:szCs w:val="24"/>
        </w:rPr>
        <w:t xml:space="preserve">.  </w:t>
      </w:r>
      <w:r w:rsidRPr="00545C81" w:rsidR="00BD1DE3">
        <w:rPr>
          <w:sz w:val="24"/>
          <w:szCs w:val="24"/>
        </w:rPr>
        <w:t>The forms are prescribed for use in the closeout of applicable contracts</w:t>
      </w:r>
      <w:r w:rsidRPr="00545C81" w:rsidR="00445F7A">
        <w:rPr>
          <w:sz w:val="24"/>
          <w:szCs w:val="24"/>
        </w:rPr>
        <w:t xml:space="preserve"> and during contract administration.</w:t>
      </w:r>
      <w:r w:rsidRPr="00545C81" w:rsidR="00AA0284">
        <w:rPr>
          <w:sz w:val="24"/>
          <w:szCs w:val="24"/>
        </w:rPr>
        <w:t xml:space="preserve"> </w:t>
      </w:r>
      <w:r w:rsidRPr="00545C81" w:rsidR="00CC5739">
        <w:rPr>
          <w:sz w:val="24"/>
          <w:szCs w:val="24"/>
        </w:rPr>
        <w:t xml:space="preserve"> </w:t>
      </w:r>
    </w:p>
    <w:p w:rsidR="001F266F" w:rsidRPr="00545C81" w:rsidP="00D0462D" w14:paraId="569BF596" w14:textId="77777777">
      <w:pPr>
        <w:rPr>
          <w:sz w:val="24"/>
          <w:szCs w:val="24"/>
        </w:rPr>
      </w:pPr>
    </w:p>
    <w:p w:rsidR="00DD2D2E" w:rsidRPr="00545C81" w:rsidP="00D0462D" w14:paraId="1FB8949A" w14:textId="77777777">
      <w:pPr>
        <w:rPr>
          <w:sz w:val="24"/>
          <w:szCs w:val="24"/>
        </w:rPr>
      </w:pPr>
      <w:r w:rsidRPr="00545C81">
        <w:rPr>
          <w:sz w:val="24"/>
          <w:szCs w:val="24"/>
        </w:rPr>
        <w:t xml:space="preserve">As the information collection is governed by FAR, HSAR and certain procurement statutes, usability testing is limited to ensuring the use of plain language, no duplicate/superfluous collection and electronic submission.  DHS found the following:  </w:t>
      </w:r>
    </w:p>
    <w:p w:rsidR="00DD2D2E" w:rsidRPr="00545C81" w:rsidP="00D0462D" w14:paraId="6379D601" w14:textId="77777777">
      <w:pPr>
        <w:rPr>
          <w:sz w:val="24"/>
          <w:szCs w:val="24"/>
        </w:rPr>
      </w:pPr>
    </w:p>
    <w:p w:rsidR="00D0462D" w:rsidRPr="00545C81" w:rsidP="00D0462D" w14:paraId="7CDD9B63" w14:textId="0ABAC361">
      <w:pPr>
        <w:rPr>
          <w:sz w:val="24"/>
          <w:szCs w:val="24"/>
        </w:rPr>
      </w:pPr>
      <w:r w:rsidRPr="00545C81">
        <w:rPr>
          <w:sz w:val="24"/>
          <w:szCs w:val="24"/>
        </w:rPr>
        <w:t>As much as feasible, p</w:t>
      </w:r>
      <w:r w:rsidRPr="00545C81">
        <w:rPr>
          <w:sz w:val="24"/>
          <w:szCs w:val="24"/>
        </w:rPr>
        <w:t xml:space="preserve">lain language is used in the applicable forms.  DHS encourages </w:t>
      </w:r>
      <w:r w:rsidRPr="00545C81">
        <w:rPr>
          <w:sz w:val="24"/>
          <w:szCs w:val="24"/>
        </w:rPr>
        <w:t>The</w:t>
      </w:r>
      <w:r w:rsidRPr="00545C81">
        <w:rPr>
          <w:sz w:val="24"/>
          <w:szCs w:val="24"/>
        </w:rPr>
        <w:t xml:space="preserve"> information collected from the public under this request complements but does not duplicate vendor information available to the Government-wide acquisition community through Integrated Award Environment (IAE) systems, including the System for Award Management (SAM).  To ensure the information collected under this collection isn’t duplicative, DHS Office of the Chief Procurement Officer: (1) monitors the acquisition processes and procedures of the various DHS Components; (2) reviews proposed and published changes to the FAR; and (3) provides one location for the final review and approval of all proposed acquisition regulations for DHS.  Respondents may submit requested information electronically, through email or facsimile to the specified Government point of contact.  Contractors will utilize their own computers to provide the required information to the Government point of contact.  </w:t>
      </w:r>
    </w:p>
    <w:p w:rsidR="00CC5739" w:rsidRPr="00545C81" w:rsidP="00F34287" w14:paraId="199FD9D3" w14:textId="77777777">
      <w:pPr>
        <w:ind w:left="360"/>
        <w:rPr>
          <w:sz w:val="24"/>
          <w:szCs w:val="24"/>
        </w:rPr>
      </w:pPr>
    </w:p>
    <w:p w:rsidR="00F34287" w:rsidRPr="00545C81" w14:paraId="43BC3E24" w14:textId="77777777">
      <w:pPr>
        <w:numPr>
          <w:ilvl w:val="0"/>
          <w:numId w:val="2"/>
        </w:numPr>
        <w:rPr>
          <w:b/>
          <w:sz w:val="24"/>
          <w:szCs w:val="24"/>
        </w:rPr>
      </w:pPr>
      <w:r w:rsidRPr="00545C81">
        <w:rPr>
          <w:b/>
          <w:sz w:val="24"/>
          <w:szCs w:val="24"/>
        </w:rPr>
        <w:t xml:space="preserve">Efforts to Identify Duplication and Use of Similar Information </w:t>
      </w:r>
    </w:p>
    <w:p w:rsidR="00BD1DE3" w:rsidRPr="00545C81" w:rsidP="00207335" w14:paraId="27A8B329" w14:textId="77777777">
      <w:pPr>
        <w:rPr>
          <w:sz w:val="24"/>
          <w:szCs w:val="24"/>
        </w:rPr>
      </w:pPr>
      <w:r w:rsidRPr="00545C81">
        <w:rPr>
          <w:sz w:val="24"/>
          <w:szCs w:val="24"/>
        </w:rPr>
        <w:t xml:space="preserve">Efforts to avoid duplication of these requirements are accomplished by: (1) monitoring acquisition processes and procedures of the various DHS Components; (2) reviewing proposed and published changes to the FAR; and (3) providing one location for the final </w:t>
      </w:r>
      <w:r w:rsidRPr="00545C81">
        <w:rPr>
          <w:sz w:val="24"/>
          <w:szCs w:val="24"/>
        </w:rPr>
        <w:t xml:space="preserve">review and approval of all proposed acquisition regulations for DHS.  </w:t>
      </w:r>
      <w:r w:rsidRPr="00545C81">
        <w:rPr>
          <w:sz w:val="24"/>
          <w:szCs w:val="24"/>
        </w:rPr>
        <w:br/>
      </w:r>
    </w:p>
    <w:p w:rsidR="00F34287" w:rsidRPr="00545C81" w14:paraId="0DEDFBB2" w14:textId="77777777">
      <w:pPr>
        <w:numPr>
          <w:ilvl w:val="0"/>
          <w:numId w:val="2"/>
        </w:numPr>
        <w:rPr>
          <w:b/>
          <w:sz w:val="24"/>
          <w:szCs w:val="24"/>
        </w:rPr>
      </w:pPr>
      <w:r w:rsidRPr="00545C81">
        <w:rPr>
          <w:b/>
          <w:sz w:val="24"/>
          <w:szCs w:val="24"/>
        </w:rPr>
        <w:t>Impact on Small Business or Other Small Entities</w:t>
      </w:r>
    </w:p>
    <w:p w:rsidR="007A6D06" w:rsidRPr="00545C81" w:rsidP="00207335" w14:paraId="7DDDA04C" w14:textId="1D7DB7A6">
      <w:pPr>
        <w:rPr>
          <w:sz w:val="24"/>
          <w:szCs w:val="24"/>
        </w:rPr>
      </w:pPr>
      <w:r w:rsidRPr="00545C81">
        <w:rPr>
          <w:sz w:val="24"/>
          <w:szCs w:val="24"/>
        </w:rPr>
        <w:t>Information collection may or may not involve small business contractors.  The burden applied to small business is the minimum consistent with the goals of ensuring responsiveness to Government requirements.  To reduce burden on small business</w:t>
      </w:r>
      <w:r w:rsidRPr="00545C81" w:rsidR="001609CB">
        <w:rPr>
          <w:sz w:val="24"/>
          <w:szCs w:val="24"/>
        </w:rPr>
        <w:t>es</w:t>
      </w:r>
      <w:r w:rsidRPr="00545C81">
        <w:rPr>
          <w:sz w:val="24"/>
          <w:szCs w:val="24"/>
        </w:rPr>
        <w:t xml:space="preserve"> and</w:t>
      </w:r>
      <w:r w:rsidRPr="00545C81" w:rsidR="00574736">
        <w:rPr>
          <w:sz w:val="24"/>
          <w:szCs w:val="24"/>
        </w:rPr>
        <w:t xml:space="preserve"> other small</w:t>
      </w:r>
      <w:r w:rsidRPr="00545C81">
        <w:rPr>
          <w:sz w:val="24"/>
          <w:szCs w:val="24"/>
        </w:rPr>
        <w:t xml:space="preserve"> entities</w:t>
      </w:r>
      <w:r w:rsidRPr="00545C81" w:rsidR="00574736">
        <w:rPr>
          <w:sz w:val="24"/>
          <w:szCs w:val="24"/>
        </w:rPr>
        <w:t>,</w:t>
      </w:r>
      <w:r w:rsidRPr="00545C81">
        <w:rPr>
          <w:sz w:val="24"/>
          <w:szCs w:val="24"/>
        </w:rPr>
        <w:t xml:space="preserve"> t</w:t>
      </w:r>
      <w:r w:rsidRPr="00545C81" w:rsidR="008A48A8">
        <w:rPr>
          <w:sz w:val="24"/>
          <w:szCs w:val="24"/>
        </w:rPr>
        <w:t xml:space="preserve">he HSAR is continuously reviewed to determine whether the requirements remain valid.  </w:t>
      </w:r>
    </w:p>
    <w:p w:rsidR="00207335" w:rsidRPr="00545C81" w:rsidP="00207335" w14:paraId="33359C92" w14:textId="77777777">
      <w:pPr>
        <w:rPr>
          <w:sz w:val="24"/>
          <w:szCs w:val="24"/>
        </w:rPr>
      </w:pPr>
    </w:p>
    <w:p w:rsidR="00F34287" w:rsidRPr="00545C81" w:rsidP="0021602D" w14:paraId="60503D2D" w14:textId="77777777">
      <w:pPr>
        <w:numPr>
          <w:ilvl w:val="0"/>
          <w:numId w:val="2"/>
        </w:numPr>
        <w:rPr>
          <w:b/>
          <w:sz w:val="24"/>
          <w:szCs w:val="24"/>
        </w:rPr>
      </w:pPr>
      <w:r w:rsidRPr="00545C81">
        <w:rPr>
          <w:b/>
          <w:sz w:val="24"/>
          <w:szCs w:val="24"/>
        </w:rPr>
        <w:t>Consequences of Collecting the Information Less Frequently</w:t>
      </w:r>
    </w:p>
    <w:p w:rsidR="00E24BF2" w:rsidRPr="00545C81" w:rsidP="00F34287" w14:paraId="45155302" w14:textId="77777777">
      <w:pPr>
        <w:ind w:left="360"/>
        <w:rPr>
          <w:sz w:val="24"/>
          <w:szCs w:val="24"/>
        </w:rPr>
      </w:pPr>
    </w:p>
    <w:p w:rsidR="00E24BF2" w:rsidRPr="00545C81" w:rsidP="00E24BF2" w14:paraId="7039CD1B" w14:textId="5D1037F1">
      <w:pPr>
        <w:pStyle w:val="ListParagraph"/>
        <w:numPr>
          <w:ilvl w:val="0"/>
          <w:numId w:val="6"/>
        </w:numPr>
        <w:rPr>
          <w:sz w:val="24"/>
          <w:szCs w:val="24"/>
        </w:rPr>
      </w:pPr>
      <w:r w:rsidRPr="00545C81">
        <w:rPr>
          <w:sz w:val="24"/>
          <w:szCs w:val="24"/>
        </w:rPr>
        <w:t xml:space="preserve">DHS Form </w:t>
      </w:r>
      <w:r w:rsidRPr="00545C81" w:rsidR="008A003A">
        <w:rPr>
          <w:sz w:val="24"/>
          <w:szCs w:val="24"/>
        </w:rPr>
        <w:t>700-1</w:t>
      </w:r>
      <w:r w:rsidRPr="00545C81">
        <w:rPr>
          <w:sz w:val="24"/>
          <w:szCs w:val="24"/>
        </w:rPr>
        <w:t>, Cumulative Claim and Reconciliation Statement</w:t>
      </w:r>
      <w:r w:rsidRPr="00545C81" w:rsidR="004D4AD9">
        <w:rPr>
          <w:sz w:val="24"/>
          <w:szCs w:val="24"/>
        </w:rPr>
        <w:t>:</w:t>
      </w:r>
      <w:r w:rsidRPr="00545C81" w:rsidR="00E753A1">
        <w:rPr>
          <w:sz w:val="24"/>
          <w:szCs w:val="24"/>
        </w:rPr>
        <w:t xml:space="preserve"> </w:t>
      </w:r>
      <w:r w:rsidRPr="00545C81">
        <w:rPr>
          <w:sz w:val="24"/>
          <w:szCs w:val="24"/>
        </w:rPr>
        <w:t xml:space="preserve"> </w:t>
      </w:r>
      <w:r w:rsidRPr="00545C81" w:rsidR="00BD1DE3">
        <w:rPr>
          <w:sz w:val="24"/>
          <w:szCs w:val="24"/>
        </w:rPr>
        <w:t xml:space="preserve">Less frequent incidence of collecting such information would result in inadequate closeout data.  The office administering the contract would not have the necessary information to </w:t>
      </w:r>
      <w:r w:rsidRPr="00545C81">
        <w:rPr>
          <w:sz w:val="24"/>
          <w:szCs w:val="24"/>
        </w:rPr>
        <w:t xml:space="preserve">(1) </w:t>
      </w:r>
      <w:r w:rsidRPr="00545C81" w:rsidR="00BD1DE3">
        <w:rPr>
          <w:sz w:val="24"/>
          <w:szCs w:val="24"/>
        </w:rPr>
        <w:t>determine settlement of indirect costs</w:t>
      </w:r>
      <w:r w:rsidRPr="00545C81">
        <w:rPr>
          <w:sz w:val="24"/>
          <w:szCs w:val="24"/>
        </w:rPr>
        <w:t>; and (2)</w:t>
      </w:r>
      <w:r w:rsidRPr="00545C81" w:rsidR="00BD1DE3">
        <w:rPr>
          <w:sz w:val="24"/>
          <w:szCs w:val="24"/>
        </w:rPr>
        <w:t xml:space="preserve"> adequately closeout cost-reimbursement, time-and-materials, and labor-hour contracts.  </w:t>
      </w:r>
    </w:p>
    <w:p w:rsidR="00E24BF2" w:rsidRPr="00545C81" w:rsidP="00E24BF2" w14:paraId="351D91B3" w14:textId="77777777">
      <w:pPr>
        <w:pStyle w:val="ListParagraph"/>
        <w:ind w:left="1080"/>
        <w:rPr>
          <w:sz w:val="24"/>
          <w:szCs w:val="24"/>
        </w:rPr>
      </w:pPr>
    </w:p>
    <w:p w:rsidR="00E24BF2" w:rsidRPr="00545C81" w:rsidP="00E24BF2" w14:paraId="662A656B" w14:textId="53B4DA33">
      <w:pPr>
        <w:pStyle w:val="ListParagraph"/>
        <w:numPr>
          <w:ilvl w:val="0"/>
          <w:numId w:val="6"/>
        </w:numPr>
        <w:rPr>
          <w:sz w:val="24"/>
          <w:szCs w:val="24"/>
        </w:rPr>
      </w:pPr>
      <w:r w:rsidRPr="00545C81">
        <w:rPr>
          <w:sz w:val="24"/>
          <w:szCs w:val="24"/>
        </w:rPr>
        <w:t xml:space="preserve">DHS Form </w:t>
      </w:r>
      <w:r w:rsidRPr="00545C81" w:rsidR="008A003A">
        <w:rPr>
          <w:sz w:val="24"/>
          <w:szCs w:val="24"/>
        </w:rPr>
        <w:t>700-2</w:t>
      </w:r>
      <w:r w:rsidRPr="00545C81">
        <w:rPr>
          <w:sz w:val="24"/>
          <w:szCs w:val="24"/>
        </w:rPr>
        <w:t xml:space="preserve">, Contractor’s Assignment of Refunds, </w:t>
      </w:r>
      <w:r w:rsidRPr="00545C81" w:rsidR="00061601">
        <w:rPr>
          <w:sz w:val="24"/>
          <w:szCs w:val="24"/>
        </w:rPr>
        <w:t>Rebates, Credits and Other Amou</w:t>
      </w:r>
      <w:r w:rsidRPr="00545C81">
        <w:rPr>
          <w:sz w:val="24"/>
          <w:szCs w:val="24"/>
        </w:rPr>
        <w:t xml:space="preserve">nts.  DHS would not be allowed to </w:t>
      </w:r>
      <w:r w:rsidRPr="00545C81" w:rsidR="00F26D82">
        <w:rPr>
          <w:sz w:val="24"/>
          <w:szCs w:val="24"/>
        </w:rPr>
        <w:t xml:space="preserve">collect funds to </w:t>
      </w:r>
      <w:r w:rsidRPr="00545C81" w:rsidR="004D4AD9">
        <w:rPr>
          <w:sz w:val="24"/>
          <w:szCs w:val="24"/>
        </w:rPr>
        <w:t>which it may be</w:t>
      </w:r>
      <w:r w:rsidRPr="00545C81" w:rsidR="00F26D82">
        <w:rPr>
          <w:sz w:val="24"/>
          <w:szCs w:val="24"/>
        </w:rPr>
        <w:t xml:space="preserve"> </w:t>
      </w:r>
      <w:r w:rsidRPr="00545C81">
        <w:rPr>
          <w:sz w:val="24"/>
          <w:szCs w:val="24"/>
        </w:rPr>
        <w:t>rightful</w:t>
      </w:r>
      <w:r w:rsidRPr="00545C81" w:rsidR="00F26D82">
        <w:rPr>
          <w:sz w:val="24"/>
          <w:szCs w:val="24"/>
        </w:rPr>
        <w:t xml:space="preserve">ly entitled.  </w:t>
      </w:r>
    </w:p>
    <w:p w:rsidR="00E24BF2" w:rsidRPr="00545C81" w:rsidP="00E24BF2" w14:paraId="1DB8F708" w14:textId="77777777">
      <w:pPr>
        <w:pStyle w:val="ListParagraph"/>
        <w:rPr>
          <w:sz w:val="24"/>
          <w:szCs w:val="24"/>
        </w:rPr>
      </w:pPr>
    </w:p>
    <w:p w:rsidR="008A64E3" w:rsidRPr="00545C81" w:rsidP="00E24BF2" w14:paraId="7ECFD3A6" w14:textId="5AD77DCB">
      <w:pPr>
        <w:pStyle w:val="ListParagraph"/>
        <w:numPr>
          <w:ilvl w:val="0"/>
          <w:numId w:val="6"/>
        </w:numPr>
        <w:rPr>
          <w:sz w:val="24"/>
          <w:szCs w:val="24"/>
        </w:rPr>
      </w:pPr>
      <w:r w:rsidRPr="00545C81">
        <w:rPr>
          <w:sz w:val="24"/>
          <w:szCs w:val="24"/>
        </w:rPr>
        <w:t xml:space="preserve">DHS Form </w:t>
      </w:r>
      <w:r w:rsidRPr="00545C81" w:rsidR="008A003A">
        <w:rPr>
          <w:sz w:val="24"/>
          <w:szCs w:val="24"/>
        </w:rPr>
        <w:t>700-3</w:t>
      </w:r>
      <w:r w:rsidRPr="00545C81">
        <w:rPr>
          <w:sz w:val="24"/>
          <w:szCs w:val="24"/>
        </w:rPr>
        <w:t xml:space="preserve"> Contractor’s Release</w:t>
      </w:r>
      <w:r w:rsidRPr="00545C81" w:rsidR="004D4AD9">
        <w:rPr>
          <w:sz w:val="24"/>
          <w:szCs w:val="24"/>
        </w:rPr>
        <w:t>:</w:t>
      </w:r>
      <w:r w:rsidRPr="00545C81">
        <w:rPr>
          <w:sz w:val="24"/>
          <w:szCs w:val="24"/>
        </w:rPr>
        <w:t xml:space="preserve"> </w:t>
      </w:r>
      <w:r w:rsidRPr="00545C81" w:rsidR="00E24BF2">
        <w:rPr>
          <w:sz w:val="24"/>
          <w:szCs w:val="24"/>
        </w:rPr>
        <w:t xml:space="preserve"> </w:t>
      </w:r>
      <w:r w:rsidRPr="00545C81">
        <w:rPr>
          <w:sz w:val="24"/>
          <w:szCs w:val="24"/>
        </w:rPr>
        <w:t xml:space="preserve">DHS </w:t>
      </w:r>
      <w:r w:rsidRPr="00545C81" w:rsidR="004D4AD9">
        <w:rPr>
          <w:sz w:val="24"/>
          <w:szCs w:val="24"/>
        </w:rPr>
        <w:t>would not have legal protection from a contractor asserting later claims against a contract.</w:t>
      </w:r>
      <w:r w:rsidRPr="00545C81" w:rsidR="00E72FEB">
        <w:rPr>
          <w:sz w:val="24"/>
          <w:szCs w:val="24"/>
        </w:rPr>
        <w:t xml:space="preserve"> </w:t>
      </w:r>
      <w:r w:rsidRPr="00545C81">
        <w:rPr>
          <w:sz w:val="24"/>
          <w:szCs w:val="24"/>
        </w:rPr>
        <w:t xml:space="preserve"> </w:t>
      </w:r>
    </w:p>
    <w:p w:rsidR="008A64E3" w:rsidRPr="00545C81" w:rsidP="008A64E3" w14:paraId="01E01188" w14:textId="77777777">
      <w:pPr>
        <w:pStyle w:val="ListParagraph"/>
        <w:rPr>
          <w:sz w:val="24"/>
          <w:szCs w:val="24"/>
        </w:rPr>
      </w:pPr>
    </w:p>
    <w:p w:rsidR="008A64E3" w:rsidRPr="00545C81" w:rsidP="00E24BF2" w14:paraId="28217308" w14:textId="3FDC6FEB">
      <w:pPr>
        <w:pStyle w:val="ListParagraph"/>
        <w:numPr>
          <w:ilvl w:val="0"/>
          <w:numId w:val="6"/>
        </w:numPr>
        <w:rPr>
          <w:sz w:val="24"/>
          <w:szCs w:val="24"/>
        </w:rPr>
      </w:pPr>
      <w:r w:rsidRPr="00545C81">
        <w:rPr>
          <w:sz w:val="24"/>
          <w:szCs w:val="24"/>
        </w:rPr>
        <w:t xml:space="preserve">DHS </w:t>
      </w:r>
      <w:r w:rsidRPr="00545C81">
        <w:rPr>
          <w:sz w:val="24"/>
          <w:szCs w:val="24"/>
        </w:rPr>
        <w:t xml:space="preserve">Form </w:t>
      </w:r>
      <w:r w:rsidRPr="00545C81" w:rsidR="008A003A">
        <w:rPr>
          <w:sz w:val="24"/>
          <w:szCs w:val="24"/>
        </w:rPr>
        <w:t>700-4</w:t>
      </w:r>
      <w:r w:rsidRPr="00545C81">
        <w:rPr>
          <w:sz w:val="24"/>
          <w:szCs w:val="24"/>
        </w:rPr>
        <w:t xml:space="preserve"> Employee Claim for Wage Restitution: </w:t>
      </w:r>
      <w:r w:rsidRPr="00545C81" w:rsidR="002C3773">
        <w:rPr>
          <w:sz w:val="24"/>
          <w:szCs w:val="24"/>
        </w:rPr>
        <w:t xml:space="preserve"> DOL </w:t>
      </w:r>
      <w:r w:rsidRPr="00545C81" w:rsidR="00224DE7">
        <w:rPr>
          <w:sz w:val="24"/>
          <w:szCs w:val="24"/>
        </w:rPr>
        <w:t xml:space="preserve">requires this form be completed by Contractor employees </w:t>
      </w:r>
      <w:r w:rsidRPr="00545C81">
        <w:rPr>
          <w:sz w:val="24"/>
          <w:szCs w:val="24"/>
        </w:rPr>
        <w:t xml:space="preserve">claiming restitution under </w:t>
      </w:r>
      <w:r w:rsidRPr="00545C81">
        <w:rPr>
          <w:sz w:val="24"/>
          <w:szCs w:val="24"/>
        </w:rPr>
        <w:t xml:space="preserve">contracts.  </w:t>
      </w:r>
      <w:r w:rsidRPr="00545C81" w:rsidR="00224DE7">
        <w:rPr>
          <w:sz w:val="24"/>
          <w:szCs w:val="24"/>
        </w:rPr>
        <w:t>If the form is not completed and submitted,</w:t>
      </w:r>
      <w:r w:rsidRPr="00545C81" w:rsidR="00CC4975">
        <w:rPr>
          <w:sz w:val="24"/>
          <w:szCs w:val="24"/>
        </w:rPr>
        <w:t xml:space="preserve"> payment may not be made to the employee.</w:t>
      </w:r>
    </w:p>
    <w:p w:rsidR="008A64E3" w:rsidRPr="00545C81" w:rsidP="008A64E3" w14:paraId="04954AD1" w14:textId="77777777">
      <w:pPr>
        <w:pStyle w:val="ListParagraph"/>
        <w:rPr>
          <w:sz w:val="24"/>
          <w:szCs w:val="24"/>
        </w:rPr>
      </w:pPr>
    </w:p>
    <w:p w:rsidR="00F34287" w:rsidRPr="00545C81" w14:paraId="4DD6131C" w14:textId="77777777">
      <w:pPr>
        <w:numPr>
          <w:ilvl w:val="0"/>
          <w:numId w:val="2"/>
        </w:numPr>
        <w:rPr>
          <w:b/>
          <w:sz w:val="24"/>
          <w:szCs w:val="24"/>
        </w:rPr>
      </w:pPr>
      <w:r w:rsidRPr="00545C81">
        <w:rPr>
          <w:b/>
          <w:sz w:val="24"/>
          <w:szCs w:val="24"/>
        </w:rPr>
        <w:t>Special Circumstances Relating to the Guidelines of 5</w:t>
      </w:r>
      <w:r w:rsidRPr="00545C81" w:rsidR="00574736">
        <w:rPr>
          <w:b/>
          <w:sz w:val="24"/>
          <w:szCs w:val="24"/>
        </w:rPr>
        <w:t xml:space="preserve"> </w:t>
      </w:r>
      <w:r w:rsidRPr="00545C81">
        <w:rPr>
          <w:b/>
          <w:sz w:val="24"/>
          <w:szCs w:val="24"/>
        </w:rPr>
        <w:t>CFR 1320.5</w:t>
      </w:r>
    </w:p>
    <w:p w:rsidR="007A6D06" w:rsidRPr="00545C81" w:rsidP="00207335" w14:paraId="28A808F7" w14:textId="77777777">
      <w:pPr>
        <w:rPr>
          <w:sz w:val="24"/>
          <w:szCs w:val="24"/>
        </w:rPr>
      </w:pPr>
      <w:r w:rsidRPr="00545C81">
        <w:rPr>
          <w:sz w:val="24"/>
          <w:szCs w:val="24"/>
        </w:rPr>
        <w:t xml:space="preserve">There are no special </w:t>
      </w:r>
      <w:r w:rsidRPr="00545C81" w:rsidR="0012179D">
        <w:rPr>
          <w:sz w:val="24"/>
          <w:szCs w:val="24"/>
        </w:rPr>
        <w:t xml:space="preserve">or identifiable </w:t>
      </w:r>
      <w:r w:rsidRPr="00545C81">
        <w:rPr>
          <w:sz w:val="24"/>
          <w:szCs w:val="24"/>
        </w:rPr>
        <w:t>circumstances that would c</w:t>
      </w:r>
      <w:r w:rsidRPr="00545C81" w:rsidR="00AC117A">
        <w:rPr>
          <w:sz w:val="24"/>
          <w:szCs w:val="24"/>
        </w:rPr>
        <w:t>ause</w:t>
      </w:r>
      <w:r w:rsidRPr="00545C81" w:rsidR="0012179D">
        <w:rPr>
          <w:sz w:val="24"/>
          <w:szCs w:val="24"/>
        </w:rPr>
        <w:t xml:space="preserve"> or require the collection of information in a manner </w:t>
      </w:r>
      <w:r w:rsidRPr="00545C81" w:rsidR="00574736">
        <w:rPr>
          <w:sz w:val="24"/>
          <w:szCs w:val="24"/>
        </w:rPr>
        <w:t xml:space="preserve">that is </w:t>
      </w:r>
      <w:r w:rsidRPr="00545C81" w:rsidR="0012179D">
        <w:rPr>
          <w:sz w:val="24"/>
          <w:szCs w:val="24"/>
        </w:rPr>
        <w:t>inconsistent with these guidelines.</w:t>
      </w:r>
      <w:r w:rsidRPr="00545C81">
        <w:rPr>
          <w:sz w:val="24"/>
          <w:szCs w:val="24"/>
        </w:rPr>
        <w:t xml:space="preserve"> </w:t>
      </w:r>
    </w:p>
    <w:p w:rsidR="007A6D06" w:rsidRPr="00545C81" w14:paraId="516CC5DE" w14:textId="77777777">
      <w:pPr>
        <w:rPr>
          <w:sz w:val="24"/>
          <w:szCs w:val="24"/>
        </w:rPr>
      </w:pPr>
    </w:p>
    <w:p w:rsidR="00F34287" w:rsidRPr="00545C81" w:rsidP="0012179D" w14:paraId="54EFC331" w14:textId="77777777">
      <w:pPr>
        <w:numPr>
          <w:ilvl w:val="0"/>
          <w:numId w:val="2"/>
        </w:numPr>
        <w:rPr>
          <w:b/>
          <w:sz w:val="24"/>
          <w:szCs w:val="24"/>
        </w:rPr>
      </w:pPr>
      <w:r w:rsidRPr="00545C81">
        <w:rPr>
          <w:b/>
          <w:sz w:val="24"/>
          <w:szCs w:val="24"/>
        </w:rPr>
        <w:t xml:space="preserve">Efforts to Consult Outside the Agency </w:t>
      </w:r>
    </w:p>
    <w:p w:rsidR="00025567" w:rsidP="00025567" w14:paraId="13CA6EB9" w14:textId="3770629A">
      <w:pPr>
        <w:rPr>
          <w:sz w:val="24"/>
          <w:szCs w:val="24"/>
        </w:rPr>
      </w:pPr>
      <w:bookmarkStart w:id="0" w:name="_Hlk155976712"/>
      <w:r w:rsidRPr="00545C81">
        <w:rPr>
          <w:sz w:val="24"/>
          <w:szCs w:val="24"/>
        </w:rPr>
        <w:t>This information collection is consistent with the guidelines in 5 CFR 1320.5(d).</w:t>
      </w:r>
      <w:r w:rsidR="006443C1">
        <w:rPr>
          <w:sz w:val="24"/>
          <w:szCs w:val="24"/>
        </w:rPr>
        <w:t xml:space="preserve"> A</w:t>
      </w:r>
      <w:r w:rsidRPr="00545C81">
        <w:rPr>
          <w:sz w:val="24"/>
          <w:szCs w:val="24"/>
        </w:rPr>
        <w:t xml:space="preserve"> </w:t>
      </w:r>
      <w:r w:rsidR="00A5425E">
        <w:rPr>
          <w:sz w:val="24"/>
          <w:szCs w:val="24"/>
        </w:rPr>
        <w:t xml:space="preserve">60 Day Federal Register Notice </w:t>
      </w:r>
      <w:r w:rsidR="001B7DF3">
        <w:rPr>
          <w:sz w:val="24"/>
          <w:szCs w:val="24"/>
        </w:rPr>
        <w:t xml:space="preserve">requesting comments was published at </w:t>
      </w:r>
      <w:r w:rsidR="00521644">
        <w:rPr>
          <w:sz w:val="24"/>
          <w:szCs w:val="24"/>
        </w:rPr>
        <w:t>89 FR 50365</w:t>
      </w:r>
      <w:r w:rsidR="002A7163">
        <w:rPr>
          <w:sz w:val="24"/>
          <w:szCs w:val="24"/>
        </w:rPr>
        <w:t xml:space="preserve"> on June 13, 2024</w:t>
      </w:r>
      <w:r w:rsidR="009B5A0E">
        <w:rPr>
          <w:sz w:val="24"/>
          <w:szCs w:val="24"/>
        </w:rPr>
        <w:t>, one comment received.</w:t>
      </w:r>
    </w:p>
    <w:p w:rsidR="00786CB3" w:rsidP="00025567" w14:paraId="5035DE82" w14:textId="77777777">
      <w:pPr>
        <w:rPr>
          <w:sz w:val="24"/>
          <w:szCs w:val="24"/>
        </w:rPr>
      </w:pPr>
    </w:p>
    <w:p w:rsidR="00786CB3" w:rsidRPr="00545C81" w:rsidP="00025567" w14:paraId="28A5FDAE" w14:textId="0EDB353C">
      <w:pPr>
        <w:rPr>
          <w:sz w:val="24"/>
          <w:szCs w:val="24"/>
        </w:rPr>
      </w:pPr>
      <w:r>
        <w:rPr>
          <w:sz w:val="24"/>
          <w:szCs w:val="24"/>
        </w:rPr>
        <w:t xml:space="preserve">A </w:t>
      </w:r>
      <w:r>
        <w:rPr>
          <w:sz w:val="24"/>
          <w:szCs w:val="24"/>
        </w:rPr>
        <w:t>30</w:t>
      </w:r>
      <w:r w:rsidR="00496D4C">
        <w:rPr>
          <w:sz w:val="24"/>
          <w:szCs w:val="24"/>
        </w:rPr>
        <w:t xml:space="preserve"> Day</w:t>
      </w:r>
      <w:r w:rsidR="00496D4C">
        <w:rPr>
          <w:sz w:val="24"/>
          <w:szCs w:val="24"/>
        </w:rPr>
        <w:t xml:space="preserve"> Federal Register Notice </w:t>
      </w:r>
      <w:r w:rsidR="00F171FB">
        <w:rPr>
          <w:sz w:val="24"/>
          <w:szCs w:val="24"/>
        </w:rPr>
        <w:t>requesting public comments was published at 89 FR</w:t>
      </w:r>
      <w:r w:rsidR="00542518">
        <w:rPr>
          <w:sz w:val="24"/>
          <w:szCs w:val="24"/>
        </w:rPr>
        <w:t xml:space="preserve"> 74974 on September 13, 2024</w:t>
      </w:r>
      <w:r w:rsidR="006443C1">
        <w:rPr>
          <w:sz w:val="24"/>
          <w:szCs w:val="24"/>
        </w:rPr>
        <w:t>. No comments were received.</w:t>
      </w:r>
    </w:p>
    <w:bookmarkEnd w:id="0"/>
    <w:p w:rsidR="00025567" w:rsidRPr="00545C81" w:rsidP="00CC5DA5" w14:paraId="58067111" w14:textId="77777777">
      <w:pPr>
        <w:pStyle w:val="ListParagraph"/>
        <w:ind w:left="360"/>
        <w:rPr>
          <w:sz w:val="24"/>
          <w:szCs w:val="24"/>
        </w:rPr>
      </w:pPr>
    </w:p>
    <w:p w:rsidR="00F34287" w:rsidRPr="00545C81" w14:paraId="1CFB20CC" w14:textId="77777777">
      <w:pPr>
        <w:numPr>
          <w:ilvl w:val="0"/>
          <w:numId w:val="2"/>
        </w:numPr>
        <w:rPr>
          <w:b/>
          <w:sz w:val="24"/>
          <w:szCs w:val="24"/>
        </w:rPr>
      </w:pPr>
      <w:r w:rsidRPr="00545C81">
        <w:rPr>
          <w:b/>
          <w:sz w:val="24"/>
          <w:szCs w:val="24"/>
        </w:rPr>
        <w:t>Explanation of Payments and Gifts to Respondents</w:t>
      </w:r>
    </w:p>
    <w:p w:rsidR="00262EFA" w:rsidRPr="00545C81" w:rsidP="00262EFA" w14:paraId="56038D72" w14:textId="77777777">
      <w:pPr>
        <w:rPr>
          <w:sz w:val="24"/>
          <w:szCs w:val="24"/>
        </w:rPr>
      </w:pPr>
      <w:r w:rsidRPr="00545C81">
        <w:rPr>
          <w:sz w:val="24"/>
          <w:szCs w:val="24"/>
        </w:rPr>
        <w:t>Not Applicable.  There will be no payment or gifts made to respondents.</w:t>
      </w:r>
    </w:p>
    <w:p w:rsidR="007A6D06" w:rsidRPr="00545C81" w14:paraId="70132412" w14:textId="77777777">
      <w:pPr>
        <w:rPr>
          <w:sz w:val="24"/>
          <w:szCs w:val="24"/>
        </w:rPr>
      </w:pPr>
    </w:p>
    <w:p w:rsidR="00F34287" w:rsidRPr="00545C81" w14:paraId="295BCC70" w14:textId="77777777">
      <w:pPr>
        <w:numPr>
          <w:ilvl w:val="0"/>
          <w:numId w:val="2"/>
        </w:numPr>
        <w:rPr>
          <w:b/>
          <w:sz w:val="24"/>
          <w:szCs w:val="24"/>
        </w:rPr>
      </w:pPr>
      <w:r w:rsidRPr="00545C81">
        <w:rPr>
          <w:b/>
          <w:sz w:val="24"/>
          <w:szCs w:val="24"/>
        </w:rPr>
        <w:t>Assurance of Confidentiality Provided to Respondents</w:t>
      </w:r>
    </w:p>
    <w:p w:rsidR="007A6D06" w:rsidRPr="00545C81" w14:paraId="4B4A2D9D" w14:textId="0E9CAA66">
      <w:pPr>
        <w:rPr>
          <w:sz w:val="24"/>
          <w:szCs w:val="24"/>
        </w:rPr>
      </w:pPr>
      <w:r w:rsidRPr="00545C81">
        <w:rPr>
          <w:sz w:val="24"/>
          <w:szCs w:val="24"/>
        </w:rPr>
        <w:t>Disclosure/non-disclosure of information is handled in accordance with the Freedom of Information Act, other disclosure statutes, and Federal and agency acquisition regulations.</w:t>
      </w:r>
    </w:p>
    <w:p w:rsidR="009851F9" w:rsidRPr="00545C81" w14:paraId="14F4F08C" w14:textId="77777777">
      <w:pPr>
        <w:rPr>
          <w:sz w:val="24"/>
          <w:szCs w:val="24"/>
        </w:rPr>
      </w:pPr>
    </w:p>
    <w:p w:rsidR="00F34287" w:rsidRPr="00545C81" w14:paraId="77C4C69C" w14:textId="77777777">
      <w:pPr>
        <w:numPr>
          <w:ilvl w:val="0"/>
          <w:numId w:val="2"/>
        </w:numPr>
        <w:rPr>
          <w:b/>
          <w:sz w:val="24"/>
          <w:szCs w:val="24"/>
        </w:rPr>
      </w:pPr>
      <w:r w:rsidRPr="00545C81">
        <w:rPr>
          <w:b/>
          <w:sz w:val="24"/>
          <w:szCs w:val="24"/>
        </w:rPr>
        <w:t>Justification for Sensitive Questions</w:t>
      </w:r>
    </w:p>
    <w:p w:rsidR="00C06984" w:rsidRPr="00545C81" w:rsidP="00C06984" w14:paraId="56B49B96" w14:textId="2A51BF5C">
      <w:pPr>
        <w:rPr>
          <w:sz w:val="24"/>
          <w:szCs w:val="24"/>
        </w:rPr>
      </w:pPr>
      <w:r w:rsidRPr="00545C81">
        <w:rPr>
          <w:sz w:val="24"/>
          <w:szCs w:val="24"/>
        </w:rPr>
        <w:t>Not Applicable.  Questions posed as a means of obtaining contract closeout information are of a business rather than a personal or private nature.</w:t>
      </w:r>
    </w:p>
    <w:p w:rsidR="00177C02" w:rsidRPr="00545C81" w:rsidP="00202C85" w14:paraId="4C7877D4" w14:textId="3446EF55">
      <w:pPr>
        <w:numPr>
          <w:ilvl w:val="0"/>
          <w:numId w:val="2"/>
        </w:numPr>
        <w:rPr>
          <w:b/>
          <w:sz w:val="24"/>
          <w:szCs w:val="24"/>
        </w:rPr>
      </w:pPr>
      <w:r w:rsidRPr="00545C81">
        <w:rPr>
          <w:b/>
          <w:sz w:val="24"/>
          <w:szCs w:val="24"/>
        </w:rPr>
        <w:t xml:space="preserve">Estimates of Annualized Burden Hours and Costs </w:t>
      </w:r>
    </w:p>
    <w:p w:rsidR="0050778D" w:rsidRPr="00545C81" w:rsidP="00207335" w14:paraId="2188334E" w14:textId="25943198">
      <w:pPr>
        <w:rPr>
          <w:b/>
          <w:sz w:val="24"/>
          <w:szCs w:val="24"/>
        </w:rPr>
      </w:pPr>
      <w:r w:rsidRPr="00545C81">
        <w:rPr>
          <w:sz w:val="24"/>
          <w:szCs w:val="24"/>
        </w:rPr>
        <w:t>The</w:t>
      </w:r>
      <w:r w:rsidRPr="00545C81">
        <w:rPr>
          <w:rFonts w:eastAsia="Calibri"/>
          <w:sz w:val="24"/>
          <w:szCs w:val="24"/>
        </w:rPr>
        <w:t xml:space="preserve"> annualized burden hours and costs to respondents is outlined in the below table.  </w:t>
      </w:r>
      <w:r w:rsidRPr="00545C81" w:rsidR="00F70037">
        <w:rPr>
          <w:sz w:val="24"/>
          <w:szCs w:val="24"/>
        </w:rPr>
        <w:t xml:space="preserve">The annual estimated burden is </w:t>
      </w:r>
      <w:r w:rsidRPr="00545C81" w:rsidR="00746AC3">
        <w:rPr>
          <w:sz w:val="24"/>
          <w:szCs w:val="24"/>
        </w:rPr>
        <w:t>21,379</w:t>
      </w:r>
      <w:r w:rsidRPr="00545C81">
        <w:rPr>
          <w:sz w:val="24"/>
          <w:szCs w:val="24"/>
        </w:rPr>
        <w:t xml:space="preserve"> </w:t>
      </w:r>
      <w:r w:rsidRPr="00545C81" w:rsidR="00F70037">
        <w:rPr>
          <w:sz w:val="24"/>
          <w:szCs w:val="24"/>
        </w:rPr>
        <w:t>hours</w:t>
      </w:r>
      <w:r w:rsidRPr="00545C81" w:rsidR="00AB429D">
        <w:rPr>
          <w:sz w:val="24"/>
          <w:szCs w:val="24"/>
        </w:rPr>
        <w:t xml:space="preserve"> and the annual estimated cost is $</w:t>
      </w:r>
      <w:r w:rsidRPr="00545C81" w:rsidR="00746AC3">
        <w:rPr>
          <w:sz w:val="24"/>
          <w:szCs w:val="24"/>
        </w:rPr>
        <w:t>1,238,913.05</w:t>
      </w:r>
      <w:r w:rsidRPr="00545C81" w:rsidR="00F70037">
        <w:rPr>
          <w:sz w:val="24"/>
          <w:szCs w:val="24"/>
        </w:rPr>
        <w:t>.</w:t>
      </w:r>
    </w:p>
    <w:p w:rsidR="00C74414" w:rsidRPr="00545C81" w:rsidP="00F70037" w14:paraId="14D41D8C" w14:textId="77777777">
      <w:pPr>
        <w:rPr>
          <w:b/>
          <w:sz w:val="24"/>
          <w:szCs w:val="24"/>
        </w:rPr>
      </w:pPr>
    </w:p>
    <w:p w:rsidR="00E07EB5" w:rsidRPr="00545C81" w:rsidP="00C74414" w14:paraId="6FE5CA48" w14:textId="67E33404">
      <w:pPr>
        <w:ind w:left="-720" w:firstLine="720"/>
        <w:rPr>
          <w:sz w:val="24"/>
          <w:szCs w:val="24"/>
        </w:rPr>
      </w:pPr>
      <w:r w:rsidRPr="00545C81">
        <w:rPr>
          <w:sz w:val="24"/>
          <w:szCs w:val="24"/>
        </w:rPr>
        <w:t>Table A</w:t>
      </w:r>
      <w:r w:rsidRPr="00545C81" w:rsidR="0050778D">
        <w:rPr>
          <w:sz w:val="24"/>
          <w:szCs w:val="24"/>
        </w:rPr>
        <w:t>: Estimated Annualized Burden Hours and Costs</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777"/>
        <w:gridCol w:w="1350"/>
        <w:gridCol w:w="1103"/>
        <w:gridCol w:w="1170"/>
        <w:gridCol w:w="1170"/>
        <w:gridCol w:w="877"/>
        <w:gridCol w:w="1463"/>
      </w:tblGrid>
      <w:tr w14:paraId="07F541FE" w14:textId="77777777" w:rsidTr="00177C02">
        <w:tblPrEx>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66"/>
        </w:trPr>
        <w:tc>
          <w:tcPr>
            <w:tcW w:w="1980" w:type="dxa"/>
          </w:tcPr>
          <w:p w:rsidR="00E07EB5" w:rsidRPr="00545C81" w:rsidP="00EB56FD" w14:paraId="5D8E2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Type of Respondent</w:t>
            </w:r>
          </w:p>
        </w:tc>
        <w:tc>
          <w:tcPr>
            <w:tcW w:w="1777" w:type="dxa"/>
          </w:tcPr>
          <w:p w:rsidR="00E07EB5" w:rsidRPr="00545C81" w:rsidP="00EB56FD" w14:paraId="312C0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Form Name /</w:t>
            </w:r>
          </w:p>
          <w:p w:rsidR="00E07EB5" w:rsidRPr="00545C81" w:rsidP="00EB56FD" w14:paraId="009E59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Form Number</w:t>
            </w:r>
          </w:p>
        </w:tc>
        <w:tc>
          <w:tcPr>
            <w:tcW w:w="1350" w:type="dxa"/>
          </w:tcPr>
          <w:p w:rsidR="00E07EB5" w:rsidRPr="00545C81" w:rsidP="00EB56FD" w14:paraId="55ECF5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No. of Respondents</w:t>
            </w:r>
          </w:p>
        </w:tc>
        <w:tc>
          <w:tcPr>
            <w:tcW w:w="1103" w:type="dxa"/>
          </w:tcPr>
          <w:p w:rsidR="00E07EB5" w:rsidRPr="00545C81" w:rsidP="00EB56FD" w14:paraId="7E8C40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No. of Responses per Respondent</w:t>
            </w:r>
          </w:p>
        </w:tc>
        <w:tc>
          <w:tcPr>
            <w:tcW w:w="1170" w:type="dxa"/>
          </w:tcPr>
          <w:p w:rsidR="00E07EB5" w:rsidRPr="00545C81" w:rsidP="00EB56FD" w14:paraId="658AC1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Avg. Burden per Response (in hours)</w:t>
            </w:r>
          </w:p>
        </w:tc>
        <w:tc>
          <w:tcPr>
            <w:tcW w:w="1170" w:type="dxa"/>
          </w:tcPr>
          <w:p w:rsidR="00E07EB5" w:rsidRPr="00545C81" w:rsidP="00EB56FD" w14:paraId="173D9A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Total Annual Burden (in hours)</w:t>
            </w:r>
          </w:p>
        </w:tc>
        <w:tc>
          <w:tcPr>
            <w:tcW w:w="877" w:type="dxa"/>
          </w:tcPr>
          <w:p w:rsidR="00E07EB5" w:rsidRPr="00545C81" w:rsidP="00EB56FD" w14:paraId="314F9E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Avg. Hourly Wage Rate</w:t>
            </w:r>
          </w:p>
        </w:tc>
        <w:tc>
          <w:tcPr>
            <w:tcW w:w="1463" w:type="dxa"/>
          </w:tcPr>
          <w:p w:rsidR="00E07EB5" w:rsidRPr="00545C81" w:rsidP="00EB56FD" w14:paraId="568D5B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Total Annual Respondent Cost</w:t>
            </w:r>
          </w:p>
        </w:tc>
      </w:tr>
      <w:tr w14:paraId="43058076" w14:textId="77777777" w:rsidTr="00177C02">
        <w:tblPrEx>
          <w:tblW w:w="10890" w:type="dxa"/>
          <w:tblInd w:w="-612" w:type="dxa"/>
          <w:tblLayout w:type="fixed"/>
          <w:tblLook w:val="01E0"/>
        </w:tblPrEx>
        <w:trPr>
          <w:trHeight w:val="524"/>
        </w:trPr>
        <w:tc>
          <w:tcPr>
            <w:tcW w:w="1980" w:type="dxa"/>
          </w:tcPr>
          <w:p w:rsidR="00A357C7" w:rsidRPr="00545C81" w:rsidP="00A357C7" w14:paraId="0BC9BB7B" w14:textId="7922A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Contractor</w:t>
            </w:r>
          </w:p>
        </w:tc>
        <w:tc>
          <w:tcPr>
            <w:tcW w:w="1777" w:type="dxa"/>
            <w:vAlign w:val="bottom"/>
          </w:tcPr>
          <w:p w:rsidR="00A357C7" w:rsidRPr="00545C81" w:rsidP="00A357C7" w14:paraId="552A1368" w14:textId="788B0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700-1</w:t>
            </w:r>
          </w:p>
        </w:tc>
        <w:tc>
          <w:tcPr>
            <w:tcW w:w="1350" w:type="dxa"/>
            <w:vAlign w:val="bottom"/>
          </w:tcPr>
          <w:p w:rsidR="00A357C7" w:rsidRPr="00545C81" w:rsidP="00A357C7" w14:paraId="4A375FB0" w14:textId="5F05E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1,133</w:t>
            </w:r>
          </w:p>
        </w:tc>
        <w:tc>
          <w:tcPr>
            <w:tcW w:w="1103" w:type="dxa"/>
            <w:vAlign w:val="bottom"/>
          </w:tcPr>
          <w:p w:rsidR="00A357C7" w:rsidRPr="00545C81" w:rsidP="00A357C7" w14:paraId="495EB3C9" w14:textId="4C8345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5123FF7C" w14:textId="0784AB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6D0D0D3D" w14:textId="56D24E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1,133</w:t>
            </w:r>
          </w:p>
        </w:tc>
        <w:tc>
          <w:tcPr>
            <w:tcW w:w="877" w:type="dxa"/>
          </w:tcPr>
          <w:p w:rsidR="00A357C7" w:rsidRPr="00545C81" w:rsidP="00A357C7" w14:paraId="499C43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A357C7" w:rsidRPr="00545C81" w:rsidP="00A357C7" w14:paraId="28C1CB28" w14:textId="02045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$57.95</w:t>
            </w:r>
          </w:p>
        </w:tc>
        <w:tc>
          <w:tcPr>
            <w:tcW w:w="1463" w:type="dxa"/>
          </w:tcPr>
          <w:p w:rsidR="00A357C7" w:rsidRPr="00545C81" w:rsidP="00A357C7" w14:paraId="0AD0247E" w14:textId="2DD38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012467">
              <w:rPr>
                <w:bCs/>
                <w:sz w:val="24"/>
                <w:szCs w:val="24"/>
              </w:rPr>
              <w:t>65,657.35</w:t>
            </w:r>
          </w:p>
          <w:p w:rsidR="00A357C7" w:rsidRPr="00545C81" w:rsidP="00A357C7" w14:paraId="2D9B89E2" w14:textId="7413DC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tc>
      </w:tr>
      <w:tr w14:paraId="6B70086D" w14:textId="77777777" w:rsidTr="00177C02">
        <w:tblPrEx>
          <w:tblW w:w="10890" w:type="dxa"/>
          <w:tblInd w:w="-612" w:type="dxa"/>
          <w:tblLayout w:type="fixed"/>
          <w:tblLook w:val="01E0"/>
        </w:tblPrEx>
        <w:trPr>
          <w:trHeight w:val="524"/>
        </w:trPr>
        <w:tc>
          <w:tcPr>
            <w:tcW w:w="1980" w:type="dxa"/>
          </w:tcPr>
          <w:p w:rsidR="00A357C7" w:rsidRPr="00545C81" w:rsidP="00A357C7" w14:paraId="110B6A95" w14:textId="1C11FC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Contractor</w:t>
            </w:r>
          </w:p>
        </w:tc>
        <w:tc>
          <w:tcPr>
            <w:tcW w:w="1777" w:type="dxa"/>
            <w:vAlign w:val="bottom"/>
          </w:tcPr>
          <w:p w:rsidR="00A357C7" w:rsidRPr="00545C81" w:rsidP="00A357C7" w14:paraId="7E04875A" w14:textId="07EC4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700-2</w:t>
            </w:r>
          </w:p>
        </w:tc>
        <w:tc>
          <w:tcPr>
            <w:tcW w:w="1350" w:type="dxa"/>
            <w:vAlign w:val="bottom"/>
          </w:tcPr>
          <w:p w:rsidR="00A357C7" w:rsidRPr="00545C81" w:rsidP="00A357C7" w14:paraId="0EC994DD" w14:textId="794B76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8,807</w:t>
            </w:r>
          </w:p>
        </w:tc>
        <w:tc>
          <w:tcPr>
            <w:tcW w:w="1103" w:type="dxa"/>
            <w:vAlign w:val="bottom"/>
          </w:tcPr>
          <w:p w:rsidR="00A357C7" w:rsidRPr="00545C81" w:rsidP="00A357C7" w14:paraId="66609DDA" w14:textId="2B1BC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23949D8C" w14:textId="07C248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176CC62C" w14:textId="16C12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8,807</w:t>
            </w:r>
          </w:p>
        </w:tc>
        <w:tc>
          <w:tcPr>
            <w:tcW w:w="877" w:type="dxa"/>
          </w:tcPr>
          <w:p w:rsidR="00A357C7" w:rsidRPr="00545C81" w:rsidP="00A357C7" w14:paraId="42FB564F" w14:textId="75E31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$57.95</w:t>
            </w:r>
          </w:p>
        </w:tc>
        <w:tc>
          <w:tcPr>
            <w:tcW w:w="1463" w:type="dxa"/>
          </w:tcPr>
          <w:p w:rsidR="00A357C7" w:rsidRPr="00545C81" w:rsidP="00A357C7" w14:paraId="6B8C9520" w14:textId="282A75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012467">
              <w:rPr>
                <w:bCs/>
                <w:sz w:val="24"/>
                <w:szCs w:val="24"/>
              </w:rPr>
              <w:t>510,365.65</w:t>
            </w:r>
          </w:p>
          <w:p w:rsidR="00A357C7" w:rsidRPr="00545C81" w:rsidP="00A357C7" w14:paraId="3F2AE3C0" w14:textId="193B9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tc>
      </w:tr>
      <w:tr w14:paraId="15F08C9E" w14:textId="77777777" w:rsidTr="00177C02">
        <w:tblPrEx>
          <w:tblW w:w="10890" w:type="dxa"/>
          <w:tblInd w:w="-612" w:type="dxa"/>
          <w:tblLayout w:type="fixed"/>
          <w:tblLook w:val="01E0"/>
        </w:tblPrEx>
        <w:trPr>
          <w:trHeight w:val="524"/>
        </w:trPr>
        <w:tc>
          <w:tcPr>
            <w:tcW w:w="1980" w:type="dxa"/>
          </w:tcPr>
          <w:p w:rsidR="00A357C7" w:rsidRPr="00545C81" w:rsidP="00A357C7" w14:paraId="740DDA51" w14:textId="3050A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Contractor</w:t>
            </w:r>
          </w:p>
        </w:tc>
        <w:tc>
          <w:tcPr>
            <w:tcW w:w="1777" w:type="dxa"/>
            <w:vAlign w:val="bottom"/>
          </w:tcPr>
          <w:p w:rsidR="00A357C7" w:rsidRPr="00545C81" w:rsidP="00A357C7" w14:paraId="527D57BA" w14:textId="5C342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w:t>
            </w:r>
            <w:r w:rsidR="001C41B7">
              <w:rPr>
                <w:bCs/>
                <w:sz w:val="24"/>
                <w:szCs w:val="24"/>
              </w:rPr>
              <w:t>21</w:t>
            </w:r>
            <w:r w:rsidRPr="00545C81">
              <w:rPr>
                <w:bCs/>
                <w:sz w:val="24"/>
                <w:szCs w:val="24"/>
              </w:rPr>
              <w:t>00-3</w:t>
            </w:r>
          </w:p>
        </w:tc>
        <w:tc>
          <w:tcPr>
            <w:tcW w:w="1350" w:type="dxa"/>
            <w:vAlign w:val="bottom"/>
          </w:tcPr>
          <w:p w:rsidR="00A357C7" w:rsidRPr="00545C81" w:rsidP="00A357C7" w14:paraId="2D9B4F9E" w14:textId="2EA7E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11,384</w:t>
            </w:r>
          </w:p>
        </w:tc>
        <w:tc>
          <w:tcPr>
            <w:tcW w:w="1103" w:type="dxa"/>
            <w:vAlign w:val="bottom"/>
          </w:tcPr>
          <w:p w:rsidR="00A357C7" w:rsidRPr="00545C81" w:rsidP="00A357C7" w14:paraId="3A4A1A18" w14:textId="5338C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47D7DF50" w14:textId="43616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3F9EDCAD" w14:textId="26AFD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11,384</w:t>
            </w:r>
          </w:p>
        </w:tc>
        <w:tc>
          <w:tcPr>
            <w:tcW w:w="877" w:type="dxa"/>
          </w:tcPr>
          <w:p w:rsidR="00A357C7" w:rsidRPr="00545C81" w:rsidP="00A357C7" w14:paraId="4C849FCE" w14:textId="40F47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$57.95</w:t>
            </w:r>
          </w:p>
        </w:tc>
        <w:tc>
          <w:tcPr>
            <w:tcW w:w="1463" w:type="dxa"/>
          </w:tcPr>
          <w:p w:rsidR="00A357C7" w:rsidRPr="00545C81" w:rsidP="00A357C7" w14:paraId="2CEF6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A357C7" w:rsidRPr="00545C81" w:rsidP="00A357C7" w14:paraId="16F37C34" w14:textId="2F49D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6979F6">
              <w:rPr>
                <w:bCs/>
                <w:sz w:val="24"/>
                <w:szCs w:val="24"/>
              </w:rPr>
              <w:t>659</w:t>
            </w:r>
            <w:r w:rsidRPr="00545C81" w:rsidR="004B233E">
              <w:rPr>
                <w:bCs/>
                <w:sz w:val="24"/>
                <w:szCs w:val="24"/>
              </w:rPr>
              <w:t>,702.80</w:t>
            </w:r>
          </w:p>
        </w:tc>
      </w:tr>
      <w:tr w14:paraId="53F6F4AF" w14:textId="77777777" w:rsidTr="00177C02">
        <w:tblPrEx>
          <w:tblW w:w="10890" w:type="dxa"/>
          <w:tblInd w:w="-612" w:type="dxa"/>
          <w:tblLayout w:type="fixed"/>
          <w:tblLook w:val="01E0"/>
        </w:tblPrEx>
        <w:trPr>
          <w:trHeight w:val="524"/>
        </w:trPr>
        <w:tc>
          <w:tcPr>
            <w:tcW w:w="1980" w:type="dxa"/>
          </w:tcPr>
          <w:p w:rsidR="00A357C7" w:rsidRPr="00545C81" w:rsidP="00A357C7" w14:paraId="78543A4F" w14:textId="11746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 xml:space="preserve">Contractor employees </w:t>
            </w:r>
          </w:p>
        </w:tc>
        <w:tc>
          <w:tcPr>
            <w:tcW w:w="1777" w:type="dxa"/>
            <w:vAlign w:val="bottom"/>
          </w:tcPr>
          <w:p w:rsidR="00A357C7" w:rsidRPr="00545C81" w:rsidP="00A357C7" w14:paraId="524DE1C8" w14:textId="238134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700-4</w:t>
            </w:r>
          </w:p>
        </w:tc>
        <w:tc>
          <w:tcPr>
            <w:tcW w:w="1350" w:type="dxa"/>
            <w:vAlign w:val="bottom"/>
          </w:tcPr>
          <w:p w:rsidR="00A357C7" w:rsidRPr="00545C81" w:rsidP="00A357C7" w14:paraId="10DBA3E1" w14:textId="2D92DE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55</w:t>
            </w:r>
          </w:p>
        </w:tc>
        <w:tc>
          <w:tcPr>
            <w:tcW w:w="1103" w:type="dxa"/>
            <w:vAlign w:val="bottom"/>
          </w:tcPr>
          <w:p w:rsidR="00A357C7" w:rsidRPr="00545C81" w:rsidP="00A357C7" w14:paraId="552AA9A2" w14:textId="5494C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60BA7CD9" w14:textId="288ED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A357C7" w:rsidRPr="00545C81" w:rsidP="00A357C7" w14:paraId="6D54783B" w14:textId="0E1D16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55</w:t>
            </w:r>
          </w:p>
        </w:tc>
        <w:tc>
          <w:tcPr>
            <w:tcW w:w="877" w:type="dxa"/>
          </w:tcPr>
          <w:p w:rsidR="00A357C7" w:rsidRPr="00545C81" w:rsidP="00A357C7" w14:paraId="735AA481" w14:textId="37B47C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$57.95</w:t>
            </w:r>
          </w:p>
        </w:tc>
        <w:tc>
          <w:tcPr>
            <w:tcW w:w="1463" w:type="dxa"/>
          </w:tcPr>
          <w:p w:rsidR="00A357C7" w:rsidRPr="00545C81" w:rsidP="00A357C7" w14:paraId="3B067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A357C7" w:rsidRPr="00545C81" w:rsidP="00A357C7" w14:paraId="60E1DD62" w14:textId="52284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4B233E">
              <w:rPr>
                <w:bCs/>
                <w:sz w:val="24"/>
                <w:szCs w:val="24"/>
              </w:rPr>
              <w:t>3,187.25</w:t>
            </w:r>
          </w:p>
        </w:tc>
      </w:tr>
      <w:tr w14:paraId="557611A8" w14:textId="77777777" w:rsidTr="00177C02">
        <w:tblPrEx>
          <w:tblW w:w="10890" w:type="dxa"/>
          <w:tblInd w:w="-612" w:type="dxa"/>
          <w:tblLayout w:type="fixed"/>
          <w:tblLook w:val="01E0"/>
        </w:tblPrEx>
        <w:trPr>
          <w:trHeight w:val="262"/>
        </w:trPr>
        <w:tc>
          <w:tcPr>
            <w:tcW w:w="1980" w:type="dxa"/>
          </w:tcPr>
          <w:p w:rsidR="00E07EB5" w:rsidRPr="00545C81" w:rsidP="00123CB8" w14:paraId="4415A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Total</w:t>
            </w:r>
          </w:p>
        </w:tc>
        <w:tc>
          <w:tcPr>
            <w:tcW w:w="1777" w:type="dxa"/>
            <w:vAlign w:val="bottom"/>
          </w:tcPr>
          <w:p w:rsidR="00E07EB5" w:rsidRPr="00545C81" w:rsidP="00123CB8" w14:paraId="0EFF3C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350" w:type="dxa"/>
            <w:vAlign w:val="bottom"/>
          </w:tcPr>
          <w:p w:rsidR="00F45CFC" w:rsidRPr="00545C81" w:rsidP="00123CB8" w14:paraId="2DEF48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p w:rsidR="00E07EB5" w:rsidRPr="00545C81" w:rsidP="00F45CFC" w14:paraId="6F420B95" w14:textId="3EB0A2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21,379</w:t>
            </w:r>
          </w:p>
        </w:tc>
        <w:tc>
          <w:tcPr>
            <w:tcW w:w="1103" w:type="dxa"/>
            <w:vAlign w:val="bottom"/>
          </w:tcPr>
          <w:p w:rsidR="00E07EB5" w:rsidRPr="00545C81" w:rsidP="00123CB8" w14:paraId="53C333DC" w14:textId="3D7B1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170" w:type="dxa"/>
            <w:vAlign w:val="bottom"/>
          </w:tcPr>
          <w:p w:rsidR="00E07EB5" w:rsidRPr="00545C81" w:rsidP="00123CB8" w14:paraId="02A96B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170" w:type="dxa"/>
            <w:vAlign w:val="bottom"/>
          </w:tcPr>
          <w:p w:rsidR="00E07EB5" w:rsidRPr="00545C81" w:rsidP="00123CB8" w14:paraId="389EE168" w14:textId="15CF54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21,379</w:t>
            </w:r>
          </w:p>
        </w:tc>
        <w:tc>
          <w:tcPr>
            <w:tcW w:w="877" w:type="dxa"/>
          </w:tcPr>
          <w:p w:rsidR="00E07EB5" w:rsidRPr="00545C81" w:rsidP="00123CB8" w14:paraId="423A1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463" w:type="dxa"/>
          </w:tcPr>
          <w:p w:rsidR="00177C02" w:rsidRPr="00545C81" w:rsidP="00177C02" w14:paraId="2F348B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p w:rsidR="00E07EB5" w:rsidRPr="00545C81" w:rsidP="008C55FE" w14:paraId="49DD9A52" w14:textId="0AA46E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w:t>
            </w:r>
            <w:r w:rsidRPr="00545C81" w:rsidR="00FC1822">
              <w:rPr>
                <w:b/>
                <w:bCs/>
                <w:sz w:val="24"/>
                <w:szCs w:val="24"/>
              </w:rPr>
              <w:t>1,238,913.05</w:t>
            </w:r>
          </w:p>
        </w:tc>
      </w:tr>
    </w:tbl>
    <w:p w:rsidR="00E07EB5" w:rsidRPr="00545C81" w:rsidP="00123CB8" w14:paraId="2505F070" w14:textId="77777777">
      <w:pPr>
        <w:jc w:val="right"/>
        <w:rPr>
          <w:b/>
          <w:sz w:val="24"/>
          <w:szCs w:val="24"/>
        </w:rPr>
      </w:pPr>
    </w:p>
    <w:p w:rsidR="00E26FE2" w:rsidRPr="00545C81" w:rsidP="00860049" w14:paraId="0BE8C34E" w14:textId="418602D2">
      <w:pPr>
        <w:numPr>
          <w:ilvl w:val="0"/>
          <w:numId w:val="7"/>
        </w:numPr>
        <w:rPr>
          <w:sz w:val="24"/>
          <w:szCs w:val="24"/>
        </w:rPr>
      </w:pPr>
      <w:r w:rsidRPr="00545C81">
        <w:rPr>
          <w:sz w:val="24"/>
          <w:szCs w:val="24"/>
        </w:rPr>
        <w:t>The burden hour estimate is based upon</w:t>
      </w:r>
      <w:r w:rsidRPr="00545C81">
        <w:rPr>
          <w:sz w:val="24"/>
          <w:szCs w:val="24"/>
        </w:rPr>
        <w:t xml:space="preserve">:  </w:t>
      </w:r>
      <w:r w:rsidRPr="00545C81">
        <w:rPr>
          <w:sz w:val="24"/>
          <w:szCs w:val="24"/>
        </w:rPr>
        <w:t xml:space="preserve"> </w:t>
      </w:r>
    </w:p>
    <w:p w:rsidR="008C55FE" w:rsidRPr="00545C81" w:rsidP="008C55FE" w14:paraId="1FF41AD2" w14:textId="77777777">
      <w:pPr>
        <w:ind w:left="720"/>
        <w:rPr>
          <w:sz w:val="24"/>
          <w:szCs w:val="24"/>
        </w:rPr>
      </w:pPr>
    </w:p>
    <w:p w:rsidR="00E26FE2" w:rsidRPr="00545C81" w:rsidP="00E26FE2" w14:paraId="35369410" w14:textId="6AA4F9A4">
      <w:pPr>
        <w:numPr>
          <w:ilvl w:val="1"/>
          <w:numId w:val="7"/>
        </w:numPr>
        <w:rPr>
          <w:sz w:val="24"/>
          <w:szCs w:val="24"/>
        </w:rPr>
      </w:pPr>
      <w:r w:rsidRPr="00545C81">
        <w:rPr>
          <w:sz w:val="24"/>
          <w:szCs w:val="24"/>
        </w:rPr>
        <w:t>As confirmed by DHS contracting activities, f</w:t>
      </w:r>
      <w:r w:rsidRPr="00545C81">
        <w:rPr>
          <w:sz w:val="24"/>
          <w:szCs w:val="24"/>
        </w:rPr>
        <w:t xml:space="preserve">or all </w:t>
      </w:r>
      <w:r w:rsidRPr="00545C81">
        <w:rPr>
          <w:sz w:val="24"/>
          <w:szCs w:val="24"/>
        </w:rPr>
        <w:t>form</w:t>
      </w:r>
      <w:r w:rsidRPr="00545C81">
        <w:rPr>
          <w:sz w:val="24"/>
          <w:szCs w:val="24"/>
        </w:rPr>
        <w:t xml:space="preserve">s, </w:t>
      </w:r>
      <w:r w:rsidRPr="00545C81" w:rsidR="00E07EB5">
        <w:rPr>
          <w:sz w:val="24"/>
          <w:szCs w:val="24"/>
        </w:rPr>
        <w:t xml:space="preserve">an estimated average of </w:t>
      </w:r>
      <w:r w:rsidRPr="00545C81" w:rsidR="008C55FE">
        <w:rPr>
          <w:sz w:val="24"/>
          <w:szCs w:val="24"/>
        </w:rPr>
        <w:t>1</w:t>
      </w:r>
      <w:r w:rsidRPr="00545C81">
        <w:rPr>
          <w:sz w:val="24"/>
          <w:szCs w:val="24"/>
        </w:rPr>
        <w:t xml:space="preserve"> report</w:t>
      </w:r>
      <w:r w:rsidRPr="00545C81" w:rsidR="00E07EB5">
        <w:rPr>
          <w:sz w:val="24"/>
          <w:szCs w:val="24"/>
        </w:rPr>
        <w:t xml:space="preserve"> per responden</w:t>
      </w:r>
      <w:r w:rsidRPr="00545C81" w:rsidR="00860049">
        <w:rPr>
          <w:sz w:val="24"/>
          <w:szCs w:val="24"/>
        </w:rPr>
        <w:t xml:space="preserve">t, and an estimated </w:t>
      </w:r>
      <w:r w:rsidRPr="00545C81">
        <w:rPr>
          <w:sz w:val="24"/>
          <w:szCs w:val="24"/>
        </w:rPr>
        <w:t xml:space="preserve">average </w:t>
      </w:r>
      <w:r w:rsidRPr="00545C81" w:rsidR="00860049">
        <w:rPr>
          <w:sz w:val="24"/>
          <w:szCs w:val="24"/>
        </w:rPr>
        <w:t xml:space="preserve">burden </w:t>
      </w:r>
      <w:r w:rsidRPr="00545C81">
        <w:rPr>
          <w:sz w:val="24"/>
          <w:szCs w:val="24"/>
        </w:rPr>
        <w:t xml:space="preserve">per response </w:t>
      </w:r>
      <w:r w:rsidRPr="00545C81" w:rsidR="00860049">
        <w:rPr>
          <w:sz w:val="24"/>
          <w:szCs w:val="24"/>
        </w:rPr>
        <w:t>of 1 hour</w:t>
      </w:r>
      <w:r w:rsidRPr="00545C81" w:rsidR="008C55FE">
        <w:rPr>
          <w:sz w:val="24"/>
          <w:szCs w:val="24"/>
        </w:rPr>
        <w:t>.</w:t>
      </w:r>
      <w:r w:rsidRPr="00545C81" w:rsidR="00E07EB5">
        <w:rPr>
          <w:sz w:val="24"/>
          <w:szCs w:val="24"/>
        </w:rPr>
        <w:t xml:space="preserve">  </w:t>
      </w:r>
    </w:p>
    <w:p w:rsidR="00E26FE2" w:rsidRPr="00545C81" w:rsidP="00E26FE2" w14:paraId="5092253D" w14:textId="5549AF38">
      <w:pPr>
        <w:numPr>
          <w:ilvl w:val="1"/>
          <w:numId w:val="7"/>
        </w:numPr>
        <w:rPr>
          <w:sz w:val="24"/>
          <w:szCs w:val="24"/>
        </w:rPr>
      </w:pPr>
      <w:r w:rsidRPr="00545C81">
        <w:rPr>
          <w:sz w:val="24"/>
          <w:szCs w:val="24"/>
        </w:rPr>
        <w:t xml:space="preserve">For Forms </w:t>
      </w:r>
      <w:r w:rsidRPr="00545C81" w:rsidR="00D87BD5">
        <w:rPr>
          <w:sz w:val="24"/>
          <w:szCs w:val="24"/>
        </w:rPr>
        <w:t>700-1</w:t>
      </w:r>
      <w:r w:rsidRPr="00545C81">
        <w:rPr>
          <w:sz w:val="24"/>
          <w:szCs w:val="24"/>
        </w:rPr>
        <w:t xml:space="preserve">, data reported in Federal Procurement Data System (FPDS) </w:t>
      </w:r>
      <w:r w:rsidRPr="00545C81" w:rsidR="008B3751">
        <w:rPr>
          <w:sz w:val="24"/>
          <w:szCs w:val="24"/>
        </w:rPr>
        <w:t>for fiscal year</w:t>
      </w:r>
      <w:r w:rsidRPr="00545C81" w:rsidR="008C55FE">
        <w:rPr>
          <w:sz w:val="24"/>
          <w:szCs w:val="24"/>
        </w:rPr>
        <w:t xml:space="preserve"> (FY) 20</w:t>
      </w:r>
      <w:r w:rsidRPr="00545C81" w:rsidR="00532A05">
        <w:rPr>
          <w:sz w:val="24"/>
          <w:szCs w:val="24"/>
        </w:rPr>
        <w:t>22</w:t>
      </w:r>
      <w:r w:rsidRPr="00545C81" w:rsidR="008C55FE">
        <w:rPr>
          <w:sz w:val="24"/>
          <w:szCs w:val="24"/>
        </w:rPr>
        <w:t xml:space="preserve"> </w:t>
      </w:r>
      <w:r w:rsidRPr="00545C81">
        <w:rPr>
          <w:sz w:val="24"/>
          <w:szCs w:val="24"/>
        </w:rPr>
        <w:t>related to DHS’s closed out cost-reimbursement, time-and-materials, and labor-hour contracts</w:t>
      </w:r>
      <w:r w:rsidRPr="00545C81" w:rsidR="008C55FE">
        <w:rPr>
          <w:sz w:val="24"/>
          <w:szCs w:val="24"/>
        </w:rPr>
        <w:t>.</w:t>
      </w:r>
    </w:p>
    <w:p w:rsidR="00DE682E" w:rsidRPr="00545C81" w:rsidP="00DE682E" w14:paraId="6B59C052" w14:textId="4AFFAEAE">
      <w:pPr>
        <w:numPr>
          <w:ilvl w:val="1"/>
          <w:numId w:val="7"/>
        </w:numPr>
        <w:rPr>
          <w:sz w:val="24"/>
          <w:szCs w:val="24"/>
        </w:rPr>
      </w:pPr>
      <w:r w:rsidRPr="00545C81">
        <w:rPr>
          <w:sz w:val="24"/>
          <w:szCs w:val="24"/>
        </w:rPr>
        <w:t>For Forms 700-2, data reported in FPDS for FY 2022 related to DHS’s closed out contracts.</w:t>
      </w:r>
    </w:p>
    <w:p w:rsidR="00E26FE2" w:rsidRPr="00545C81" w:rsidP="00E26FE2" w14:paraId="309B4130" w14:textId="3EBC50EC">
      <w:pPr>
        <w:numPr>
          <w:ilvl w:val="1"/>
          <w:numId w:val="7"/>
        </w:numPr>
        <w:rPr>
          <w:sz w:val="24"/>
          <w:szCs w:val="24"/>
        </w:rPr>
      </w:pPr>
      <w:r w:rsidRPr="00545C81">
        <w:rPr>
          <w:sz w:val="24"/>
          <w:szCs w:val="24"/>
        </w:rPr>
        <w:t xml:space="preserve">For Forms </w:t>
      </w:r>
      <w:r w:rsidRPr="00545C81" w:rsidR="00D87BD5">
        <w:rPr>
          <w:sz w:val="24"/>
          <w:szCs w:val="24"/>
        </w:rPr>
        <w:t>700-3</w:t>
      </w:r>
      <w:r w:rsidRPr="00545C81">
        <w:rPr>
          <w:sz w:val="24"/>
          <w:szCs w:val="24"/>
        </w:rPr>
        <w:t xml:space="preserve">, data reported in </w:t>
      </w:r>
      <w:r w:rsidRPr="00545C81" w:rsidR="008C55FE">
        <w:rPr>
          <w:sz w:val="24"/>
          <w:szCs w:val="24"/>
        </w:rPr>
        <w:t>FPDS</w:t>
      </w:r>
      <w:r w:rsidRPr="00545C81">
        <w:rPr>
          <w:sz w:val="24"/>
          <w:szCs w:val="24"/>
        </w:rPr>
        <w:t xml:space="preserve"> related to DHS’s closed out </w:t>
      </w:r>
      <w:r w:rsidRPr="00545C81" w:rsidR="008A4746">
        <w:rPr>
          <w:sz w:val="24"/>
          <w:szCs w:val="24"/>
        </w:rPr>
        <w:t xml:space="preserve">and active </w:t>
      </w:r>
      <w:r w:rsidRPr="00545C81">
        <w:rPr>
          <w:sz w:val="24"/>
          <w:szCs w:val="24"/>
        </w:rPr>
        <w:t>contracts</w:t>
      </w:r>
      <w:r w:rsidRPr="00545C81" w:rsidR="00B679E5">
        <w:rPr>
          <w:sz w:val="24"/>
          <w:szCs w:val="24"/>
        </w:rPr>
        <w:t xml:space="preserve"> for </w:t>
      </w:r>
      <w:r w:rsidRPr="00545C81" w:rsidR="00BE4304">
        <w:rPr>
          <w:sz w:val="24"/>
          <w:szCs w:val="24"/>
        </w:rPr>
        <w:t>FY 2022</w:t>
      </w:r>
      <w:r w:rsidRPr="00545C81" w:rsidR="008C55FE">
        <w:rPr>
          <w:sz w:val="24"/>
          <w:szCs w:val="24"/>
        </w:rPr>
        <w:t>.</w:t>
      </w:r>
    </w:p>
    <w:p w:rsidR="00666893" w:rsidRPr="00545C81" w:rsidP="00E26FE2" w14:paraId="4A20D74A" w14:textId="2B84E51A">
      <w:pPr>
        <w:numPr>
          <w:ilvl w:val="1"/>
          <w:numId w:val="7"/>
        </w:numPr>
        <w:rPr>
          <w:sz w:val="24"/>
          <w:szCs w:val="24"/>
        </w:rPr>
      </w:pPr>
      <w:r w:rsidRPr="00545C81">
        <w:rPr>
          <w:sz w:val="24"/>
          <w:szCs w:val="24"/>
        </w:rPr>
        <w:t xml:space="preserve">For </w:t>
      </w:r>
      <w:r w:rsidRPr="00545C81" w:rsidR="00E26FE2">
        <w:rPr>
          <w:sz w:val="24"/>
          <w:szCs w:val="24"/>
        </w:rPr>
        <w:t xml:space="preserve">Form </w:t>
      </w:r>
      <w:r w:rsidRPr="00545C81" w:rsidR="00D87BD5">
        <w:rPr>
          <w:sz w:val="24"/>
          <w:szCs w:val="24"/>
        </w:rPr>
        <w:t>700-4</w:t>
      </w:r>
      <w:r w:rsidRPr="00545C81">
        <w:rPr>
          <w:sz w:val="24"/>
          <w:szCs w:val="24"/>
        </w:rPr>
        <w:t>, data reported</w:t>
      </w:r>
      <w:r w:rsidRPr="00545C81" w:rsidR="00E26FE2">
        <w:rPr>
          <w:sz w:val="24"/>
          <w:szCs w:val="24"/>
        </w:rPr>
        <w:t xml:space="preserve"> </w:t>
      </w:r>
      <w:r w:rsidRPr="00545C81">
        <w:rPr>
          <w:sz w:val="24"/>
          <w:szCs w:val="24"/>
        </w:rPr>
        <w:t>from DHS’s</w:t>
      </w:r>
      <w:r w:rsidRPr="00545C81" w:rsidR="00F42E4B">
        <w:rPr>
          <w:sz w:val="24"/>
          <w:szCs w:val="24"/>
        </w:rPr>
        <w:t xml:space="preserve"> contracting activities for paid restitution claims </w:t>
      </w:r>
      <w:r w:rsidRPr="00545C81">
        <w:rPr>
          <w:sz w:val="24"/>
          <w:szCs w:val="24"/>
        </w:rPr>
        <w:t xml:space="preserve">for </w:t>
      </w:r>
      <w:r w:rsidRPr="00545C81" w:rsidR="00E26FE2">
        <w:rPr>
          <w:sz w:val="24"/>
          <w:szCs w:val="24"/>
        </w:rPr>
        <w:t>FY 20</w:t>
      </w:r>
      <w:r w:rsidRPr="00545C81" w:rsidR="00A3213D">
        <w:rPr>
          <w:sz w:val="24"/>
          <w:szCs w:val="24"/>
        </w:rPr>
        <w:t>22</w:t>
      </w:r>
      <w:r w:rsidRPr="00545C81" w:rsidR="008C55FE">
        <w:rPr>
          <w:sz w:val="24"/>
          <w:szCs w:val="24"/>
        </w:rPr>
        <w:t>.</w:t>
      </w:r>
      <w:r w:rsidRPr="00545C81">
        <w:rPr>
          <w:sz w:val="24"/>
          <w:szCs w:val="24"/>
        </w:rPr>
        <w:t xml:space="preserve"> </w:t>
      </w:r>
    </w:p>
    <w:p w:rsidR="00666893" w:rsidRPr="00545C81" w:rsidP="00320F2F" w14:paraId="68F0178F" w14:textId="77777777">
      <w:pPr>
        <w:ind w:left="720"/>
        <w:rPr>
          <w:sz w:val="24"/>
          <w:szCs w:val="24"/>
        </w:rPr>
      </w:pPr>
    </w:p>
    <w:p w:rsidR="00A17425" w:rsidRPr="00545C81" w:rsidP="00513D0D" w14:paraId="58351C1F" w14:textId="4638CFB6">
      <w:pPr>
        <w:numPr>
          <w:ilvl w:val="0"/>
          <w:numId w:val="7"/>
        </w:numPr>
        <w:rPr>
          <w:sz w:val="24"/>
          <w:szCs w:val="24"/>
        </w:rPr>
      </w:pPr>
      <w:r w:rsidRPr="00545C81">
        <w:rPr>
          <w:sz w:val="24"/>
          <w:szCs w:val="24"/>
        </w:rPr>
        <w:t xml:space="preserve">The average hourly earnings are based upon </w:t>
      </w:r>
      <w:r w:rsidRPr="00545C81">
        <w:rPr>
          <w:iCs/>
          <w:sz w:val="24"/>
          <w:szCs w:val="24"/>
        </w:rPr>
        <w:t>the U.S. Department of Labor, Bureau of Labor Statistics’ website (</w:t>
      </w:r>
      <w:hyperlink r:id="rId9" w:history="1">
        <w:r w:rsidRPr="00545C81">
          <w:rPr>
            <w:rStyle w:val="Hyperlink"/>
            <w:iCs/>
            <w:sz w:val="24"/>
            <w:szCs w:val="24"/>
          </w:rPr>
          <w:t>www.bls.gov</w:t>
        </w:r>
      </w:hyperlink>
      <w:r w:rsidRPr="00545C81">
        <w:rPr>
          <w:iCs/>
          <w:sz w:val="24"/>
          <w:szCs w:val="24"/>
        </w:rPr>
        <w:t xml:space="preserve">).  The wage rate category </w:t>
      </w:r>
      <w:r w:rsidRPr="00545C81">
        <w:rPr>
          <w:iCs/>
          <w:sz w:val="24"/>
          <w:szCs w:val="24"/>
        </w:rPr>
        <w:t xml:space="preserve">selected is for </w:t>
      </w:r>
      <w:hyperlink r:id="rId10" w:history="1">
        <w:r w:rsidRPr="00545C81">
          <w:rPr>
            <w:rStyle w:val="Hyperlink"/>
            <w:iCs/>
            <w:sz w:val="24"/>
            <w:szCs w:val="24"/>
          </w:rPr>
          <w:t>Business and Financial Operations Occupations, May 2022</w:t>
        </w:r>
      </w:hyperlink>
      <w:r w:rsidRPr="00545C81">
        <w:rPr>
          <w:iCs/>
          <w:sz w:val="24"/>
          <w:szCs w:val="24"/>
        </w:rPr>
        <w:t xml:space="preserve">.  The rate is estimated to be $57.95 ($41.39 </w:t>
      </w:r>
      <w:r w:rsidRPr="00545C81">
        <w:rPr>
          <w:iCs/>
          <w:color w:val="000000"/>
          <w:sz w:val="24"/>
          <w:szCs w:val="24"/>
        </w:rPr>
        <w:t>x 1.4), which includes the wage rate multiplier</w:t>
      </w:r>
      <w:r w:rsidRPr="00545C81">
        <w:rPr>
          <w:iCs/>
          <w:sz w:val="24"/>
          <w:szCs w:val="24"/>
        </w:rPr>
        <w:t>.</w:t>
      </w:r>
    </w:p>
    <w:p w:rsidR="00513D0D" w:rsidRPr="00545C81" w:rsidP="007E4740" w14:paraId="1AE70368" w14:textId="77777777">
      <w:pPr>
        <w:ind w:left="720"/>
        <w:rPr>
          <w:sz w:val="24"/>
          <w:szCs w:val="24"/>
        </w:rPr>
      </w:pPr>
    </w:p>
    <w:p w:rsidR="003F100D" w:rsidRPr="00545C81" w:rsidP="00A17425" w14:paraId="0884C601" w14:textId="77777777">
      <w:pPr>
        <w:numPr>
          <w:ilvl w:val="0"/>
          <w:numId w:val="2"/>
        </w:numPr>
        <w:rPr>
          <w:b/>
          <w:sz w:val="24"/>
          <w:szCs w:val="24"/>
        </w:rPr>
      </w:pPr>
      <w:r w:rsidRPr="00545C81">
        <w:rPr>
          <w:b/>
          <w:sz w:val="24"/>
          <w:szCs w:val="24"/>
        </w:rPr>
        <w:t xml:space="preserve">Estimates of </w:t>
      </w:r>
      <w:r w:rsidRPr="00545C81" w:rsidR="00A17425">
        <w:rPr>
          <w:b/>
          <w:sz w:val="24"/>
          <w:szCs w:val="24"/>
        </w:rPr>
        <w:t xml:space="preserve">Other Total Annual Cost Burden to Respondents and Record </w:t>
      </w:r>
    </w:p>
    <w:p w:rsidR="00A17425" w:rsidRPr="00545C81" w:rsidP="00A17425" w14:paraId="68ACC7B0" w14:textId="77777777">
      <w:pPr>
        <w:ind w:left="360"/>
        <w:rPr>
          <w:sz w:val="24"/>
          <w:szCs w:val="24"/>
        </w:rPr>
      </w:pPr>
      <w:r w:rsidRPr="00545C81">
        <w:rPr>
          <w:b/>
          <w:sz w:val="24"/>
          <w:szCs w:val="24"/>
        </w:rPr>
        <w:t>Keepers</w:t>
      </w:r>
    </w:p>
    <w:p w:rsidR="007A6D06" w:rsidRPr="00545C81" w:rsidP="00207335" w14:paraId="04E35BE8" w14:textId="77777777">
      <w:pPr>
        <w:rPr>
          <w:sz w:val="24"/>
          <w:szCs w:val="24"/>
        </w:rPr>
      </w:pPr>
      <w:r w:rsidRPr="00545C81">
        <w:rPr>
          <w:sz w:val="24"/>
          <w:szCs w:val="24"/>
        </w:rPr>
        <w:t>T</w:t>
      </w:r>
      <w:r w:rsidRPr="00545C81" w:rsidR="00F70037">
        <w:rPr>
          <w:sz w:val="24"/>
          <w:szCs w:val="24"/>
        </w:rPr>
        <w:t xml:space="preserve">here are no </w:t>
      </w:r>
      <w:r w:rsidRPr="00545C81" w:rsidR="00A17425">
        <w:rPr>
          <w:sz w:val="24"/>
          <w:szCs w:val="24"/>
        </w:rPr>
        <w:t xml:space="preserve">record keeping, capital, start-up or maintenance costs associated with this information collection.  </w:t>
      </w:r>
    </w:p>
    <w:p w:rsidR="007A6D06" w:rsidRPr="00545C81" w14:paraId="21497A65" w14:textId="77777777">
      <w:pPr>
        <w:rPr>
          <w:b/>
          <w:sz w:val="24"/>
          <w:szCs w:val="24"/>
        </w:rPr>
      </w:pPr>
    </w:p>
    <w:p w:rsidR="00234E1E" w:rsidRPr="00545C81" w14:paraId="68B95FD4" w14:textId="77777777">
      <w:pPr>
        <w:rPr>
          <w:b/>
          <w:sz w:val="24"/>
          <w:szCs w:val="24"/>
        </w:rPr>
      </w:pPr>
    </w:p>
    <w:p w:rsidR="003F100D" w:rsidRPr="00545C81" w:rsidP="00F70037" w14:paraId="1AE9477D" w14:textId="77777777">
      <w:pPr>
        <w:rPr>
          <w:b/>
          <w:sz w:val="24"/>
          <w:szCs w:val="24"/>
        </w:rPr>
      </w:pPr>
      <w:r w:rsidRPr="00545C81">
        <w:rPr>
          <w:b/>
          <w:sz w:val="24"/>
          <w:szCs w:val="24"/>
        </w:rPr>
        <w:t xml:space="preserve">14. </w:t>
      </w:r>
      <w:r w:rsidRPr="00545C81">
        <w:rPr>
          <w:b/>
          <w:sz w:val="24"/>
          <w:szCs w:val="24"/>
        </w:rPr>
        <w:t>Annualized Cost to the Federal Government</w:t>
      </w:r>
    </w:p>
    <w:p w:rsidR="00571694" w:rsidRPr="00545C81" w:rsidP="00207335" w14:paraId="6E4836DD" w14:textId="4586BF9C">
      <w:pPr>
        <w:rPr>
          <w:sz w:val="24"/>
          <w:szCs w:val="24"/>
        </w:rPr>
      </w:pPr>
      <w:r w:rsidRPr="00545C81">
        <w:rPr>
          <w:sz w:val="24"/>
          <w:szCs w:val="24"/>
        </w:rPr>
        <w:t xml:space="preserve">The annualized cost to the Federal Government for reviewing all </w:t>
      </w:r>
      <w:r w:rsidRPr="00545C81" w:rsidR="00320F2F">
        <w:rPr>
          <w:sz w:val="24"/>
          <w:szCs w:val="24"/>
        </w:rPr>
        <w:t>forms</w:t>
      </w:r>
      <w:r w:rsidRPr="00545C81">
        <w:rPr>
          <w:sz w:val="24"/>
          <w:szCs w:val="24"/>
        </w:rPr>
        <w:t xml:space="preserve"> submitted by respondents is outlined in the below table.  These reviews are conducted by acquisition personnel including contracting officers and technical and legal staff.</w:t>
      </w:r>
      <w:r w:rsidRPr="00545C81">
        <w:rPr>
          <w:sz w:val="24"/>
          <w:szCs w:val="24"/>
        </w:rPr>
        <w:t xml:space="preserve"> </w:t>
      </w:r>
      <w:r w:rsidRPr="00545C81" w:rsidR="00C74414">
        <w:rPr>
          <w:sz w:val="24"/>
          <w:szCs w:val="24"/>
        </w:rPr>
        <w:t xml:space="preserve"> </w:t>
      </w:r>
      <w:r w:rsidRPr="00545C81">
        <w:rPr>
          <w:sz w:val="24"/>
          <w:szCs w:val="24"/>
        </w:rPr>
        <w:t>The annual estimated cost is $</w:t>
      </w:r>
      <w:r w:rsidRPr="00545C81" w:rsidR="00B51BCC">
        <w:rPr>
          <w:sz w:val="24"/>
          <w:szCs w:val="24"/>
        </w:rPr>
        <w:t>1,685,093</w:t>
      </w:r>
      <w:r w:rsidRPr="00545C81">
        <w:rPr>
          <w:sz w:val="24"/>
          <w:szCs w:val="24"/>
        </w:rPr>
        <w:t>.</w:t>
      </w:r>
    </w:p>
    <w:p w:rsidR="00C74414" w:rsidRPr="00545C81" w:rsidP="00207335" w14:paraId="0BB488D0" w14:textId="77777777">
      <w:pPr>
        <w:rPr>
          <w:sz w:val="24"/>
          <w:szCs w:val="24"/>
        </w:rPr>
      </w:pPr>
    </w:p>
    <w:p w:rsidR="00571694" w:rsidRPr="00545C81" w:rsidP="00C74414" w14:paraId="61D25223" w14:textId="77777777">
      <w:pPr>
        <w:ind w:left="-720" w:firstLine="720"/>
        <w:rPr>
          <w:sz w:val="24"/>
          <w:szCs w:val="24"/>
        </w:rPr>
      </w:pPr>
      <w:r w:rsidRPr="00545C81">
        <w:rPr>
          <w:sz w:val="24"/>
          <w:szCs w:val="24"/>
        </w:rPr>
        <w:t>Table B:  Estimated Annualized Hours and Costs to the Federal Government</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777"/>
        <w:gridCol w:w="1350"/>
        <w:gridCol w:w="1103"/>
        <w:gridCol w:w="1170"/>
        <w:gridCol w:w="1170"/>
        <w:gridCol w:w="877"/>
        <w:gridCol w:w="1463"/>
      </w:tblGrid>
      <w:tr w14:paraId="5A33C160" w14:textId="77777777" w:rsidTr="00A4589A">
        <w:tblPrEx>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66"/>
        </w:trPr>
        <w:tc>
          <w:tcPr>
            <w:tcW w:w="1980" w:type="dxa"/>
          </w:tcPr>
          <w:p w:rsidR="00177C02" w:rsidRPr="00545C81" w:rsidP="00A4589A" w14:paraId="28F2C3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Type of Respondent</w:t>
            </w:r>
          </w:p>
        </w:tc>
        <w:tc>
          <w:tcPr>
            <w:tcW w:w="1777" w:type="dxa"/>
          </w:tcPr>
          <w:p w:rsidR="00177C02" w:rsidRPr="00545C81" w:rsidP="00A4589A" w14:paraId="043983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Form Name /</w:t>
            </w:r>
          </w:p>
          <w:p w:rsidR="00177C02" w:rsidRPr="00545C81" w:rsidP="00A4589A" w14:paraId="2D6B65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Form Number</w:t>
            </w:r>
          </w:p>
        </w:tc>
        <w:tc>
          <w:tcPr>
            <w:tcW w:w="1350" w:type="dxa"/>
          </w:tcPr>
          <w:p w:rsidR="00177C02" w:rsidRPr="00545C81" w:rsidP="00A4589A" w14:paraId="0C347D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No. of Respondents</w:t>
            </w:r>
          </w:p>
        </w:tc>
        <w:tc>
          <w:tcPr>
            <w:tcW w:w="1103" w:type="dxa"/>
          </w:tcPr>
          <w:p w:rsidR="00177C02" w:rsidRPr="00545C81" w:rsidP="00A4589A" w14:paraId="54C5C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No. of Responses per Respondent</w:t>
            </w:r>
          </w:p>
        </w:tc>
        <w:tc>
          <w:tcPr>
            <w:tcW w:w="1170" w:type="dxa"/>
          </w:tcPr>
          <w:p w:rsidR="00177C02" w:rsidRPr="00545C81" w:rsidP="00A4589A" w14:paraId="433130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Avg. Burden per Response (in hours)</w:t>
            </w:r>
          </w:p>
        </w:tc>
        <w:tc>
          <w:tcPr>
            <w:tcW w:w="1170" w:type="dxa"/>
          </w:tcPr>
          <w:p w:rsidR="00177C02" w:rsidRPr="00545C81" w:rsidP="00A4589A" w14:paraId="5122C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Total Annual Burden (in hours)</w:t>
            </w:r>
          </w:p>
        </w:tc>
        <w:tc>
          <w:tcPr>
            <w:tcW w:w="877" w:type="dxa"/>
          </w:tcPr>
          <w:p w:rsidR="00177C02" w:rsidRPr="00545C81" w:rsidP="00A4589A" w14:paraId="3EE4FC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Avg. Hourly Wage Rate</w:t>
            </w:r>
          </w:p>
        </w:tc>
        <w:tc>
          <w:tcPr>
            <w:tcW w:w="1463" w:type="dxa"/>
          </w:tcPr>
          <w:p w:rsidR="00177C02" w:rsidRPr="00545C81" w:rsidP="00A4589A" w14:paraId="71B22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Total Annual Respondent Cost</w:t>
            </w:r>
          </w:p>
        </w:tc>
      </w:tr>
      <w:tr w14:paraId="4F1C2B90" w14:textId="77777777" w:rsidTr="00A4589A">
        <w:tblPrEx>
          <w:tblW w:w="10890" w:type="dxa"/>
          <w:tblInd w:w="-612" w:type="dxa"/>
          <w:tblLayout w:type="fixed"/>
          <w:tblLook w:val="01E0"/>
        </w:tblPrEx>
        <w:trPr>
          <w:trHeight w:val="524"/>
        </w:trPr>
        <w:tc>
          <w:tcPr>
            <w:tcW w:w="1980" w:type="dxa"/>
          </w:tcPr>
          <w:p w:rsidR="00F45CFC" w:rsidRPr="00545C81" w:rsidP="00F45CFC" w14:paraId="0E8E63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Contractor</w:t>
            </w:r>
          </w:p>
        </w:tc>
        <w:tc>
          <w:tcPr>
            <w:tcW w:w="1777" w:type="dxa"/>
            <w:vAlign w:val="bottom"/>
          </w:tcPr>
          <w:p w:rsidR="00F45CFC" w:rsidRPr="00545C81" w:rsidP="00F45CFC" w14:paraId="0779031F" w14:textId="303E4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700-1</w:t>
            </w:r>
          </w:p>
        </w:tc>
        <w:tc>
          <w:tcPr>
            <w:tcW w:w="1350" w:type="dxa"/>
            <w:vAlign w:val="bottom"/>
          </w:tcPr>
          <w:p w:rsidR="00F45CFC" w:rsidRPr="00545C81" w:rsidP="00F45CFC" w14:paraId="48796300" w14:textId="510EE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1,133</w:t>
            </w:r>
          </w:p>
        </w:tc>
        <w:tc>
          <w:tcPr>
            <w:tcW w:w="1103" w:type="dxa"/>
            <w:vAlign w:val="bottom"/>
          </w:tcPr>
          <w:p w:rsidR="00F45CFC" w:rsidRPr="00545C81" w:rsidP="00F45CFC" w14:paraId="73D7C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F45CFC" w:rsidRPr="00545C81" w:rsidP="00F45CFC" w14:paraId="38EC7F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F45CFC" w:rsidRPr="00545C81" w:rsidP="00F45CFC" w14:paraId="63F1CFE5" w14:textId="7C8ED2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1,133</w:t>
            </w:r>
          </w:p>
        </w:tc>
        <w:tc>
          <w:tcPr>
            <w:tcW w:w="877" w:type="dxa"/>
          </w:tcPr>
          <w:p w:rsidR="00F45CFC" w:rsidRPr="00545C81" w:rsidP="00F45CFC" w14:paraId="4EC16E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F45CFC" w:rsidRPr="00545C81" w:rsidP="00F45CFC" w14:paraId="6DAB2EC5" w14:textId="5F83DA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6447FC">
              <w:rPr>
                <w:bCs/>
                <w:sz w:val="24"/>
                <w:szCs w:val="24"/>
              </w:rPr>
              <w:t>78.82</w:t>
            </w:r>
          </w:p>
        </w:tc>
        <w:tc>
          <w:tcPr>
            <w:tcW w:w="1463" w:type="dxa"/>
          </w:tcPr>
          <w:p w:rsidR="00F45CFC" w:rsidRPr="00545C81" w:rsidP="00F45CFC" w14:paraId="5B2E37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F45CFC" w:rsidRPr="00545C81" w:rsidP="00F45CFC" w14:paraId="1719AD5B" w14:textId="6D0D4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9C6633">
              <w:rPr>
                <w:bCs/>
                <w:sz w:val="24"/>
                <w:szCs w:val="24"/>
              </w:rPr>
              <w:t>89</w:t>
            </w:r>
            <w:r w:rsidRPr="00545C81">
              <w:rPr>
                <w:bCs/>
                <w:sz w:val="24"/>
                <w:szCs w:val="24"/>
              </w:rPr>
              <w:t>,303.06</w:t>
            </w:r>
          </w:p>
        </w:tc>
      </w:tr>
      <w:tr w14:paraId="2C7F3756" w14:textId="77777777" w:rsidTr="00A4589A">
        <w:tblPrEx>
          <w:tblW w:w="10890" w:type="dxa"/>
          <w:tblInd w:w="-612" w:type="dxa"/>
          <w:tblLayout w:type="fixed"/>
          <w:tblLook w:val="01E0"/>
        </w:tblPrEx>
        <w:trPr>
          <w:trHeight w:val="524"/>
        </w:trPr>
        <w:tc>
          <w:tcPr>
            <w:tcW w:w="1980" w:type="dxa"/>
          </w:tcPr>
          <w:p w:rsidR="006447FC" w:rsidRPr="00545C81" w:rsidP="006447FC" w14:paraId="06C013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Contractor</w:t>
            </w:r>
          </w:p>
        </w:tc>
        <w:tc>
          <w:tcPr>
            <w:tcW w:w="1777" w:type="dxa"/>
            <w:vAlign w:val="bottom"/>
          </w:tcPr>
          <w:p w:rsidR="006447FC" w:rsidRPr="00545C81" w:rsidP="006447FC" w14:paraId="11B1183D" w14:textId="43E16E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700-2</w:t>
            </w:r>
          </w:p>
        </w:tc>
        <w:tc>
          <w:tcPr>
            <w:tcW w:w="1350" w:type="dxa"/>
            <w:vAlign w:val="bottom"/>
          </w:tcPr>
          <w:p w:rsidR="006447FC" w:rsidRPr="00545C81" w:rsidP="006447FC" w14:paraId="51FB9687" w14:textId="05870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8,807</w:t>
            </w:r>
          </w:p>
        </w:tc>
        <w:tc>
          <w:tcPr>
            <w:tcW w:w="1103" w:type="dxa"/>
            <w:vAlign w:val="bottom"/>
          </w:tcPr>
          <w:p w:rsidR="006447FC" w:rsidRPr="00545C81" w:rsidP="006447FC" w14:paraId="3BCAA5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6447FC" w:rsidRPr="00545C81" w:rsidP="006447FC" w14:paraId="684EB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6447FC" w:rsidRPr="00545C81" w:rsidP="006447FC" w14:paraId="2F143471" w14:textId="39C58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8,807</w:t>
            </w:r>
          </w:p>
        </w:tc>
        <w:tc>
          <w:tcPr>
            <w:tcW w:w="877" w:type="dxa"/>
          </w:tcPr>
          <w:p w:rsidR="006447FC" w:rsidRPr="00545C81" w:rsidP="006447FC" w14:paraId="093DAE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6447FC" w:rsidRPr="00545C81" w:rsidP="006447FC" w14:paraId="0945AE4E" w14:textId="14BA2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$78.82</w:t>
            </w:r>
          </w:p>
        </w:tc>
        <w:tc>
          <w:tcPr>
            <w:tcW w:w="1463" w:type="dxa"/>
          </w:tcPr>
          <w:p w:rsidR="006447FC" w:rsidRPr="00545C81" w:rsidP="006447FC" w14:paraId="513C8D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6447FC" w:rsidRPr="00545C81" w:rsidP="006447FC" w14:paraId="1B0867B4" w14:textId="43AB2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3A7012">
              <w:rPr>
                <w:bCs/>
                <w:sz w:val="24"/>
                <w:szCs w:val="24"/>
              </w:rPr>
              <w:t>694,167.70</w:t>
            </w:r>
          </w:p>
        </w:tc>
      </w:tr>
      <w:tr w14:paraId="4E1409D8" w14:textId="77777777" w:rsidTr="00A4589A">
        <w:tblPrEx>
          <w:tblW w:w="10890" w:type="dxa"/>
          <w:tblInd w:w="-612" w:type="dxa"/>
          <w:tblLayout w:type="fixed"/>
          <w:tblLook w:val="01E0"/>
        </w:tblPrEx>
        <w:trPr>
          <w:trHeight w:val="524"/>
        </w:trPr>
        <w:tc>
          <w:tcPr>
            <w:tcW w:w="1980" w:type="dxa"/>
          </w:tcPr>
          <w:p w:rsidR="006447FC" w:rsidRPr="00545C81" w:rsidP="006447FC" w14:paraId="277ABB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Contractor</w:t>
            </w:r>
          </w:p>
        </w:tc>
        <w:tc>
          <w:tcPr>
            <w:tcW w:w="1777" w:type="dxa"/>
            <w:vAlign w:val="bottom"/>
          </w:tcPr>
          <w:p w:rsidR="006447FC" w:rsidRPr="00545C81" w:rsidP="006447FC" w14:paraId="2A64EA42" w14:textId="13548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700-3</w:t>
            </w:r>
          </w:p>
        </w:tc>
        <w:tc>
          <w:tcPr>
            <w:tcW w:w="1350" w:type="dxa"/>
            <w:vAlign w:val="bottom"/>
          </w:tcPr>
          <w:p w:rsidR="006447FC" w:rsidRPr="00545C81" w:rsidP="006447FC" w14:paraId="7C7BB818" w14:textId="78A34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11,384</w:t>
            </w:r>
          </w:p>
        </w:tc>
        <w:tc>
          <w:tcPr>
            <w:tcW w:w="1103" w:type="dxa"/>
            <w:vAlign w:val="bottom"/>
          </w:tcPr>
          <w:p w:rsidR="006447FC" w:rsidRPr="00545C81" w:rsidP="006447FC" w14:paraId="31527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6447FC" w:rsidRPr="00545C81" w:rsidP="006447FC" w14:paraId="4335D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6447FC" w:rsidRPr="00545C81" w:rsidP="006447FC" w14:paraId="0404DDAC" w14:textId="26D1A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11,384</w:t>
            </w:r>
          </w:p>
        </w:tc>
        <w:tc>
          <w:tcPr>
            <w:tcW w:w="877" w:type="dxa"/>
          </w:tcPr>
          <w:p w:rsidR="006447FC" w:rsidRPr="00545C81" w:rsidP="006447FC" w14:paraId="2C8ED8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6447FC" w:rsidRPr="00545C81" w:rsidP="006447FC" w14:paraId="4FFF6A55" w14:textId="577E5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$78.82</w:t>
            </w:r>
          </w:p>
        </w:tc>
        <w:tc>
          <w:tcPr>
            <w:tcW w:w="1463" w:type="dxa"/>
          </w:tcPr>
          <w:p w:rsidR="006447FC" w:rsidRPr="00545C81" w:rsidP="006447FC" w14:paraId="149F1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6447FC" w:rsidRPr="00545C81" w:rsidP="006447FC" w14:paraId="36E01861" w14:textId="23947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D31749">
              <w:rPr>
                <w:bCs/>
                <w:sz w:val="24"/>
                <w:szCs w:val="24"/>
              </w:rPr>
              <w:t>897,286.90</w:t>
            </w:r>
          </w:p>
        </w:tc>
      </w:tr>
      <w:tr w14:paraId="26054182" w14:textId="77777777" w:rsidTr="00A4589A">
        <w:tblPrEx>
          <w:tblW w:w="10890" w:type="dxa"/>
          <w:tblInd w:w="-612" w:type="dxa"/>
          <w:tblLayout w:type="fixed"/>
          <w:tblLook w:val="01E0"/>
        </w:tblPrEx>
        <w:trPr>
          <w:trHeight w:val="524"/>
        </w:trPr>
        <w:tc>
          <w:tcPr>
            <w:tcW w:w="1980" w:type="dxa"/>
          </w:tcPr>
          <w:p w:rsidR="006447FC" w:rsidRPr="00545C81" w:rsidP="006447FC" w14:paraId="71CA7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 xml:space="preserve">Contractor employees </w:t>
            </w:r>
          </w:p>
        </w:tc>
        <w:tc>
          <w:tcPr>
            <w:tcW w:w="1777" w:type="dxa"/>
            <w:vAlign w:val="bottom"/>
          </w:tcPr>
          <w:p w:rsidR="006447FC" w:rsidRPr="00545C81" w:rsidP="006447FC" w14:paraId="004470BB" w14:textId="5AA6F9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DHS Form 700-4</w:t>
            </w:r>
          </w:p>
        </w:tc>
        <w:tc>
          <w:tcPr>
            <w:tcW w:w="1350" w:type="dxa"/>
            <w:vAlign w:val="bottom"/>
          </w:tcPr>
          <w:p w:rsidR="006447FC" w:rsidRPr="00545C81" w:rsidP="006447FC" w14:paraId="5CA5546E" w14:textId="5A027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55</w:t>
            </w:r>
          </w:p>
        </w:tc>
        <w:tc>
          <w:tcPr>
            <w:tcW w:w="1103" w:type="dxa"/>
            <w:vAlign w:val="bottom"/>
          </w:tcPr>
          <w:p w:rsidR="006447FC" w:rsidRPr="00545C81" w:rsidP="006447FC" w14:paraId="4DA4D7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6447FC" w:rsidRPr="00545C81" w:rsidP="006447FC" w14:paraId="47DA1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1</w:t>
            </w:r>
          </w:p>
        </w:tc>
        <w:tc>
          <w:tcPr>
            <w:tcW w:w="1170" w:type="dxa"/>
            <w:vAlign w:val="bottom"/>
          </w:tcPr>
          <w:p w:rsidR="006447FC" w:rsidRPr="00545C81" w:rsidP="006447FC" w14:paraId="13FD810C" w14:textId="61DC77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55</w:t>
            </w:r>
          </w:p>
        </w:tc>
        <w:tc>
          <w:tcPr>
            <w:tcW w:w="877" w:type="dxa"/>
          </w:tcPr>
          <w:p w:rsidR="006447FC" w:rsidRPr="00545C81" w:rsidP="006447FC" w14:paraId="7379E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6447FC" w:rsidRPr="00545C81" w:rsidP="006447FC" w14:paraId="33A8A057" w14:textId="4A934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r w:rsidRPr="00545C81">
              <w:rPr>
                <w:bCs/>
                <w:sz w:val="24"/>
                <w:szCs w:val="24"/>
              </w:rPr>
              <w:t>$78.82</w:t>
            </w:r>
          </w:p>
        </w:tc>
        <w:tc>
          <w:tcPr>
            <w:tcW w:w="1463" w:type="dxa"/>
          </w:tcPr>
          <w:p w:rsidR="006447FC" w:rsidRPr="00545C81" w:rsidP="006447FC" w14:paraId="671BFF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p>
          <w:p w:rsidR="006447FC" w:rsidRPr="00545C81" w:rsidP="006447FC" w14:paraId="381C0554" w14:textId="5BEC0D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szCs w:val="24"/>
              </w:rPr>
            </w:pPr>
            <w:r w:rsidRPr="00545C81">
              <w:rPr>
                <w:bCs/>
                <w:sz w:val="24"/>
                <w:szCs w:val="24"/>
              </w:rPr>
              <w:t>$</w:t>
            </w:r>
            <w:r w:rsidRPr="00545C81" w:rsidR="00D31749">
              <w:rPr>
                <w:bCs/>
                <w:sz w:val="24"/>
                <w:szCs w:val="24"/>
              </w:rPr>
              <w:t>4</w:t>
            </w:r>
            <w:r w:rsidRPr="00545C81" w:rsidR="003140FD">
              <w:rPr>
                <w:bCs/>
                <w:sz w:val="24"/>
                <w:szCs w:val="24"/>
              </w:rPr>
              <w:t>,335.10</w:t>
            </w:r>
          </w:p>
        </w:tc>
      </w:tr>
      <w:tr w14:paraId="7F683CDF" w14:textId="77777777" w:rsidTr="00A4589A">
        <w:tblPrEx>
          <w:tblW w:w="10890" w:type="dxa"/>
          <w:tblInd w:w="-612" w:type="dxa"/>
          <w:tblLayout w:type="fixed"/>
          <w:tblLook w:val="01E0"/>
        </w:tblPrEx>
        <w:trPr>
          <w:trHeight w:val="262"/>
        </w:trPr>
        <w:tc>
          <w:tcPr>
            <w:tcW w:w="1980" w:type="dxa"/>
          </w:tcPr>
          <w:p w:rsidR="00177C02" w:rsidRPr="00545C81" w:rsidP="00A4589A" w14:paraId="32AED1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Total</w:t>
            </w:r>
          </w:p>
        </w:tc>
        <w:tc>
          <w:tcPr>
            <w:tcW w:w="1777" w:type="dxa"/>
            <w:vAlign w:val="bottom"/>
          </w:tcPr>
          <w:p w:rsidR="00177C02" w:rsidRPr="00545C81" w:rsidP="00A4589A" w14:paraId="77A6E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350" w:type="dxa"/>
            <w:vAlign w:val="bottom"/>
          </w:tcPr>
          <w:p w:rsidR="00177C02" w:rsidRPr="00545C81" w:rsidP="0016198E" w14:paraId="360BF5E1" w14:textId="559DE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3401</w:t>
            </w:r>
            <w:r w:rsidRPr="00545C81" w:rsidR="006D7445">
              <w:rPr>
                <w:b/>
                <w:bCs/>
                <w:sz w:val="24"/>
                <w:szCs w:val="24"/>
              </w:rPr>
              <w:t>3</w:t>
            </w:r>
          </w:p>
        </w:tc>
        <w:tc>
          <w:tcPr>
            <w:tcW w:w="1103" w:type="dxa"/>
            <w:vAlign w:val="bottom"/>
          </w:tcPr>
          <w:p w:rsidR="00177C02" w:rsidRPr="00545C81" w:rsidP="00A4589A" w14:paraId="03E48F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170" w:type="dxa"/>
            <w:vAlign w:val="bottom"/>
          </w:tcPr>
          <w:p w:rsidR="00177C02" w:rsidRPr="00545C81" w:rsidP="00A4589A" w14:paraId="726DAE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170" w:type="dxa"/>
            <w:vAlign w:val="bottom"/>
          </w:tcPr>
          <w:p w:rsidR="00177C02" w:rsidRPr="00545C81" w:rsidP="00A4589A" w14:paraId="74C1991F" w14:textId="262FE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340</w:t>
            </w:r>
            <w:r w:rsidRPr="00545C81" w:rsidR="007926C9">
              <w:rPr>
                <w:b/>
                <w:bCs/>
                <w:sz w:val="24"/>
                <w:szCs w:val="24"/>
              </w:rPr>
              <w:t>13</w:t>
            </w:r>
          </w:p>
        </w:tc>
        <w:tc>
          <w:tcPr>
            <w:tcW w:w="877" w:type="dxa"/>
          </w:tcPr>
          <w:p w:rsidR="00177C02" w:rsidRPr="00545C81" w:rsidP="00A4589A" w14:paraId="421C2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tc>
        <w:tc>
          <w:tcPr>
            <w:tcW w:w="1463" w:type="dxa"/>
          </w:tcPr>
          <w:p w:rsidR="00177C02" w:rsidRPr="00545C81" w:rsidP="00A4589A" w14:paraId="4C2A64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p>
          <w:p w:rsidR="00177C02" w:rsidRPr="00545C81" w:rsidP="00A4589A" w14:paraId="116F8C5B" w14:textId="5AB4E2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bCs/>
                <w:sz w:val="24"/>
                <w:szCs w:val="24"/>
              </w:rPr>
            </w:pPr>
            <w:r w:rsidRPr="00545C81">
              <w:rPr>
                <w:b/>
                <w:bCs/>
                <w:sz w:val="24"/>
                <w:szCs w:val="24"/>
              </w:rPr>
              <w:t>$</w:t>
            </w:r>
            <w:bookmarkStart w:id="1" w:name="_Hlk166067211"/>
            <w:r w:rsidRPr="00545C81">
              <w:rPr>
                <w:b/>
                <w:bCs/>
                <w:sz w:val="24"/>
                <w:szCs w:val="24"/>
              </w:rPr>
              <w:t>1,685,093</w:t>
            </w:r>
            <w:bookmarkEnd w:id="1"/>
          </w:p>
        </w:tc>
      </w:tr>
    </w:tbl>
    <w:p w:rsidR="00571694" w:rsidRPr="00545C81" w:rsidP="00571694" w14:paraId="4D10D767" w14:textId="77777777">
      <w:pPr>
        <w:autoSpaceDE w:val="0"/>
        <w:autoSpaceDN w:val="0"/>
        <w:adjustRightInd w:val="0"/>
        <w:rPr>
          <w:rFonts w:eastAsia="Calibri"/>
          <w:sz w:val="24"/>
          <w:szCs w:val="24"/>
        </w:rPr>
      </w:pPr>
    </w:p>
    <w:p w:rsidR="001C1211" w:rsidRPr="00545C81" w:rsidP="00A33B30" w14:paraId="3CA74E39" w14:textId="77777777">
      <w:pPr>
        <w:rPr>
          <w:rFonts w:eastAsia="Calibri"/>
          <w:sz w:val="24"/>
          <w:szCs w:val="24"/>
        </w:rPr>
      </w:pPr>
      <w:r w:rsidRPr="00545C81">
        <w:rPr>
          <w:rFonts w:eastAsia="Calibri"/>
          <w:sz w:val="24"/>
          <w:szCs w:val="24"/>
        </w:rPr>
        <w:t>The annual cost estimate is based upon</w:t>
      </w:r>
      <w:r w:rsidRPr="00545C81">
        <w:rPr>
          <w:rFonts w:eastAsia="Calibri"/>
          <w:sz w:val="24"/>
          <w:szCs w:val="24"/>
        </w:rPr>
        <w:t>:</w:t>
      </w:r>
    </w:p>
    <w:p w:rsidR="001C1211" w:rsidRPr="00545C81" w:rsidP="001C1211" w14:paraId="19BE71A6" w14:textId="43B0668C">
      <w:pPr>
        <w:pStyle w:val="ListParagraph"/>
        <w:numPr>
          <w:ilvl w:val="0"/>
          <w:numId w:val="9"/>
        </w:numPr>
        <w:rPr>
          <w:rFonts w:eastAsia="Calibri"/>
          <w:sz w:val="24"/>
          <w:szCs w:val="24"/>
        </w:rPr>
      </w:pPr>
      <w:r w:rsidRPr="00545C81">
        <w:rPr>
          <w:rFonts w:eastAsia="Calibri"/>
          <w:sz w:val="24"/>
          <w:szCs w:val="24"/>
        </w:rPr>
        <w:t>the total estimated annual responses received</w:t>
      </w:r>
      <w:r w:rsidRPr="00545C81" w:rsidR="00817ACE">
        <w:rPr>
          <w:rFonts w:eastAsia="Calibri"/>
          <w:sz w:val="24"/>
          <w:szCs w:val="24"/>
        </w:rPr>
        <w:t xml:space="preserve"> (see </w:t>
      </w:r>
      <w:r w:rsidRPr="00545C81" w:rsidR="00741E6C">
        <w:rPr>
          <w:rFonts w:eastAsia="Calibri"/>
          <w:sz w:val="24"/>
          <w:szCs w:val="24"/>
        </w:rPr>
        <w:t xml:space="preserve">above </w:t>
      </w:r>
      <w:r w:rsidRPr="00545C81" w:rsidR="00817ACE">
        <w:rPr>
          <w:rFonts w:eastAsia="Calibri"/>
          <w:sz w:val="24"/>
          <w:szCs w:val="24"/>
        </w:rPr>
        <w:t>paragraph12</w:t>
      </w:r>
      <w:r w:rsidRPr="00545C81" w:rsidR="00817ACE">
        <w:rPr>
          <w:rFonts w:eastAsia="Calibri"/>
          <w:sz w:val="24"/>
          <w:szCs w:val="24"/>
        </w:rPr>
        <w:t>)</w:t>
      </w:r>
      <w:r w:rsidRPr="00545C81">
        <w:rPr>
          <w:rFonts w:eastAsia="Calibri"/>
          <w:sz w:val="24"/>
          <w:szCs w:val="24"/>
        </w:rPr>
        <w:t>;</w:t>
      </w:r>
      <w:r w:rsidRPr="00545C81">
        <w:rPr>
          <w:rFonts w:eastAsia="Calibri"/>
          <w:sz w:val="24"/>
          <w:szCs w:val="24"/>
        </w:rPr>
        <w:t xml:space="preserve"> </w:t>
      </w:r>
    </w:p>
    <w:p w:rsidR="003D2406" w:rsidRPr="00545C81" w:rsidP="00C34533" w14:paraId="075676A1" w14:textId="34FE13AC">
      <w:pPr>
        <w:pStyle w:val="ListParagraph"/>
        <w:numPr>
          <w:ilvl w:val="0"/>
          <w:numId w:val="9"/>
        </w:numPr>
        <w:rPr>
          <w:rFonts w:eastAsia="Calibri"/>
          <w:sz w:val="24"/>
          <w:szCs w:val="24"/>
        </w:rPr>
      </w:pPr>
      <w:r w:rsidRPr="00545C81">
        <w:rPr>
          <w:rFonts w:eastAsia="Calibri"/>
          <w:sz w:val="24"/>
          <w:szCs w:val="24"/>
        </w:rPr>
        <w:t xml:space="preserve">one (1) hour for contracting officers and technical and legal staff to review each response/report received for the forms; and </w:t>
      </w:r>
    </w:p>
    <w:p w:rsidR="000A33C2" w:rsidRPr="00545C81" w:rsidP="00C34533" w14:paraId="069D1573" w14:textId="615AD6EF">
      <w:pPr>
        <w:pStyle w:val="ListParagraph"/>
        <w:numPr>
          <w:ilvl w:val="0"/>
          <w:numId w:val="9"/>
        </w:numPr>
        <w:rPr>
          <w:rFonts w:eastAsia="Calibri"/>
          <w:sz w:val="24"/>
          <w:szCs w:val="24"/>
        </w:rPr>
      </w:pPr>
      <w:r w:rsidRPr="00545C81">
        <w:rPr>
          <w:rFonts w:eastAsia="Calibri"/>
          <w:sz w:val="24"/>
          <w:szCs w:val="24"/>
        </w:rPr>
        <w:t>the approximate hourly rate for a GS-131, Step 4, federal employee located in the District of Columbia, as provided by OPM.gov for 2022, $78.82, which includes the wage rate multiplier ($56.30 X 1.4).</w:t>
      </w:r>
    </w:p>
    <w:p w:rsidR="00571694" w:rsidRPr="00545C81" w14:paraId="0E1358FC" w14:textId="77777777">
      <w:pPr>
        <w:rPr>
          <w:b/>
          <w:sz w:val="24"/>
          <w:szCs w:val="24"/>
        </w:rPr>
      </w:pPr>
    </w:p>
    <w:p w:rsidR="003F100D" w:rsidRPr="00545C81" w:rsidP="00F70037" w14:paraId="06289134" w14:textId="77777777">
      <w:pPr>
        <w:rPr>
          <w:b/>
          <w:sz w:val="24"/>
          <w:szCs w:val="24"/>
        </w:rPr>
      </w:pPr>
      <w:r w:rsidRPr="00545C81">
        <w:rPr>
          <w:b/>
          <w:sz w:val="24"/>
          <w:szCs w:val="24"/>
        </w:rPr>
        <w:t xml:space="preserve">15. </w:t>
      </w:r>
      <w:r w:rsidRPr="00545C81">
        <w:rPr>
          <w:b/>
          <w:sz w:val="24"/>
          <w:szCs w:val="24"/>
        </w:rPr>
        <w:t>Explanation for Program Changes or Adjustments</w:t>
      </w:r>
    </w:p>
    <w:p w:rsidR="003F100D" w:rsidRPr="00545C81" w14:paraId="735E4FDF" w14:textId="1863018C">
      <w:pPr>
        <w:rPr>
          <w:sz w:val="24"/>
          <w:szCs w:val="24"/>
        </w:rPr>
      </w:pPr>
      <w:r w:rsidRPr="00545C81">
        <w:rPr>
          <w:sz w:val="24"/>
          <w:szCs w:val="24"/>
        </w:rPr>
        <w:t xml:space="preserve">The burden estimates provided in response to Item 12 above are based upon contracts reported by DHS and its Components to the </w:t>
      </w:r>
      <w:r w:rsidRPr="00545C81" w:rsidR="006D50E3">
        <w:rPr>
          <w:sz w:val="24"/>
          <w:szCs w:val="24"/>
        </w:rPr>
        <w:t>FPDS</w:t>
      </w:r>
      <w:r w:rsidRPr="00545C81">
        <w:rPr>
          <w:sz w:val="24"/>
          <w:szCs w:val="24"/>
        </w:rPr>
        <w:t xml:space="preserve"> for Fiscal Year </w:t>
      </w:r>
      <w:r w:rsidRPr="00545C81" w:rsidR="00600312">
        <w:rPr>
          <w:sz w:val="24"/>
          <w:szCs w:val="24"/>
        </w:rPr>
        <w:t>2022</w:t>
      </w:r>
      <w:r w:rsidRPr="00545C81">
        <w:rPr>
          <w:sz w:val="24"/>
          <w:szCs w:val="24"/>
        </w:rPr>
        <w:t>.  No program changes occurred</w:t>
      </w:r>
      <w:r w:rsidRPr="00545C81" w:rsidR="003249A5">
        <w:rPr>
          <w:sz w:val="24"/>
          <w:szCs w:val="24"/>
        </w:rPr>
        <w:t xml:space="preserve"> </w:t>
      </w:r>
      <w:r w:rsidRPr="00545C81" w:rsidR="00611A99">
        <w:rPr>
          <w:sz w:val="24"/>
          <w:szCs w:val="24"/>
        </w:rPr>
        <w:t xml:space="preserve">and there were no </w:t>
      </w:r>
      <w:r w:rsidRPr="00545C81" w:rsidR="003249A5">
        <w:rPr>
          <w:sz w:val="24"/>
          <w:szCs w:val="24"/>
        </w:rPr>
        <w:t>changes to the information being collected</w:t>
      </w:r>
      <w:r w:rsidRPr="00545C81" w:rsidR="00611A99">
        <w:rPr>
          <w:sz w:val="24"/>
          <w:szCs w:val="24"/>
        </w:rPr>
        <w:t>.  H</w:t>
      </w:r>
      <w:r w:rsidRPr="00545C81">
        <w:rPr>
          <w:sz w:val="24"/>
          <w:szCs w:val="24"/>
        </w:rPr>
        <w:t>owever</w:t>
      </w:r>
      <w:r w:rsidRPr="00545C81" w:rsidR="00C00DBE">
        <w:rPr>
          <w:sz w:val="24"/>
          <w:szCs w:val="24"/>
        </w:rPr>
        <w:t>,</w:t>
      </w:r>
      <w:r w:rsidRPr="00545C81">
        <w:rPr>
          <w:sz w:val="24"/>
          <w:szCs w:val="24"/>
        </w:rPr>
        <w:t xml:space="preserve"> the burden was adjusted to reflect an </w:t>
      </w:r>
      <w:r w:rsidRPr="00545C81" w:rsidR="003249A5">
        <w:rPr>
          <w:sz w:val="24"/>
          <w:szCs w:val="24"/>
        </w:rPr>
        <w:t xml:space="preserve">agency adjustment </w:t>
      </w:r>
      <w:r w:rsidRPr="00545C81" w:rsidR="00C55F01">
        <w:rPr>
          <w:sz w:val="24"/>
          <w:szCs w:val="24"/>
        </w:rPr>
        <w:t>de</w:t>
      </w:r>
      <w:r w:rsidRPr="00545C81">
        <w:rPr>
          <w:sz w:val="24"/>
          <w:szCs w:val="24"/>
        </w:rPr>
        <w:t>crease</w:t>
      </w:r>
      <w:r w:rsidRPr="00545C81" w:rsidR="003249A5">
        <w:rPr>
          <w:sz w:val="24"/>
          <w:szCs w:val="24"/>
        </w:rPr>
        <w:t xml:space="preserve"> of </w:t>
      </w:r>
      <w:r w:rsidRPr="00545C81" w:rsidR="00A17A01">
        <w:rPr>
          <w:sz w:val="24"/>
          <w:szCs w:val="24"/>
        </w:rPr>
        <w:t>12,634</w:t>
      </w:r>
      <w:r w:rsidRPr="00545C81" w:rsidR="00C34533">
        <w:rPr>
          <w:sz w:val="24"/>
          <w:szCs w:val="24"/>
        </w:rPr>
        <w:t xml:space="preserve"> </w:t>
      </w:r>
      <w:r w:rsidRPr="00545C81">
        <w:rPr>
          <w:sz w:val="24"/>
          <w:szCs w:val="24"/>
        </w:rPr>
        <w:t xml:space="preserve">in </w:t>
      </w:r>
      <w:r w:rsidRPr="00545C81">
        <w:rPr>
          <w:sz w:val="24"/>
          <w:szCs w:val="24"/>
        </w:rPr>
        <w:t xml:space="preserve">the number of respondents within DHS for Fiscal Year </w:t>
      </w:r>
      <w:r w:rsidRPr="00545C81" w:rsidR="00600312">
        <w:rPr>
          <w:sz w:val="24"/>
          <w:szCs w:val="24"/>
        </w:rPr>
        <w:t>2022</w:t>
      </w:r>
      <w:r w:rsidRPr="00545C81">
        <w:rPr>
          <w:sz w:val="24"/>
          <w:szCs w:val="24"/>
        </w:rPr>
        <w:t xml:space="preserve">, </w:t>
      </w:r>
      <w:r w:rsidRPr="00545C81" w:rsidR="00016F78">
        <w:rPr>
          <w:sz w:val="24"/>
          <w:szCs w:val="24"/>
        </w:rPr>
        <w:t xml:space="preserve">and an </w:t>
      </w:r>
      <w:r w:rsidRPr="00545C81">
        <w:rPr>
          <w:sz w:val="24"/>
          <w:szCs w:val="24"/>
        </w:rPr>
        <w:t>increase in the average hourly wage rate.</w:t>
      </w:r>
    </w:p>
    <w:p w:rsidR="00C74414" w:rsidRPr="00545C81" w14:paraId="04F9500C" w14:textId="77777777">
      <w:pPr>
        <w:rPr>
          <w:sz w:val="24"/>
          <w:szCs w:val="24"/>
        </w:rPr>
      </w:pPr>
    </w:p>
    <w:p w:rsidR="003F100D" w:rsidRPr="00545C81" w:rsidP="00F70037" w14:paraId="042B0B56" w14:textId="77777777">
      <w:pPr>
        <w:rPr>
          <w:b/>
          <w:sz w:val="24"/>
          <w:szCs w:val="24"/>
        </w:rPr>
      </w:pPr>
      <w:r w:rsidRPr="00545C81">
        <w:rPr>
          <w:b/>
          <w:sz w:val="24"/>
          <w:szCs w:val="24"/>
        </w:rPr>
        <w:t xml:space="preserve">16. </w:t>
      </w:r>
      <w:r w:rsidRPr="00545C81">
        <w:rPr>
          <w:b/>
          <w:sz w:val="24"/>
          <w:szCs w:val="24"/>
        </w:rPr>
        <w:t xml:space="preserve">Plans for Tabulation and Publication </w:t>
      </w:r>
    </w:p>
    <w:p w:rsidR="007A6D06" w:rsidRPr="00545C81" w:rsidP="00F70037" w14:paraId="025E9652" w14:textId="04073254">
      <w:pPr>
        <w:rPr>
          <w:sz w:val="24"/>
          <w:szCs w:val="24"/>
        </w:rPr>
      </w:pPr>
      <w:r w:rsidRPr="00545C81">
        <w:rPr>
          <w:sz w:val="24"/>
          <w:szCs w:val="24"/>
        </w:rPr>
        <w:t>This information collection will not be published for statistical purposes</w:t>
      </w:r>
      <w:r w:rsidRPr="00545C81">
        <w:rPr>
          <w:sz w:val="24"/>
          <w:szCs w:val="24"/>
        </w:rPr>
        <w:t>.</w:t>
      </w:r>
    </w:p>
    <w:p w:rsidR="00202C85" w:rsidRPr="00545C81" w14:paraId="3447DFB9" w14:textId="77777777">
      <w:pPr>
        <w:rPr>
          <w:sz w:val="24"/>
          <w:szCs w:val="24"/>
        </w:rPr>
      </w:pPr>
    </w:p>
    <w:p w:rsidR="003F100D" w:rsidRPr="00545C81" w:rsidP="00F70037" w14:paraId="451C4178" w14:textId="77777777">
      <w:pPr>
        <w:rPr>
          <w:b/>
          <w:sz w:val="24"/>
          <w:szCs w:val="24"/>
        </w:rPr>
      </w:pPr>
      <w:r w:rsidRPr="00545C81">
        <w:rPr>
          <w:b/>
          <w:sz w:val="24"/>
          <w:szCs w:val="24"/>
        </w:rPr>
        <w:t xml:space="preserve">17. </w:t>
      </w:r>
      <w:r w:rsidRPr="00545C81">
        <w:rPr>
          <w:b/>
          <w:sz w:val="24"/>
          <w:szCs w:val="24"/>
        </w:rPr>
        <w:t xml:space="preserve"> Reason(s) Display of OMB Expiration Date is Inappropriate</w:t>
      </w:r>
    </w:p>
    <w:p w:rsidR="00331886" w:rsidRPr="00545C81" w:rsidP="00331886" w14:paraId="1F11EC3C" w14:textId="77777777">
      <w:pPr>
        <w:rPr>
          <w:sz w:val="24"/>
          <w:szCs w:val="24"/>
        </w:rPr>
      </w:pPr>
      <w:r w:rsidRPr="00545C81">
        <w:rPr>
          <w:sz w:val="24"/>
          <w:szCs w:val="24"/>
        </w:rPr>
        <w:t>The OMB control number and expiration date will be displayed on the information collection.</w:t>
      </w:r>
    </w:p>
    <w:p w:rsidR="00BD1DE3" w:rsidRPr="00545C81" w14:paraId="29429729" w14:textId="77777777">
      <w:pPr>
        <w:rPr>
          <w:sz w:val="24"/>
          <w:szCs w:val="24"/>
        </w:rPr>
      </w:pPr>
    </w:p>
    <w:p w:rsidR="003F100D" w:rsidRPr="00545C81" w:rsidP="00F70037" w14:paraId="7AADD370" w14:textId="77777777">
      <w:pPr>
        <w:rPr>
          <w:b/>
          <w:sz w:val="24"/>
          <w:szCs w:val="24"/>
        </w:rPr>
      </w:pPr>
      <w:r w:rsidRPr="00545C81">
        <w:rPr>
          <w:b/>
          <w:sz w:val="24"/>
          <w:szCs w:val="24"/>
        </w:rPr>
        <w:t>18.</w:t>
      </w:r>
      <w:r w:rsidRPr="00545C81">
        <w:rPr>
          <w:b/>
          <w:sz w:val="24"/>
          <w:szCs w:val="24"/>
        </w:rPr>
        <w:t xml:space="preserve"> Exceptions to the Certificate of the Paperwork Reduction Act Submissions</w:t>
      </w:r>
    </w:p>
    <w:p w:rsidR="00592EC6" w:rsidRPr="00545C81" w:rsidP="00592EC6" w14:paraId="03C54EC0" w14:textId="77777777">
      <w:pPr>
        <w:rPr>
          <w:sz w:val="24"/>
          <w:szCs w:val="24"/>
        </w:rPr>
      </w:pPr>
      <w:r w:rsidRPr="00545C81">
        <w:rPr>
          <w:sz w:val="24"/>
          <w:szCs w:val="24"/>
        </w:rPr>
        <w:t>Not applicable.  There are no exceptions to the certification statement.</w:t>
      </w:r>
    </w:p>
    <w:p w:rsidR="007A6D06" w:rsidRPr="00545C81" w:rsidP="00592EC6" w14:paraId="0228873B" w14:textId="240C37CC">
      <w:pPr>
        <w:rPr>
          <w:sz w:val="24"/>
          <w:szCs w:val="24"/>
        </w:rPr>
      </w:pPr>
    </w:p>
    <w:p w:rsidR="00332570" w:rsidRPr="00545C81" w:rsidP="00332570" w14:paraId="38315E45" w14:textId="77777777">
      <w:pPr>
        <w:rPr>
          <w:b/>
          <w:sz w:val="24"/>
          <w:szCs w:val="24"/>
          <w:u w:val="single"/>
        </w:rPr>
      </w:pPr>
      <w:r w:rsidRPr="00545C81">
        <w:rPr>
          <w:b/>
          <w:sz w:val="24"/>
          <w:szCs w:val="24"/>
        </w:rPr>
        <w:t xml:space="preserve">B.  </w:t>
      </w:r>
      <w:r w:rsidRPr="00545C81">
        <w:rPr>
          <w:b/>
          <w:sz w:val="24"/>
          <w:szCs w:val="24"/>
          <w:u w:val="single"/>
        </w:rPr>
        <w:t>COLLECTION OF INFORMATION EMPLOYING STATISTICAL METHODS</w:t>
      </w:r>
    </w:p>
    <w:p w:rsidR="001058CB" w:rsidRPr="00545C81" w:rsidP="00332570" w14:paraId="617A7982" w14:textId="77777777">
      <w:pPr>
        <w:rPr>
          <w:sz w:val="24"/>
          <w:szCs w:val="24"/>
        </w:rPr>
      </w:pPr>
    </w:p>
    <w:p w:rsidR="00332570" w:rsidRPr="00545C81" w:rsidP="00332570" w14:paraId="167A78BE" w14:textId="77777777">
      <w:pPr>
        <w:rPr>
          <w:sz w:val="24"/>
          <w:szCs w:val="24"/>
        </w:rPr>
      </w:pPr>
      <w:r w:rsidRPr="00545C81">
        <w:rPr>
          <w:sz w:val="24"/>
          <w:szCs w:val="24"/>
        </w:rPr>
        <w:t>The collection does not employ statistical methods.</w:t>
      </w:r>
    </w:p>
    <w:p w:rsidR="00332570" w:rsidRPr="00545C81" w:rsidP="00592EC6" w14:paraId="008DBD94" w14:textId="77777777">
      <w:pPr>
        <w:rPr>
          <w:sz w:val="24"/>
          <w:szCs w:val="24"/>
        </w:rPr>
      </w:pPr>
    </w:p>
    <w:sectPr w:rsidSect="00026AAE">
      <w:headerReference w:type="default"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28" w:rsidP="008568C9" w14:paraId="055D1156" w14:textId="51299CAA">
    <w:pPr>
      <w:pStyle w:val="Footer"/>
      <w:jc w:val="center"/>
    </w:pPr>
    <w:r>
      <w:rPr>
        <w:rStyle w:val="PageNumber"/>
      </w:rPr>
      <w:fldChar w:fldCharType="begin"/>
    </w:r>
    <w:r>
      <w:rPr>
        <w:rStyle w:val="PageNumber"/>
      </w:rPr>
      <w:instrText xml:space="preserve"> PAGE </w:instrText>
    </w:r>
    <w:r>
      <w:rPr>
        <w:rStyle w:val="PageNumber"/>
      </w:rPr>
      <w:fldChar w:fldCharType="separate"/>
    </w:r>
    <w:r w:rsidR="00AC7B1E">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928" w:rsidP="004424A7" w14:paraId="5776118C" w14:textId="7EC38A58">
    <w:pPr>
      <w:pStyle w:val="Header"/>
      <w:jc w:val="center"/>
    </w:pPr>
    <w:r>
      <w:t xml:space="preserve"> </w:t>
    </w:r>
    <w:r>
      <w:tab/>
    </w:r>
    <w:r w:rsidR="00E213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7311F"/>
    <w:multiLevelType w:val="hybridMultilevel"/>
    <w:tmpl w:val="7B224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AB1681"/>
    <w:multiLevelType w:val="hybridMultilevel"/>
    <w:tmpl w:val="F36650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3">
    <w:nsid w:val="371B52DD"/>
    <w:multiLevelType w:val="hybridMultilevel"/>
    <w:tmpl w:val="601807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FFA276E"/>
    <w:multiLevelType w:val="hybridMultilevel"/>
    <w:tmpl w:val="BED0DD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4AD758B"/>
    <w:multiLevelType w:val="hybridMultilevel"/>
    <w:tmpl w:val="33B28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BE54E6D"/>
    <w:multiLevelType w:val="hybridMultilevel"/>
    <w:tmpl w:val="931655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6F694D80"/>
    <w:multiLevelType w:val="hybridMultilevel"/>
    <w:tmpl w:val="ED2C58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0599028">
    <w:abstractNumId w:val="7"/>
  </w:num>
  <w:num w:numId="2" w16cid:durableId="1779520930">
    <w:abstractNumId w:val="2"/>
  </w:num>
  <w:num w:numId="3" w16cid:durableId="1906211281">
    <w:abstractNumId w:val="5"/>
  </w:num>
  <w:num w:numId="4" w16cid:durableId="638265263">
    <w:abstractNumId w:val="3"/>
  </w:num>
  <w:num w:numId="5" w16cid:durableId="939794393">
    <w:abstractNumId w:val="8"/>
  </w:num>
  <w:num w:numId="6" w16cid:durableId="606734871">
    <w:abstractNumId w:val="1"/>
  </w:num>
  <w:num w:numId="7" w16cid:durableId="779572756">
    <w:abstractNumId w:val="0"/>
  </w:num>
  <w:num w:numId="8" w16cid:durableId="360664226">
    <w:abstractNumId w:val="4"/>
  </w:num>
  <w:num w:numId="9" w16cid:durableId="450981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C0"/>
    <w:rsid w:val="0000355D"/>
    <w:rsid w:val="00005B5D"/>
    <w:rsid w:val="00007071"/>
    <w:rsid w:val="00007766"/>
    <w:rsid w:val="00012467"/>
    <w:rsid w:val="000165EE"/>
    <w:rsid w:val="00016F78"/>
    <w:rsid w:val="00020EAB"/>
    <w:rsid w:val="00025567"/>
    <w:rsid w:val="00026433"/>
    <w:rsid w:val="00026AAE"/>
    <w:rsid w:val="00036C04"/>
    <w:rsid w:val="00050100"/>
    <w:rsid w:val="0005416D"/>
    <w:rsid w:val="00061601"/>
    <w:rsid w:val="0007431D"/>
    <w:rsid w:val="00076648"/>
    <w:rsid w:val="000769C8"/>
    <w:rsid w:val="00076C05"/>
    <w:rsid w:val="0009129D"/>
    <w:rsid w:val="000A33C2"/>
    <w:rsid w:val="000A46CB"/>
    <w:rsid w:val="000A629C"/>
    <w:rsid w:val="000B7C81"/>
    <w:rsid w:val="000C6BA1"/>
    <w:rsid w:val="000E6CD0"/>
    <w:rsid w:val="000F0CAA"/>
    <w:rsid w:val="001058CB"/>
    <w:rsid w:val="00106059"/>
    <w:rsid w:val="00117065"/>
    <w:rsid w:val="0012179D"/>
    <w:rsid w:val="00122111"/>
    <w:rsid w:val="00123CB8"/>
    <w:rsid w:val="00150385"/>
    <w:rsid w:val="0015111B"/>
    <w:rsid w:val="001609CB"/>
    <w:rsid w:val="0016198E"/>
    <w:rsid w:val="001677C0"/>
    <w:rsid w:val="00174DF6"/>
    <w:rsid w:val="00177C02"/>
    <w:rsid w:val="001A1A97"/>
    <w:rsid w:val="001A596A"/>
    <w:rsid w:val="001A6A10"/>
    <w:rsid w:val="001A79B7"/>
    <w:rsid w:val="001B388B"/>
    <w:rsid w:val="001B3D96"/>
    <w:rsid w:val="001B7DF3"/>
    <w:rsid w:val="001C1211"/>
    <w:rsid w:val="001C41B7"/>
    <w:rsid w:val="001C7552"/>
    <w:rsid w:val="001E2279"/>
    <w:rsid w:val="001F010A"/>
    <w:rsid w:val="001F073E"/>
    <w:rsid w:val="001F266F"/>
    <w:rsid w:val="001F449F"/>
    <w:rsid w:val="001F5992"/>
    <w:rsid w:val="00202C85"/>
    <w:rsid w:val="00204657"/>
    <w:rsid w:val="00207335"/>
    <w:rsid w:val="0021602D"/>
    <w:rsid w:val="00217320"/>
    <w:rsid w:val="00220617"/>
    <w:rsid w:val="00224DE7"/>
    <w:rsid w:val="002270FD"/>
    <w:rsid w:val="00227E07"/>
    <w:rsid w:val="00234E1E"/>
    <w:rsid w:val="00236211"/>
    <w:rsid w:val="002403E2"/>
    <w:rsid w:val="00262EFA"/>
    <w:rsid w:val="002654F8"/>
    <w:rsid w:val="00265748"/>
    <w:rsid w:val="00276640"/>
    <w:rsid w:val="002A6C5D"/>
    <w:rsid w:val="002A7163"/>
    <w:rsid w:val="002C3773"/>
    <w:rsid w:val="002F1353"/>
    <w:rsid w:val="002F2023"/>
    <w:rsid w:val="00311926"/>
    <w:rsid w:val="00311ECE"/>
    <w:rsid w:val="003140FD"/>
    <w:rsid w:val="00320F2F"/>
    <w:rsid w:val="003249A5"/>
    <w:rsid w:val="00331886"/>
    <w:rsid w:val="00332570"/>
    <w:rsid w:val="00354E10"/>
    <w:rsid w:val="00366155"/>
    <w:rsid w:val="00381DE3"/>
    <w:rsid w:val="003966F4"/>
    <w:rsid w:val="003A0723"/>
    <w:rsid w:val="003A2F0C"/>
    <w:rsid w:val="003A5378"/>
    <w:rsid w:val="003A7012"/>
    <w:rsid w:val="003C33D9"/>
    <w:rsid w:val="003D0804"/>
    <w:rsid w:val="003D2406"/>
    <w:rsid w:val="003E364C"/>
    <w:rsid w:val="003F100D"/>
    <w:rsid w:val="004327EE"/>
    <w:rsid w:val="004424A7"/>
    <w:rsid w:val="0044589A"/>
    <w:rsid w:val="00445BA5"/>
    <w:rsid w:val="00445F7A"/>
    <w:rsid w:val="00466172"/>
    <w:rsid w:val="00482ADB"/>
    <w:rsid w:val="00496D4C"/>
    <w:rsid w:val="004A2EF1"/>
    <w:rsid w:val="004B233E"/>
    <w:rsid w:val="004D23B1"/>
    <w:rsid w:val="004D4AD9"/>
    <w:rsid w:val="004E4270"/>
    <w:rsid w:val="004F4B58"/>
    <w:rsid w:val="0050778D"/>
    <w:rsid w:val="005128AD"/>
    <w:rsid w:val="00513D0D"/>
    <w:rsid w:val="00521644"/>
    <w:rsid w:val="00526CD1"/>
    <w:rsid w:val="00532A05"/>
    <w:rsid w:val="00536E58"/>
    <w:rsid w:val="00542518"/>
    <w:rsid w:val="00542950"/>
    <w:rsid w:val="00543A33"/>
    <w:rsid w:val="00545C81"/>
    <w:rsid w:val="00552D69"/>
    <w:rsid w:val="00553346"/>
    <w:rsid w:val="00571694"/>
    <w:rsid w:val="00571FF7"/>
    <w:rsid w:val="005745C0"/>
    <w:rsid w:val="00574736"/>
    <w:rsid w:val="0058047B"/>
    <w:rsid w:val="00581FD9"/>
    <w:rsid w:val="005847E5"/>
    <w:rsid w:val="00584F0C"/>
    <w:rsid w:val="00592EC6"/>
    <w:rsid w:val="005B6760"/>
    <w:rsid w:val="005E4E34"/>
    <w:rsid w:val="005F39E6"/>
    <w:rsid w:val="00600312"/>
    <w:rsid w:val="0060799E"/>
    <w:rsid w:val="00611A99"/>
    <w:rsid w:val="00625ADB"/>
    <w:rsid w:val="006337AC"/>
    <w:rsid w:val="006358A6"/>
    <w:rsid w:val="006443C1"/>
    <w:rsid w:val="006447FC"/>
    <w:rsid w:val="0065208A"/>
    <w:rsid w:val="00657630"/>
    <w:rsid w:val="00666893"/>
    <w:rsid w:val="006979F6"/>
    <w:rsid w:val="006A2A50"/>
    <w:rsid w:val="006B51A9"/>
    <w:rsid w:val="006D0BF0"/>
    <w:rsid w:val="006D50E3"/>
    <w:rsid w:val="006D7445"/>
    <w:rsid w:val="006F5B02"/>
    <w:rsid w:val="00723AAE"/>
    <w:rsid w:val="00736FC2"/>
    <w:rsid w:val="00741E6C"/>
    <w:rsid w:val="00744B1C"/>
    <w:rsid w:val="00746AC3"/>
    <w:rsid w:val="00747F61"/>
    <w:rsid w:val="00760CB2"/>
    <w:rsid w:val="007721C4"/>
    <w:rsid w:val="00773B8F"/>
    <w:rsid w:val="0077530F"/>
    <w:rsid w:val="00780483"/>
    <w:rsid w:val="007823AD"/>
    <w:rsid w:val="00786CB3"/>
    <w:rsid w:val="00791EEB"/>
    <w:rsid w:val="007926C9"/>
    <w:rsid w:val="007A054D"/>
    <w:rsid w:val="007A6D06"/>
    <w:rsid w:val="007C63D0"/>
    <w:rsid w:val="007D2252"/>
    <w:rsid w:val="007E4740"/>
    <w:rsid w:val="007F0878"/>
    <w:rsid w:val="008079B6"/>
    <w:rsid w:val="00811B37"/>
    <w:rsid w:val="008131C5"/>
    <w:rsid w:val="00817ACE"/>
    <w:rsid w:val="008356F9"/>
    <w:rsid w:val="0085466D"/>
    <w:rsid w:val="008568C9"/>
    <w:rsid w:val="00860049"/>
    <w:rsid w:val="008930DA"/>
    <w:rsid w:val="008A003A"/>
    <w:rsid w:val="008A4746"/>
    <w:rsid w:val="008A48A8"/>
    <w:rsid w:val="008A64E3"/>
    <w:rsid w:val="008B0D59"/>
    <w:rsid w:val="008B3751"/>
    <w:rsid w:val="008C07C1"/>
    <w:rsid w:val="008C55FE"/>
    <w:rsid w:val="008D3097"/>
    <w:rsid w:val="008E3649"/>
    <w:rsid w:val="008F11B1"/>
    <w:rsid w:val="008F2437"/>
    <w:rsid w:val="008F3928"/>
    <w:rsid w:val="009060FE"/>
    <w:rsid w:val="00913208"/>
    <w:rsid w:val="00923B5F"/>
    <w:rsid w:val="00926533"/>
    <w:rsid w:val="0092685D"/>
    <w:rsid w:val="009339E2"/>
    <w:rsid w:val="009340A5"/>
    <w:rsid w:val="009423C3"/>
    <w:rsid w:val="00945BB3"/>
    <w:rsid w:val="009463E4"/>
    <w:rsid w:val="00965B77"/>
    <w:rsid w:val="00965D2C"/>
    <w:rsid w:val="009762CD"/>
    <w:rsid w:val="00977932"/>
    <w:rsid w:val="009811E8"/>
    <w:rsid w:val="009851F9"/>
    <w:rsid w:val="00987E56"/>
    <w:rsid w:val="00991001"/>
    <w:rsid w:val="009A77DF"/>
    <w:rsid w:val="009B5A0E"/>
    <w:rsid w:val="009B61B9"/>
    <w:rsid w:val="009C6633"/>
    <w:rsid w:val="009D4DC0"/>
    <w:rsid w:val="009D601A"/>
    <w:rsid w:val="00A0144C"/>
    <w:rsid w:val="00A11C17"/>
    <w:rsid w:val="00A17425"/>
    <w:rsid w:val="00A17A01"/>
    <w:rsid w:val="00A2024D"/>
    <w:rsid w:val="00A3213D"/>
    <w:rsid w:val="00A33B30"/>
    <w:rsid w:val="00A33E4D"/>
    <w:rsid w:val="00A357C7"/>
    <w:rsid w:val="00A40DC0"/>
    <w:rsid w:val="00A43859"/>
    <w:rsid w:val="00A4589A"/>
    <w:rsid w:val="00A5425E"/>
    <w:rsid w:val="00A6220A"/>
    <w:rsid w:val="00A66690"/>
    <w:rsid w:val="00A7244F"/>
    <w:rsid w:val="00A82B20"/>
    <w:rsid w:val="00AA0284"/>
    <w:rsid w:val="00AB429D"/>
    <w:rsid w:val="00AB42AE"/>
    <w:rsid w:val="00AC0311"/>
    <w:rsid w:val="00AC117A"/>
    <w:rsid w:val="00AC6B3C"/>
    <w:rsid w:val="00AC7B1E"/>
    <w:rsid w:val="00AD1F88"/>
    <w:rsid w:val="00AD7791"/>
    <w:rsid w:val="00B0047D"/>
    <w:rsid w:val="00B0115B"/>
    <w:rsid w:val="00B075C4"/>
    <w:rsid w:val="00B077BD"/>
    <w:rsid w:val="00B14525"/>
    <w:rsid w:val="00B15390"/>
    <w:rsid w:val="00B16E9B"/>
    <w:rsid w:val="00B240FD"/>
    <w:rsid w:val="00B36EAF"/>
    <w:rsid w:val="00B470C1"/>
    <w:rsid w:val="00B51BCC"/>
    <w:rsid w:val="00B52F1B"/>
    <w:rsid w:val="00B530CD"/>
    <w:rsid w:val="00B53B81"/>
    <w:rsid w:val="00B55A84"/>
    <w:rsid w:val="00B57F70"/>
    <w:rsid w:val="00B679E5"/>
    <w:rsid w:val="00B92479"/>
    <w:rsid w:val="00B92A94"/>
    <w:rsid w:val="00B97EDA"/>
    <w:rsid w:val="00BD1DE3"/>
    <w:rsid w:val="00BE4304"/>
    <w:rsid w:val="00BF22EB"/>
    <w:rsid w:val="00C00DBE"/>
    <w:rsid w:val="00C06984"/>
    <w:rsid w:val="00C06FA2"/>
    <w:rsid w:val="00C34165"/>
    <w:rsid w:val="00C34533"/>
    <w:rsid w:val="00C42878"/>
    <w:rsid w:val="00C53ECB"/>
    <w:rsid w:val="00C55D3A"/>
    <w:rsid w:val="00C55F01"/>
    <w:rsid w:val="00C74414"/>
    <w:rsid w:val="00C74C42"/>
    <w:rsid w:val="00CA3EDC"/>
    <w:rsid w:val="00CB3F09"/>
    <w:rsid w:val="00CB6E5E"/>
    <w:rsid w:val="00CC0C9A"/>
    <w:rsid w:val="00CC21B7"/>
    <w:rsid w:val="00CC429F"/>
    <w:rsid w:val="00CC4975"/>
    <w:rsid w:val="00CC4B3E"/>
    <w:rsid w:val="00CC5739"/>
    <w:rsid w:val="00CC5DA5"/>
    <w:rsid w:val="00CD30C7"/>
    <w:rsid w:val="00CD52C1"/>
    <w:rsid w:val="00CE1B40"/>
    <w:rsid w:val="00CE5EFC"/>
    <w:rsid w:val="00CE6D10"/>
    <w:rsid w:val="00CF0DAE"/>
    <w:rsid w:val="00CF6BC1"/>
    <w:rsid w:val="00D03CA9"/>
    <w:rsid w:val="00D0462D"/>
    <w:rsid w:val="00D21A57"/>
    <w:rsid w:val="00D274B3"/>
    <w:rsid w:val="00D31749"/>
    <w:rsid w:val="00D65AB4"/>
    <w:rsid w:val="00D67BC5"/>
    <w:rsid w:val="00D75678"/>
    <w:rsid w:val="00D87BD5"/>
    <w:rsid w:val="00DA3058"/>
    <w:rsid w:val="00DB3DC9"/>
    <w:rsid w:val="00DB554C"/>
    <w:rsid w:val="00DB7DA0"/>
    <w:rsid w:val="00DC716C"/>
    <w:rsid w:val="00DD2D2E"/>
    <w:rsid w:val="00DD4B09"/>
    <w:rsid w:val="00DD66F6"/>
    <w:rsid w:val="00DE3BCF"/>
    <w:rsid w:val="00DE682E"/>
    <w:rsid w:val="00DF03D8"/>
    <w:rsid w:val="00DF56B1"/>
    <w:rsid w:val="00E00199"/>
    <w:rsid w:val="00E01AF1"/>
    <w:rsid w:val="00E03C23"/>
    <w:rsid w:val="00E07EB5"/>
    <w:rsid w:val="00E10D06"/>
    <w:rsid w:val="00E2036C"/>
    <w:rsid w:val="00E21317"/>
    <w:rsid w:val="00E24BF2"/>
    <w:rsid w:val="00E26FE2"/>
    <w:rsid w:val="00E37897"/>
    <w:rsid w:val="00E561B6"/>
    <w:rsid w:val="00E61C42"/>
    <w:rsid w:val="00E657AD"/>
    <w:rsid w:val="00E72FEB"/>
    <w:rsid w:val="00E75148"/>
    <w:rsid w:val="00E753A1"/>
    <w:rsid w:val="00E774E0"/>
    <w:rsid w:val="00E81185"/>
    <w:rsid w:val="00E86420"/>
    <w:rsid w:val="00E9544A"/>
    <w:rsid w:val="00EA00E0"/>
    <w:rsid w:val="00EB56FD"/>
    <w:rsid w:val="00EC672E"/>
    <w:rsid w:val="00ED2C33"/>
    <w:rsid w:val="00EE2F59"/>
    <w:rsid w:val="00EF487D"/>
    <w:rsid w:val="00EF710E"/>
    <w:rsid w:val="00F171FB"/>
    <w:rsid w:val="00F203C1"/>
    <w:rsid w:val="00F23EFB"/>
    <w:rsid w:val="00F26D82"/>
    <w:rsid w:val="00F34287"/>
    <w:rsid w:val="00F42E4B"/>
    <w:rsid w:val="00F45CFC"/>
    <w:rsid w:val="00F63A48"/>
    <w:rsid w:val="00F70037"/>
    <w:rsid w:val="00F7786E"/>
    <w:rsid w:val="00F80FFC"/>
    <w:rsid w:val="00F82C30"/>
    <w:rsid w:val="00FB51AD"/>
    <w:rsid w:val="00FC1822"/>
    <w:rsid w:val="00FC20C1"/>
    <w:rsid w:val="00FC4D0F"/>
    <w:rsid w:val="00FC50D4"/>
    <w:rsid w:val="00FD5500"/>
    <w:rsid w:val="00FD7FE8"/>
    <w:rsid w:val="00FF0ED7"/>
    <w:rsid w:val="00FF19A2"/>
    <w:rsid w:val="00FF25B8"/>
    <w:rsid w:val="00FF5D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48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208"/>
  </w:style>
  <w:style w:type="paragraph" w:styleId="Heading1">
    <w:name w:val="heading 1"/>
    <w:basedOn w:val="Normal"/>
    <w:next w:val="Normal"/>
    <w:qFormat/>
    <w:rsid w:val="00026AA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6AAE"/>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table" w:styleId="TableGrid">
    <w:name w:val="Table Grid"/>
    <w:basedOn w:val="TableNormal"/>
    <w:rsid w:val="00F7003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F487D"/>
    <w:rPr>
      <w:sz w:val="16"/>
      <w:szCs w:val="16"/>
    </w:rPr>
  </w:style>
  <w:style w:type="paragraph" w:styleId="CommentText">
    <w:name w:val="annotation text"/>
    <w:basedOn w:val="Normal"/>
    <w:link w:val="CommentTextChar"/>
    <w:rsid w:val="00EF487D"/>
  </w:style>
  <w:style w:type="character" w:customStyle="1" w:styleId="CommentTextChar">
    <w:name w:val="Comment Text Char"/>
    <w:basedOn w:val="DefaultParagraphFont"/>
    <w:link w:val="CommentText"/>
    <w:rsid w:val="00EF487D"/>
  </w:style>
  <w:style w:type="paragraph" w:styleId="CommentSubject">
    <w:name w:val="annotation subject"/>
    <w:basedOn w:val="CommentText"/>
    <w:next w:val="CommentText"/>
    <w:link w:val="CommentSubjectChar"/>
    <w:rsid w:val="00EF487D"/>
    <w:rPr>
      <w:b/>
      <w:bCs/>
    </w:rPr>
  </w:style>
  <w:style w:type="character" w:customStyle="1" w:styleId="CommentSubjectChar">
    <w:name w:val="Comment Subject Char"/>
    <w:basedOn w:val="CommentTextChar"/>
    <w:link w:val="CommentSubject"/>
    <w:rsid w:val="00EF487D"/>
    <w:rPr>
      <w:b/>
      <w:bCs/>
    </w:rPr>
  </w:style>
  <w:style w:type="paragraph" w:styleId="BalloonText">
    <w:name w:val="Balloon Text"/>
    <w:basedOn w:val="Normal"/>
    <w:link w:val="BalloonTextChar"/>
    <w:rsid w:val="00EF487D"/>
    <w:rPr>
      <w:rFonts w:ascii="Tahoma" w:hAnsi="Tahoma" w:cs="Tahoma"/>
      <w:sz w:val="16"/>
      <w:szCs w:val="16"/>
    </w:rPr>
  </w:style>
  <w:style w:type="character" w:customStyle="1" w:styleId="BalloonTextChar">
    <w:name w:val="Balloon Text Char"/>
    <w:basedOn w:val="DefaultParagraphFont"/>
    <w:link w:val="BalloonText"/>
    <w:rsid w:val="00EF487D"/>
    <w:rPr>
      <w:rFonts w:ascii="Tahoma" w:hAnsi="Tahoma" w:cs="Tahoma"/>
      <w:sz w:val="16"/>
      <w:szCs w:val="16"/>
    </w:rPr>
  </w:style>
  <w:style w:type="paragraph" w:styleId="Revision">
    <w:name w:val="Revision"/>
    <w:hidden/>
    <w:uiPriority w:val="99"/>
    <w:semiHidden/>
    <w:rsid w:val="00DB3DC9"/>
  </w:style>
  <w:style w:type="paragraph" w:styleId="ListParagraph">
    <w:name w:val="List Paragraph"/>
    <w:basedOn w:val="Normal"/>
    <w:uiPriority w:val="34"/>
    <w:qFormat/>
    <w:rsid w:val="00913208"/>
    <w:pPr>
      <w:ind w:left="720"/>
      <w:contextualSpacing/>
    </w:pPr>
  </w:style>
  <w:style w:type="character" w:styleId="Hyperlink">
    <w:name w:val="Hyperlink"/>
    <w:basedOn w:val="DefaultParagraphFont"/>
    <w:unhideWhenUsed/>
    <w:rsid w:val="00744B1C"/>
    <w:rPr>
      <w:color w:val="0000FF" w:themeColor="hyperlink"/>
      <w:u w:val="single"/>
    </w:rPr>
  </w:style>
  <w:style w:type="character" w:styleId="UnresolvedMention">
    <w:name w:val="Unresolved Mention"/>
    <w:basedOn w:val="DefaultParagraphFont"/>
    <w:uiPriority w:val="99"/>
    <w:semiHidden/>
    <w:unhideWhenUsed/>
    <w:rsid w:val="00965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0000.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hs.gov/acquisition-policy" TargetMode="External" /><Relationship Id="rId9" Type="http://schemas.openxmlformats.org/officeDocument/2006/relationships/hyperlink" Target="http://www.bl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9" ma:contentTypeDescription="Create a new document." ma:contentTypeScope="" ma:versionID="2f98743aa561e037a64d2107ee5b118b">
  <xsd:schema xmlns:xsd="http://www.w3.org/2001/XMLSchema" xmlns:xs="http://www.w3.org/2001/XMLSchema" xmlns:p="http://schemas.microsoft.com/office/2006/metadata/properties" xmlns:ns3="5774b216-7350-4865-8b28-a80b4a7f0bbf" targetNamespace="http://schemas.microsoft.com/office/2006/metadata/properties" ma:root="true" ma:fieldsID="d011db57bc52e1e99d08b4ffa93dc955" ns3:_="">
    <xsd:import namespace="5774b216-7350-4865-8b28-a80b4a7f0b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431C29-AD67-419C-8424-6B00884B1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66E24-CF00-46AA-B1D0-618549424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1194B4-BFCF-4869-8EC1-887C3C105EB3}">
  <ds:schemaRefs>
    <ds:schemaRef ds:uri="http://schemas.openxmlformats.org/officeDocument/2006/bibliography"/>
  </ds:schemaRefs>
</ds:datastoreItem>
</file>

<file path=customXml/itemProps4.xml><?xml version="1.0" encoding="utf-8"?>
<ds:datastoreItem xmlns:ds="http://schemas.openxmlformats.org/officeDocument/2006/customXml" ds:itemID="{EAA25CB7-BC21-4AC7-AA17-F0FF1799E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10702</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JUSTIFICATION</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2025-04-23T14:42:00Z</dcterms:created>
  <dcterms:modified xsi:type="dcterms:W3CDTF">2025-04-23T14:42:00Z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fd7ae712-038f-4e4c-8f82-7cc93df14f5c</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2022-06-08T15:30:48Z</vt:lpwstr>
  </property>
  <property fmtid="{D5CDD505-2E9C-101B-9397-08002B2CF9AE}" pid="9" name="MSIP_Label_a2eef23d-2e95-4428-9a3c-2526d95b164a_SiteId">
    <vt:lpwstr>3ccde76c-946d-4a12-bb7a-fc9d0842354a</vt:lpwstr>
  </property>
</Properties>
</file>