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446A" w:rsidRPr="00E224AA" w:rsidP="007D189E" w14:paraId="57C2EF0E" w14:textId="77777777">
      <w:pPr>
        <w:pStyle w:val="Title"/>
        <w:framePr w:w="6712" w:h="721" w:hRule="atLeast" w:wrap="notBeside" w:vAnchor="page" w:hAnchor="page" w:x="2881" w:y="901" w:anchorLock="1"/>
        <w:contextualSpacing/>
        <w:rPr>
          <w:color w:val="000080"/>
          <w:sz w:val="24"/>
          <w:szCs w:val="24"/>
        </w:rPr>
      </w:pPr>
      <w:r w:rsidRPr="00E224AA">
        <w:rPr>
          <w:color w:val="000080"/>
          <w:sz w:val="24"/>
          <w:szCs w:val="24"/>
        </w:rPr>
        <w:t>United States Department of Education</w:t>
      </w:r>
    </w:p>
    <w:p w:rsidR="0010446A" w:rsidRPr="00E224AA" w:rsidP="007D189E" w14:paraId="6C59D462" w14:textId="77777777">
      <w:pPr>
        <w:pStyle w:val="Title"/>
        <w:framePr w:w="6712" w:h="721" w:hRule="atLeast" w:wrap="notBeside" w:vAnchor="page" w:hAnchor="page" w:x="2881" w:y="901" w:anchorLock="1"/>
        <w:contextualSpacing/>
        <w:rPr>
          <w:color w:val="000080"/>
          <w:sz w:val="24"/>
          <w:szCs w:val="24"/>
        </w:rPr>
      </w:pPr>
      <w:r w:rsidRPr="00E224AA">
        <w:rPr>
          <w:color w:val="000080"/>
          <w:sz w:val="24"/>
          <w:szCs w:val="24"/>
        </w:rPr>
        <w:t>office of career, technical, and adult education</w:t>
      </w:r>
    </w:p>
    <w:p w:rsidR="0010446A" w:rsidRPr="00E224AA" w:rsidP="007D189E" w14:paraId="4D35ADCF" w14:textId="77777777">
      <w:pPr>
        <w:framePr w:w="6712" w:h="721" w:hRule="atLeast" w:wrap="notBeside" w:vAnchor="page" w:hAnchor="page" w:x="2881" w:y="901" w:anchorLock="1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446A" w:rsidRPr="00E224AA" w:rsidP="007D189E" w14:paraId="1F59C1E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4A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914400" cy="914400"/>
            <wp:effectExtent l="0" t="0" r="0" b="0"/>
            <wp:wrapTopAndBottom/>
            <wp:docPr id="1" name="Picture 1" descr="EDSE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DSEAL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086" w:rsidP="007B3AA6" w14:paraId="6F97E1A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A6" w:rsidRPr="00E6731A" w:rsidP="007B3AA6" w14:paraId="5C2934E2" w14:textId="458A8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6731A">
        <w:rPr>
          <w:rFonts w:ascii="Times New Roman" w:hAnsi="Times New Roman" w:cs="Times New Roman"/>
          <w:sz w:val="24"/>
          <w:szCs w:val="24"/>
        </w:rPr>
        <w:t>O:</w:t>
      </w:r>
      <w:r w:rsidRPr="00E6731A">
        <w:rPr>
          <w:rFonts w:ascii="Times New Roman" w:hAnsi="Times New Roman" w:cs="Times New Roman"/>
          <w:sz w:val="24"/>
          <w:szCs w:val="24"/>
        </w:rPr>
        <w:tab/>
      </w:r>
      <w:r w:rsidRPr="00E6731A">
        <w:rPr>
          <w:rFonts w:ascii="Times New Roman" w:hAnsi="Times New Roman" w:cs="Times New Roman"/>
          <w:sz w:val="24"/>
          <w:szCs w:val="24"/>
        </w:rPr>
        <w:tab/>
        <w:t>Office of Information and Regulatory Affairs</w:t>
      </w:r>
    </w:p>
    <w:p w:rsidR="007B3AA6" w:rsidRPr="00E6731A" w:rsidP="007B3AA6" w14:paraId="33DEB3D8" w14:textId="7777777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>Office of Management and Budget</w:t>
      </w:r>
    </w:p>
    <w:p w:rsidR="007B3AA6" w:rsidP="007B3AA6" w14:paraId="01A634F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A6" w:rsidRPr="00E6731A" w:rsidP="007B3AA6" w14:paraId="604ADD37" w14:textId="7A8AC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 xml:space="preserve">FROM: </w:t>
      </w:r>
      <w:r w:rsidRPr="00E6731A">
        <w:rPr>
          <w:rFonts w:ascii="Times New Roman" w:hAnsi="Times New Roman" w:cs="Times New Roman"/>
          <w:sz w:val="24"/>
          <w:szCs w:val="24"/>
        </w:rPr>
        <w:tab/>
        <w:t>Office of Career, Technical, and Adult Education</w:t>
      </w:r>
      <w:r w:rsidR="00D35BB9">
        <w:rPr>
          <w:rFonts w:ascii="Times New Roman" w:hAnsi="Times New Roman" w:cs="Times New Roman"/>
          <w:sz w:val="24"/>
          <w:szCs w:val="24"/>
        </w:rPr>
        <w:t xml:space="preserve"> (OCTAE)</w:t>
      </w:r>
    </w:p>
    <w:p w:rsidR="007B3AA6" w:rsidRPr="00E6731A" w:rsidP="007B3AA6" w14:paraId="33157FF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ab/>
      </w:r>
      <w:r w:rsidRPr="00E6731A">
        <w:rPr>
          <w:rFonts w:ascii="Times New Roman" w:hAnsi="Times New Roman" w:cs="Times New Roman"/>
          <w:sz w:val="24"/>
          <w:szCs w:val="24"/>
        </w:rPr>
        <w:tab/>
        <w:t>U.S. Department of Education</w:t>
      </w:r>
    </w:p>
    <w:p w:rsidR="007B3AA6" w:rsidP="007B3AA6" w14:paraId="5ADBFFA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A6" w:rsidP="001F6797" w14:paraId="44EA7A7C" w14:textId="5C7F0B46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>RE:</w:t>
      </w:r>
      <w:r w:rsidRPr="00E6731A">
        <w:rPr>
          <w:rFonts w:ascii="Times New Roman" w:hAnsi="Times New Roman" w:cs="Times New Roman"/>
          <w:sz w:val="24"/>
          <w:szCs w:val="24"/>
        </w:rPr>
        <w:tab/>
        <w:t>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731A">
        <w:rPr>
          <w:rFonts w:ascii="Times New Roman" w:hAnsi="Times New Roman" w:cs="Times New Roman"/>
          <w:sz w:val="24"/>
          <w:szCs w:val="24"/>
        </w:rPr>
        <w:t xml:space="preserve">substantive </w:t>
      </w:r>
      <w:r>
        <w:rPr>
          <w:rFonts w:ascii="Times New Roman" w:hAnsi="Times New Roman" w:cs="Times New Roman"/>
          <w:sz w:val="24"/>
          <w:szCs w:val="24"/>
        </w:rPr>
        <w:t xml:space="preserve">Change </w:t>
      </w:r>
      <w:r w:rsidRPr="00E6731A">
        <w:rPr>
          <w:rFonts w:ascii="Times New Roman" w:hAnsi="Times New Roman" w:cs="Times New Roman"/>
          <w:sz w:val="24"/>
          <w:szCs w:val="24"/>
        </w:rPr>
        <w:t xml:space="preserve">to </w:t>
      </w:r>
      <w:r w:rsidR="001F6797">
        <w:rPr>
          <w:rFonts w:ascii="Times New Roman" w:hAnsi="Times New Roman" w:cs="Times New Roman"/>
          <w:sz w:val="24"/>
          <w:szCs w:val="24"/>
        </w:rPr>
        <w:t xml:space="preserve">Approved </w:t>
      </w:r>
      <w:r w:rsidR="00EF560D">
        <w:rPr>
          <w:rFonts w:ascii="Times New Roman" w:hAnsi="Times New Roman" w:cs="Times New Roman"/>
          <w:sz w:val="24"/>
          <w:szCs w:val="24"/>
        </w:rPr>
        <w:t xml:space="preserve">Information Collection </w:t>
      </w:r>
      <w:r w:rsidR="00214D01">
        <w:rPr>
          <w:rFonts w:ascii="Times New Roman" w:hAnsi="Times New Roman" w:cs="Times New Roman"/>
          <w:sz w:val="24"/>
          <w:szCs w:val="24"/>
        </w:rPr>
        <w:t xml:space="preserve">Request </w:t>
      </w:r>
      <w:r w:rsidR="001F6797">
        <w:rPr>
          <w:rFonts w:ascii="Times New Roman" w:hAnsi="Times New Roman" w:cs="Times New Roman"/>
          <w:sz w:val="24"/>
          <w:szCs w:val="24"/>
        </w:rPr>
        <w:t>(</w:t>
      </w:r>
      <w:r w:rsidR="00214D01">
        <w:rPr>
          <w:rFonts w:ascii="Times New Roman" w:hAnsi="Times New Roman" w:cs="Times New Roman"/>
          <w:sz w:val="24"/>
          <w:szCs w:val="24"/>
        </w:rPr>
        <w:t xml:space="preserve">ICR) under </w:t>
      </w:r>
      <w:r w:rsidR="00EF560D">
        <w:rPr>
          <w:rFonts w:ascii="Times New Roman" w:hAnsi="Times New Roman" w:cs="Times New Roman"/>
          <w:sz w:val="24"/>
          <w:szCs w:val="24"/>
        </w:rPr>
        <w:t xml:space="preserve">OMB Control No. </w:t>
      </w:r>
      <w:r w:rsidRPr="00E6731A">
        <w:rPr>
          <w:rFonts w:ascii="Times New Roman" w:hAnsi="Times New Roman" w:cs="Times New Roman"/>
          <w:sz w:val="24"/>
          <w:szCs w:val="24"/>
        </w:rPr>
        <w:t>1830-</w:t>
      </w:r>
      <w:r>
        <w:rPr>
          <w:rFonts w:ascii="Times New Roman" w:hAnsi="Times New Roman" w:cs="Times New Roman"/>
          <w:sz w:val="24"/>
          <w:szCs w:val="24"/>
        </w:rPr>
        <w:t>0027</w:t>
      </w:r>
    </w:p>
    <w:p w:rsidR="007B3AA6" w:rsidP="007B3AA6" w14:paraId="7269CD5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A6" w:rsidRPr="00E6731A" w:rsidP="007B3AA6" w14:paraId="5FF6C0AB" w14:textId="16D563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C74">
        <w:rPr>
          <w:rFonts w:ascii="Times New Roman" w:hAnsi="Times New Roman" w:cs="Times New Roman"/>
          <w:sz w:val="24"/>
          <w:szCs w:val="24"/>
        </w:rPr>
        <w:t xml:space="preserve">August </w:t>
      </w:r>
      <w:r w:rsidR="001D3689">
        <w:rPr>
          <w:rFonts w:ascii="Times New Roman" w:hAnsi="Times New Roman" w:cs="Times New Roman"/>
          <w:sz w:val="24"/>
          <w:szCs w:val="24"/>
        </w:rPr>
        <w:t>12</w:t>
      </w:r>
      <w:r w:rsidR="00B577A0">
        <w:rPr>
          <w:rFonts w:ascii="Times New Roman" w:hAnsi="Times New Roman" w:cs="Times New Roman"/>
          <w:sz w:val="24"/>
          <w:szCs w:val="24"/>
        </w:rPr>
        <w:t>, 2024</w:t>
      </w:r>
    </w:p>
    <w:p w:rsidR="007B3AA6" w:rsidRPr="00E6731A" w:rsidP="007B3AA6" w14:paraId="184A3FF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FDC" w:rsidP="007B3AA6" w14:paraId="4D38318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AA6" w:rsidP="00E0427C" w14:paraId="738459B1" w14:textId="67FF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OCTAE has </w:t>
      </w:r>
      <w:r w:rsidR="00371C74">
        <w:rPr>
          <w:rFonts w:ascii="Times New Roman" w:hAnsi="Times New Roman" w:cs="Times New Roman"/>
          <w:sz w:val="24"/>
          <w:szCs w:val="24"/>
        </w:rPr>
        <w:t xml:space="preserve">identified conforming edits </w:t>
      </w:r>
      <w:r w:rsidRPr="00371C74" w:rsidR="00371C74">
        <w:rPr>
          <w:rFonts w:ascii="Times New Roman" w:hAnsi="Times New Roman" w:cs="Times New Roman"/>
          <w:sz w:val="24"/>
          <w:szCs w:val="24"/>
        </w:rPr>
        <w:t>and formatting issues that need to be addressed</w:t>
      </w:r>
      <w:r w:rsidR="0042218E">
        <w:rPr>
          <w:rFonts w:ascii="Times New Roman" w:hAnsi="Times New Roman" w:cs="Times New Roman"/>
          <w:sz w:val="24"/>
          <w:szCs w:val="24"/>
        </w:rPr>
        <w:t xml:space="preserve"> </w:t>
      </w:r>
      <w:r w:rsidRPr="00371C74" w:rsidR="00371C74">
        <w:rPr>
          <w:rFonts w:ascii="Times New Roman" w:hAnsi="Times New Roman" w:cs="Times New Roman"/>
          <w:sz w:val="24"/>
          <w:szCs w:val="24"/>
        </w:rPr>
        <w:t>for</w:t>
      </w:r>
      <w:r w:rsidR="0042218E">
        <w:rPr>
          <w:rFonts w:ascii="Times New Roman" w:hAnsi="Times New Roman" w:cs="Times New Roman"/>
          <w:sz w:val="24"/>
          <w:szCs w:val="24"/>
        </w:rPr>
        <w:t xml:space="preserve"> </w:t>
      </w:r>
      <w:r w:rsidRPr="00371C74" w:rsidR="00371C74">
        <w:rPr>
          <w:rFonts w:ascii="Times New Roman" w:hAnsi="Times New Roman" w:cs="Times New Roman"/>
          <w:sz w:val="24"/>
          <w:szCs w:val="24"/>
        </w:rPr>
        <w:t xml:space="preserve">alignment with the non-substantive changes that OMB approved </w:t>
      </w:r>
      <w:r w:rsidR="00371C74">
        <w:rPr>
          <w:rFonts w:ascii="Times New Roman" w:hAnsi="Times New Roman" w:cs="Times New Roman"/>
          <w:sz w:val="24"/>
          <w:szCs w:val="24"/>
        </w:rPr>
        <w:t>on July 18, 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4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AA6" w:rsidRPr="00E6731A" w:rsidP="0042218E" w14:paraId="3771C44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14" w:rsidP="00A05F14" w14:paraId="57AF05B9" w14:textId="77777777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Table 4 (instrument pages 7 and 8)</w:t>
      </w:r>
    </w:p>
    <w:p w:rsidR="00A05F14" w:rsidP="00A05F14" w14:paraId="707B7DD2" w14:textId="77777777">
      <w:pPr>
        <w:numPr>
          <w:ilvl w:val="1"/>
          <w:numId w:val="2"/>
        </w:num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 “1d” to columns E and L.</w:t>
      </w:r>
    </w:p>
    <w:p w:rsidR="00A05F14" w:rsidP="00A05F14" w14:paraId="4C96C58B" w14:textId="77777777">
      <w:pPr>
        <w:numPr>
          <w:ilvl w:val="1"/>
          <w:numId w:val="2"/>
        </w:num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Table 4 instructions </w:t>
      </w:r>
    </w:p>
    <w:p w:rsidR="00A05F14" w:rsidP="00A05F14" w14:paraId="4F2540D5" w14:textId="4359A6A5">
      <w:pPr>
        <w:numPr>
          <w:ilvl w:val="2"/>
          <w:numId w:val="2"/>
        </w:numPr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Change number from “three” to “four” to </w:t>
      </w:r>
      <w:r w:rsidR="00115401">
        <w:rPr>
          <w:rFonts w:ascii="Times New Roman" w:eastAsia="Calibri" w:hAnsi="Times New Roman" w:cs="Times New Roman"/>
          <w:sz w:val="24"/>
          <w:szCs w:val="24"/>
        </w:rPr>
        <w:t xml:space="preserve">align with </w:t>
      </w:r>
      <w:r>
        <w:rPr>
          <w:rFonts w:ascii="Times New Roman" w:eastAsia="Calibri" w:hAnsi="Times New Roman" w:cs="Times New Roman"/>
          <w:sz w:val="24"/>
          <w:szCs w:val="24"/>
        </w:rPr>
        <w:t>currently approved number of types under MSG type 1.</w:t>
      </w:r>
    </w:p>
    <w:p w:rsidR="00A05F14" w:rsidP="00A05F14" w14:paraId="63351553" w14:textId="77777777">
      <w:pPr>
        <w:numPr>
          <w:ilvl w:val="2"/>
          <w:numId w:val="2"/>
        </w:numPr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Strike reference to “exit” in MSG type 1c.</w:t>
      </w:r>
    </w:p>
    <w:p w:rsidR="00A05F14" w:rsidP="00A05F14" w14:paraId="06800B37" w14:textId="77777777">
      <w:pPr>
        <w:numPr>
          <w:ilvl w:val="2"/>
          <w:numId w:val="2"/>
        </w:numPr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 reference to MSG type 1d throughout instructions.</w:t>
      </w:r>
    </w:p>
    <w:p w:rsidR="00A05F14" w:rsidP="00A05F14" w14:paraId="793AEC55" w14:textId="77777777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Table 4C columns (instrument page 12)</w:t>
      </w:r>
    </w:p>
    <w:p w:rsidR="00A05F14" w:rsidP="00A05F14" w14:paraId="64897149" w14:textId="77777777">
      <w:pPr>
        <w:numPr>
          <w:ilvl w:val="1"/>
          <w:numId w:val="2"/>
        </w:num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 “1d” to columns E and L.</w:t>
      </w:r>
    </w:p>
    <w:p w:rsidR="00A05F14" w:rsidP="00A05F14" w14:paraId="07CBF9D4" w14:textId="2545686F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Table 11 (instrument pages 28 and </w:t>
      </w:r>
      <w:r w:rsidR="00173C6C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05F14" w:rsidP="00A05F14" w14:paraId="373BFA9B" w14:textId="77777777">
      <w:pPr>
        <w:numPr>
          <w:ilvl w:val="1"/>
          <w:numId w:val="2"/>
        </w:num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 “1d” to first MSG row.</w:t>
      </w:r>
    </w:p>
    <w:p w:rsidR="00A05F14" w:rsidP="00A05F14" w14:paraId="1309D5D1" w14:textId="492A4805">
      <w:pPr>
        <w:numPr>
          <w:ilvl w:val="1"/>
          <w:numId w:val="2"/>
        </w:num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Table </w:t>
      </w:r>
      <w:r w:rsidR="001E2E30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instructions</w:t>
      </w:r>
    </w:p>
    <w:p w:rsidR="00A05F14" w:rsidP="00A05F14" w14:paraId="7B5C6DAB" w14:textId="335F2975">
      <w:pPr>
        <w:numPr>
          <w:ilvl w:val="2"/>
          <w:numId w:val="2"/>
        </w:numPr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Change number from “three” to “four” to </w:t>
      </w:r>
      <w:r w:rsidR="00115401">
        <w:rPr>
          <w:rFonts w:ascii="Times New Roman" w:eastAsia="Calibri" w:hAnsi="Times New Roman" w:cs="Times New Roman"/>
          <w:sz w:val="24"/>
          <w:szCs w:val="24"/>
        </w:rPr>
        <w:t>align 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currently approved number of types under MSG type 1.</w:t>
      </w:r>
    </w:p>
    <w:p w:rsidR="00A05F14" w:rsidP="00A05F14" w14:paraId="23E8228C" w14:textId="77777777">
      <w:pPr>
        <w:numPr>
          <w:ilvl w:val="2"/>
          <w:numId w:val="2"/>
        </w:numPr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Strike reference to “exit” in MSG type 1c.</w:t>
      </w:r>
    </w:p>
    <w:p w:rsidR="00A05F14" w:rsidP="00A05F14" w14:paraId="1B821E37" w14:textId="77777777">
      <w:pPr>
        <w:numPr>
          <w:ilvl w:val="2"/>
          <w:numId w:val="2"/>
        </w:numPr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 language about MSG type 1d.</w:t>
      </w:r>
    </w:p>
    <w:p w:rsidR="00A05F14" w:rsidP="00A05F14" w14:paraId="69CDF726" w14:textId="77777777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Added note on cover sheet about shading of automatically calculated cells.</w:t>
      </w:r>
    </w:p>
    <w:p w:rsidR="00A05F14" w:rsidP="00A05F14" w14:paraId="1D8F5E79" w14:textId="6C416EB5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Restored shading on tables for automatically calculated cells, such</w:t>
      </w:r>
      <w:r w:rsidR="00503385">
        <w:rPr>
          <w:rFonts w:ascii="Times New Roman" w:eastAsia="Calibri" w:hAnsi="Times New Roman" w:cs="Times New Roman"/>
          <w:sz w:val="24"/>
          <w:szCs w:val="24"/>
        </w:rPr>
        <w:t xml:space="preserve"> 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total rows and columns.</w:t>
      </w:r>
    </w:p>
    <w:p w:rsidR="004E6950" w:rsidP="0042218E" w14:paraId="6BFB62C4" w14:textId="44B2D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8E" w:rsidRPr="0042218E" w:rsidP="0042218E" w14:paraId="7B55B07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C93" w:rsidP="007B3AA6" w14:paraId="16CE705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BD412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67C0A83"/>
    <w:multiLevelType w:val="hybridMultilevel"/>
    <w:tmpl w:val="1B34E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607993">
    <w:abstractNumId w:val="0"/>
  </w:num>
  <w:num w:numId="2" w16cid:durableId="18140564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F"/>
    <w:rsid w:val="00005D37"/>
    <w:rsid w:val="00010041"/>
    <w:rsid w:val="0001789D"/>
    <w:rsid w:val="0002353F"/>
    <w:rsid w:val="0003219D"/>
    <w:rsid w:val="00032D6D"/>
    <w:rsid w:val="00036F22"/>
    <w:rsid w:val="000445ED"/>
    <w:rsid w:val="00050832"/>
    <w:rsid w:val="00051849"/>
    <w:rsid w:val="000519D0"/>
    <w:rsid w:val="00056F06"/>
    <w:rsid w:val="00070A8D"/>
    <w:rsid w:val="000726AA"/>
    <w:rsid w:val="00091BBF"/>
    <w:rsid w:val="000A1772"/>
    <w:rsid w:val="000A45A3"/>
    <w:rsid w:val="000A5448"/>
    <w:rsid w:val="000A7A96"/>
    <w:rsid w:val="000B04B5"/>
    <w:rsid w:val="000B39C5"/>
    <w:rsid w:val="000C21D4"/>
    <w:rsid w:val="000C23D2"/>
    <w:rsid w:val="000C27AF"/>
    <w:rsid w:val="000D056D"/>
    <w:rsid w:val="000E41A4"/>
    <w:rsid w:val="000E4990"/>
    <w:rsid w:val="000F0B39"/>
    <w:rsid w:val="000F4B1D"/>
    <w:rsid w:val="000F66C0"/>
    <w:rsid w:val="000F6811"/>
    <w:rsid w:val="0010446A"/>
    <w:rsid w:val="001117FF"/>
    <w:rsid w:val="00115401"/>
    <w:rsid w:val="0011673B"/>
    <w:rsid w:val="00117920"/>
    <w:rsid w:val="001216E0"/>
    <w:rsid w:val="001234AB"/>
    <w:rsid w:val="0012413C"/>
    <w:rsid w:val="001252C1"/>
    <w:rsid w:val="0013219F"/>
    <w:rsid w:val="00136711"/>
    <w:rsid w:val="0013713E"/>
    <w:rsid w:val="00141D14"/>
    <w:rsid w:val="00141FCD"/>
    <w:rsid w:val="00147674"/>
    <w:rsid w:val="001647BE"/>
    <w:rsid w:val="00164CFE"/>
    <w:rsid w:val="0017180B"/>
    <w:rsid w:val="00173C6C"/>
    <w:rsid w:val="00174903"/>
    <w:rsid w:val="00177C93"/>
    <w:rsid w:val="0018088C"/>
    <w:rsid w:val="00181FF2"/>
    <w:rsid w:val="0018208B"/>
    <w:rsid w:val="00186867"/>
    <w:rsid w:val="00187905"/>
    <w:rsid w:val="001902C2"/>
    <w:rsid w:val="001B083A"/>
    <w:rsid w:val="001B33CB"/>
    <w:rsid w:val="001B5388"/>
    <w:rsid w:val="001B54EC"/>
    <w:rsid w:val="001B6B7E"/>
    <w:rsid w:val="001C2717"/>
    <w:rsid w:val="001C73D3"/>
    <w:rsid w:val="001D2CD3"/>
    <w:rsid w:val="001D3689"/>
    <w:rsid w:val="001D4D79"/>
    <w:rsid w:val="001D5271"/>
    <w:rsid w:val="001D5823"/>
    <w:rsid w:val="001E07EA"/>
    <w:rsid w:val="001E1F3F"/>
    <w:rsid w:val="001E1FE0"/>
    <w:rsid w:val="001E2E30"/>
    <w:rsid w:val="001E57D1"/>
    <w:rsid w:val="001F6797"/>
    <w:rsid w:val="0020558A"/>
    <w:rsid w:val="00211452"/>
    <w:rsid w:val="0021264B"/>
    <w:rsid w:val="00214D01"/>
    <w:rsid w:val="002161EB"/>
    <w:rsid w:val="00216A57"/>
    <w:rsid w:val="00224A58"/>
    <w:rsid w:val="002309B1"/>
    <w:rsid w:val="00234347"/>
    <w:rsid w:val="002506FC"/>
    <w:rsid w:val="00260F06"/>
    <w:rsid w:val="0026418D"/>
    <w:rsid w:val="002650C8"/>
    <w:rsid w:val="002669FD"/>
    <w:rsid w:val="00266F5F"/>
    <w:rsid w:val="002713FF"/>
    <w:rsid w:val="0027659C"/>
    <w:rsid w:val="00277D80"/>
    <w:rsid w:val="0028107D"/>
    <w:rsid w:val="002907EA"/>
    <w:rsid w:val="002B2A58"/>
    <w:rsid w:val="002B329D"/>
    <w:rsid w:val="002B38DF"/>
    <w:rsid w:val="002C09C8"/>
    <w:rsid w:val="002C5DE2"/>
    <w:rsid w:val="002C7DE2"/>
    <w:rsid w:val="002E3487"/>
    <w:rsid w:val="002E355B"/>
    <w:rsid w:val="002F183B"/>
    <w:rsid w:val="002F7B1C"/>
    <w:rsid w:val="00304345"/>
    <w:rsid w:val="003046E3"/>
    <w:rsid w:val="003056E6"/>
    <w:rsid w:val="00311C66"/>
    <w:rsid w:val="003137E2"/>
    <w:rsid w:val="00315BC4"/>
    <w:rsid w:val="0031736C"/>
    <w:rsid w:val="003250BD"/>
    <w:rsid w:val="003256C6"/>
    <w:rsid w:val="00334E0D"/>
    <w:rsid w:val="0033722E"/>
    <w:rsid w:val="00337FB3"/>
    <w:rsid w:val="0034231D"/>
    <w:rsid w:val="00362DAD"/>
    <w:rsid w:val="00364627"/>
    <w:rsid w:val="00364B97"/>
    <w:rsid w:val="0036546C"/>
    <w:rsid w:val="00365719"/>
    <w:rsid w:val="00367801"/>
    <w:rsid w:val="00367BAA"/>
    <w:rsid w:val="00371235"/>
    <w:rsid w:val="00371C74"/>
    <w:rsid w:val="00373353"/>
    <w:rsid w:val="00376D16"/>
    <w:rsid w:val="00376DE2"/>
    <w:rsid w:val="00377098"/>
    <w:rsid w:val="00391DFD"/>
    <w:rsid w:val="0039679E"/>
    <w:rsid w:val="003A6271"/>
    <w:rsid w:val="003B3CC3"/>
    <w:rsid w:val="003C22FC"/>
    <w:rsid w:val="003C31C9"/>
    <w:rsid w:val="003C6154"/>
    <w:rsid w:val="003D0081"/>
    <w:rsid w:val="003E13F2"/>
    <w:rsid w:val="003E4285"/>
    <w:rsid w:val="003E58A3"/>
    <w:rsid w:val="003F259E"/>
    <w:rsid w:val="003F3623"/>
    <w:rsid w:val="003F5296"/>
    <w:rsid w:val="0040774B"/>
    <w:rsid w:val="004121EF"/>
    <w:rsid w:val="004160B6"/>
    <w:rsid w:val="00416D3C"/>
    <w:rsid w:val="0042218E"/>
    <w:rsid w:val="0042272E"/>
    <w:rsid w:val="00425AD6"/>
    <w:rsid w:val="00426968"/>
    <w:rsid w:val="00433ACC"/>
    <w:rsid w:val="00436EE7"/>
    <w:rsid w:val="00440462"/>
    <w:rsid w:val="00453A35"/>
    <w:rsid w:val="00461234"/>
    <w:rsid w:val="0046270F"/>
    <w:rsid w:val="00483946"/>
    <w:rsid w:val="004860EF"/>
    <w:rsid w:val="004862ED"/>
    <w:rsid w:val="004933E8"/>
    <w:rsid w:val="004A11BE"/>
    <w:rsid w:val="004A1784"/>
    <w:rsid w:val="004A1EAF"/>
    <w:rsid w:val="004A3213"/>
    <w:rsid w:val="004B0A00"/>
    <w:rsid w:val="004B58D2"/>
    <w:rsid w:val="004B60BF"/>
    <w:rsid w:val="004C0D79"/>
    <w:rsid w:val="004C1DBF"/>
    <w:rsid w:val="004C3174"/>
    <w:rsid w:val="004C4104"/>
    <w:rsid w:val="004C4C69"/>
    <w:rsid w:val="004D2F9F"/>
    <w:rsid w:val="004D6C7C"/>
    <w:rsid w:val="004D76B2"/>
    <w:rsid w:val="004E6950"/>
    <w:rsid w:val="004E6B08"/>
    <w:rsid w:val="004E6D16"/>
    <w:rsid w:val="004E7A08"/>
    <w:rsid w:val="004F5B08"/>
    <w:rsid w:val="004F6CBD"/>
    <w:rsid w:val="005021ED"/>
    <w:rsid w:val="005024C3"/>
    <w:rsid w:val="00503385"/>
    <w:rsid w:val="00510352"/>
    <w:rsid w:val="00513C3B"/>
    <w:rsid w:val="005163D9"/>
    <w:rsid w:val="00517CDE"/>
    <w:rsid w:val="005204C4"/>
    <w:rsid w:val="00527141"/>
    <w:rsid w:val="00532D66"/>
    <w:rsid w:val="0053339E"/>
    <w:rsid w:val="0053376F"/>
    <w:rsid w:val="00535EA1"/>
    <w:rsid w:val="0054257F"/>
    <w:rsid w:val="00543BB7"/>
    <w:rsid w:val="0054430F"/>
    <w:rsid w:val="00555EAD"/>
    <w:rsid w:val="00556B74"/>
    <w:rsid w:val="00557A78"/>
    <w:rsid w:val="00562612"/>
    <w:rsid w:val="0056639E"/>
    <w:rsid w:val="0056705C"/>
    <w:rsid w:val="0057172F"/>
    <w:rsid w:val="00580FE1"/>
    <w:rsid w:val="005B1E4A"/>
    <w:rsid w:val="005B70DE"/>
    <w:rsid w:val="005C0B4E"/>
    <w:rsid w:val="005C661F"/>
    <w:rsid w:val="005D014C"/>
    <w:rsid w:val="005D0DA1"/>
    <w:rsid w:val="005D15F8"/>
    <w:rsid w:val="005D2A12"/>
    <w:rsid w:val="005E43F1"/>
    <w:rsid w:val="005E46CB"/>
    <w:rsid w:val="005E51F3"/>
    <w:rsid w:val="005E6B31"/>
    <w:rsid w:val="005E7FF6"/>
    <w:rsid w:val="005F4E05"/>
    <w:rsid w:val="00611391"/>
    <w:rsid w:val="006170DC"/>
    <w:rsid w:val="00630FB0"/>
    <w:rsid w:val="006350AC"/>
    <w:rsid w:val="00646B5D"/>
    <w:rsid w:val="006502EB"/>
    <w:rsid w:val="00652D55"/>
    <w:rsid w:val="00662036"/>
    <w:rsid w:val="006626D9"/>
    <w:rsid w:val="00666A17"/>
    <w:rsid w:val="00675C0D"/>
    <w:rsid w:val="00677909"/>
    <w:rsid w:val="0068254E"/>
    <w:rsid w:val="00684F82"/>
    <w:rsid w:val="0068514C"/>
    <w:rsid w:val="00691767"/>
    <w:rsid w:val="006A4A13"/>
    <w:rsid w:val="006A75A2"/>
    <w:rsid w:val="006B1B64"/>
    <w:rsid w:val="006B1C95"/>
    <w:rsid w:val="006B64EC"/>
    <w:rsid w:val="006C1777"/>
    <w:rsid w:val="006C5621"/>
    <w:rsid w:val="006D2813"/>
    <w:rsid w:val="006D556B"/>
    <w:rsid w:val="006D5E90"/>
    <w:rsid w:val="006D6054"/>
    <w:rsid w:val="006E2377"/>
    <w:rsid w:val="006E390C"/>
    <w:rsid w:val="006F12AD"/>
    <w:rsid w:val="006F27A4"/>
    <w:rsid w:val="00701BAB"/>
    <w:rsid w:val="00703FF8"/>
    <w:rsid w:val="00714802"/>
    <w:rsid w:val="00716BDC"/>
    <w:rsid w:val="007210F6"/>
    <w:rsid w:val="00722925"/>
    <w:rsid w:val="00723812"/>
    <w:rsid w:val="00724AA7"/>
    <w:rsid w:val="00727136"/>
    <w:rsid w:val="00731385"/>
    <w:rsid w:val="00740ABF"/>
    <w:rsid w:val="007423A6"/>
    <w:rsid w:val="007428D6"/>
    <w:rsid w:val="007451E4"/>
    <w:rsid w:val="00747909"/>
    <w:rsid w:val="00752F5B"/>
    <w:rsid w:val="00753B6C"/>
    <w:rsid w:val="00754863"/>
    <w:rsid w:val="00754CFF"/>
    <w:rsid w:val="0075523F"/>
    <w:rsid w:val="00756711"/>
    <w:rsid w:val="00761CC8"/>
    <w:rsid w:val="00762C74"/>
    <w:rsid w:val="0076507F"/>
    <w:rsid w:val="007657BF"/>
    <w:rsid w:val="00767E58"/>
    <w:rsid w:val="00773FC8"/>
    <w:rsid w:val="00774ECC"/>
    <w:rsid w:val="00774EE7"/>
    <w:rsid w:val="007771EF"/>
    <w:rsid w:val="00777310"/>
    <w:rsid w:val="00777579"/>
    <w:rsid w:val="00784E91"/>
    <w:rsid w:val="00795A20"/>
    <w:rsid w:val="007A19EF"/>
    <w:rsid w:val="007B146F"/>
    <w:rsid w:val="007B3AA6"/>
    <w:rsid w:val="007B4B86"/>
    <w:rsid w:val="007C625D"/>
    <w:rsid w:val="007D189E"/>
    <w:rsid w:val="007D2F40"/>
    <w:rsid w:val="007D4580"/>
    <w:rsid w:val="007D66E0"/>
    <w:rsid w:val="007D6E66"/>
    <w:rsid w:val="007E0827"/>
    <w:rsid w:val="007E307D"/>
    <w:rsid w:val="007F31EC"/>
    <w:rsid w:val="007F5E7D"/>
    <w:rsid w:val="007F7332"/>
    <w:rsid w:val="00810838"/>
    <w:rsid w:val="00815AC7"/>
    <w:rsid w:val="00831716"/>
    <w:rsid w:val="00833DA9"/>
    <w:rsid w:val="008343B0"/>
    <w:rsid w:val="00834502"/>
    <w:rsid w:val="00847271"/>
    <w:rsid w:val="00847EAA"/>
    <w:rsid w:val="0085196A"/>
    <w:rsid w:val="00857340"/>
    <w:rsid w:val="008635AA"/>
    <w:rsid w:val="008647E5"/>
    <w:rsid w:val="00892820"/>
    <w:rsid w:val="00893F5D"/>
    <w:rsid w:val="008A00FF"/>
    <w:rsid w:val="008A0572"/>
    <w:rsid w:val="008A5AAE"/>
    <w:rsid w:val="008B6A2A"/>
    <w:rsid w:val="008B6ABB"/>
    <w:rsid w:val="008C2B84"/>
    <w:rsid w:val="008C2FB2"/>
    <w:rsid w:val="008E094F"/>
    <w:rsid w:val="008E455D"/>
    <w:rsid w:val="008E4B5E"/>
    <w:rsid w:val="008F28B3"/>
    <w:rsid w:val="008F346A"/>
    <w:rsid w:val="008F5AD5"/>
    <w:rsid w:val="008F70DD"/>
    <w:rsid w:val="00900385"/>
    <w:rsid w:val="009157E0"/>
    <w:rsid w:val="00915815"/>
    <w:rsid w:val="0092053F"/>
    <w:rsid w:val="00923207"/>
    <w:rsid w:val="00936ECE"/>
    <w:rsid w:val="0094138D"/>
    <w:rsid w:val="0095666F"/>
    <w:rsid w:val="00961695"/>
    <w:rsid w:val="00967C12"/>
    <w:rsid w:val="00971A74"/>
    <w:rsid w:val="00975C0B"/>
    <w:rsid w:val="00977A54"/>
    <w:rsid w:val="00977ABF"/>
    <w:rsid w:val="009857CE"/>
    <w:rsid w:val="0099417C"/>
    <w:rsid w:val="00997A95"/>
    <w:rsid w:val="009A1201"/>
    <w:rsid w:val="009B36C1"/>
    <w:rsid w:val="009B3791"/>
    <w:rsid w:val="009B4491"/>
    <w:rsid w:val="009B4DF2"/>
    <w:rsid w:val="009C2CCA"/>
    <w:rsid w:val="009C71F5"/>
    <w:rsid w:val="009D7522"/>
    <w:rsid w:val="009E07D5"/>
    <w:rsid w:val="009E553F"/>
    <w:rsid w:val="009F128B"/>
    <w:rsid w:val="00A05F14"/>
    <w:rsid w:val="00A134BE"/>
    <w:rsid w:val="00A14BC1"/>
    <w:rsid w:val="00A17816"/>
    <w:rsid w:val="00A17862"/>
    <w:rsid w:val="00A311F4"/>
    <w:rsid w:val="00A33EEA"/>
    <w:rsid w:val="00A36F1F"/>
    <w:rsid w:val="00A41919"/>
    <w:rsid w:val="00A53619"/>
    <w:rsid w:val="00A556E8"/>
    <w:rsid w:val="00A564B4"/>
    <w:rsid w:val="00A62EAF"/>
    <w:rsid w:val="00A7076E"/>
    <w:rsid w:val="00A7161A"/>
    <w:rsid w:val="00A7495F"/>
    <w:rsid w:val="00A879D5"/>
    <w:rsid w:val="00A92C07"/>
    <w:rsid w:val="00A93BAF"/>
    <w:rsid w:val="00A943ED"/>
    <w:rsid w:val="00A959FD"/>
    <w:rsid w:val="00AA16DD"/>
    <w:rsid w:val="00AA3E8A"/>
    <w:rsid w:val="00AA61E0"/>
    <w:rsid w:val="00AB1B1D"/>
    <w:rsid w:val="00AB1B9D"/>
    <w:rsid w:val="00AC0CFD"/>
    <w:rsid w:val="00AC1F6F"/>
    <w:rsid w:val="00AC6D39"/>
    <w:rsid w:val="00AD2FC4"/>
    <w:rsid w:val="00AD3ED8"/>
    <w:rsid w:val="00AD7367"/>
    <w:rsid w:val="00B017AB"/>
    <w:rsid w:val="00B0208C"/>
    <w:rsid w:val="00B0444D"/>
    <w:rsid w:val="00B050D7"/>
    <w:rsid w:val="00B12217"/>
    <w:rsid w:val="00B14F6E"/>
    <w:rsid w:val="00B20273"/>
    <w:rsid w:val="00B21896"/>
    <w:rsid w:val="00B23408"/>
    <w:rsid w:val="00B26C7C"/>
    <w:rsid w:val="00B31FDC"/>
    <w:rsid w:val="00B33165"/>
    <w:rsid w:val="00B44FB5"/>
    <w:rsid w:val="00B45D9F"/>
    <w:rsid w:val="00B50854"/>
    <w:rsid w:val="00B51648"/>
    <w:rsid w:val="00B52C79"/>
    <w:rsid w:val="00B5581B"/>
    <w:rsid w:val="00B56ECD"/>
    <w:rsid w:val="00B577A0"/>
    <w:rsid w:val="00B578C2"/>
    <w:rsid w:val="00B6239E"/>
    <w:rsid w:val="00B708AB"/>
    <w:rsid w:val="00B708DF"/>
    <w:rsid w:val="00B72D5E"/>
    <w:rsid w:val="00B738D6"/>
    <w:rsid w:val="00B8350C"/>
    <w:rsid w:val="00B85303"/>
    <w:rsid w:val="00B866CA"/>
    <w:rsid w:val="00B9466D"/>
    <w:rsid w:val="00B949CC"/>
    <w:rsid w:val="00B95C09"/>
    <w:rsid w:val="00B97600"/>
    <w:rsid w:val="00BA3861"/>
    <w:rsid w:val="00BA6991"/>
    <w:rsid w:val="00BA6E05"/>
    <w:rsid w:val="00BB0BC3"/>
    <w:rsid w:val="00BB18A9"/>
    <w:rsid w:val="00BB1A15"/>
    <w:rsid w:val="00BB2C74"/>
    <w:rsid w:val="00BB343F"/>
    <w:rsid w:val="00BB3691"/>
    <w:rsid w:val="00BB62A5"/>
    <w:rsid w:val="00BB6373"/>
    <w:rsid w:val="00BC2131"/>
    <w:rsid w:val="00BC2B08"/>
    <w:rsid w:val="00BD0570"/>
    <w:rsid w:val="00BD2C8F"/>
    <w:rsid w:val="00BD412B"/>
    <w:rsid w:val="00BD5E42"/>
    <w:rsid w:val="00BE183A"/>
    <w:rsid w:val="00BE40F4"/>
    <w:rsid w:val="00BE5F15"/>
    <w:rsid w:val="00BE7C3D"/>
    <w:rsid w:val="00BF1E65"/>
    <w:rsid w:val="00BF5086"/>
    <w:rsid w:val="00BF5A81"/>
    <w:rsid w:val="00C027D1"/>
    <w:rsid w:val="00C047DD"/>
    <w:rsid w:val="00C11597"/>
    <w:rsid w:val="00C2133D"/>
    <w:rsid w:val="00C36205"/>
    <w:rsid w:val="00C36F06"/>
    <w:rsid w:val="00C3720F"/>
    <w:rsid w:val="00C41461"/>
    <w:rsid w:val="00C43566"/>
    <w:rsid w:val="00C435DA"/>
    <w:rsid w:val="00C51DD4"/>
    <w:rsid w:val="00C51E46"/>
    <w:rsid w:val="00C54751"/>
    <w:rsid w:val="00C60D67"/>
    <w:rsid w:val="00C629E9"/>
    <w:rsid w:val="00C62A72"/>
    <w:rsid w:val="00C6489F"/>
    <w:rsid w:val="00C71202"/>
    <w:rsid w:val="00C765FC"/>
    <w:rsid w:val="00C76A8F"/>
    <w:rsid w:val="00C81A88"/>
    <w:rsid w:val="00C91ED9"/>
    <w:rsid w:val="00C954AE"/>
    <w:rsid w:val="00C979D9"/>
    <w:rsid w:val="00C97BE9"/>
    <w:rsid w:val="00CA17C1"/>
    <w:rsid w:val="00CA4DC7"/>
    <w:rsid w:val="00CA7276"/>
    <w:rsid w:val="00CA7FDE"/>
    <w:rsid w:val="00CB3123"/>
    <w:rsid w:val="00CC55AF"/>
    <w:rsid w:val="00CD0055"/>
    <w:rsid w:val="00CD011C"/>
    <w:rsid w:val="00CD23DA"/>
    <w:rsid w:val="00CD476E"/>
    <w:rsid w:val="00CD63AA"/>
    <w:rsid w:val="00CE0DD5"/>
    <w:rsid w:val="00CF1ABB"/>
    <w:rsid w:val="00D0347B"/>
    <w:rsid w:val="00D055B4"/>
    <w:rsid w:val="00D07054"/>
    <w:rsid w:val="00D10F9C"/>
    <w:rsid w:val="00D12D88"/>
    <w:rsid w:val="00D14E75"/>
    <w:rsid w:val="00D1603B"/>
    <w:rsid w:val="00D22BF9"/>
    <w:rsid w:val="00D25AEE"/>
    <w:rsid w:val="00D35BB9"/>
    <w:rsid w:val="00D562D5"/>
    <w:rsid w:val="00D62A23"/>
    <w:rsid w:val="00D63082"/>
    <w:rsid w:val="00D6784A"/>
    <w:rsid w:val="00D67E44"/>
    <w:rsid w:val="00D7322A"/>
    <w:rsid w:val="00D811D5"/>
    <w:rsid w:val="00D83DA9"/>
    <w:rsid w:val="00D83E52"/>
    <w:rsid w:val="00D85E7F"/>
    <w:rsid w:val="00DA183E"/>
    <w:rsid w:val="00DA1BE2"/>
    <w:rsid w:val="00DB4F08"/>
    <w:rsid w:val="00DB7E6F"/>
    <w:rsid w:val="00DC2A61"/>
    <w:rsid w:val="00DC51A9"/>
    <w:rsid w:val="00DC744D"/>
    <w:rsid w:val="00DD4201"/>
    <w:rsid w:val="00DE0346"/>
    <w:rsid w:val="00DE6655"/>
    <w:rsid w:val="00DF2FE2"/>
    <w:rsid w:val="00DF47C6"/>
    <w:rsid w:val="00DF5504"/>
    <w:rsid w:val="00E02FF3"/>
    <w:rsid w:val="00E0427C"/>
    <w:rsid w:val="00E11E70"/>
    <w:rsid w:val="00E21E49"/>
    <w:rsid w:val="00E224AA"/>
    <w:rsid w:val="00E22967"/>
    <w:rsid w:val="00E3123B"/>
    <w:rsid w:val="00E33A66"/>
    <w:rsid w:val="00E37145"/>
    <w:rsid w:val="00E44D98"/>
    <w:rsid w:val="00E644A2"/>
    <w:rsid w:val="00E6731A"/>
    <w:rsid w:val="00E675A6"/>
    <w:rsid w:val="00E75311"/>
    <w:rsid w:val="00E83E72"/>
    <w:rsid w:val="00E852F3"/>
    <w:rsid w:val="00E907CF"/>
    <w:rsid w:val="00E90CE3"/>
    <w:rsid w:val="00E91C68"/>
    <w:rsid w:val="00E94E40"/>
    <w:rsid w:val="00E97AF6"/>
    <w:rsid w:val="00EA1B72"/>
    <w:rsid w:val="00EA4F3A"/>
    <w:rsid w:val="00EB58B8"/>
    <w:rsid w:val="00EB67C3"/>
    <w:rsid w:val="00EB7DA7"/>
    <w:rsid w:val="00EC6F11"/>
    <w:rsid w:val="00ED753F"/>
    <w:rsid w:val="00EE51AD"/>
    <w:rsid w:val="00EE5FE0"/>
    <w:rsid w:val="00EE6F23"/>
    <w:rsid w:val="00EF0BC4"/>
    <w:rsid w:val="00EF560D"/>
    <w:rsid w:val="00F2070C"/>
    <w:rsid w:val="00F222A0"/>
    <w:rsid w:val="00F23680"/>
    <w:rsid w:val="00F32807"/>
    <w:rsid w:val="00F34905"/>
    <w:rsid w:val="00F41DC8"/>
    <w:rsid w:val="00F41E19"/>
    <w:rsid w:val="00F43780"/>
    <w:rsid w:val="00F50C79"/>
    <w:rsid w:val="00F52577"/>
    <w:rsid w:val="00F54437"/>
    <w:rsid w:val="00F614EA"/>
    <w:rsid w:val="00F63F1F"/>
    <w:rsid w:val="00F65A96"/>
    <w:rsid w:val="00F70A15"/>
    <w:rsid w:val="00F73334"/>
    <w:rsid w:val="00F805E4"/>
    <w:rsid w:val="00F82457"/>
    <w:rsid w:val="00F828E7"/>
    <w:rsid w:val="00F85464"/>
    <w:rsid w:val="00F86586"/>
    <w:rsid w:val="00F900A5"/>
    <w:rsid w:val="00F93C2A"/>
    <w:rsid w:val="00F94D03"/>
    <w:rsid w:val="00F95401"/>
    <w:rsid w:val="00F96C27"/>
    <w:rsid w:val="00FA0D50"/>
    <w:rsid w:val="00FA2810"/>
    <w:rsid w:val="00FA64BF"/>
    <w:rsid w:val="00FA7ABE"/>
    <w:rsid w:val="00FB19AF"/>
    <w:rsid w:val="00FB75B5"/>
    <w:rsid w:val="00FC0F2F"/>
    <w:rsid w:val="00FC1621"/>
    <w:rsid w:val="00FC2524"/>
    <w:rsid w:val="00FD463F"/>
    <w:rsid w:val="00FD5F45"/>
    <w:rsid w:val="00FD5FD8"/>
    <w:rsid w:val="00FE58CF"/>
    <w:rsid w:val="00FF093C"/>
    <w:rsid w:val="00FF1F5A"/>
    <w:rsid w:val="00FF1FE9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D56C12"/>
  <w15:docId w15:val="{276983CC-C001-4AB4-A224-4F482FF4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3ED"/>
    <w:pPr>
      <w:keepNext/>
      <w:keepLines/>
      <w:spacing w:before="360" w:after="0" w:line="240" w:lineRule="auto"/>
      <w:jc w:val="both"/>
      <w:outlineLvl w:val="0"/>
    </w:pPr>
    <w:rPr>
      <w:rFonts w:ascii="Times New Roman" w:hAnsi="Times New Roman" w:eastAsiaTheme="majorEastAsia" w:cstheme="majorBidi"/>
      <w:b/>
      <w:kern w:val="16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25"/>
    <w:pPr>
      <w:ind w:left="720"/>
      <w:contextualSpacing/>
    </w:pPr>
  </w:style>
  <w:style w:type="paragraph" w:styleId="NoSpacing">
    <w:name w:val="No Spacing"/>
    <w:uiPriority w:val="1"/>
    <w:qFormat/>
    <w:rsid w:val="009F12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1D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2B"/>
  </w:style>
  <w:style w:type="paragraph" w:styleId="Footer">
    <w:name w:val="footer"/>
    <w:basedOn w:val="Normal"/>
    <w:link w:val="FooterChar"/>
    <w:uiPriority w:val="99"/>
    <w:unhideWhenUsed/>
    <w:rsid w:val="00BD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2B"/>
  </w:style>
  <w:style w:type="paragraph" w:styleId="Title">
    <w:name w:val="Title"/>
    <w:basedOn w:val="Normal"/>
    <w:link w:val="TitleChar"/>
    <w:qFormat/>
    <w:rsid w:val="0010446A"/>
    <w:pPr>
      <w:spacing w:after="120" w:line="240" w:lineRule="auto"/>
      <w:jc w:val="center"/>
    </w:pPr>
    <w:rPr>
      <w:rFonts w:ascii="Times New Roman" w:eastAsia="Times New Roman" w:hAnsi="Times New Roman" w:cs="Times New Roman"/>
      <w:smallCaps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10446A"/>
    <w:rPr>
      <w:rFonts w:ascii="Times New Roman" w:eastAsia="Times New Roman" w:hAnsi="Times New Roman" w:cs="Times New Roman"/>
      <w:smallCaps/>
      <w:sz w:val="26"/>
      <w:szCs w:val="20"/>
    </w:rPr>
  </w:style>
  <w:style w:type="paragraph" w:customStyle="1" w:styleId="H1">
    <w:name w:val="H1"/>
    <w:basedOn w:val="Normal"/>
    <w:qFormat/>
    <w:rsid w:val="004A1EAF"/>
    <w:pPr>
      <w:spacing w:before="80" w:after="160" w:line="240" w:lineRule="auto"/>
    </w:pPr>
    <w:rPr>
      <w:rFonts w:ascii="Times New Roman" w:hAnsi="Times New Roman" w:cstheme="minorHAnsi"/>
      <w:b/>
      <w:bCs/>
      <w:sz w:val="24"/>
      <w:szCs w:val="24"/>
    </w:rPr>
  </w:style>
  <w:style w:type="table" w:styleId="TableList3">
    <w:name w:val="Table List 3"/>
    <w:basedOn w:val="TableNormal"/>
    <w:rsid w:val="00BA6E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43ED"/>
    <w:rPr>
      <w:rFonts w:ascii="Times New Roman" w:hAnsi="Times New Roman" w:eastAsiaTheme="majorEastAsia" w:cstheme="majorBidi"/>
      <w:b/>
      <w:kern w:val="16"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4160B6"/>
    <w:pPr>
      <w:widowControl w:val="0"/>
      <w:autoSpaceDE w:val="0"/>
      <w:autoSpaceDN w:val="0"/>
      <w:spacing w:before="120" w:after="0" w:line="240" w:lineRule="auto"/>
      <w:ind w:left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6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wmf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6" ma:contentTypeDescription="Create a new document." ma:contentTypeScope="" ma:versionID="b2908d1fd248f4eee6587a675979121d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f3d8517effeb592f15d68492393f5c0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41e38-1731-4866-b09a-6257d8bc047f" xsi:nil="true"/>
  </documentManagement>
</p:properties>
</file>

<file path=customXml/itemProps1.xml><?xml version="1.0" encoding="utf-8"?>
<ds:datastoreItem xmlns:ds="http://schemas.openxmlformats.org/officeDocument/2006/customXml" ds:itemID="{B3F1AA13-0F5A-44B3-B20A-07C0E9D22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5EEB6-CB74-4FD7-80F6-C2DA12702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9C359-5AD8-4919-8D7D-489FD2EC27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77844-4DED-4CA2-9825-F4A1673B21A3}">
  <ds:schemaRefs>
    <ds:schemaRef ds:uri="http://schemas.microsoft.com/office/2006/metadata/properties"/>
    <ds:schemaRef ds:uri="http://schemas.microsoft.com/office/infopath/2007/PartnerControls"/>
    <ds:schemaRef ds:uri="02e41e38-1731-4866-b09a-6257d8bc04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John.LeMaster@ed.gov</dc:creator>
  <cp:lastModifiedBy>Mullan, Kate</cp:lastModifiedBy>
  <cp:revision>2</cp:revision>
  <dcterms:created xsi:type="dcterms:W3CDTF">2024-08-29T12:37:00Z</dcterms:created>
  <dcterms:modified xsi:type="dcterms:W3CDTF">2024-08-29T12:37:00Z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