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1277B" w:rsidRPr="00D16E46" w:rsidP="0061277B" w14:paraId="0D43104D" w14:textId="2DF4A9AE">
      <w:pPr>
        <w:widowControl w:val="0"/>
        <w:spacing w:after="200"/>
        <w:jc w:val="center"/>
        <w:rPr>
          <w:rFonts w:ascii="Arial" w:hAnsi="Arial" w:cs="Arial"/>
          <w:b/>
          <w:noProof/>
          <w:color w:val="002060"/>
          <w:sz w:val="40"/>
          <w:szCs w:val="40"/>
        </w:rPr>
      </w:pPr>
      <w:bookmarkStart w:id="0" w:name="_Toc260729212"/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 xml:space="preserve">Early Childhood Longitudinal Study, Kindergarten Class of </w:t>
      </w:r>
      <w:r w:rsidR="00264C9E">
        <w:rPr>
          <w:rFonts w:ascii="Arial" w:hAnsi="Arial" w:cs="Arial"/>
          <w:b/>
          <w:noProof/>
          <w:color w:val="002060"/>
          <w:sz w:val="40"/>
          <w:szCs w:val="40"/>
        </w:rPr>
        <w:t>2023-24</w:t>
      </w:r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 xml:space="preserve"> (ECLS-K:</w:t>
      </w:r>
      <w:r w:rsidRPr="00D16E46" w:rsidR="00264C9E">
        <w:rPr>
          <w:rFonts w:ascii="Arial" w:hAnsi="Arial" w:cs="Arial"/>
          <w:b/>
          <w:noProof/>
          <w:color w:val="002060"/>
          <w:sz w:val="40"/>
          <w:szCs w:val="40"/>
        </w:rPr>
        <w:t>202</w:t>
      </w:r>
      <w:r w:rsidR="00264C9E">
        <w:rPr>
          <w:rFonts w:ascii="Arial" w:hAnsi="Arial" w:cs="Arial"/>
          <w:b/>
          <w:noProof/>
          <w:color w:val="002060"/>
          <w:sz w:val="40"/>
          <w:szCs w:val="40"/>
        </w:rPr>
        <w:t>4</w:t>
      </w:r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>)</w:t>
      </w:r>
    </w:p>
    <w:p w:rsidR="0061277B" w:rsidRPr="00D16E46" w:rsidP="0061277B" w14:paraId="60D50607" w14:textId="77777777">
      <w:pPr>
        <w:widowControl w:val="0"/>
        <w:spacing w:after="200"/>
        <w:jc w:val="center"/>
        <w:rPr>
          <w:rFonts w:ascii="Arial" w:hAnsi="Arial" w:cs="Arial"/>
          <w:b/>
          <w:noProof/>
          <w:color w:val="002060"/>
          <w:sz w:val="16"/>
          <w:szCs w:val="16"/>
        </w:rPr>
      </w:pPr>
    </w:p>
    <w:p w:rsidR="0015213D" w:rsidRPr="00A61BC5" w:rsidP="0015213D" w14:paraId="349CC00C" w14:textId="11BC328D">
      <w:pPr>
        <w:widowControl w:val="0"/>
        <w:spacing w:after="200"/>
        <w:jc w:val="center"/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color w:val="002060"/>
          <w:sz w:val="36"/>
        </w:rPr>
        <w:t>Kindergarten and First-Grade National Data Collection and Transfer School Recruitment</w:t>
      </w:r>
    </w:p>
    <w:p w:rsidR="00314E90" w:rsidRPr="006E1E00" w:rsidP="00314E90" w14:paraId="743D1635" w14:textId="137CC4F6">
      <w:pPr>
        <w:widowControl w:val="0"/>
        <w:spacing w:after="200"/>
        <w:jc w:val="center"/>
        <w:rPr>
          <w:rFonts w:ascii="Arial" w:hAnsi="Arial"/>
          <w:b/>
          <w:color w:val="002060"/>
          <w:sz w:val="36"/>
        </w:rPr>
      </w:pPr>
    </w:p>
    <w:p w:rsidR="00314E90" w:rsidRPr="006E1E00" w:rsidP="00314E90" w14:paraId="6689D3CE" w14:textId="77777777">
      <w:pPr>
        <w:widowControl w:val="0"/>
        <w:spacing w:after="200"/>
        <w:jc w:val="center"/>
        <w:rPr>
          <w:rFonts w:ascii="Arial" w:eastAsia="Times New Roman" w:hAnsi="Arial" w:cs="Arial"/>
          <w:b/>
          <w:color w:val="002060"/>
          <w:sz w:val="40"/>
          <w:szCs w:val="40"/>
        </w:rPr>
      </w:pPr>
    </w:p>
    <w:p w:rsidR="00314E90" w:rsidRPr="006E1E00" w:rsidP="00314E90" w14:paraId="508F7D0C" w14:textId="77777777">
      <w:pPr>
        <w:widowControl w:val="0"/>
        <w:spacing w:after="200"/>
        <w:jc w:val="center"/>
        <w:rPr>
          <w:rFonts w:ascii="Arial" w:eastAsia="Times New Roman" w:hAnsi="Arial" w:cs="Arial"/>
          <w:b/>
          <w:color w:val="002060"/>
          <w:sz w:val="32"/>
          <w:szCs w:val="32"/>
        </w:rPr>
      </w:pPr>
    </w:p>
    <w:p w:rsidR="00314E90" w:rsidRPr="006E1E00" w:rsidP="00314E90" w14:paraId="2BBD0ED3" w14:textId="77777777">
      <w:pPr>
        <w:widowControl w:val="0"/>
        <w:spacing w:after="200"/>
        <w:jc w:val="center"/>
        <w:rPr>
          <w:rFonts w:ascii="Arial" w:eastAsia="Times New Roman" w:hAnsi="Arial" w:cs="Arial"/>
          <w:b/>
          <w:color w:val="002060"/>
          <w:sz w:val="32"/>
          <w:szCs w:val="32"/>
        </w:rPr>
      </w:pPr>
      <w:r w:rsidRPr="006E1E00">
        <w:rPr>
          <w:rFonts w:ascii="Arial" w:eastAsia="Times New Roman" w:hAnsi="Arial" w:cs="Arial"/>
          <w:b/>
          <w:color w:val="002060"/>
          <w:sz w:val="32"/>
          <w:szCs w:val="32"/>
        </w:rPr>
        <w:t>OMB# 1850-0750 v.26</w:t>
      </w:r>
    </w:p>
    <w:p w:rsidR="0061277B" w:rsidRPr="00D16E46" w:rsidP="0061277B" w14:paraId="5017FCBB" w14:textId="77777777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61277B" w:rsidP="0061277B" w14:paraId="4347792F" w14:textId="1D905A46">
      <w:pPr>
        <w:widowControl w:val="0"/>
        <w:tabs>
          <w:tab w:val="left" w:pos="1932"/>
          <w:tab w:val="center" w:pos="5501"/>
        </w:tabs>
        <w:spacing w:after="360"/>
        <w:jc w:val="center"/>
        <w:rPr>
          <w:rFonts w:ascii="Franklin Gothic Medium" w:hAnsi="Franklin Gothic Medium"/>
          <w:b/>
          <w:color w:val="002060"/>
          <w:sz w:val="48"/>
          <w:szCs w:val="48"/>
        </w:rPr>
      </w:pPr>
      <w:r>
        <w:rPr>
          <w:rFonts w:ascii="Franklin Gothic Medium" w:hAnsi="Franklin Gothic Medium"/>
          <w:b/>
          <w:color w:val="002060"/>
          <w:sz w:val="48"/>
          <w:szCs w:val="48"/>
        </w:rPr>
        <w:t>Attachment A-5</w:t>
      </w:r>
    </w:p>
    <w:p w:rsidR="0061277B" w:rsidRPr="00D16E46" w:rsidP="0061277B" w14:paraId="2800E574" w14:textId="7967B2DE">
      <w:pPr>
        <w:widowControl w:val="0"/>
        <w:tabs>
          <w:tab w:val="left" w:pos="1932"/>
          <w:tab w:val="center" w:pos="5501"/>
        </w:tabs>
        <w:spacing w:after="360"/>
        <w:jc w:val="center"/>
        <w:rPr>
          <w:rFonts w:ascii="Franklin Gothic Medium" w:hAnsi="Franklin Gothic Medium"/>
          <w:b/>
          <w:color w:val="002060"/>
          <w:sz w:val="48"/>
          <w:szCs w:val="48"/>
        </w:rPr>
      </w:pPr>
      <w:r>
        <w:rPr>
          <w:rFonts w:ascii="Franklin Gothic Medium" w:hAnsi="Franklin Gothic Medium"/>
          <w:b/>
          <w:color w:val="002060"/>
          <w:sz w:val="48"/>
          <w:szCs w:val="48"/>
        </w:rPr>
        <w:t>Infographics</w:t>
      </w:r>
    </w:p>
    <w:p w:rsidR="0061277B" w:rsidRPr="00D16E46" w:rsidP="0061277B" w14:paraId="456F63C3" w14:textId="77777777">
      <w:pPr>
        <w:widowControl w:val="0"/>
        <w:spacing w:after="48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61277B" w:rsidRPr="00D16E46" w:rsidP="0061277B" w14:paraId="5D531AC3" w14:textId="77777777">
      <w:pPr>
        <w:widowControl w:val="0"/>
        <w:spacing w:after="48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61277B" w:rsidRPr="00D16E46" w:rsidP="0061277B" w14:paraId="58368C65" w14:textId="77777777">
      <w:pPr>
        <w:widowControl w:val="0"/>
        <w:spacing w:after="20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  <w:r w:rsidRPr="00D16E46">
        <w:rPr>
          <w:rFonts w:ascii="Franklin Gothic Medium" w:hAnsi="Franklin Gothic Medium"/>
          <w:b/>
          <w:color w:val="002060"/>
          <w:sz w:val="32"/>
          <w:szCs w:val="32"/>
        </w:rPr>
        <w:t>National Center for Education Statistics</w:t>
      </w:r>
    </w:p>
    <w:p w:rsidR="0061277B" w:rsidRPr="00D16E46" w:rsidP="0061277B" w14:paraId="3FB4EB90" w14:textId="77777777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  <w:r w:rsidRPr="00D16E46">
        <w:rPr>
          <w:rFonts w:ascii="Franklin Gothic Medium" w:hAnsi="Franklin Gothic Medium"/>
          <w:b/>
          <w:color w:val="002060"/>
          <w:sz w:val="32"/>
          <w:szCs w:val="32"/>
        </w:rPr>
        <w:t>U.S. Department of Education</w:t>
      </w:r>
    </w:p>
    <w:p w:rsidR="0061277B" w:rsidRPr="00D16E46" w:rsidP="0061277B" w14:paraId="1ABDCA3B" w14:textId="77777777">
      <w:pPr>
        <w:widowControl w:val="0"/>
        <w:spacing w:after="24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</w:p>
    <w:p w:rsidR="0061277B" w:rsidP="005539B3" w14:paraId="7E0407E1" w14:textId="5F12DEF1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  <w:r>
        <w:rPr>
          <w:rFonts w:ascii="Franklin Gothic Medium" w:hAnsi="Franklin Gothic Medium"/>
          <w:b/>
          <w:color w:val="002060"/>
          <w:sz w:val="32"/>
          <w:szCs w:val="32"/>
        </w:rPr>
        <w:t>October 2022</w:t>
      </w:r>
    </w:p>
    <w:p w:rsidR="0061277B" w:rsidP="005539B3" w14:paraId="7BAF49C1" w14:textId="77777777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32"/>
          <w:szCs w:val="32"/>
        </w:rPr>
        <w:sectPr w:rsidSect="000B3322">
          <w:pgSz w:w="12240" w:h="15840" w:code="1"/>
          <w:pgMar w:top="864" w:right="864" w:bottom="630" w:left="864" w:header="432" w:footer="288" w:gutter="0"/>
          <w:cols w:space="720"/>
          <w:docGrid w:linePitch="360"/>
        </w:sectPr>
      </w:pPr>
    </w:p>
    <w:p w:rsidR="001D761E" w:rsidRPr="001D761E" w:rsidP="001D761E" w14:paraId="1D0CFD82" w14:textId="77777777">
      <w:pPr>
        <w:pStyle w:val="C1-CtrBoldHd"/>
        <w:widowControl w:val="0"/>
        <w:spacing w:after="360" w:line="160" w:lineRule="atLeast"/>
        <w:rPr>
          <w:szCs w:val="28"/>
        </w:rPr>
      </w:pPr>
      <w:bookmarkStart w:id="1" w:name="_Toc6214366"/>
      <w:bookmarkStart w:id="2" w:name="_Toc6240472"/>
      <w:bookmarkStart w:id="3" w:name="_Toc6845550"/>
      <w:bookmarkStart w:id="4" w:name="_Toc6915346"/>
      <w:bookmarkStart w:id="5" w:name="_Toc6916139"/>
      <w:bookmarkStart w:id="6" w:name="_Toc13737845"/>
      <w:r w:rsidRPr="001D761E">
        <w:rPr>
          <w:szCs w:val="28"/>
        </w:rPr>
        <w:t>Table of Contents</w:t>
      </w:r>
    </w:p>
    <w:p w:rsidR="001D761E" w:rsidRPr="007B7891" w:rsidP="001D761E" w14:paraId="16661F7F" w14:textId="77777777">
      <w:pPr>
        <w:pStyle w:val="T0-ChapPgHd"/>
        <w:spacing w:after="120"/>
      </w:pPr>
      <w:r w:rsidRPr="007B7891">
        <w:t>Section</w:t>
      </w:r>
      <w:r w:rsidRPr="007B7891">
        <w:tab/>
        <w:t>Page</w:t>
      </w:r>
    </w:p>
    <w:p w:rsidR="001D761E" w:rsidRPr="00150E4E" w:rsidP="001D761E" w14:paraId="66D3189C" w14:textId="5BA2F2B9">
      <w:pPr>
        <w:pStyle w:val="TOC1"/>
        <w:spacing w:before="120"/>
        <w:ind w:left="1008" w:right="1526" w:hanging="720"/>
        <w:rPr>
          <w:rFonts w:eastAsiaTheme="minorEastAsia"/>
        </w:rPr>
      </w:pPr>
      <w:r>
        <w:rPr>
          <w:szCs w:val="24"/>
        </w:rPr>
        <w:tab/>
      </w:r>
      <w:r w:rsidRPr="001D761E">
        <w:rPr>
          <w:szCs w:val="24"/>
        </w:rPr>
        <w:t>Plan for Distributing Infographics</w:t>
      </w:r>
      <w:r w:rsidRPr="00150E4E">
        <w:tab/>
      </w:r>
      <w:r>
        <w:tab/>
        <w:t>A5-</w:t>
      </w:r>
      <w:r w:rsidRPr="00150E4E">
        <w:t>1</w:t>
      </w:r>
    </w:p>
    <w:p w:rsidR="001D761E" w:rsidRPr="00C30D04" w:rsidP="001D761E" w14:paraId="1EB629ED" w14:textId="266FEF8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Fall Kindergarten and Spring Kindergarten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A5-1</w:t>
      </w:r>
    </w:p>
    <w:bookmarkEnd w:id="1"/>
    <w:bookmarkEnd w:id="2"/>
    <w:bookmarkEnd w:id="3"/>
    <w:bookmarkEnd w:id="4"/>
    <w:bookmarkEnd w:id="5"/>
    <w:bookmarkEnd w:id="6"/>
    <w:p w:rsidR="001D761E" w:rsidRPr="00C30D04" w:rsidP="001D761E" w14:paraId="42C41FA7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Fall First Grade (MyECLS Landing Page only) and Spring First Grade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A5-2</w:t>
      </w:r>
    </w:p>
    <w:p w:rsidR="001D761E" w:rsidRPr="00C30D04" w:rsidP="001D761E" w14:paraId="1914202A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Social and Academic Skills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A5-3</w:t>
      </w:r>
    </w:p>
    <w:p w:rsidR="001D761E" w:rsidRPr="00C30D04" w:rsidP="001D761E" w14:paraId="5D67F29E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Activities with Children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A5-5</w:t>
      </w:r>
    </w:p>
    <w:p w:rsidR="001D761E" w:rsidRPr="00C30D04" w:rsidP="001D761E" w14:paraId="04F2D6BA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Use of Technology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A5-6</w:t>
      </w:r>
    </w:p>
    <w:p w:rsidR="001D761E" w:rsidRPr="00C30D04" w:rsidP="001D761E" w14:paraId="32E7411B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School Support of Families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  <w:t>A5-7</w:t>
      </w:r>
    </w:p>
    <w:p w:rsidR="001D761E" w:rsidRPr="00C30D04" w:rsidP="001D761E" w14:paraId="6E1D5645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Materials Sent Home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8</w:t>
      </w:r>
    </w:p>
    <w:p w:rsidR="001D761E" w:rsidRPr="00C30D04" w:rsidP="001D761E" w14:paraId="5C966D84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Barriers to Participation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9</w:t>
      </w:r>
    </w:p>
    <w:p w:rsidR="001D761E" w:rsidRPr="00C30D04" w:rsidP="001D761E" w14:paraId="3A0DDCEE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Children Going to School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10</w:t>
      </w:r>
    </w:p>
    <w:p w:rsidR="001D761E" w:rsidRPr="00C30D04" w:rsidP="001D761E" w14:paraId="288BA64A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Common Activities for Families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11</w:t>
      </w:r>
    </w:p>
    <w:p w:rsidR="001D761E" w:rsidRPr="00C30D04" w:rsidP="001D761E" w14:paraId="04940131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Sense of Belonging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12</w:t>
      </w:r>
    </w:p>
    <w:p w:rsidR="001D761E" w:rsidRPr="00C30D04" w:rsidP="001D761E" w14:paraId="0F3769A6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Positive Learning Behaviors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13</w:t>
      </w:r>
    </w:p>
    <w:p w:rsidR="001D761E" w:rsidRPr="00C30D04" w:rsidP="001D761E" w14:paraId="72CE32F6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Participation in Summer Activities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14</w:t>
      </w:r>
    </w:p>
    <w:p w:rsidR="001D761E" w:rsidRPr="00C30D04" w:rsidP="001D761E" w14:paraId="07E9BE16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School Programs and Services Available to Parents and Families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15</w:t>
      </w:r>
    </w:p>
    <w:p w:rsidR="001D761E" w:rsidRPr="00C30D04" w:rsidP="001D761E" w14:paraId="287B66EC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Language-Minority Students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16</w:t>
      </w:r>
    </w:p>
    <w:p w:rsidR="001D761E" w:rsidRPr="00C30D04" w:rsidP="001D761E" w14:paraId="0EF593F5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School Safety Measures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17</w:t>
      </w:r>
    </w:p>
    <w:p w:rsidR="001D761E" w:rsidRPr="00C30D04" w:rsidP="001D761E" w14:paraId="75A32016" w14:textId="77777777">
      <w:pPr>
        <w:pStyle w:val="TOC2"/>
        <w:tabs>
          <w:tab w:val="right" w:leader="dot" w:pos="8208"/>
          <w:tab w:val="left" w:pos="8640"/>
        </w:tabs>
        <w:rPr>
          <w:rFonts w:ascii="Garamond" w:hAnsi="Garamond" w:eastAsiaTheme="minorEastAsia"/>
        </w:rPr>
      </w:pPr>
      <w:r w:rsidRPr="00C30D04">
        <w:rPr>
          <w:rFonts w:ascii="Garamond" w:hAnsi="Garamond"/>
        </w:rPr>
        <w:t>School Neighborhood Problems</w:t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ab/>
      </w:r>
      <w:r w:rsidRPr="00C30D04">
        <w:rPr>
          <w:rFonts w:ascii="Garamond" w:hAnsi="Garamond"/>
        </w:rPr>
        <w:t>A5-</w:t>
      </w:r>
      <w:r w:rsidRPr="00C30D04">
        <w:rPr>
          <w:rFonts w:ascii="Garamond" w:hAnsi="Garamond"/>
        </w:rPr>
        <w:t>18</w:t>
      </w:r>
    </w:p>
    <w:bookmarkEnd w:id="0"/>
    <w:p w:rsidR="00F07567" w:rsidP="005539B3" w14:paraId="0FCBE26D" w14:textId="77777777">
      <w:pPr>
        <w:pStyle w:val="Heading1"/>
        <w:rPr>
          <w:rFonts w:ascii="Garamond" w:hAnsi="Garamond"/>
        </w:rPr>
        <w:sectPr w:rsidSect="00E00419">
          <w:headerReference w:type="default" r:id="rId6"/>
          <w:footerReference w:type="default" r:id="rId7"/>
          <w:pgSz w:w="12240" w:h="15840"/>
          <w:pgMar w:top="720" w:right="720" w:bottom="720" w:left="720" w:header="720" w:footer="576" w:gutter="0"/>
          <w:pgNumType w:fmt="lowerRoman" w:start="3"/>
          <w:cols w:space="720"/>
          <w:docGrid w:linePitch="326"/>
        </w:sectPr>
      </w:pPr>
    </w:p>
    <w:p w:rsidR="00DF622F" w:rsidRPr="005060E0" w:rsidP="005539B3" w14:paraId="28501B87" w14:textId="5EA58AD4">
      <w:pPr>
        <w:pStyle w:val="Heading1"/>
        <w:rPr>
          <w:rFonts w:ascii="Garamond" w:hAnsi="Garamond"/>
          <w:b/>
          <w:sz w:val="24"/>
          <w:szCs w:val="24"/>
        </w:rPr>
      </w:pPr>
      <w:r w:rsidRPr="005060E0">
        <w:rPr>
          <w:rFonts w:ascii="Garamond" w:hAnsi="Garamond"/>
          <w:b/>
          <w:sz w:val="24"/>
          <w:szCs w:val="24"/>
        </w:rPr>
        <w:t>Plan for Distributing Infographics</w:t>
      </w:r>
    </w:p>
    <w:p w:rsidR="00F947A3" w:rsidRPr="005060E0" w:rsidP="00F947A3" w14:paraId="442890AA" w14:textId="77777777">
      <w:pPr>
        <w:rPr>
          <w:rFonts w:ascii="Garamond" w:hAnsi="Garamond"/>
        </w:rPr>
      </w:pPr>
    </w:p>
    <w:p w:rsidR="00DD51BE" w:rsidRPr="005060E0" w:rsidP="00DD51BE" w14:paraId="690BA22F" w14:textId="5A7DE3F5">
      <w:pPr>
        <w:pStyle w:val="BodyA"/>
        <w:rPr>
          <w:rFonts w:ascii="Garamond" w:hAnsi="Garamond" w:cs="Arial"/>
          <w:sz w:val="24"/>
          <w:szCs w:val="24"/>
        </w:rPr>
      </w:pPr>
      <w:r w:rsidRPr="005060E0">
        <w:rPr>
          <w:rFonts w:ascii="Garamond" w:eastAsia="Times New Roman" w:hAnsi="Garamond"/>
          <w:sz w:val="24"/>
          <w:szCs w:val="24"/>
        </w:rPr>
        <w:t>There have been no changes</w:t>
      </w:r>
      <w:r w:rsidRPr="005060E0">
        <w:rPr>
          <w:rFonts w:ascii="Garamond" w:eastAsia="Times New Roman" w:hAnsi="Garamond"/>
          <w:color w:val="auto"/>
          <w:sz w:val="24"/>
          <w:szCs w:val="24"/>
        </w:rPr>
        <w:t xml:space="preserve"> to the infographics </w:t>
      </w:r>
      <w:r w:rsidRPr="005060E0">
        <w:rPr>
          <w:rFonts w:ascii="Garamond" w:eastAsia="Times New Roman" w:hAnsi="Garamond"/>
          <w:sz w:val="24"/>
          <w:szCs w:val="24"/>
        </w:rPr>
        <w:t>that were used for the</w:t>
      </w:r>
      <w:r w:rsidR="00A33E6E">
        <w:rPr>
          <w:rFonts w:ascii="Garamond" w:eastAsia="Times New Roman" w:hAnsi="Garamond"/>
          <w:sz w:val="24"/>
          <w:szCs w:val="24"/>
        </w:rPr>
        <w:t xml:space="preserve"> K-1</w:t>
      </w:r>
      <w:r w:rsidRPr="005060E0">
        <w:rPr>
          <w:rFonts w:ascii="Garamond" w:eastAsia="Times New Roman" w:hAnsi="Garamond"/>
          <w:sz w:val="24"/>
          <w:szCs w:val="24"/>
        </w:rPr>
        <w:t xml:space="preserve"> field test</w:t>
      </w:r>
      <w:r w:rsidR="002C6E08">
        <w:rPr>
          <w:rFonts w:ascii="Garamond" w:eastAsia="Times New Roman" w:hAnsi="Garamond"/>
          <w:sz w:val="24"/>
          <w:szCs w:val="24"/>
        </w:rPr>
        <w:t>, and which are proposed for use in the national kindergarten and first-grade rounds,</w:t>
      </w:r>
      <w:r w:rsidRPr="005060E0">
        <w:rPr>
          <w:rFonts w:ascii="Garamond" w:eastAsia="Times New Roman" w:hAnsi="Garamond"/>
          <w:sz w:val="24"/>
          <w:szCs w:val="24"/>
        </w:rPr>
        <w:t xml:space="preserve"> </w:t>
      </w:r>
      <w:r w:rsidRPr="005060E0">
        <w:rPr>
          <w:rFonts w:ascii="Garamond" w:eastAsia="Times New Roman" w:hAnsi="Garamond"/>
          <w:color w:val="auto"/>
          <w:sz w:val="24"/>
          <w:szCs w:val="24"/>
        </w:rPr>
        <w:t>since previous approved revision (</w:t>
      </w:r>
      <w:r w:rsidRPr="005060E0" w:rsidR="00D60C28">
        <w:rPr>
          <w:rFonts w:ascii="Garamond" w:hAnsi="Garamond" w:cs="Arial"/>
          <w:color w:val="auto"/>
          <w:sz w:val="24"/>
          <w:szCs w:val="24"/>
        </w:rPr>
        <w:t>OMB# 1850-0750 v.24</w:t>
      </w:r>
      <w:r w:rsidRPr="005060E0">
        <w:rPr>
          <w:rFonts w:ascii="Garamond" w:hAnsi="Garamond" w:cs="Arial"/>
          <w:color w:val="auto"/>
          <w:sz w:val="24"/>
          <w:szCs w:val="24"/>
        </w:rPr>
        <w:t>).</w:t>
      </w:r>
      <w:r w:rsidRPr="005060E0">
        <w:rPr>
          <w:rFonts w:ascii="Garamond" w:hAnsi="Garamond" w:cs="Arial"/>
          <w:sz w:val="24"/>
          <w:szCs w:val="24"/>
        </w:rPr>
        <w:t xml:space="preserve"> New infographics for this submission are denoted below.</w:t>
      </w:r>
    </w:p>
    <w:p w:rsidR="00DD51BE" w:rsidRPr="005060E0" w:rsidP="00DD51BE" w14:paraId="7863F358" w14:textId="16368175">
      <w:pPr>
        <w:pStyle w:val="BodyA"/>
        <w:rPr>
          <w:rFonts w:ascii="Garamond" w:hAnsi="Garamond"/>
          <w:b/>
          <w:bCs/>
          <w:color w:val="auto"/>
          <w:sz w:val="24"/>
          <w:szCs w:val="24"/>
        </w:rPr>
      </w:pPr>
      <w:r w:rsidRPr="005060E0">
        <w:rPr>
          <w:rFonts w:ascii="Garamond" w:hAnsi="Garamond"/>
          <w:bCs/>
          <w:color w:val="auto"/>
          <w:sz w:val="24"/>
          <w:szCs w:val="24"/>
        </w:rPr>
        <w:t>Some of the infographics have been or will be translated into Spanish and the translated text will be included in this attachment</w:t>
      </w:r>
      <w:r w:rsidR="009D37D7">
        <w:rPr>
          <w:rFonts w:ascii="Garamond" w:hAnsi="Garamond"/>
          <w:bCs/>
          <w:color w:val="auto"/>
          <w:sz w:val="24"/>
          <w:szCs w:val="24"/>
        </w:rPr>
        <w:t xml:space="preserve"> with a future OMB </w:t>
      </w:r>
      <w:r w:rsidR="00CA5CB1">
        <w:rPr>
          <w:rFonts w:ascii="Garamond" w:hAnsi="Garamond"/>
          <w:bCs/>
          <w:color w:val="auto"/>
          <w:sz w:val="24"/>
          <w:szCs w:val="24"/>
        </w:rPr>
        <w:t>revis</w:t>
      </w:r>
      <w:r w:rsidR="00182B00">
        <w:rPr>
          <w:rFonts w:ascii="Garamond" w:hAnsi="Garamond"/>
          <w:bCs/>
          <w:color w:val="auto"/>
          <w:sz w:val="24"/>
          <w:szCs w:val="24"/>
        </w:rPr>
        <w:t>i</w:t>
      </w:r>
      <w:r w:rsidR="00CA5CB1">
        <w:rPr>
          <w:rFonts w:ascii="Garamond" w:hAnsi="Garamond"/>
          <w:bCs/>
          <w:color w:val="auto"/>
          <w:sz w:val="24"/>
          <w:szCs w:val="24"/>
        </w:rPr>
        <w:t xml:space="preserve">on </w:t>
      </w:r>
      <w:r w:rsidR="009D37D7">
        <w:rPr>
          <w:rFonts w:ascii="Garamond" w:hAnsi="Garamond"/>
          <w:bCs/>
          <w:color w:val="auto"/>
          <w:sz w:val="24"/>
          <w:szCs w:val="24"/>
        </w:rPr>
        <w:t>request</w:t>
      </w:r>
      <w:r w:rsidRPr="005060E0">
        <w:rPr>
          <w:rFonts w:ascii="Garamond" w:hAnsi="Garamond"/>
          <w:bCs/>
          <w:color w:val="auto"/>
          <w:sz w:val="24"/>
          <w:szCs w:val="24"/>
        </w:rPr>
        <w:t>.</w:t>
      </w:r>
      <w:r>
        <w:rPr>
          <w:rStyle w:val="FootnoteReference"/>
          <w:rFonts w:ascii="Garamond" w:hAnsi="Garamond"/>
          <w:bCs/>
          <w:color w:val="auto"/>
          <w:sz w:val="24"/>
          <w:szCs w:val="24"/>
        </w:rPr>
        <w:footnoteReference w:id="2"/>
      </w:r>
      <w:r w:rsidRPr="005060E0">
        <w:rPr>
          <w:rFonts w:ascii="Garamond" w:hAnsi="Garamond"/>
          <w:bCs/>
          <w:color w:val="auto"/>
          <w:sz w:val="24"/>
          <w:szCs w:val="24"/>
        </w:rPr>
        <w:t xml:space="preserve"> Materials that will include translated infographics are denoted with an asterisk (“*”).  </w:t>
      </w:r>
    </w:p>
    <w:p w:rsidR="00DD51BE" w:rsidRPr="005060E0" w:rsidP="00F947A3" w14:paraId="33BBB8C9" w14:textId="77777777">
      <w:pPr>
        <w:rPr>
          <w:rFonts w:ascii="Garamond" w:hAnsi="Garamond"/>
        </w:rPr>
      </w:pPr>
    </w:p>
    <w:p w:rsidR="00F947A3" w:rsidP="00F947A3" w14:paraId="254E9C71" w14:textId="4249E1D4">
      <w:pPr>
        <w:rPr>
          <w:rFonts w:ascii="Garamond" w:hAnsi="Garamond"/>
          <w:b/>
        </w:rPr>
      </w:pPr>
      <w:r w:rsidRPr="005060E0">
        <w:rPr>
          <w:rFonts w:ascii="Garamond" w:hAnsi="Garamond"/>
          <w:b/>
        </w:rPr>
        <w:t>Fall Kindergarten and Spring Kindergarten</w:t>
      </w:r>
    </w:p>
    <w:p w:rsidR="00CE7DEC" w:rsidRPr="005060E0" w:rsidP="00F947A3" w14:paraId="27695DA8" w14:textId="77777777">
      <w:pPr>
        <w:rPr>
          <w:rFonts w:ascii="Garamond" w:hAnsi="Garamond"/>
          <w:b/>
        </w:rPr>
      </w:pPr>
    </w:p>
    <w:tbl>
      <w:tblPr>
        <w:tblStyle w:val="TableGrid"/>
        <w:tblW w:w="14580" w:type="dxa"/>
        <w:tblInd w:w="-5" w:type="dxa"/>
        <w:tblLook w:val="04A0"/>
      </w:tblPr>
      <w:tblGrid>
        <w:gridCol w:w="2430"/>
        <w:gridCol w:w="1260"/>
        <w:gridCol w:w="1170"/>
        <w:gridCol w:w="1260"/>
        <w:gridCol w:w="1710"/>
        <w:gridCol w:w="1260"/>
        <w:gridCol w:w="1440"/>
        <w:gridCol w:w="1350"/>
        <w:gridCol w:w="1376"/>
        <w:gridCol w:w="1324"/>
      </w:tblGrid>
      <w:tr w14:paraId="4C26EE70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4A72FB2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3819CD9A" w14:textId="49CEA23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Social/ 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Academic skills</w:t>
            </w:r>
          </w:p>
        </w:tc>
        <w:tc>
          <w:tcPr>
            <w:tcW w:w="1170" w:type="dxa"/>
          </w:tcPr>
          <w:p w:rsidR="00DD51BE" w:rsidRPr="005060E0" w:rsidP="00DD51BE" w14:paraId="50F15CE5" w14:textId="262E965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Activities with children</w:t>
            </w:r>
          </w:p>
        </w:tc>
        <w:tc>
          <w:tcPr>
            <w:tcW w:w="1260" w:type="dxa"/>
          </w:tcPr>
          <w:p w:rsidR="00DD51BE" w:rsidRPr="005060E0" w:rsidP="00DD51BE" w14:paraId="56858FC3" w14:textId="43F0AF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Use of technology</w:t>
            </w:r>
          </w:p>
        </w:tc>
        <w:tc>
          <w:tcPr>
            <w:tcW w:w="1710" w:type="dxa"/>
          </w:tcPr>
          <w:p w:rsidR="00DD51BE" w:rsidRPr="005060E0" w:rsidP="00DD51BE" w14:paraId="5CE90C1F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School support of families</w:t>
            </w:r>
          </w:p>
        </w:tc>
        <w:tc>
          <w:tcPr>
            <w:tcW w:w="1260" w:type="dxa"/>
          </w:tcPr>
          <w:p w:rsidR="00DD51BE" w:rsidRPr="005060E0" w:rsidP="00DD51BE" w14:paraId="7382EAC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Materials sent home</w:t>
            </w:r>
          </w:p>
        </w:tc>
        <w:tc>
          <w:tcPr>
            <w:tcW w:w="1440" w:type="dxa"/>
          </w:tcPr>
          <w:p w:rsidR="00DD51BE" w:rsidRPr="005060E0" w:rsidP="00DD51BE" w14:paraId="00750B18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Barriers to participation </w:t>
            </w:r>
          </w:p>
        </w:tc>
        <w:tc>
          <w:tcPr>
            <w:tcW w:w="1350" w:type="dxa"/>
          </w:tcPr>
          <w:p w:rsidR="00DD51BE" w:rsidRPr="005060E0" w:rsidP="00DD51BE" w14:paraId="25373983" w14:textId="43F53E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Children going to school </w:t>
            </w:r>
          </w:p>
        </w:tc>
        <w:tc>
          <w:tcPr>
            <w:tcW w:w="1376" w:type="dxa"/>
          </w:tcPr>
          <w:p w:rsidR="00DD51BE" w:rsidRPr="005060E0" w:rsidP="00DD51BE" w14:paraId="2EC73D7D" w14:textId="41DC1D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Common activities for families </w:t>
            </w:r>
          </w:p>
        </w:tc>
        <w:tc>
          <w:tcPr>
            <w:tcW w:w="1324" w:type="dxa"/>
          </w:tcPr>
          <w:p w:rsidR="00DD51BE" w:rsidRPr="005060E0" w:rsidP="00DD51BE" w14:paraId="6FB003A4" w14:textId="0D94525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Sense of </w:t>
            </w:r>
            <w:r w:rsidR="00EE6B7B">
              <w:rPr>
                <w:rFonts w:ascii="Garamond" w:hAnsi="Garamond"/>
                <w:color w:val="auto"/>
                <w:sz w:val="24"/>
                <w:szCs w:val="24"/>
              </w:rPr>
              <w:t>b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elonging (NEW)</w:t>
            </w:r>
          </w:p>
        </w:tc>
      </w:tr>
      <w:tr w14:paraId="1DDBA5CB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6DE0E871" w14:textId="20F9ED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*MyECLS log in screen (Attachment F)</w:t>
            </w:r>
          </w:p>
        </w:tc>
        <w:tc>
          <w:tcPr>
            <w:tcW w:w="1260" w:type="dxa"/>
          </w:tcPr>
          <w:p w:rsidR="00DD51BE" w:rsidRPr="005060E0" w:rsidP="00DD51BE" w14:paraId="6842271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170" w:type="dxa"/>
          </w:tcPr>
          <w:p w:rsidR="00DD51BE" w:rsidRPr="005060E0" w:rsidP="00DD51BE" w14:paraId="4CE1A64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07B5736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5718D5F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6ED52A43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440" w:type="dxa"/>
          </w:tcPr>
          <w:p w:rsidR="00DD51BE" w:rsidRPr="005060E0" w:rsidP="00DD51BE" w14:paraId="02C33BC3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16D85F3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76" w:type="dxa"/>
          </w:tcPr>
          <w:p w:rsidR="00DD51BE" w:rsidRPr="005060E0" w:rsidP="00DD51BE" w14:paraId="7962233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D51BE" w:rsidRPr="005060E0" w:rsidP="00DD51BE" w14:paraId="6AD8FA2A" w14:textId="2C8EB2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63729C02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0216D542" w14:textId="500EAD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ECLS study overview (Attachment A-1 and A-2)</w:t>
            </w:r>
          </w:p>
        </w:tc>
        <w:tc>
          <w:tcPr>
            <w:tcW w:w="1260" w:type="dxa"/>
          </w:tcPr>
          <w:p w:rsidR="00D75F9C" w:rsidP="00DD51BE" w14:paraId="7B069F48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41000843" w14:textId="369B332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170" w:type="dxa"/>
          </w:tcPr>
          <w:p w:rsidR="00DD51BE" w:rsidRPr="005060E0" w:rsidP="00DD51BE" w14:paraId="3949D08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5FD1A1E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083C48F3" w14:textId="4334BEE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0BC750B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BE" w:rsidRPr="005060E0" w:rsidP="00DD51BE" w14:paraId="786F7BE7" w14:textId="2F0D099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67F1327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</w:tcPr>
          <w:p w:rsidR="00DD51BE" w:rsidRPr="005060E0" w:rsidP="00DD51BE" w14:paraId="028BC305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D51BE" w:rsidRPr="005060E0" w:rsidP="00DD51BE" w14:paraId="66374BF5" w14:textId="44EE3C4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4028E11A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3EB56544" w14:textId="61F67A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 fact sheet (Attachment A-1)</w:t>
            </w:r>
          </w:p>
        </w:tc>
        <w:tc>
          <w:tcPr>
            <w:tcW w:w="1260" w:type="dxa"/>
          </w:tcPr>
          <w:p w:rsidR="00DD51BE" w:rsidRPr="005060E0" w:rsidP="00DD51BE" w14:paraId="4FFAA62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DC4EA0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6653E44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3B69D67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6656003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:rsidR="00D75F9C" w:rsidP="00DD51BE" w14:paraId="3BEAB00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0C539F38" w14:textId="19FDE29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350" w:type="dxa"/>
          </w:tcPr>
          <w:p w:rsidR="00DD51BE" w:rsidRPr="005060E0" w:rsidP="00DD51BE" w14:paraId="7F0FDB44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</w:tcPr>
          <w:p w:rsidR="00DD51BE" w:rsidRPr="005060E0" w:rsidP="00DD51BE" w14:paraId="1A020DF3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75F9C" w:rsidP="00DD51BE" w14:paraId="7A56521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650BCCF3" w14:textId="7DE2A1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</w:tr>
      <w:tr w14:paraId="45D631D1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7B5072EA" w14:textId="13CCED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 web portal (Attachment F)</w:t>
            </w:r>
          </w:p>
        </w:tc>
        <w:tc>
          <w:tcPr>
            <w:tcW w:w="1260" w:type="dxa"/>
          </w:tcPr>
          <w:p w:rsidR="00DD51BE" w:rsidRPr="005060E0" w:rsidP="00DD51BE" w14:paraId="58557E5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62DD52E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5FC3678D" w14:textId="38D26F6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6668660F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4E20457C" w14:textId="2FEDFB9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BE" w:rsidRPr="005060E0" w:rsidP="00DD51BE" w14:paraId="47167F70" w14:textId="77BD3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4523B9E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</w:tcPr>
          <w:p w:rsidR="00DD51BE" w:rsidRPr="005060E0" w:rsidP="00DD51BE" w14:paraId="6930F40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D51BE" w:rsidRPr="005060E0" w:rsidP="00DD51BE" w14:paraId="11912FA7" w14:textId="5BDDDB3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3D2A4111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4541FFCF" w14:textId="1E8BAC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Teacher/School administrator survey reminder letters/ emails (Attachment A-1)</w:t>
            </w:r>
          </w:p>
        </w:tc>
        <w:tc>
          <w:tcPr>
            <w:tcW w:w="1260" w:type="dxa"/>
          </w:tcPr>
          <w:p w:rsidR="00DD51BE" w:rsidRPr="005060E0" w:rsidP="00DD51BE" w14:paraId="0FFF7CB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760747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2A61AA7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:rsidR="00DD51BE" w:rsidRPr="005060E0" w:rsidP="00DD51BE" w14:paraId="7FD65765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5CE3C3A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440" w:type="dxa"/>
          </w:tcPr>
          <w:p w:rsidR="00DD51BE" w:rsidRPr="005060E0" w:rsidP="00DD51BE" w14:paraId="28D621E8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39DF904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76" w:type="dxa"/>
          </w:tcPr>
          <w:p w:rsidR="00DD51BE" w:rsidRPr="005060E0" w:rsidP="00DD51BE" w14:paraId="443F018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D51BE" w:rsidRPr="005060E0" w:rsidP="00DD51BE" w14:paraId="1D6FD1FA" w14:textId="160E78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0B87353A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190F0DCF" w14:textId="1FEFC4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fact sheet (Attachment A-1)</w:t>
            </w:r>
          </w:p>
        </w:tc>
        <w:tc>
          <w:tcPr>
            <w:tcW w:w="1260" w:type="dxa"/>
          </w:tcPr>
          <w:p w:rsidR="00D75F9C" w:rsidP="00DD51BE" w14:paraId="2B9185E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71916F80" w14:textId="11E8D07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170" w:type="dxa"/>
          </w:tcPr>
          <w:p w:rsidR="00D75F9C" w:rsidP="00DD51BE" w14:paraId="389F528F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736F6F44" w14:textId="541805B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260" w:type="dxa"/>
          </w:tcPr>
          <w:p w:rsidR="00DD51BE" w:rsidRPr="005060E0" w:rsidP="00DD51BE" w14:paraId="150C87F4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1CC8660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4EFF9BFF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BE" w:rsidRPr="005060E0" w:rsidP="00DD51BE" w14:paraId="3F1063F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72D8153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</w:tcPr>
          <w:p w:rsidR="00DD51BE" w:rsidRPr="005060E0" w:rsidP="00DD51BE" w14:paraId="4397301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4" w:type="dxa"/>
          </w:tcPr>
          <w:p w:rsidR="00DD51BE" w:rsidRPr="005060E0" w:rsidP="00DD51BE" w14:paraId="0AD02BD1" w14:textId="402AC36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66648474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5D11B14F" w14:textId="0AE635B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web portal (Attachment F)</w:t>
            </w:r>
          </w:p>
        </w:tc>
        <w:tc>
          <w:tcPr>
            <w:tcW w:w="1260" w:type="dxa"/>
          </w:tcPr>
          <w:p w:rsidR="00DD51BE" w:rsidRPr="005060E0" w:rsidP="00DD51BE" w14:paraId="0ACC093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08AD4A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790C072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:rsidR="00DD51BE" w:rsidRPr="005060E0" w:rsidP="00DD51BE" w14:paraId="5D7BDEE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74240FE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BE" w:rsidRPr="005060E0" w:rsidP="00DD51BE" w14:paraId="2683CB2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291602F8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</w:tcPr>
          <w:p w:rsidR="00DD51BE" w:rsidRPr="005060E0" w:rsidP="00DD51BE" w14:paraId="3994E1A0" w14:textId="34615F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24" w:type="dxa"/>
          </w:tcPr>
          <w:p w:rsidR="00DD51BE" w:rsidRPr="005060E0" w:rsidP="00DD51BE" w14:paraId="43486944" w14:textId="1A1BDA5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4ADF85A9" w14:textId="77777777" w:rsidTr="00CE7DEC">
        <w:tblPrEx>
          <w:tblW w:w="14580" w:type="dxa"/>
          <w:tblInd w:w="-5" w:type="dxa"/>
          <w:tblLook w:val="04A0"/>
        </w:tblPrEx>
        <w:tc>
          <w:tcPr>
            <w:tcW w:w="2430" w:type="dxa"/>
          </w:tcPr>
          <w:p w:rsidR="00DD51BE" w:rsidRPr="005060E0" w:rsidP="00DD51BE" w14:paraId="393A4BA1" w14:textId="3CA8560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consent/ survey reminder letters/emails (Attachment A-1)</w:t>
            </w:r>
          </w:p>
        </w:tc>
        <w:tc>
          <w:tcPr>
            <w:tcW w:w="1260" w:type="dxa"/>
          </w:tcPr>
          <w:p w:rsidR="00DD51BE" w:rsidRPr="005060E0" w:rsidP="00DD51BE" w14:paraId="0C743223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60B4299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7AACDE5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:rsidR="00DD51BE" w:rsidRPr="005060E0" w:rsidP="00DD51BE" w14:paraId="54D9E6C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467724D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440" w:type="dxa"/>
          </w:tcPr>
          <w:p w:rsidR="00DD51BE" w:rsidRPr="005060E0" w:rsidP="00DD51BE" w14:paraId="63CDA0C0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629CD29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76" w:type="dxa"/>
          </w:tcPr>
          <w:p w:rsidR="00DD51BE" w:rsidRPr="005060E0" w:rsidP="00DD51BE" w14:paraId="6C81B570" w14:textId="169C4BB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24" w:type="dxa"/>
          </w:tcPr>
          <w:p w:rsidR="00DD51BE" w:rsidRPr="005060E0" w:rsidP="00DD51BE" w14:paraId="7CEBC9B8" w14:textId="1FA087A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</w:tbl>
    <w:p w:rsidR="00DF622F" w:rsidRPr="005060E0" w:rsidP="00DF622F" w14:paraId="7C17850C" w14:textId="77777777">
      <w:pPr>
        <w:rPr>
          <w:rFonts w:ascii="Garamond" w:hAnsi="Garamond"/>
        </w:rPr>
      </w:pPr>
    </w:p>
    <w:p w:rsidR="002A453A" w14:paraId="3B93759C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F947A3" w:rsidRPr="005060E0" w:rsidP="00F947A3" w14:paraId="6495A943" w14:textId="683104D6">
      <w:pPr>
        <w:rPr>
          <w:rFonts w:ascii="Garamond" w:hAnsi="Garamond"/>
          <w:b/>
        </w:rPr>
      </w:pPr>
      <w:r w:rsidRPr="005060E0">
        <w:rPr>
          <w:rFonts w:ascii="Garamond" w:hAnsi="Garamond"/>
          <w:b/>
        </w:rPr>
        <w:t xml:space="preserve">Fall First Grade (MyECLS Landing Page only) and </w:t>
      </w:r>
      <w:r w:rsidRPr="005060E0">
        <w:rPr>
          <w:rFonts w:ascii="Garamond" w:hAnsi="Garamond"/>
          <w:b/>
        </w:rPr>
        <w:t>Spring First Grade</w:t>
      </w:r>
    </w:p>
    <w:p w:rsidR="00F947A3" w:rsidRPr="005060E0" w:rsidP="00F947A3" w14:paraId="5C8B5E28" w14:textId="77777777">
      <w:pPr>
        <w:rPr>
          <w:rFonts w:ascii="Garamond" w:hAnsi="Garamond"/>
        </w:rPr>
      </w:pPr>
    </w:p>
    <w:tbl>
      <w:tblPr>
        <w:tblStyle w:val="TableGrid"/>
        <w:tblW w:w="14051" w:type="dxa"/>
        <w:tblInd w:w="-5" w:type="dxa"/>
        <w:tblLook w:val="04A0"/>
      </w:tblPr>
      <w:tblGrid>
        <w:gridCol w:w="2184"/>
        <w:gridCol w:w="1326"/>
        <w:gridCol w:w="1350"/>
        <w:gridCol w:w="1530"/>
        <w:gridCol w:w="1350"/>
        <w:gridCol w:w="1080"/>
        <w:gridCol w:w="1170"/>
        <w:gridCol w:w="1260"/>
        <w:gridCol w:w="1260"/>
        <w:gridCol w:w="1541"/>
      </w:tblGrid>
      <w:tr w14:paraId="4100A2A0" w14:textId="77777777" w:rsidTr="00D75F9C">
        <w:tblPrEx>
          <w:tblW w:w="14051" w:type="dxa"/>
          <w:tblInd w:w="-5" w:type="dxa"/>
          <w:tblLook w:val="04A0"/>
        </w:tblPrEx>
        <w:trPr>
          <w:cantSplit/>
          <w:tblHeader/>
        </w:trPr>
        <w:tc>
          <w:tcPr>
            <w:tcW w:w="2184" w:type="dxa"/>
          </w:tcPr>
          <w:p w:rsidR="00DD51BE" w:rsidRPr="005060E0" w:rsidP="00DD51BE" w14:paraId="69A8172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26" w:type="dxa"/>
          </w:tcPr>
          <w:p w:rsidR="00D75F9C" w:rsidP="00DD51BE" w14:paraId="7BC9CF74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Positive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l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earning </w:t>
            </w:r>
          </w:p>
          <w:p w:rsidR="00DD51BE" w:rsidRPr="005060E0" w:rsidP="00DD51BE" w14:paraId="20EEFE0B" w14:textId="17F70D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b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ehaviors</w:t>
            </w:r>
          </w:p>
          <w:p w:rsidR="00DD51BE" w:rsidRPr="005060E0" w:rsidP="00DD51BE" w14:paraId="708DC960" w14:textId="7651D4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350" w:type="dxa"/>
          </w:tcPr>
          <w:p w:rsidR="00D75F9C" w:rsidP="00DD51BE" w14:paraId="4B68331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Participation in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s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ummer </w:t>
            </w:r>
          </w:p>
          <w:p w:rsidR="00DD51BE" w:rsidRPr="005060E0" w:rsidP="00DD51BE" w14:paraId="25484B1D" w14:textId="5A3557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a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ctivities </w:t>
            </w:r>
          </w:p>
          <w:p w:rsidR="00DD51BE" w:rsidRPr="005060E0" w:rsidP="00DD51BE" w14:paraId="34590F91" w14:textId="002D17F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530" w:type="dxa"/>
          </w:tcPr>
          <w:p w:rsidR="00D75F9C" w:rsidP="00DD51BE" w14:paraId="6278D50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School </w:t>
            </w:r>
          </w:p>
          <w:p w:rsidR="00D75F9C" w:rsidP="00DD51BE" w14:paraId="0CA06FF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p</w:t>
            </w:r>
            <w:r w:rsidRPr="005060E0" w:rsidR="00DD51BE">
              <w:rPr>
                <w:rFonts w:ascii="Garamond" w:hAnsi="Garamond"/>
                <w:color w:val="auto"/>
                <w:sz w:val="24"/>
                <w:szCs w:val="24"/>
              </w:rPr>
              <w:t xml:space="preserve">rograms and 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s</w:t>
            </w:r>
            <w:r w:rsidRPr="005060E0" w:rsidR="00DD51BE">
              <w:rPr>
                <w:rFonts w:ascii="Garamond" w:hAnsi="Garamond"/>
                <w:color w:val="auto"/>
                <w:sz w:val="24"/>
                <w:szCs w:val="24"/>
              </w:rPr>
              <w:t xml:space="preserve">ervices </w:t>
            </w:r>
          </w:p>
          <w:p w:rsidR="00D75F9C" w:rsidP="00DD51BE" w14:paraId="263F64D0" w14:textId="08DFCB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a</w:t>
            </w:r>
            <w:r w:rsidRPr="005060E0" w:rsidR="00DD51BE">
              <w:rPr>
                <w:rFonts w:ascii="Garamond" w:hAnsi="Garamond"/>
                <w:color w:val="auto"/>
                <w:sz w:val="24"/>
                <w:szCs w:val="24"/>
              </w:rPr>
              <w:t xml:space="preserve">vailable to </w:t>
            </w:r>
          </w:p>
          <w:p w:rsidR="00D75F9C" w:rsidP="00DD51BE" w14:paraId="3A89B0DF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p</w:t>
            </w:r>
            <w:r w:rsidRPr="005060E0" w:rsidR="00DD51BE">
              <w:rPr>
                <w:rFonts w:ascii="Garamond" w:hAnsi="Garamond"/>
                <w:color w:val="auto"/>
                <w:sz w:val="24"/>
                <w:szCs w:val="24"/>
              </w:rPr>
              <w:t xml:space="preserve">arents and </w:t>
            </w:r>
          </w:p>
          <w:p w:rsidR="00DD51BE" w:rsidRPr="005060E0" w:rsidP="00DD51BE" w14:paraId="7F70300B" w14:textId="04EAB0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f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amilies</w:t>
            </w:r>
          </w:p>
          <w:p w:rsidR="00DD51BE" w:rsidRPr="005060E0" w:rsidP="00DD51BE" w14:paraId="66946E27" w14:textId="7DA5AC0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350" w:type="dxa"/>
          </w:tcPr>
          <w:p w:rsidR="00DD51BE" w:rsidRPr="005060E0" w:rsidP="00DD51BE" w14:paraId="616E552C" w14:textId="2CDA108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Language-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m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inority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s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tudents</w:t>
            </w:r>
          </w:p>
          <w:p w:rsidR="00DD51BE" w:rsidRPr="005060E0" w:rsidP="00DD51BE" w14:paraId="0A735247" w14:textId="2784E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080" w:type="dxa"/>
          </w:tcPr>
          <w:p w:rsidR="00DD51BE" w:rsidRPr="005060E0" w:rsidP="00DD51BE" w14:paraId="5EB18584" w14:textId="40C3D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School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s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afety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m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easures</w:t>
            </w:r>
          </w:p>
          <w:p w:rsidR="00DD51BE" w:rsidRPr="005060E0" w:rsidP="00DD51BE" w14:paraId="05281E93" w14:textId="6C9CAE8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170" w:type="dxa"/>
          </w:tcPr>
          <w:p w:rsidR="00D75F9C" w:rsidP="00DD51BE" w14:paraId="0DDC696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School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n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eighborhood </w:t>
            </w:r>
          </w:p>
          <w:p w:rsidR="00DD51BE" w:rsidRPr="005060E0" w:rsidP="00DD51BE" w14:paraId="16D02C8C" w14:textId="71BD7F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p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roblems </w:t>
            </w:r>
          </w:p>
          <w:p w:rsidR="00DD51BE" w:rsidRPr="005060E0" w:rsidP="00DD51BE" w14:paraId="7B1782B8" w14:textId="5E32F8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260" w:type="dxa"/>
          </w:tcPr>
          <w:p w:rsidR="00DD51BE" w:rsidRPr="005060E0" w:rsidP="00DD51BE" w14:paraId="14884CA1" w14:textId="684516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Sense of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b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elonging</w:t>
            </w:r>
          </w:p>
          <w:p w:rsidR="00DD51BE" w:rsidRPr="005060E0" w:rsidP="00DD51BE" w14:paraId="77F74544" w14:textId="70E2EA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(NEW)</w:t>
            </w:r>
          </w:p>
        </w:tc>
        <w:tc>
          <w:tcPr>
            <w:tcW w:w="1260" w:type="dxa"/>
          </w:tcPr>
          <w:p w:rsidR="00DD51BE" w:rsidRPr="005060E0" w:rsidP="00DD51BE" w14:paraId="0267AEA8" w14:textId="0DDCF1D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Use of technology</w:t>
            </w:r>
          </w:p>
        </w:tc>
        <w:tc>
          <w:tcPr>
            <w:tcW w:w="1541" w:type="dxa"/>
          </w:tcPr>
          <w:p w:rsidR="00DD51BE" w:rsidRPr="005060E0" w:rsidP="00DD51BE" w14:paraId="7DBC6F24" w14:textId="76D291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Barriers to </w:t>
            </w:r>
            <w:r w:rsidR="002F0756">
              <w:rPr>
                <w:rFonts w:ascii="Garamond" w:hAnsi="Garamond"/>
                <w:color w:val="auto"/>
                <w:sz w:val="24"/>
                <w:szCs w:val="24"/>
              </w:rPr>
              <w:t>p</w:t>
            </w: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articipation </w:t>
            </w:r>
          </w:p>
        </w:tc>
      </w:tr>
      <w:tr w14:paraId="28DC2856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11E75E3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*MyECLS log in screen (Attachment F)</w:t>
            </w:r>
          </w:p>
        </w:tc>
        <w:tc>
          <w:tcPr>
            <w:tcW w:w="1326" w:type="dxa"/>
          </w:tcPr>
          <w:p w:rsidR="00DD51BE" w:rsidRPr="005060E0" w:rsidP="00DD51BE" w14:paraId="7415383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359A9D8C" w14:textId="7F6083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530" w:type="dxa"/>
          </w:tcPr>
          <w:p w:rsidR="00DD51BE" w:rsidRPr="005060E0" w:rsidP="00DD51BE" w14:paraId="3F9C774F" w14:textId="4B5922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6D1B966F" w14:textId="1CDF32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5667208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2925C02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1EF1A61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57035648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001B0D5C" w14:textId="5EA40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71719AB8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3A119BC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ECLS study overview (Attachment A-1 and A-2)</w:t>
            </w:r>
          </w:p>
        </w:tc>
        <w:tc>
          <w:tcPr>
            <w:tcW w:w="1326" w:type="dxa"/>
          </w:tcPr>
          <w:p w:rsidR="00DD51BE" w:rsidRPr="005060E0" w:rsidP="00DD51BE" w14:paraId="5092D699" w14:textId="0E472D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5001BB8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1983F8FC" w14:textId="7DB470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2C3F7E3B" w14:textId="20E855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1ADA5E53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60DEC7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70C6834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6754229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53C2C0F7" w14:textId="3611E3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346C1F6B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2E4980A0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 fact sheet (Attachment A-1)</w:t>
            </w:r>
          </w:p>
        </w:tc>
        <w:tc>
          <w:tcPr>
            <w:tcW w:w="1326" w:type="dxa"/>
          </w:tcPr>
          <w:p w:rsidR="00DD51BE" w:rsidRPr="005060E0" w:rsidP="00DD51BE" w14:paraId="54D856A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13FF192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7A6C17B5" w14:textId="6D84A01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0A8177C0" w14:textId="5F956D7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23DBB8E0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3E8E7D4E" w14:textId="5AB2D2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75F9C" w:rsidP="00DD51BE" w14:paraId="664937D4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663752CC" w14:textId="649C96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260" w:type="dxa"/>
          </w:tcPr>
          <w:p w:rsidR="00DD51BE" w:rsidRPr="005060E0" w:rsidP="00DD51BE" w14:paraId="5B8571D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2A525AA4" w14:textId="21BFF0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</w:tr>
      <w:tr w14:paraId="2356BEBA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32FE1D8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 web portal (Attachment F)</w:t>
            </w:r>
          </w:p>
        </w:tc>
        <w:tc>
          <w:tcPr>
            <w:tcW w:w="1326" w:type="dxa"/>
          </w:tcPr>
          <w:p w:rsidR="00DD51BE" w:rsidRPr="005060E0" w:rsidP="00DD51BE" w14:paraId="59C036E2" w14:textId="4AF1A87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449BF5A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02C1D48C" w14:textId="3C73E1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3E0670B1" w14:textId="4B1C21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181E020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D00C62F" w14:textId="0F7A6E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35DD79E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5896EF1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366A33EC" w14:textId="58D5C9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</w:tr>
      <w:tr w14:paraId="3D61E618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51DFB5D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Teacher/School administrator survey reminder letters/ emails (Attachment A-1)</w:t>
            </w:r>
          </w:p>
        </w:tc>
        <w:tc>
          <w:tcPr>
            <w:tcW w:w="1326" w:type="dxa"/>
          </w:tcPr>
          <w:p w:rsidR="00DD51BE" w:rsidRPr="005060E0" w:rsidP="00DD51BE" w14:paraId="0E4F0160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6534C15C" w14:textId="0DC533E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65F17E02" w14:textId="06A1F1C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07F46950" w14:textId="4C512CA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080" w:type="dxa"/>
          </w:tcPr>
          <w:p w:rsidR="00DD51BE" w:rsidRPr="005060E0" w:rsidP="00DD51BE" w14:paraId="4678E6B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170" w:type="dxa"/>
          </w:tcPr>
          <w:p w:rsidR="00DD51BE" w:rsidRPr="005060E0" w:rsidP="00DD51BE" w14:paraId="095EF5BC" w14:textId="401B431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1A98E82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4CEE97B5" w14:textId="703576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541" w:type="dxa"/>
          </w:tcPr>
          <w:p w:rsidR="00DD51BE" w:rsidRPr="005060E0" w:rsidP="00DD51BE" w14:paraId="4950D756" w14:textId="31600D6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02838CD0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6FC4F71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fact sheet (Attachment A-1)</w:t>
            </w:r>
          </w:p>
        </w:tc>
        <w:tc>
          <w:tcPr>
            <w:tcW w:w="1326" w:type="dxa"/>
          </w:tcPr>
          <w:p w:rsidR="00DD51BE" w:rsidRPr="005060E0" w:rsidP="00DD51BE" w14:paraId="72490FE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75F9C" w:rsidP="00DD51BE" w14:paraId="4CBA94B0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 xml:space="preserve">X </w:t>
            </w:r>
          </w:p>
          <w:p w:rsidR="00DD51BE" w:rsidRPr="005060E0" w:rsidP="00DD51BE" w14:paraId="5508E085" w14:textId="58122F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(selected)</w:t>
            </w:r>
          </w:p>
        </w:tc>
        <w:tc>
          <w:tcPr>
            <w:tcW w:w="1530" w:type="dxa"/>
          </w:tcPr>
          <w:p w:rsidR="00DD51BE" w:rsidRPr="005060E0" w:rsidP="00DD51BE" w14:paraId="3DFD90FF" w14:textId="33EAE2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77F471ED" w14:textId="421295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77C37CEB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422E4CB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29937ED2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2045DC2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48BFD60D" w14:textId="783EE78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14:paraId="11208A81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0BBDC41C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web portal (Attachment F)</w:t>
            </w:r>
          </w:p>
        </w:tc>
        <w:tc>
          <w:tcPr>
            <w:tcW w:w="1326" w:type="dxa"/>
          </w:tcPr>
          <w:p w:rsidR="00DD51BE" w:rsidRPr="005060E0" w:rsidP="00DD51BE" w14:paraId="0A1910AA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4850722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6088F8F5" w14:textId="509A3E2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350" w:type="dxa"/>
          </w:tcPr>
          <w:p w:rsidR="00DD51BE" w:rsidRPr="005060E0" w:rsidP="00DD51BE" w14:paraId="7EA0ED7C" w14:textId="017268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:rsidR="00DD51BE" w:rsidRPr="005060E0" w:rsidP="00DD51BE" w14:paraId="7EC3B7A4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DD51BE" w:rsidRPr="005060E0" w:rsidP="00DD51BE" w14:paraId="58738145" w14:textId="049200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154EA827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613445BD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</w:tcPr>
          <w:p w:rsidR="00DD51BE" w:rsidRPr="005060E0" w:rsidP="00DD51BE" w14:paraId="5BD18D24" w14:textId="331C56A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</w:tr>
      <w:tr w14:paraId="5F0EC4BF" w14:textId="77777777" w:rsidTr="00D75F9C">
        <w:tblPrEx>
          <w:tblW w:w="14051" w:type="dxa"/>
          <w:tblInd w:w="-5" w:type="dxa"/>
          <w:tblLook w:val="04A0"/>
        </w:tblPrEx>
        <w:tc>
          <w:tcPr>
            <w:tcW w:w="2184" w:type="dxa"/>
          </w:tcPr>
          <w:p w:rsidR="00DD51BE" w:rsidRPr="005060E0" w:rsidP="00DD51BE" w14:paraId="286E23F9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*Parent consent/ survey reminder letters/emails (Attachment A-1)</w:t>
            </w:r>
          </w:p>
        </w:tc>
        <w:tc>
          <w:tcPr>
            <w:tcW w:w="1326" w:type="dxa"/>
          </w:tcPr>
          <w:p w:rsidR="00DD51BE" w:rsidRPr="005060E0" w:rsidP="00DD51BE" w14:paraId="2466C846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1B2B5FFF" w14:textId="0AC0E2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</w:tcPr>
          <w:p w:rsidR="00DD51BE" w:rsidRPr="005060E0" w:rsidP="00DD51BE" w14:paraId="4AEEEF9B" w14:textId="4BD321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51BE" w:rsidRPr="005060E0" w:rsidP="00DD51BE" w14:paraId="161DDD7B" w14:textId="62A708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080" w:type="dxa"/>
          </w:tcPr>
          <w:p w:rsidR="00DD51BE" w:rsidRPr="005060E0" w:rsidP="00DD51BE" w14:paraId="12C66611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170" w:type="dxa"/>
          </w:tcPr>
          <w:p w:rsidR="00DD51BE" w:rsidRPr="005060E0" w:rsidP="00DD51BE" w14:paraId="164B0D9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DD51BE" w:rsidRPr="005060E0" w:rsidP="00DD51BE" w14:paraId="55F7B67E" w14:textId="7777777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51BE" w:rsidRPr="005060E0" w:rsidP="00DD51BE" w14:paraId="7B52D541" w14:textId="4E085B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  <w:tc>
          <w:tcPr>
            <w:tcW w:w="1541" w:type="dxa"/>
          </w:tcPr>
          <w:p w:rsidR="00DD51BE" w:rsidRPr="005060E0" w:rsidP="00DD51BE" w14:paraId="79738052" w14:textId="2D6449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Garamond" w:hAnsi="Garamond"/>
                <w:color w:val="auto"/>
                <w:sz w:val="24"/>
                <w:szCs w:val="24"/>
              </w:rPr>
            </w:pPr>
            <w:r w:rsidRPr="005060E0">
              <w:rPr>
                <w:rFonts w:ascii="Garamond" w:hAnsi="Garamond"/>
                <w:color w:val="auto"/>
                <w:sz w:val="24"/>
                <w:szCs w:val="24"/>
              </w:rPr>
              <w:t>X</w:t>
            </w:r>
          </w:p>
        </w:tc>
      </w:tr>
    </w:tbl>
    <w:p w:rsidR="00F947A3" w:rsidRPr="005060E0" w14:paraId="164FA501" w14:textId="77777777">
      <w:pPr>
        <w:pStyle w:val="BodyA"/>
        <w:rPr>
          <w:rFonts w:ascii="Garamond" w:hAnsi="Garamond"/>
          <w:sz w:val="24"/>
          <w:szCs w:val="24"/>
        </w:rPr>
      </w:pPr>
    </w:p>
    <w:p w:rsidR="00DB2FFE" w:rsidRPr="005060E0" w14:paraId="6C3F4926" w14:textId="77777777">
      <w:pPr>
        <w:pStyle w:val="BodyA"/>
        <w:rPr>
          <w:rFonts w:ascii="Garamond" w:hAnsi="Garamond"/>
          <w:sz w:val="24"/>
          <w:szCs w:val="24"/>
        </w:rPr>
      </w:pPr>
    </w:p>
    <w:p w:rsidR="00F07567" w:rsidRPr="005060E0" w:rsidP="005539B3" w14:paraId="579379C0" w14:textId="77777777">
      <w:pPr>
        <w:pStyle w:val="Heading1"/>
        <w:rPr>
          <w:rFonts w:ascii="Garamond" w:hAnsi="Garamond"/>
          <w:sz w:val="24"/>
          <w:szCs w:val="24"/>
        </w:rPr>
        <w:sectPr w:rsidSect="00E00419">
          <w:footerReference w:type="default" r:id="rId8"/>
          <w:pgSz w:w="15840" w:h="12240" w:orient="landscape"/>
          <w:pgMar w:top="576" w:right="720" w:bottom="720" w:left="576" w:header="720" w:footer="576" w:gutter="0"/>
          <w:pgNumType w:start="1"/>
          <w:cols w:space="720"/>
          <w:docGrid w:linePitch="326"/>
        </w:sectPr>
      </w:pPr>
    </w:p>
    <w:p w:rsidR="003678A4" w:rsidP="009D37D7" w14:paraId="08A7C29F" w14:textId="6E635E4C">
      <w:pPr>
        <w:pStyle w:val="Heading1"/>
        <w:jc w:val="left"/>
        <w:rPr>
          <w:rFonts w:ascii="Garamond" w:hAnsi="Garamond"/>
          <w:b/>
          <w:sz w:val="24"/>
          <w:szCs w:val="24"/>
        </w:rPr>
      </w:pPr>
      <w:r w:rsidRPr="009D37D7">
        <w:rPr>
          <w:rFonts w:ascii="Garamond" w:hAnsi="Garamond"/>
          <w:b/>
          <w:sz w:val="24"/>
          <w:szCs w:val="24"/>
        </w:rPr>
        <w:t>Social and Academic Skills</w:t>
      </w:r>
    </w:p>
    <w:p w:rsidR="00B60453" w:rsidRPr="009D37D7" w:rsidP="009D37D7" w14:paraId="75258AA2" w14:textId="77777777"/>
    <w:p w:rsidR="00B60453" w:rsidP="009D37D7" w14:paraId="611052D4" w14:textId="77777777">
      <w:pPr>
        <w:rPr>
          <w:rFonts w:ascii="Garamond" w:hAnsi="Garamond"/>
        </w:rPr>
      </w:pPr>
      <w:r w:rsidRPr="00E05BE2">
        <w:rPr>
          <w:noProof/>
        </w:rPr>
        <w:drawing>
          <wp:inline distT="0" distB="0" distL="0" distR="0">
            <wp:extent cx="5935206" cy="4695825"/>
            <wp:effectExtent l="19050" t="19050" r="2794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9"/>
                    <a:srcRect l="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42" cy="47110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CEA" w:rsidRPr="009D37D7" w:rsidP="009D37D7" w14:paraId="68CDD6A2" w14:textId="51FC0B2D">
      <w:pPr>
        <w:rPr>
          <w:rFonts w:ascii="Garamond" w:hAnsi="Garamond" w:eastAsiaTheme="majorEastAsia" w:cstheme="majorBidi"/>
        </w:rPr>
      </w:pPr>
      <w:r>
        <w:rPr>
          <w:noProof/>
        </w:rPr>
        <w:drawing>
          <wp:inline distT="0" distB="0" distL="0" distR="0">
            <wp:extent cx="6053455" cy="3630295"/>
            <wp:effectExtent l="19050" t="19050" r="23495" b="27305"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3630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678A4">
        <w:rPr>
          <w:rFonts w:ascii="Garamond" w:hAnsi="Garamond"/>
        </w:rPr>
        <w:br w:type="page"/>
      </w:r>
      <w:r w:rsidRPr="009D37D7" w:rsidR="00DF622F">
        <w:rPr>
          <w:rFonts w:ascii="Garamond" w:hAnsi="Garamond"/>
          <w:b/>
        </w:rPr>
        <w:t xml:space="preserve">Activities with </w:t>
      </w:r>
      <w:r w:rsidRPr="009D37D7" w:rsidR="006F5E67">
        <w:rPr>
          <w:rFonts w:ascii="Garamond" w:hAnsi="Garamond"/>
          <w:b/>
        </w:rPr>
        <w:t>Children</w:t>
      </w:r>
    </w:p>
    <w:p w:rsidR="00BA5491" w:rsidRPr="005060E0" w:rsidP="007A1C6D" w14:paraId="54934298" w14:textId="24162679">
      <w:pPr>
        <w:rPr>
          <w:rFonts w:ascii="Garamond" w:hAnsi="Garamond"/>
        </w:rPr>
      </w:pPr>
    </w:p>
    <w:p w:rsidR="00BA5491" w:rsidRPr="005060E0" w:rsidP="00F40688" w14:paraId="0FA44665" w14:textId="60B49417">
      <w:pPr>
        <w:ind w:left="720"/>
        <w:rPr>
          <w:rFonts w:ascii="Garamond" w:hAnsi="Garamond"/>
        </w:rPr>
      </w:pPr>
      <w:r w:rsidRPr="005060E0">
        <w:rPr>
          <w:rFonts w:ascii="Garamond" w:hAnsi="Garamond" w:cs="Calibri"/>
          <w:noProof/>
          <w:color w:val="000000"/>
        </w:rPr>
        <w:drawing>
          <wp:inline distT="0" distB="0" distL="0" distR="0">
            <wp:extent cx="5860635" cy="4615542"/>
            <wp:effectExtent l="19050" t="19050" r="26035" b="139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62" cy="46242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217D" w:rsidRPr="005060E0" w:rsidP="0076217D" w14:paraId="77A51F13" w14:textId="78C33324">
      <w:pPr>
        <w:pStyle w:val="BodyA"/>
        <w:ind w:left="720"/>
        <w:rPr>
          <w:rFonts w:ascii="Garamond" w:hAnsi="Garamond" w:cs="Times New Roman"/>
          <w:b/>
          <w:sz w:val="24"/>
          <w:szCs w:val="24"/>
        </w:rPr>
      </w:pPr>
    </w:p>
    <w:p w:rsidR="00C910E8" w:rsidRPr="005060E0" w:rsidP="00D75F9C" w14:paraId="4DD24AD5" w14:textId="6A2A8FD6">
      <w:pPr>
        <w:spacing w:line="276" w:lineRule="auto"/>
        <w:rPr>
          <w:rFonts w:ascii="Garamond" w:hAnsi="Garamond" w:eastAsiaTheme="minorHAnsi"/>
          <w:b/>
          <w:bCs/>
          <w:lang w:val="es-MX"/>
        </w:rPr>
      </w:pPr>
      <w:r w:rsidRPr="005060E0">
        <w:rPr>
          <w:rFonts w:ascii="Garamond" w:hAnsi="Garamond" w:eastAsiaTheme="minorHAnsi"/>
          <w:b/>
          <w:bCs/>
          <w:lang w:val="es-MX"/>
        </w:rPr>
        <w:t xml:space="preserve">¿Qué hacen </w:t>
      </w:r>
      <w:r w:rsidRPr="005060E0">
        <w:rPr>
          <w:rFonts w:ascii="Garamond" w:hAnsi="Garamond" w:eastAsiaTheme="minorHAnsi"/>
          <w:b/>
          <w:bCs/>
          <w:lang w:val="es-MX"/>
        </w:rPr>
        <w:t xml:space="preserve">los padres y los niños de </w:t>
      </w:r>
      <w:r w:rsidRPr="005060E0">
        <w:rPr>
          <w:rFonts w:ascii="Garamond" w:hAnsi="Garamond" w:eastAsiaTheme="minorHAnsi"/>
          <w:b/>
          <w:bCs/>
          <w:i/>
          <w:iCs/>
          <w:lang w:val="es-MX"/>
        </w:rPr>
        <w:t>kindergarten</w:t>
      </w:r>
      <w:r w:rsidRPr="005060E0">
        <w:rPr>
          <w:rFonts w:ascii="Garamond" w:hAnsi="Garamond" w:eastAsiaTheme="minorHAnsi"/>
          <w:b/>
          <w:bCs/>
          <w:lang w:val="es-MX"/>
        </w:rPr>
        <w:t xml:space="preserve"> </w:t>
      </w:r>
      <w:r w:rsidRPr="005060E0">
        <w:rPr>
          <w:rFonts w:ascii="Garamond" w:hAnsi="Garamond" w:eastAsiaTheme="minorHAnsi"/>
          <w:b/>
          <w:bCs/>
          <w:lang w:val="es-MX"/>
        </w:rPr>
        <w:t xml:space="preserve">cuando </w:t>
      </w:r>
      <w:r w:rsidRPr="005060E0">
        <w:rPr>
          <w:rFonts w:ascii="Garamond" w:hAnsi="Garamond" w:eastAsiaTheme="minorHAnsi"/>
          <w:b/>
          <w:bCs/>
          <w:lang w:val="es-MX"/>
        </w:rPr>
        <w:t>pasan tiempo juntos</w:t>
      </w:r>
      <w:r w:rsidRPr="005060E0">
        <w:rPr>
          <w:rFonts w:ascii="Garamond" w:hAnsi="Garamond" w:eastAsiaTheme="minorHAnsi"/>
          <w:b/>
          <w:bCs/>
          <w:lang w:val="es-MX"/>
        </w:rPr>
        <w:t>?</w:t>
      </w:r>
      <w:r>
        <w:rPr>
          <w:rStyle w:val="FootnoteReference"/>
          <w:rFonts w:ascii="Garamond" w:hAnsi="Garamond" w:eastAsiaTheme="minorHAnsi"/>
          <w:b/>
          <w:bCs/>
          <w:lang w:val="es-MX"/>
        </w:rPr>
        <w:footnoteReference w:id="3"/>
      </w:r>
    </w:p>
    <w:p w:rsidR="00C910E8" w:rsidRPr="005060E0" w:rsidP="00D75F9C" w14:paraId="178DBDD9" w14:textId="22C050AE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 xml:space="preserve">¡Del último estudio de ECLS realizado desde 2010 hasta 2016, aprendimos que los padres y sus niños(as) </w:t>
      </w:r>
      <w:r w:rsidRPr="005060E0" w:rsidR="0021717B">
        <w:rPr>
          <w:rFonts w:ascii="Garamond" w:hAnsi="Garamond" w:eastAsiaTheme="minorHAnsi"/>
          <w:lang w:val="es-MX"/>
        </w:rPr>
        <w:t xml:space="preserve">de </w:t>
      </w:r>
      <w:r w:rsidRPr="005060E0">
        <w:rPr>
          <w:rFonts w:ascii="Garamond" w:hAnsi="Garamond" w:eastAsiaTheme="minorHAnsi"/>
          <w:i/>
          <w:iCs/>
          <w:lang w:val="es-MX"/>
        </w:rPr>
        <w:t>kindergarten</w:t>
      </w:r>
      <w:r w:rsidRPr="005060E0">
        <w:rPr>
          <w:rFonts w:ascii="Garamond" w:hAnsi="Garamond" w:eastAsiaTheme="minorHAnsi"/>
          <w:lang w:val="es-MX"/>
        </w:rPr>
        <w:t xml:space="preserve"> se mantenían muy ocupados durante una semana normal!</w:t>
      </w:r>
    </w:p>
    <w:p w:rsidR="00C910E8" w:rsidRPr="005060E0" w:rsidP="00D75F9C" w14:paraId="33B8F9F6" w14:textId="69A1E10E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>Ayudaban con las actividades de arte y manualidades</w:t>
      </w:r>
    </w:p>
    <w:p w:rsidR="0014097E" w:rsidRPr="005060E0" w:rsidP="00D75F9C" w14:paraId="48AB261F" w14:textId="519FFC5D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>Niños 54% Niñas 65%</w:t>
      </w:r>
    </w:p>
    <w:p w:rsidR="00C910E8" w:rsidRPr="005060E0" w:rsidP="00D75F9C" w14:paraId="4DC3DCEE" w14:textId="140BC20B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>Jugaban un deporte o ha</w:t>
      </w:r>
      <w:r w:rsidRPr="005060E0" w:rsidR="0014097E">
        <w:rPr>
          <w:rFonts w:ascii="Garamond" w:hAnsi="Garamond" w:eastAsiaTheme="minorHAnsi"/>
          <w:lang w:val="es-MX"/>
        </w:rPr>
        <w:t>cía</w:t>
      </w:r>
      <w:r w:rsidRPr="005060E0">
        <w:rPr>
          <w:rFonts w:ascii="Garamond" w:hAnsi="Garamond" w:eastAsiaTheme="minorHAnsi"/>
          <w:lang w:val="es-MX"/>
        </w:rPr>
        <w:t>n ejercicio juntos</w:t>
      </w:r>
    </w:p>
    <w:p w:rsidR="00C910E8" w:rsidRPr="005060E0" w:rsidP="00D75F9C" w14:paraId="6DFF6CDA" w14:textId="4584E485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>Niños 65% Niñas 59%</w:t>
      </w:r>
    </w:p>
    <w:p w:rsidR="00C910E8" w:rsidRPr="005060E0" w:rsidP="00D75F9C" w14:paraId="7AFFD197" w14:textId="1C756043">
      <w:pPr>
        <w:rPr>
          <w:rFonts w:ascii="Garamond" w:hAnsi="Garamond" w:eastAsiaTheme="minorHAnsi"/>
          <w:lang w:val="es-MX"/>
        </w:rPr>
      </w:pPr>
      <w:r w:rsidRPr="005060E0">
        <w:rPr>
          <w:rFonts w:ascii="Garamond" w:hAnsi="Garamond" w:eastAsiaTheme="minorHAnsi"/>
          <w:lang w:val="es-MX"/>
        </w:rPr>
        <w:t>Jugaban juegos o armaban rompecabezas juntos</w:t>
      </w:r>
    </w:p>
    <w:p w:rsidR="00C910E8" w:rsidRPr="005060E0" w:rsidP="00D75F9C" w14:paraId="43188B5C" w14:textId="78012D7E">
      <w:pPr>
        <w:rPr>
          <w:rFonts w:ascii="Garamond" w:hAnsi="Garamond" w:eastAsiaTheme="minorHAnsi"/>
          <w:lang w:val="es-ES"/>
        </w:rPr>
      </w:pPr>
      <w:r w:rsidRPr="005060E0">
        <w:rPr>
          <w:rFonts w:ascii="Garamond" w:hAnsi="Garamond" w:eastAsiaTheme="minorHAnsi"/>
          <w:lang w:val="es-ES"/>
        </w:rPr>
        <w:t>Niños 67% Niñas 65%</w:t>
      </w:r>
    </w:p>
    <w:p w:rsidR="00D75F9C" w:rsidP="00D75F9C" w14:paraId="65B7B308" w14:textId="77777777">
      <w:pPr>
        <w:spacing w:line="276" w:lineRule="auto"/>
        <w:rPr>
          <w:rFonts w:ascii="Garamond" w:hAnsi="Garamond"/>
          <w:iCs/>
          <w:lang w:val="es-ES"/>
        </w:rPr>
      </w:pPr>
    </w:p>
    <w:p w:rsidR="00C910E8" w:rsidRPr="005060E0" w:rsidP="00D75F9C" w14:paraId="6B4A2575" w14:textId="358C62D1">
      <w:pPr>
        <w:rPr>
          <w:rFonts w:ascii="Garamond" w:hAnsi="Garamond"/>
          <w:iCs/>
          <w:lang w:val="es-ES"/>
        </w:rPr>
      </w:pPr>
      <w:r w:rsidRPr="005060E0">
        <w:rPr>
          <w:rFonts w:ascii="Garamond" w:hAnsi="Garamond"/>
          <w:iCs/>
          <w:lang w:val="es-ES"/>
        </w:rPr>
        <w:t xml:space="preserve">Nota: Los porcentajes se refieren a </w:t>
      </w:r>
      <w:r w:rsidRPr="005060E0">
        <w:rPr>
          <w:rFonts w:ascii="Garamond" w:hAnsi="Garamond"/>
          <w:iCs/>
          <w:lang w:val="es-ES"/>
        </w:rPr>
        <w:t>los niños y niñas</w:t>
      </w:r>
      <w:r w:rsidRPr="005060E0">
        <w:rPr>
          <w:rFonts w:ascii="Garamond" w:hAnsi="Garamond"/>
          <w:iCs/>
          <w:lang w:val="es-ES"/>
        </w:rPr>
        <w:t xml:space="preserve"> de </w:t>
      </w:r>
      <w:r w:rsidRPr="005060E0">
        <w:rPr>
          <w:rFonts w:ascii="Garamond" w:hAnsi="Garamond"/>
          <w:i/>
          <w:iCs/>
          <w:lang w:val="es-ES"/>
        </w:rPr>
        <w:t>kindergarten</w:t>
      </w:r>
      <w:r w:rsidRPr="005060E0">
        <w:rPr>
          <w:rFonts w:ascii="Garamond" w:hAnsi="Garamond"/>
          <w:iCs/>
          <w:lang w:val="es-ES"/>
        </w:rPr>
        <w:t xml:space="preserve"> cuyos padres respondieron que el niño(a) y miembros de la familia hacían juntos actividades en el hogar tres o más veces en una semana normal.  </w:t>
      </w:r>
    </w:p>
    <w:p w:rsidR="00D75F9C" w:rsidP="00D75F9C" w14:paraId="2978E2C2" w14:textId="77777777">
      <w:pPr>
        <w:rPr>
          <w:rFonts w:ascii="Garamond" w:hAnsi="Garamond"/>
          <w:iCs/>
          <w:lang w:val="es-ES"/>
        </w:rPr>
      </w:pPr>
      <w:r w:rsidRPr="005060E0">
        <w:rPr>
          <w:rFonts w:ascii="Garamond" w:hAnsi="Garamond"/>
          <w:iCs/>
          <w:lang w:val="es-ES"/>
        </w:rPr>
        <w:t>Los datos fueron recopilados antes de la pandemia de COVID-19.</w:t>
      </w:r>
    </w:p>
    <w:p w:rsidR="005D0B3D" w:rsidRPr="005060E0" w:rsidP="00D75F9C" w14:paraId="384FF43C" w14:textId="692A2108">
      <w:pPr>
        <w:rPr>
          <w:rFonts w:ascii="Garamond" w:hAnsi="Garamond"/>
          <w:b/>
          <w:noProof/>
          <w:lang w:val="es-ES"/>
        </w:rPr>
      </w:pPr>
      <w:r w:rsidRPr="005060E0">
        <w:rPr>
          <w:rFonts w:ascii="Garamond" w:hAnsi="Garamond" w:eastAsiaTheme="minorHAnsi"/>
          <w:iCs/>
          <w:lang w:val="es-MX"/>
        </w:rPr>
        <w:t>F</w:t>
      </w:r>
      <w:r w:rsidRPr="005060E0" w:rsidR="00FA3051">
        <w:rPr>
          <w:rFonts w:ascii="Garamond" w:hAnsi="Garamond" w:eastAsiaTheme="minorHAnsi"/>
          <w:iCs/>
          <w:lang w:val="es-MX"/>
        </w:rPr>
        <w:t>UENTE</w:t>
      </w:r>
      <w:r w:rsidRPr="005060E0">
        <w:rPr>
          <w:rFonts w:ascii="Garamond" w:hAnsi="Garamond" w:eastAsiaTheme="minorHAnsi"/>
          <w:iCs/>
          <w:lang w:val="es-MX"/>
        </w:rPr>
        <w:t xml:space="preserve">: Departamento de Educación de los Estados Unidos, </w:t>
      </w:r>
      <w:r w:rsidRPr="005060E0">
        <w:rPr>
          <w:rFonts w:ascii="Garamond" w:hAnsi="Garamond"/>
          <w:iCs/>
          <w:lang w:val="es-MX"/>
        </w:rPr>
        <w:t xml:space="preserve">Centro Nacional para Estadísticas de Educación (2020). Estudio Longitudinal de la Primera Infancia, Clase de </w:t>
      </w:r>
      <w:r w:rsidRPr="005060E0">
        <w:rPr>
          <w:rFonts w:ascii="Garamond" w:hAnsi="Garamond"/>
          <w:i/>
          <w:iCs/>
          <w:lang w:val="es-MX"/>
        </w:rPr>
        <w:t>Kindergarten</w:t>
      </w:r>
      <w:r w:rsidRPr="005060E0">
        <w:rPr>
          <w:rFonts w:ascii="Garamond" w:hAnsi="Garamond"/>
          <w:iCs/>
          <w:lang w:val="es-MX"/>
        </w:rPr>
        <w:t xml:space="preserve"> de 2010-11 (ECLS-K:2011). Datos extraídos el 31 de julio de 2020 de la tabla B1a, https://nces.ed.gov/ecls/tables.asp</w:t>
      </w:r>
      <w:r w:rsidR="00D75F9C">
        <w:rPr>
          <w:rFonts w:ascii="Garamond" w:hAnsi="Garamond"/>
          <w:iCs/>
          <w:lang w:val="es-MX"/>
        </w:rPr>
        <w:t>.</w:t>
      </w:r>
      <w:r w:rsidRPr="005060E0" w:rsidR="00351950">
        <w:rPr>
          <w:rFonts w:ascii="Garamond" w:hAnsi="Garamond"/>
          <w:b/>
          <w:noProof/>
          <w:lang w:val="es-ES"/>
        </w:rPr>
        <w:br w:type="page"/>
      </w:r>
    </w:p>
    <w:p w:rsidR="00EC5777" w:rsidRPr="009D37D7" w:rsidP="009D37D7" w14:paraId="5EC6AA18" w14:textId="77777777">
      <w:pPr>
        <w:pStyle w:val="Heading1"/>
        <w:jc w:val="left"/>
        <w:rPr>
          <w:rFonts w:ascii="Garamond" w:hAnsi="Garamond"/>
          <w:b/>
          <w:sz w:val="24"/>
          <w:szCs w:val="24"/>
        </w:rPr>
      </w:pPr>
      <w:r w:rsidRPr="009D37D7">
        <w:rPr>
          <w:rFonts w:ascii="Garamond" w:hAnsi="Garamond"/>
          <w:b/>
          <w:sz w:val="24"/>
          <w:szCs w:val="24"/>
        </w:rPr>
        <w:t>Use of Technology</w:t>
      </w:r>
    </w:p>
    <w:p w:rsidR="00EC5777" w:rsidRPr="005060E0" w14:paraId="4FC3E9B6" w14:textId="3121D0FF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8133DA" w:rsidRPr="005060E0" w:rsidP="00F40688" w14:paraId="795B97C8" w14:textId="6FED93FD">
      <w:pPr>
        <w:pStyle w:val="BodyA"/>
        <w:ind w:left="720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leftMargin">
              <wp:posOffset>1009650</wp:posOffset>
            </wp:positionH>
            <wp:positionV relativeFrom="paragraph">
              <wp:posOffset>4229100</wp:posOffset>
            </wp:positionV>
            <wp:extent cx="2133600" cy="1238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60E0" w:rsidR="00686588">
        <w:rPr>
          <w:rFonts w:ascii="Garamond" w:hAnsi="Garamond"/>
          <w:noProof/>
          <w:sz w:val="24"/>
          <w:szCs w:val="24"/>
        </w:rPr>
        <w:t xml:space="preserve"> </w:t>
      </w:r>
      <w:r w:rsidRPr="005060E0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5942965" cy="4733925"/>
            <wp:effectExtent l="19050" t="19050" r="19685" b="28575"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ch@2x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47339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133DA" w:rsidRPr="005060E0" w14:paraId="5CB0FF0E" w14:textId="7D0CD252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8133DA" w:rsidRPr="005060E0" w:rsidP="00D75F9C" w14:paraId="03C7EB27" w14:textId="77777777">
      <w:pPr>
        <w:jc w:val="both"/>
        <w:rPr>
          <w:rFonts w:ascii="Garamond" w:eastAsia="Times New Roman" w:hAnsi="Garamond"/>
          <w:lang w:val="es-ES"/>
        </w:rPr>
      </w:pPr>
      <w:r w:rsidRPr="005060E0">
        <w:rPr>
          <w:rFonts w:ascii="Garamond" w:eastAsia="Times New Roman" w:hAnsi="Garamond"/>
          <w:b/>
          <w:bCs/>
          <w:lang w:val="es-ES"/>
        </w:rPr>
        <w:t>Resultados de estudios anteriores del Departamento de Educación de los Estados Unidos</w:t>
      </w:r>
    </w:p>
    <w:p w:rsidR="008133DA" w:rsidRPr="005060E0" w:rsidP="00D75F9C" w14:paraId="2794ECD2" w14:textId="77777777">
      <w:pPr>
        <w:jc w:val="both"/>
        <w:rPr>
          <w:rFonts w:ascii="Garamond" w:eastAsia="Times New Roman" w:hAnsi="Garamond"/>
          <w:lang w:val="es-ES"/>
        </w:rPr>
      </w:pPr>
      <w:r w:rsidRPr="005060E0">
        <w:rPr>
          <w:rFonts w:ascii="Garamond" w:eastAsia="Times New Roman" w:hAnsi="Garamond"/>
          <w:b/>
          <w:bCs/>
          <w:lang w:val="es-ES"/>
        </w:rPr>
        <w:t>¿Con qué frecuencia los maestros asignan tarea para el hogar que requiere acceso a tecnología?</w:t>
      </w:r>
    </w:p>
    <w:p w:rsidR="008133DA" w:rsidRPr="005060E0" w:rsidP="00D75F9C" w14:paraId="174DF55D" w14:textId="77777777">
      <w:pPr>
        <w:jc w:val="both"/>
        <w:rPr>
          <w:rFonts w:ascii="Garamond" w:eastAsia="Times New Roman" w:hAnsi="Garamond"/>
          <w:lang w:val="es-ES"/>
        </w:rPr>
      </w:pPr>
      <w:r w:rsidRPr="005060E0">
        <w:rPr>
          <w:rFonts w:ascii="Garamond" w:eastAsia="Times New Roman" w:hAnsi="Garamond"/>
          <w:lang w:val="es-ES"/>
        </w:rPr>
        <w:t xml:space="preserve">El Departamento de Educación de los Estados Unidos preguntó a </w:t>
      </w:r>
      <w:r w:rsidRPr="005060E0">
        <w:rPr>
          <w:rFonts w:ascii="Garamond" w:eastAsia="Times New Roman" w:hAnsi="Garamond"/>
          <w:lang w:val="es-ES"/>
        </w:rPr>
        <w:t>maestros y maestras</w:t>
      </w:r>
      <w:r w:rsidRPr="005060E0">
        <w:rPr>
          <w:rFonts w:ascii="Garamond" w:eastAsia="Times New Roman" w:hAnsi="Garamond"/>
          <w:lang w:val="es-ES"/>
        </w:rPr>
        <w:t xml:space="preserve"> de 3</w:t>
      </w:r>
      <w:r w:rsidRPr="005060E0">
        <w:rPr>
          <w:rFonts w:ascii="Garamond" w:eastAsia="Times New Roman" w:hAnsi="Garamond"/>
          <w:vertAlign w:val="superscript"/>
          <w:lang w:val="es-ES"/>
        </w:rPr>
        <w:t>o</w:t>
      </w:r>
      <w:r w:rsidRPr="005060E0">
        <w:rPr>
          <w:rFonts w:ascii="Garamond" w:eastAsia="Times New Roman" w:hAnsi="Garamond"/>
          <w:lang w:val="es-ES"/>
        </w:rPr>
        <w:t xml:space="preserve"> a 12</w:t>
      </w:r>
      <w:r w:rsidRPr="005060E0">
        <w:rPr>
          <w:rFonts w:ascii="Garamond" w:eastAsia="Times New Roman" w:hAnsi="Garamond"/>
          <w:vertAlign w:val="superscript"/>
          <w:lang w:val="es-ES"/>
        </w:rPr>
        <w:t>o</w:t>
      </w:r>
      <w:r w:rsidRPr="005060E0">
        <w:rPr>
          <w:rFonts w:ascii="Garamond" w:eastAsia="Times New Roman" w:hAnsi="Garamond"/>
          <w:lang w:val="es-ES"/>
        </w:rPr>
        <w:t xml:space="preserve"> grado en escuelas públicas sobre el uso de tecnología durante el año escolar 2018-19 y esto es lo que se encontró:</w:t>
      </w:r>
    </w:p>
    <w:p w:rsidR="008133DA" w:rsidRPr="005060E0" w:rsidP="00D75F9C" w14:paraId="24CAA666" w14:textId="35B4C7B2">
      <w:pPr>
        <w:tabs>
          <w:tab w:val="left" w:pos="1080"/>
        </w:tabs>
        <w:spacing w:line="233" w:lineRule="atLeast"/>
        <w:ind w:left="720"/>
        <w:jc w:val="both"/>
        <w:rPr>
          <w:rFonts w:ascii="Garamond" w:eastAsia="Times New Roman" w:hAnsi="Garamond" w:cs="Calibri"/>
          <w:lang w:val="es-ES"/>
        </w:rPr>
      </w:pPr>
      <w:r w:rsidRPr="005060E0">
        <w:rPr>
          <w:rFonts w:ascii="Garamond" w:eastAsia="Times New Roman" w:hAnsi="Garamond" w:cs="Calibri"/>
          <w:lang w:val="es-ES"/>
        </w:rPr>
        <w:t>·</w:t>
      </w:r>
      <w:r w:rsidRPr="005060E0">
        <w:rPr>
          <w:rFonts w:ascii="Garamond" w:eastAsia="Times New Roman" w:hAnsi="Garamond"/>
          <w:lang w:val="es-ES"/>
        </w:rPr>
        <w:t>         </w:t>
      </w:r>
      <w:r w:rsidRPr="005060E0">
        <w:rPr>
          <w:rFonts w:ascii="Garamond" w:eastAsia="Times New Roman" w:hAnsi="Garamond" w:cs="Calibri"/>
          <w:lang w:val="es-ES"/>
        </w:rPr>
        <w:t xml:space="preserve"> 28% de los maestros respondió que </w:t>
      </w:r>
      <w:r w:rsidRPr="005060E0">
        <w:rPr>
          <w:rFonts w:ascii="Garamond" w:eastAsia="Times New Roman" w:hAnsi="Garamond" w:cs="Calibri"/>
          <w:b/>
          <w:lang w:val="es-ES"/>
        </w:rPr>
        <w:t>algunas veces</w:t>
      </w:r>
      <w:r w:rsidRPr="005060E0">
        <w:rPr>
          <w:rFonts w:ascii="Garamond" w:eastAsia="Times New Roman" w:hAnsi="Garamond" w:cs="Calibri"/>
          <w:lang w:val="es-ES"/>
        </w:rPr>
        <w:t xml:space="preserve"> asignan tarea que requiere acceso a tecnología.</w:t>
      </w:r>
    </w:p>
    <w:p w:rsidR="008133DA" w:rsidRPr="005060E0" w:rsidP="00D75F9C" w14:paraId="0D5E5C54" w14:textId="735DB7BA">
      <w:pPr>
        <w:tabs>
          <w:tab w:val="left" w:pos="1080"/>
        </w:tabs>
        <w:spacing w:line="233" w:lineRule="atLeast"/>
        <w:ind w:left="720"/>
        <w:jc w:val="both"/>
        <w:rPr>
          <w:rFonts w:ascii="Garamond" w:eastAsia="Times New Roman" w:hAnsi="Garamond" w:cs="Calibri"/>
          <w:lang w:val="es-ES"/>
        </w:rPr>
      </w:pPr>
      <w:r w:rsidRPr="005060E0">
        <w:rPr>
          <w:rFonts w:ascii="Garamond" w:eastAsia="Times New Roman" w:hAnsi="Garamond" w:cs="Calibri"/>
          <w:lang w:val="es-ES"/>
        </w:rPr>
        <w:t>·</w:t>
      </w:r>
      <w:r w:rsidRPr="005060E0">
        <w:rPr>
          <w:rFonts w:ascii="Garamond" w:eastAsia="Times New Roman" w:hAnsi="Garamond"/>
          <w:lang w:val="es-ES"/>
        </w:rPr>
        <w:t>         </w:t>
      </w:r>
      <w:r w:rsidRPr="005060E0">
        <w:rPr>
          <w:rFonts w:ascii="Garamond" w:eastAsia="Times New Roman" w:hAnsi="Garamond" w:cs="Calibri"/>
          <w:lang w:val="es-ES"/>
        </w:rPr>
        <w:t xml:space="preserve"> 19% de los maestros respondió que a </w:t>
      </w:r>
      <w:r w:rsidRPr="005060E0">
        <w:rPr>
          <w:rFonts w:ascii="Garamond" w:eastAsia="Times New Roman" w:hAnsi="Garamond" w:cs="Calibri"/>
          <w:b/>
          <w:lang w:val="es-ES"/>
        </w:rPr>
        <w:t>menudo</w:t>
      </w:r>
      <w:r w:rsidRPr="005060E0">
        <w:rPr>
          <w:rFonts w:ascii="Garamond" w:eastAsia="Times New Roman" w:hAnsi="Garamond" w:cs="Calibri"/>
          <w:lang w:val="es-ES"/>
        </w:rPr>
        <w:t xml:space="preserve"> asignan tarea que requiere acceso a tecnología.</w:t>
      </w:r>
    </w:p>
    <w:p w:rsidR="008133DA" w:rsidRPr="005060E0" w:rsidP="00D75F9C" w14:paraId="7808C65C" w14:textId="6D5E4005">
      <w:pPr>
        <w:tabs>
          <w:tab w:val="left" w:pos="1080"/>
        </w:tabs>
        <w:spacing w:line="233" w:lineRule="atLeast"/>
        <w:ind w:left="1350" w:hanging="630"/>
        <w:jc w:val="both"/>
        <w:rPr>
          <w:rFonts w:ascii="Garamond" w:eastAsia="Times New Roman" w:hAnsi="Garamond" w:cs="Calibri"/>
          <w:lang w:val="es-ES"/>
        </w:rPr>
      </w:pPr>
      <w:r w:rsidRPr="005060E0">
        <w:rPr>
          <w:rFonts w:ascii="Garamond" w:eastAsia="Times New Roman" w:hAnsi="Garamond" w:cs="Calibri"/>
          <w:lang w:val="es-ES"/>
        </w:rPr>
        <w:t>·</w:t>
      </w:r>
      <w:r w:rsidRPr="005060E0">
        <w:rPr>
          <w:rFonts w:ascii="Garamond" w:eastAsia="Times New Roman" w:hAnsi="Garamond"/>
          <w:lang w:val="es-ES"/>
        </w:rPr>
        <w:t>         </w:t>
      </w:r>
      <w:r w:rsidRPr="005060E0">
        <w:rPr>
          <w:rFonts w:ascii="Garamond" w:eastAsia="Times New Roman" w:hAnsi="Garamond" w:cs="Calibri"/>
          <w:lang w:val="es-ES"/>
        </w:rPr>
        <w:t xml:space="preserve"> 29% de los maestros consideraba </w:t>
      </w:r>
      <w:r w:rsidRPr="005060E0">
        <w:rPr>
          <w:rFonts w:ascii="Garamond" w:eastAsia="Times New Roman" w:hAnsi="Garamond" w:cs="Calibri"/>
          <w:b/>
          <w:lang w:val="es-ES"/>
        </w:rPr>
        <w:t>muy probable</w:t>
      </w:r>
      <w:r w:rsidRPr="005060E0">
        <w:rPr>
          <w:rFonts w:ascii="Garamond" w:eastAsia="Times New Roman" w:hAnsi="Garamond" w:cs="Calibri"/>
          <w:lang w:val="es-ES"/>
        </w:rPr>
        <w:t xml:space="preserve"> que las computadoras en los hogares de sus estudiantes tuvieran acceso estable a Internet.</w:t>
      </w:r>
    </w:p>
    <w:p w:rsidR="008133DA" w:rsidRPr="005060E0" w:rsidP="00D75F9C" w14:paraId="03AEB6B1" w14:textId="77777777">
      <w:pPr>
        <w:jc w:val="both"/>
        <w:rPr>
          <w:rFonts w:ascii="Garamond" w:eastAsia="Times New Roman" w:hAnsi="Garamond"/>
          <w:lang w:val="es-ES"/>
        </w:rPr>
      </w:pPr>
      <w:r w:rsidRPr="005060E0">
        <w:rPr>
          <w:rFonts w:ascii="Garamond" w:eastAsia="Times New Roman" w:hAnsi="Garamond"/>
          <w:b/>
          <w:bCs/>
          <w:lang w:val="es-ES"/>
        </w:rPr>
        <w:t>¿Los niños de escuelas públicas tienen acceso a computadoras y a Internet a través de sus escuelas?</w:t>
      </w:r>
    </w:p>
    <w:p w:rsidR="008133DA" w:rsidRPr="005060E0" w:rsidP="00D75F9C" w14:paraId="60A35886" w14:textId="53CAFDEB">
      <w:pPr>
        <w:spacing w:line="233" w:lineRule="atLeast"/>
        <w:ind w:left="1350" w:hanging="630"/>
        <w:jc w:val="both"/>
        <w:rPr>
          <w:rFonts w:ascii="Garamond" w:eastAsia="Times New Roman" w:hAnsi="Garamond" w:cs="Calibri"/>
          <w:lang w:val="es-ES"/>
        </w:rPr>
      </w:pPr>
      <w:r w:rsidRPr="005060E0">
        <w:rPr>
          <w:rFonts w:ascii="Garamond" w:eastAsia="Times New Roman" w:hAnsi="Garamond" w:cs="Calibri"/>
          <w:lang w:val="es-ES"/>
        </w:rPr>
        <w:t>·</w:t>
      </w:r>
      <w:r w:rsidRPr="005060E0">
        <w:rPr>
          <w:rFonts w:ascii="Garamond" w:eastAsia="Times New Roman" w:hAnsi="Garamond"/>
          <w:lang w:val="es-ES"/>
        </w:rPr>
        <w:t>         </w:t>
      </w:r>
      <w:r w:rsidRPr="005060E0">
        <w:rPr>
          <w:rFonts w:ascii="Garamond" w:eastAsia="Times New Roman" w:hAnsi="Garamond" w:cs="Calibri"/>
          <w:lang w:val="es-ES"/>
        </w:rPr>
        <w:t xml:space="preserve"> 26% de los maestros respondió que sus estudiantes tienen computadoras proporcionadas por el distrito escolar o por la escuela para llevarse a casa por periodos prolongados durante el año escolar.</w:t>
      </w:r>
    </w:p>
    <w:p w:rsidR="00D75F9C" w:rsidP="00D75F9C" w14:paraId="6B2DE753" w14:textId="77777777">
      <w:pPr>
        <w:rPr>
          <w:rFonts w:ascii="Garamond" w:eastAsia="Times New Roman" w:hAnsi="Garamond"/>
        </w:rPr>
      </w:pPr>
    </w:p>
    <w:p w:rsidR="00E254C6" w:rsidRPr="005060E0" w:rsidP="00D75F9C" w14:paraId="19B1C5C9" w14:textId="00D44A2A">
      <w:pPr>
        <w:rPr>
          <w:rFonts w:ascii="Garamond" w:eastAsia="Times New Roman" w:hAnsi="Garamond"/>
        </w:rPr>
      </w:pPr>
      <w:r w:rsidRPr="005060E0">
        <w:rPr>
          <w:rFonts w:ascii="Garamond" w:eastAsia="Times New Roman" w:hAnsi="Garamond"/>
        </w:rPr>
        <w:t xml:space="preserve">NOTA:  Los </w:t>
      </w:r>
      <w:r w:rsidRPr="005060E0">
        <w:rPr>
          <w:rFonts w:ascii="Garamond" w:eastAsia="Times New Roman" w:hAnsi="Garamond"/>
        </w:rPr>
        <w:t>datos</w:t>
      </w:r>
      <w:r w:rsidRPr="005060E0">
        <w:rPr>
          <w:rFonts w:ascii="Garamond" w:eastAsia="Times New Roman" w:hAnsi="Garamond"/>
        </w:rPr>
        <w:t xml:space="preserve"> </w:t>
      </w:r>
      <w:r w:rsidRPr="005060E0">
        <w:rPr>
          <w:rFonts w:ascii="Garamond" w:eastAsia="Times New Roman" w:hAnsi="Garamond"/>
        </w:rPr>
        <w:t>fueron</w:t>
      </w:r>
      <w:r w:rsidRPr="005060E0">
        <w:rPr>
          <w:rFonts w:ascii="Garamond" w:eastAsia="Times New Roman" w:hAnsi="Garamond"/>
        </w:rPr>
        <w:t xml:space="preserve"> </w:t>
      </w:r>
      <w:r w:rsidRPr="005060E0">
        <w:rPr>
          <w:rFonts w:ascii="Garamond" w:eastAsia="Times New Roman" w:hAnsi="Garamond"/>
        </w:rPr>
        <w:t>recopilados</w:t>
      </w:r>
      <w:r w:rsidRPr="005060E0">
        <w:rPr>
          <w:rFonts w:ascii="Garamond" w:eastAsia="Times New Roman" w:hAnsi="Garamond"/>
        </w:rPr>
        <w:t xml:space="preserve"> antes de la </w:t>
      </w:r>
      <w:r w:rsidRPr="005060E0">
        <w:rPr>
          <w:rFonts w:ascii="Garamond" w:eastAsia="Times New Roman" w:hAnsi="Garamond"/>
        </w:rPr>
        <w:t>pandemia</w:t>
      </w:r>
      <w:r w:rsidRPr="005060E0">
        <w:rPr>
          <w:rFonts w:ascii="Garamond" w:eastAsia="Times New Roman" w:hAnsi="Garamond"/>
        </w:rPr>
        <w:t xml:space="preserve"> de COVID-19.</w:t>
      </w:r>
    </w:p>
    <w:p w:rsidR="00D75F9C" w:rsidP="00D75F9C" w14:paraId="617A4357" w14:textId="77777777">
      <w:pPr>
        <w:rPr>
          <w:rFonts w:ascii="Garamond" w:eastAsia="Times New Roman" w:hAnsi="Garamond"/>
        </w:rPr>
      </w:pPr>
    </w:p>
    <w:p w:rsidR="008133DA" w:rsidRPr="005060E0" w:rsidP="00D75F9C" w14:paraId="7587FDAB" w14:textId="75B618E3">
      <w:pPr>
        <w:rPr>
          <w:rFonts w:ascii="Garamond" w:eastAsia="Times New Roman" w:hAnsi="Garamond"/>
          <w:lang w:val="es-ES"/>
        </w:rPr>
      </w:pPr>
      <w:r w:rsidRPr="005060E0">
        <w:rPr>
          <w:rFonts w:ascii="Garamond" w:eastAsia="Times New Roman" w:hAnsi="Garamond"/>
        </w:rPr>
        <w:t>FUENTE: </w:t>
      </w:r>
      <w:r w:rsidRPr="005060E0">
        <w:rPr>
          <w:rFonts w:ascii="Garamond" w:eastAsia="Times New Roman" w:hAnsi="Garamond"/>
          <w:i/>
          <w:iCs/>
        </w:rPr>
        <w:t>Use of Technology for School and Homework Assignments: 2018–19</w:t>
      </w:r>
      <w:r w:rsidRPr="005060E0">
        <w:rPr>
          <w:rFonts w:ascii="Garamond" w:eastAsia="Times New Roman" w:hAnsi="Garamond"/>
        </w:rPr>
        <w:t xml:space="preserve"> (NCES 2020-048). U.S. Department of Education. Washington, DC: National Center for Education Statistics. </w:t>
      </w:r>
      <w:r w:rsidRPr="005060E0">
        <w:rPr>
          <w:rFonts w:ascii="Garamond" w:eastAsia="Times New Roman" w:hAnsi="Garamond"/>
          <w:lang w:val="es-ES"/>
        </w:rPr>
        <w:t>Datos extraídos el 31 de julio de 2020, de </w:t>
      </w:r>
      <w:hyperlink r:id="rId14" w:tgtFrame="_blank" w:history="1">
        <w:r w:rsidRPr="005060E0">
          <w:rPr>
            <w:rFonts w:ascii="Garamond" w:eastAsia="Times New Roman" w:hAnsi="Garamond"/>
            <w:color w:val="000000"/>
            <w:u w:val="single"/>
            <w:lang w:val="es-ES"/>
          </w:rPr>
          <w:t>https://nces.ed.gov/pubsearch/pubsinfo.asp?pubid=2020048</w:t>
        </w:r>
      </w:hyperlink>
      <w:r w:rsidRPr="005060E0">
        <w:rPr>
          <w:rFonts w:ascii="Garamond" w:eastAsia="Times New Roman" w:hAnsi="Garamond"/>
          <w:lang w:val="es-ES"/>
        </w:rPr>
        <w:t>.</w:t>
      </w:r>
    </w:p>
    <w:p w:rsidR="00645744" w:rsidP="00D75F9C" w14:paraId="21EB7BC1" w14:textId="795C3F88">
      <w:pPr>
        <w:rPr>
          <w:rFonts w:ascii="Garamond" w:hAnsi="Garamond"/>
          <w:b/>
        </w:rPr>
      </w:pPr>
      <w:r w:rsidRPr="005060E0">
        <w:rPr>
          <w:rFonts w:ascii="Garamond" w:hAnsi="Garamond"/>
          <w:b/>
        </w:rPr>
        <w:br w:type="page"/>
      </w:r>
    </w:p>
    <w:p w:rsidR="003678A4" w14:paraId="62FE4CB3" w14:textId="5CFC074F">
      <w:pPr>
        <w:rPr>
          <w:rFonts w:ascii="Garamond" w:hAnsi="Garamond"/>
          <w:b/>
        </w:rPr>
      </w:pPr>
      <w:r>
        <w:rPr>
          <w:rFonts w:ascii="Garamond" w:hAnsi="Garamond"/>
          <w:b/>
        </w:rPr>
        <w:t>School Support of Families</w:t>
      </w:r>
    </w:p>
    <w:p w:rsidR="00B60453" w14:paraId="4BB14BF3" w14:textId="77777777">
      <w:pPr>
        <w:rPr>
          <w:rFonts w:ascii="Garamond" w:hAnsi="Garamond"/>
          <w:b/>
        </w:rPr>
      </w:pPr>
    </w:p>
    <w:p w:rsidR="00B60453" w14:paraId="14E7E984" w14:textId="3EA4BFC6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5313045"/>
            <wp:effectExtent l="19050" t="19050" r="23495" b="20955"/>
            <wp:docPr id="1073741843" name="Picture 107374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5313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515DE9AB" w14:textId="77777777">
      <w:pPr>
        <w:rPr>
          <w:rFonts w:ascii="Garamond" w:hAnsi="Garamond"/>
          <w:b/>
        </w:rPr>
      </w:pPr>
    </w:p>
    <w:p w:rsidR="00B60453" w14:paraId="38C2EF9B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3BEBED83" w14:textId="6DE84D5C">
      <w:pPr>
        <w:rPr>
          <w:rFonts w:ascii="Garamond" w:hAnsi="Garamond"/>
          <w:b/>
        </w:rPr>
      </w:pPr>
      <w:r>
        <w:rPr>
          <w:rFonts w:ascii="Garamond" w:hAnsi="Garamond"/>
          <w:b/>
        </w:rPr>
        <w:t>Materials Sent Home</w:t>
      </w:r>
    </w:p>
    <w:p w:rsidR="00B60453" w14:paraId="03ECA329" w14:textId="77777777">
      <w:pPr>
        <w:rPr>
          <w:rFonts w:ascii="Garamond" w:hAnsi="Garamond"/>
          <w:b/>
        </w:rPr>
      </w:pPr>
    </w:p>
    <w:p w:rsidR="00B60453" w14:paraId="0096DD4D" w14:textId="54B09C2C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2614295"/>
            <wp:effectExtent l="19050" t="19050" r="23495" b="14605"/>
            <wp:docPr id="1073741844" name="Picture 107374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2614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1664368D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4B367427" w14:textId="21C96EB3">
      <w:pPr>
        <w:rPr>
          <w:rFonts w:ascii="Garamond" w:hAnsi="Garamond"/>
          <w:b/>
        </w:rPr>
      </w:pPr>
      <w:r>
        <w:rPr>
          <w:rFonts w:ascii="Garamond" w:hAnsi="Garamond"/>
          <w:b/>
        </w:rPr>
        <w:t>Barriers to Participation</w:t>
      </w:r>
    </w:p>
    <w:p w:rsidR="00B60453" w14:paraId="47A890F5" w14:textId="3735931F">
      <w:pPr>
        <w:rPr>
          <w:rFonts w:ascii="Garamond" w:hAnsi="Garamond"/>
          <w:b/>
        </w:rPr>
      </w:pPr>
    </w:p>
    <w:p w:rsidR="00B60453" w14:paraId="1D59EFD8" w14:textId="4E1FA3B7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2912110"/>
            <wp:effectExtent l="19050" t="19050" r="23495" b="2159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2912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43313B61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62C6F857" w14:textId="04CC8F1C">
      <w:pPr>
        <w:rPr>
          <w:rFonts w:ascii="Garamond" w:hAnsi="Garamond"/>
          <w:b/>
        </w:rPr>
      </w:pPr>
      <w:r>
        <w:rPr>
          <w:rFonts w:ascii="Garamond" w:hAnsi="Garamond"/>
          <w:b/>
        </w:rPr>
        <w:t>Children Going to School</w:t>
      </w:r>
    </w:p>
    <w:p w:rsidR="00B60453" w14:paraId="369AD175" w14:textId="77777777">
      <w:pPr>
        <w:rPr>
          <w:rFonts w:ascii="Garamond" w:hAnsi="Garamond"/>
          <w:b/>
        </w:rPr>
      </w:pPr>
    </w:p>
    <w:p w:rsidR="00B60453" w14:paraId="5E203D69" w14:textId="5E4BC148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4735830"/>
            <wp:effectExtent l="19050" t="19050" r="23495" b="26670"/>
            <wp:docPr id="1073741841" name="Picture 107374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735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1B42C33F" w14:textId="77777777">
      <w:pPr>
        <w:rPr>
          <w:rFonts w:ascii="Garamond" w:hAnsi="Garamond"/>
          <w:b/>
        </w:rPr>
      </w:pPr>
    </w:p>
    <w:p w:rsidR="00B60453" w14:paraId="283928DC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493E61E8" w14:textId="6DA78B27">
      <w:pPr>
        <w:rPr>
          <w:rFonts w:ascii="Garamond" w:hAnsi="Garamond"/>
          <w:b/>
        </w:rPr>
      </w:pPr>
      <w:r>
        <w:rPr>
          <w:rFonts w:ascii="Garamond" w:hAnsi="Garamond"/>
          <w:b/>
        </w:rPr>
        <w:t>Common Activities for Families</w:t>
      </w:r>
    </w:p>
    <w:p w:rsidR="00B60453" w14:paraId="4F924EAE" w14:textId="3228FE87">
      <w:pPr>
        <w:rPr>
          <w:rFonts w:ascii="Garamond" w:hAnsi="Garamond"/>
          <w:b/>
        </w:rPr>
      </w:pPr>
    </w:p>
    <w:p w:rsidR="00B60453" w14:paraId="69B945D3" w14:textId="0DC17E62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4526280"/>
            <wp:effectExtent l="19050" t="19050" r="23495" b="2667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526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4C843B6E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34905F4B" w14:textId="03FF9AEA">
      <w:pPr>
        <w:rPr>
          <w:rFonts w:ascii="Garamond" w:hAnsi="Garamond"/>
          <w:b/>
        </w:rPr>
      </w:pPr>
      <w:r>
        <w:rPr>
          <w:rFonts w:ascii="Garamond" w:hAnsi="Garamond"/>
          <w:b/>
        </w:rPr>
        <w:t>Sense of Belonging</w:t>
      </w:r>
    </w:p>
    <w:p w:rsidR="00B60453" w14:paraId="7FE6B3DC" w14:textId="77327CC8">
      <w:pPr>
        <w:rPr>
          <w:rFonts w:ascii="Garamond" w:hAnsi="Garamond"/>
          <w:b/>
        </w:rPr>
      </w:pPr>
    </w:p>
    <w:p w:rsidR="00B60453" w14:paraId="66E9FA5E" w14:textId="167113BA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858000" cy="5218430"/>
            <wp:effectExtent l="19050" t="19050" r="19050" b="203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18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0BC5D799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297E2DCE" w14:textId="01D222D5">
      <w:pPr>
        <w:rPr>
          <w:rFonts w:ascii="Garamond" w:hAnsi="Garamond"/>
          <w:b/>
        </w:rPr>
      </w:pPr>
      <w:r>
        <w:rPr>
          <w:rFonts w:ascii="Garamond" w:hAnsi="Garamond"/>
          <w:b/>
        </w:rPr>
        <w:t>Positive Learning Behaviors</w:t>
      </w:r>
    </w:p>
    <w:p w:rsidR="00B60453" w14:paraId="758F0823" w14:textId="77777777">
      <w:pPr>
        <w:rPr>
          <w:rFonts w:ascii="Garamond" w:hAnsi="Garamond"/>
          <w:b/>
        </w:rPr>
      </w:pPr>
    </w:p>
    <w:p w:rsidR="00B60453" w14:paraId="00A1DD2D" w14:textId="7D9CF2AE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5568950"/>
            <wp:effectExtent l="19050" t="19050" r="23495" b="127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556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091704C3" w14:textId="77777777">
      <w:pPr>
        <w:rPr>
          <w:rFonts w:ascii="Garamond" w:hAnsi="Garamond"/>
          <w:b/>
        </w:rPr>
      </w:pPr>
    </w:p>
    <w:p w:rsidR="00B60453" w14:paraId="15571B0D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78DB0D2E" w14:textId="3B308D4B">
      <w:pPr>
        <w:rPr>
          <w:rFonts w:ascii="Garamond" w:hAnsi="Garamond"/>
          <w:b/>
        </w:rPr>
      </w:pPr>
      <w:r>
        <w:rPr>
          <w:rFonts w:ascii="Garamond" w:hAnsi="Garamond"/>
          <w:b/>
        </w:rPr>
        <w:t>Participation in Summer Activities</w:t>
      </w:r>
    </w:p>
    <w:p w:rsidR="00B60453" w14:paraId="50A9375C" w14:textId="31BE626C">
      <w:pPr>
        <w:rPr>
          <w:rFonts w:ascii="Garamond" w:hAnsi="Garamond"/>
          <w:b/>
        </w:rPr>
      </w:pPr>
    </w:p>
    <w:p w:rsidR="00B60453" w14:paraId="6FD28C71" w14:textId="1E56A5D1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5732145"/>
            <wp:effectExtent l="19050" t="19050" r="23495" b="209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5732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0453" w14:paraId="4138A10E" w14:textId="7777777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3678A4" w14:paraId="4E62D7DA" w14:textId="57797F15">
      <w:pPr>
        <w:rPr>
          <w:rFonts w:ascii="Garamond" w:hAnsi="Garamond"/>
          <w:b/>
        </w:rPr>
      </w:pPr>
      <w:r>
        <w:rPr>
          <w:rFonts w:ascii="Garamond" w:hAnsi="Garamond"/>
          <w:b/>
        </w:rPr>
        <w:t>School Programs and Services Available to Parents and Families</w:t>
      </w:r>
    </w:p>
    <w:p w:rsidR="00B60453" w14:paraId="6B0D2CCE" w14:textId="71F2C30E">
      <w:pPr>
        <w:rPr>
          <w:rFonts w:ascii="Garamond" w:hAnsi="Garamond"/>
          <w:b/>
        </w:rPr>
      </w:pPr>
    </w:p>
    <w:p w:rsidR="00B60453" w14:paraId="0931F264" w14:textId="0D6C479A">
      <w:pPr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6053455" cy="4386580"/>
            <wp:effectExtent l="19050" t="19050" r="23495" b="139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386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78A4" w14:paraId="7CBD6F78" w14:textId="7A86ABD3">
      <w:pPr>
        <w:rPr>
          <w:rFonts w:ascii="Garamond" w:hAnsi="Garamond"/>
          <w:b/>
        </w:rPr>
      </w:pPr>
    </w:p>
    <w:p w:rsidR="003678A4" w14:paraId="6EF8A8FC" w14:textId="77777777">
      <w:pPr>
        <w:rPr>
          <w:rFonts w:ascii="Garamond" w:hAnsi="Garamond"/>
          <w:b/>
        </w:rPr>
      </w:pPr>
    </w:p>
    <w:p w:rsidR="003678A4" w14:paraId="480306E2" w14:textId="6E48447F">
      <w:pPr>
        <w:rPr>
          <w:rFonts w:ascii="Garamond" w:hAnsi="Garamond"/>
          <w:b/>
        </w:rPr>
      </w:pPr>
    </w:p>
    <w:p w:rsidR="003678A4" w:rsidRPr="005060E0" w14:paraId="6578B9F0" w14:textId="77777777">
      <w:pPr>
        <w:rPr>
          <w:rFonts w:ascii="Garamond" w:hAnsi="Garamond"/>
          <w:b/>
          <w:color w:val="000000"/>
          <w:u w:color="000000"/>
          <w14:textOutline w14:w="12700">
            <w14:noFill/>
            <w14:prstDash w14:val="solid"/>
            <w14:miter w14:lim="400000"/>
          </w14:textOutline>
        </w:rPr>
      </w:pPr>
    </w:p>
    <w:p w:rsidR="003678A4" w14:paraId="710CE57A" w14:textId="77777777">
      <w:pPr>
        <w:rPr>
          <w:rFonts w:ascii="Garamond" w:hAnsi="Garamond"/>
          <w:b/>
          <w:color w:val="000000"/>
          <w:u w:color="000000"/>
          <w14:textOutline w14:w="12700">
            <w14:noFill/>
            <w14:prstDash w14:val="solid"/>
            <w14:miter w14:lim="400000"/>
          </w14:textOutline>
        </w:rPr>
      </w:pPr>
      <w:r>
        <w:rPr>
          <w:rFonts w:ascii="Garamond" w:hAnsi="Garamond"/>
          <w:b/>
        </w:rPr>
        <w:br w:type="page"/>
      </w:r>
    </w:p>
    <w:p w:rsidR="00C910E8" w:rsidRPr="005060E0" w:rsidP="00C910E8" w14:paraId="61D52D93" w14:textId="5E3D4F02">
      <w:pPr>
        <w:pStyle w:val="BodyA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 w:cs="Times New Roman"/>
          <w:b/>
          <w:sz w:val="24"/>
          <w:szCs w:val="24"/>
        </w:rPr>
        <w:t>Language-Minority Students</w:t>
      </w:r>
    </w:p>
    <w:p w:rsidR="00645744" w:rsidRPr="005060E0" w:rsidP="00C910E8" w14:paraId="79D6203D" w14:textId="77777777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645744" w:rsidRPr="005060E0" w:rsidP="00C910E8" w14:paraId="4E1B3B96" w14:textId="5940D978">
      <w:pPr>
        <w:pStyle w:val="BodyA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6858000" cy="4956175"/>
            <wp:effectExtent l="19050" t="19050" r="19050" b="15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56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7B0B" w:rsidRPr="005060E0" w:rsidP="00C910E8" w14:paraId="27E3C1F6" w14:textId="2EFA738E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E57B0B" w:rsidRPr="005060E0" w14:paraId="592FE3C7" w14:textId="30B4ECBC">
      <w:pPr>
        <w:rPr>
          <w:rFonts w:ascii="Garamond" w:hAnsi="Garamond"/>
          <w:b/>
          <w:color w:val="000000"/>
          <w:u w:color="000000"/>
          <w14:textOutline w14:w="12700">
            <w14:noFill/>
            <w14:prstDash w14:val="solid"/>
            <w14:miter w14:lim="400000"/>
          </w14:textOutline>
        </w:rPr>
      </w:pPr>
      <w:r w:rsidRPr="005060E0">
        <w:rPr>
          <w:rFonts w:ascii="Garamond" w:hAnsi="Garamond"/>
          <w:b/>
        </w:rPr>
        <w:br w:type="page"/>
      </w:r>
    </w:p>
    <w:p w:rsidR="00E57B0B" w:rsidRPr="005060E0" w:rsidP="00C910E8" w14:paraId="27EABDB8" w14:textId="09C54904">
      <w:pPr>
        <w:pStyle w:val="BodyA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 w:cs="Times New Roman"/>
          <w:b/>
          <w:sz w:val="24"/>
          <w:szCs w:val="24"/>
        </w:rPr>
        <w:t>School Safety Measures</w:t>
      </w:r>
    </w:p>
    <w:p w:rsidR="00E57B0B" w:rsidRPr="005060E0" w:rsidP="00C910E8" w14:paraId="708EE602" w14:textId="4F14DA9F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E57B0B" w:rsidRPr="005060E0" w:rsidP="00C910E8" w14:paraId="6E13EA9D" w14:textId="1B411722">
      <w:pPr>
        <w:pStyle w:val="BodyA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6858000" cy="4137025"/>
            <wp:effectExtent l="19050" t="19050" r="19050" b="15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7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7B0B" w:rsidRPr="005060E0" w:rsidP="00C910E8" w14:paraId="2B212C39" w14:textId="0FC80167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E57B0B" w:rsidRPr="005060E0" w14:paraId="06EA83CB" w14:textId="46048524">
      <w:pPr>
        <w:rPr>
          <w:rFonts w:ascii="Garamond" w:hAnsi="Garamond"/>
          <w:b/>
          <w:color w:val="000000"/>
          <w:u w:color="000000"/>
          <w14:textOutline w14:w="12700">
            <w14:noFill/>
            <w14:prstDash w14:val="solid"/>
            <w14:miter w14:lim="400000"/>
          </w14:textOutline>
        </w:rPr>
      </w:pPr>
      <w:r w:rsidRPr="005060E0">
        <w:rPr>
          <w:rFonts w:ascii="Garamond" w:hAnsi="Garamond"/>
          <w:b/>
        </w:rPr>
        <w:br w:type="page"/>
      </w:r>
    </w:p>
    <w:p w:rsidR="00E57B0B" w:rsidRPr="005060E0" w:rsidP="00C910E8" w14:paraId="3674A174" w14:textId="6005926F">
      <w:pPr>
        <w:pStyle w:val="BodyA"/>
        <w:rPr>
          <w:rFonts w:ascii="Garamond" w:hAnsi="Garamond" w:cs="Times New Roman"/>
          <w:b/>
          <w:sz w:val="24"/>
          <w:szCs w:val="24"/>
        </w:rPr>
      </w:pPr>
      <w:r w:rsidRPr="005060E0">
        <w:rPr>
          <w:rFonts w:ascii="Garamond" w:hAnsi="Garamond" w:cs="Times New Roman"/>
          <w:b/>
          <w:sz w:val="24"/>
          <w:szCs w:val="24"/>
        </w:rPr>
        <w:t>School Neighborhood Problems</w:t>
      </w:r>
    </w:p>
    <w:p w:rsidR="000B66D5" w:rsidRPr="005060E0" w:rsidP="00C910E8" w14:paraId="50CF9872" w14:textId="77777777">
      <w:pPr>
        <w:pStyle w:val="BodyA"/>
        <w:rPr>
          <w:rFonts w:ascii="Garamond" w:hAnsi="Garamond" w:cs="Times New Roman"/>
          <w:b/>
          <w:sz w:val="24"/>
          <w:szCs w:val="24"/>
        </w:rPr>
      </w:pPr>
    </w:p>
    <w:p w:rsidR="00E57B0B" w:rsidRPr="00F947A3" w:rsidP="00C910E8" w14:paraId="723909FC" w14:textId="64A928C0">
      <w:pPr>
        <w:pStyle w:val="BodyA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6858000" cy="4363720"/>
            <wp:effectExtent l="19050" t="19050" r="19050" b="177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63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E00419">
      <w:pgSz w:w="12240" w:h="15840"/>
      <w:pgMar w:top="720" w:right="720" w:bottom="720" w:left="720" w:header="720" w:footer="57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419" w14:paraId="1635E1F3" w14:textId="0421F38E">
    <w:pPr>
      <w:pStyle w:val="Footer"/>
      <w:jc w:val="center"/>
    </w:pPr>
    <w:sdt>
      <w:sdtPr>
        <w:id w:val="-11267731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159">
          <w:rPr>
            <w:noProof/>
          </w:rPr>
          <w:t>iii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419" w14:paraId="5C25D1E4" w14:textId="1F359279">
    <w:pPr>
      <w:pStyle w:val="Footer"/>
      <w:jc w:val="center"/>
    </w:pPr>
    <w:r>
      <w:t>A5-</w:t>
    </w:r>
    <w:sdt>
      <w:sdtPr>
        <w:id w:val="10472549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159">
          <w:rPr>
            <w:noProof/>
          </w:rPr>
          <w:t>18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D7B92" w14:paraId="5C52F654" w14:textId="77777777">
      <w:r>
        <w:separator/>
      </w:r>
    </w:p>
  </w:footnote>
  <w:footnote w:type="continuationSeparator" w:id="1">
    <w:p w:rsidR="003D7B92" w14:paraId="02BEB375" w14:textId="77777777">
      <w:r>
        <w:continuationSeparator/>
      </w:r>
    </w:p>
  </w:footnote>
  <w:footnote w:id="2">
    <w:p w:rsidR="00DD51BE" w:rsidRPr="00DD51BE" w:rsidP="00DD51BE" w14:paraId="2D7B705B" w14:textId="77777777">
      <w:pPr>
        <w:pStyle w:val="FootnoteText"/>
        <w:rPr>
          <w:rFonts w:ascii="Garamond" w:hAnsi="Garamond"/>
        </w:rPr>
      </w:pPr>
      <w:r w:rsidRPr="00DD51BE">
        <w:rPr>
          <w:rStyle w:val="FootnoteReference"/>
          <w:rFonts w:ascii="Garamond" w:hAnsi="Garamond"/>
        </w:rPr>
        <w:footnoteRef/>
      </w:r>
      <w:r w:rsidRPr="00DD51BE">
        <w:rPr>
          <w:rFonts w:ascii="Garamond" w:hAnsi="Garamond"/>
        </w:rPr>
        <w:t xml:space="preserve"> Only the selected statistics from the Activities with Children infographic that will appear on the Parent Fact Sheet have been translated.</w:t>
      </w:r>
    </w:p>
  </w:footnote>
  <w:footnote w:id="3">
    <w:p w:rsidR="0021717B" w14:paraId="4F9370B9" w14:textId="21C97A8A">
      <w:pPr>
        <w:pStyle w:val="FootnoteText"/>
      </w:pPr>
      <w:r>
        <w:rPr>
          <w:rStyle w:val="FootnoteReference"/>
        </w:rPr>
        <w:footnoteRef/>
      </w:r>
      <w:r>
        <w:t xml:space="preserve"> Only a selection of the “Activities with Children” graphics </w:t>
      </w:r>
      <w:r>
        <w:t>appear</w:t>
      </w:r>
      <w:r>
        <w:t xml:space="preserve"> on the parent fact sheet and thus require Spanish translations. The remainder of the graphics do not need Spanish translation.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B3D" w14:paraId="4D987C55" w14:textId="2341655A">
    <w:pPr>
      <w:pStyle w:val="HeaderFooter"/>
      <w:tabs>
        <w:tab w:val="center" w:pos="4680"/>
        <w:tab w:val="clear" w:pos="9020"/>
        <w:tab w:val="right" w:pos="934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654BA5"/>
    <w:multiLevelType w:val="hybridMultilevel"/>
    <w:tmpl w:val="8DA22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2C84"/>
    <w:multiLevelType w:val="hybridMultilevel"/>
    <w:tmpl w:val="9B4653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40C"/>
    <w:multiLevelType w:val="hybridMultilevel"/>
    <w:tmpl w:val="7BDC2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05BD4"/>
    <w:multiLevelType w:val="hybridMultilevel"/>
    <w:tmpl w:val="4E744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608F7"/>
    <w:multiLevelType w:val="hybridMultilevel"/>
    <w:tmpl w:val="17DA80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B2C"/>
    <w:multiLevelType w:val="hybridMultilevel"/>
    <w:tmpl w:val="05502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A5836"/>
    <w:multiLevelType w:val="hybridMultilevel"/>
    <w:tmpl w:val="EBBE86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A70E3"/>
    <w:multiLevelType w:val="hybridMultilevel"/>
    <w:tmpl w:val="2B34F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D1C8B"/>
    <w:multiLevelType w:val="hybridMultilevel"/>
    <w:tmpl w:val="70C0FA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081737"/>
    <w:multiLevelType w:val="hybridMultilevel"/>
    <w:tmpl w:val="C240A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411F5"/>
    <w:multiLevelType w:val="hybridMultilevel"/>
    <w:tmpl w:val="EC482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40D48"/>
    <w:multiLevelType w:val="hybridMultilevel"/>
    <w:tmpl w:val="6262B5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BA65BF"/>
    <w:multiLevelType w:val="hybridMultilevel"/>
    <w:tmpl w:val="8DA22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12824"/>
    <w:multiLevelType w:val="hybridMultilevel"/>
    <w:tmpl w:val="2FCCF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324FA4"/>
    <w:multiLevelType w:val="hybridMultilevel"/>
    <w:tmpl w:val="C5BEA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02D14"/>
    <w:multiLevelType w:val="hybridMultilevel"/>
    <w:tmpl w:val="794CC8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633CC"/>
    <w:multiLevelType w:val="hybridMultilevel"/>
    <w:tmpl w:val="B0BC9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76A5A"/>
    <w:multiLevelType w:val="hybridMultilevel"/>
    <w:tmpl w:val="87DA1A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16"/>
  </w:num>
  <w:num w:numId="8">
    <w:abstractNumId w:val="0"/>
  </w:num>
  <w:num w:numId="9">
    <w:abstractNumId w:val="1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1"/>
  </w:num>
  <w:num w:numId="14">
    <w:abstractNumId w:val="9"/>
  </w:num>
  <w:num w:numId="15">
    <w:abstractNumId w:val="17"/>
  </w:num>
  <w:num w:numId="16">
    <w:abstractNumId w:val="8"/>
  </w:num>
  <w:num w:numId="17">
    <w:abstractNumId w:val="5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isplayBackgroundShape/>
  <w:proofState w:spelling="clean" w:grammar="clean"/>
  <w:defaultTabStop w:val="720"/>
  <w:autoHyphenation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3D"/>
    <w:rsid w:val="00001CD9"/>
    <w:rsid w:val="0000372B"/>
    <w:rsid w:val="00004658"/>
    <w:rsid w:val="00005865"/>
    <w:rsid w:val="0000791F"/>
    <w:rsid w:val="00010E51"/>
    <w:rsid w:val="00011B51"/>
    <w:rsid w:val="00015550"/>
    <w:rsid w:val="00023D5B"/>
    <w:rsid w:val="00034386"/>
    <w:rsid w:val="000365B9"/>
    <w:rsid w:val="00036C9E"/>
    <w:rsid w:val="00036F85"/>
    <w:rsid w:val="000412E0"/>
    <w:rsid w:val="00050E71"/>
    <w:rsid w:val="0005114D"/>
    <w:rsid w:val="0005271B"/>
    <w:rsid w:val="00061455"/>
    <w:rsid w:val="00061FF4"/>
    <w:rsid w:val="000635E4"/>
    <w:rsid w:val="00064489"/>
    <w:rsid w:val="0006765E"/>
    <w:rsid w:val="0007150E"/>
    <w:rsid w:val="00077506"/>
    <w:rsid w:val="000851E6"/>
    <w:rsid w:val="0008668D"/>
    <w:rsid w:val="000A227D"/>
    <w:rsid w:val="000A24E3"/>
    <w:rsid w:val="000B1EBA"/>
    <w:rsid w:val="000B6041"/>
    <w:rsid w:val="000B66D5"/>
    <w:rsid w:val="000B6C5A"/>
    <w:rsid w:val="000C0C82"/>
    <w:rsid w:val="000C4FBE"/>
    <w:rsid w:val="000C50BD"/>
    <w:rsid w:val="000C62BB"/>
    <w:rsid w:val="000D2BD8"/>
    <w:rsid w:val="000D79F2"/>
    <w:rsid w:val="000E0787"/>
    <w:rsid w:val="000E41E2"/>
    <w:rsid w:val="000F02EF"/>
    <w:rsid w:val="000F2D04"/>
    <w:rsid w:val="0010022A"/>
    <w:rsid w:val="0010513D"/>
    <w:rsid w:val="00107C37"/>
    <w:rsid w:val="0011103F"/>
    <w:rsid w:val="00111CCE"/>
    <w:rsid w:val="00115148"/>
    <w:rsid w:val="00135862"/>
    <w:rsid w:val="0014097E"/>
    <w:rsid w:val="001504C4"/>
    <w:rsid w:val="00150E4E"/>
    <w:rsid w:val="0015213D"/>
    <w:rsid w:val="00157377"/>
    <w:rsid w:val="00157B8B"/>
    <w:rsid w:val="00167716"/>
    <w:rsid w:val="00174D86"/>
    <w:rsid w:val="001828F3"/>
    <w:rsid w:val="00182B00"/>
    <w:rsid w:val="0019513F"/>
    <w:rsid w:val="001A1FED"/>
    <w:rsid w:val="001B79BC"/>
    <w:rsid w:val="001C0E85"/>
    <w:rsid w:val="001C2434"/>
    <w:rsid w:val="001D761E"/>
    <w:rsid w:val="001E0BA5"/>
    <w:rsid w:val="001E0BC5"/>
    <w:rsid w:val="001E1A5F"/>
    <w:rsid w:val="001E1B91"/>
    <w:rsid w:val="001E2A20"/>
    <w:rsid w:val="001E5FC7"/>
    <w:rsid w:val="00204DD3"/>
    <w:rsid w:val="0020584C"/>
    <w:rsid w:val="00212EE1"/>
    <w:rsid w:val="002142B6"/>
    <w:rsid w:val="00215C26"/>
    <w:rsid w:val="0021717B"/>
    <w:rsid w:val="00221A26"/>
    <w:rsid w:val="00221F10"/>
    <w:rsid w:val="0022625C"/>
    <w:rsid w:val="00233044"/>
    <w:rsid w:val="00235318"/>
    <w:rsid w:val="00240EBB"/>
    <w:rsid w:val="00246060"/>
    <w:rsid w:val="002472E9"/>
    <w:rsid w:val="002502B2"/>
    <w:rsid w:val="002523AB"/>
    <w:rsid w:val="00252801"/>
    <w:rsid w:val="002550FC"/>
    <w:rsid w:val="00264C9E"/>
    <w:rsid w:val="0027116A"/>
    <w:rsid w:val="00272756"/>
    <w:rsid w:val="00274BB0"/>
    <w:rsid w:val="002750BB"/>
    <w:rsid w:val="00277689"/>
    <w:rsid w:val="00281E2F"/>
    <w:rsid w:val="0028497A"/>
    <w:rsid w:val="00287F49"/>
    <w:rsid w:val="00292A97"/>
    <w:rsid w:val="002A09E8"/>
    <w:rsid w:val="002A20CA"/>
    <w:rsid w:val="002A453A"/>
    <w:rsid w:val="002B23E6"/>
    <w:rsid w:val="002B74EC"/>
    <w:rsid w:val="002C2625"/>
    <w:rsid w:val="002C2DA2"/>
    <w:rsid w:val="002C6E08"/>
    <w:rsid w:val="002D191D"/>
    <w:rsid w:val="002D3B8D"/>
    <w:rsid w:val="002D6432"/>
    <w:rsid w:val="002D6DBF"/>
    <w:rsid w:val="002E0C55"/>
    <w:rsid w:val="002E51DC"/>
    <w:rsid w:val="002E7579"/>
    <w:rsid w:val="002F0756"/>
    <w:rsid w:val="002F0D27"/>
    <w:rsid w:val="002F336C"/>
    <w:rsid w:val="002F408B"/>
    <w:rsid w:val="00301BF4"/>
    <w:rsid w:val="00310639"/>
    <w:rsid w:val="00310C1E"/>
    <w:rsid w:val="00314E90"/>
    <w:rsid w:val="003205DB"/>
    <w:rsid w:val="00323AFA"/>
    <w:rsid w:val="003244EA"/>
    <w:rsid w:val="00330CF2"/>
    <w:rsid w:val="003409DC"/>
    <w:rsid w:val="00346363"/>
    <w:rsid w:val="00346B5E"/>
    <w:rsid w:val="00351950"/>
    <w:rsid w:val="003571D7"/>
    <w:rsid w:val="003678A4"/>
    <w:rsid w:val="003749BA"/>
    <w:rsid w:val="00386D5A"/>
    <w:rsid w:val="003878A7"/>
    <w:rsid w:val="00394E51"/>
    <w:rsid w:val="003C33BF"/>
    <w:rsid w:val="003C64A7"/>
    <w:rsid w:val="003D1E7D"/>
    <w:rsid w:val="003D30DE"/>
    <w:rsid w:val="003D3CFB"/>
    <w:rsid w:val="003D6AF1"/>
    <w:rsid w:val="003D76AD"/>
    <w:rsid w:val="003D7B92"/>
    <w:rsid w:val="003E121A"/>
    <w:rsid w:val="003E686F"/>
    <w:rsid w:val="003F09AF"/>
    <w:rsid w:val="003F383C"/>
    <w:rsid w:val="003F54A1"/>
    <w:rsid w:val="00402D3A"/>
    <w:rsid w:val="00402F55"/>
    <w:rsid w:val="0040328E"/>
    <w:rsid w:val="00407277"/>
    <w:rsid w:val="00412B99"/>
    <w:rsid w:val="00414915"/>
    <w:rsid w:val="00420460"/>
    <w:rsid w:val="004248F6"/>
    <w:rsid w:val="00437F65"/>
    <w:rsid w:val="00442904"/>
    <w:rsid w:val="00452CA2"/>
    <w:rsid w:val="0045320F"/>
    <w:rsid w:val="0045461F"/>
    <w:rsid w:val="00456352"/>
    <w:rsid w:val="00461B63"/>
    <w:rsid w:val="0046284D"/>
    <w:rsid w:val="00464A4A"/>
    <w:rsid w:val="004660AC"/>
    <w:rsid w:val="004716A0"/>
    <w:rsid w:val="00480D8B"/>
    <w:rsid w:val="004833CA"/>
    <w:rsid w:val="00485208"/>
    <w:rsid w:val="00487A80"/>
    <w:rsid w:val="00490C0F"/>
    <w:rsid w:val="00491468"/>
    <w:rsid w:val="00491E6D"/>
    <w:rsid w:val="004957FC"/>
    <w:rsid w:val="004965F1"/>
    <w:rsid w:val="004A6040"/>
    <w:rsid w:val="004B407B"/>
    <w:rsid w:val="004B5E30"/>
    <w:rsid w:val="004B6F3F"/>
    <w:rsid w:val="004C0899"/>
    <w:rsid w:val="004D0BD7"/>
    <w:rsid w:val="004D1BA6"/>
    <w:rsid w:val="004D344A"/>
    <w:rsid w:val="004D6562"/>
    <w:rsid w:val="004E4981"/>
    <w:rsid w:val="004E4A14"/>
    <w:rsid w:val="004E5C3C"/>
    <w:rsid w:val="004E7841"/>
    <w:rsid w:val="004F0A4A"/>
    <w:rsid w:val="004F56D5"/>
    <w:rsid w:val="004F5CCE"/>
    <w:rsid w:val="004F5DAF"/>
    <w:rsid w:val="00501064"/>
    <w:rsid w:val="00503B30"/>
    <w:rsid w:val="00505E3E"/>
    <w:rsid w:val="005060E0"/>
    <w:rsid w:val="005123E9"/>
    <w:rsid w:val="005155A8"/>
    <w:rsid w:val="00526A68"/>
    <w:rsid w:val="0053310E"/>
    <w:rsid w:val="00536E40"/>
    <w:rsid w:val="005400D5"/>
    <w:rsid w:val="005427F3"/>
    <w:rsid w:val="00543225"/>
    <w:rsid w:val="00544671"/>
    <w:rsid w:val="00546AC0"/>
    <w:rsid w:val="00547BDB"/>
    <w:rsid w:val="00551A34"/>
    <w:rsid w:val="00553083"/>
    <w:rsid w:val="005539B3"/>
    <w:rsid w:val="00555AAC"/>
    <w:rsid w:val="005566BB"/>
    <w:rsid w:val="00576E41"/>
    <w:rsid w:val="00577FBB"/>
    <w:rsid w:val="00582DF2"/>
    <w:rsid w:val="00583339"/>
    <w:rsid w:val="00583C6A"/>
    <w:rsid w:val="005868B0"/>
    <w:rsid w:val="00590393"/>
    <w:rsid w:val="005A2017"/>
    <w:rsid w:val="005A51F9"/>
    <w:rsid w:val="005A6F37"/>
    <w:rsid w:val="005A772C"/>
    <w:rsid w:val="005A7801"/>
    <w:rsid w:val="005B2045"/>
    <w:rsid w:val="005B364A"/>
    <w:rsid w:val="005B6B94"/>
    <w:rsid w:val="005C07CA"/>
    <w:rsid w:val="005C5B54"/>
    <w:rsid w:val="005D0B3D"/>
    <w:rsid w:val="005D135A"/>
    <w:rsid w:val="005D4F35"/>
    <w:rsid w:val="005E6334"/>
    <w:rsid w:val="005E6C10"/>
    <w:rsid w:val="00601C55"/>
    <w:rsid w:val="0060427D"/>
    <w:rsid w:val="0061277B"/>
    <w:rsid w:val="00613A20"/>
    <w:rsid w:val="00613EFC"/>
    <w:rsid w:val="00615629"/>
    <w:rsid w:val="00615EC5"/>
    <w:rsid w:val="00617450"/>
    <w:rsid w:val="00617D26"/>
    <w:rsid w:val="00621FF0"/>
    <w:rsid w:val="00622851"/>
    <w:rsid w:val="00630F40"/>
    <w:rsid w:val="0064326A"/>
    <w:rsid w:val="0064522E"/>
    <w:rsid w:val="00645744"/>
    <w:rsid w:val="0064587B"/>
    <w:rsid w:val="00650835"/>
    <w:rsid w:val="006525BF"/>
    <w:rsid w:val="00653C5C"/>
    <w:rsid w:val="0067409F"/>
    <w:rsid w:val="006762DC"/>
    <w:rsid w:val="006814AA"/>
    <w:rsid w:val="00686588"/>
    <w:rsid w:val="0068784E"/>
    <w:rsid w:val="006A0413"/>
    <w:rsid w:val="006A51DB"/>
    <w:rsid w:val="006C7657"/>
    <w:rsid w:val="006E102F"/>
    <w:rsid w:val="006E1E00"/>
    <w:rsid w:val="006F0F52"/>
    <w:rsid w:val="006F5B97"/>
    <w:rsid w:val="006F5E67"/>
    <w:rsid w:val="007126F6"/>
    <w:rsid w:val="00713ED6"/>
    <w:rsid w:val="00722BD1"/>
    <w:rsid w:val="00727101"/>
    <w:rsid w:val="00736114"/>
    <w:rsid w:val="00745823"/>
    <w:rsid w:val="00750F4E"/>
    <w:rsid w:val="00751462"/>
    <w:rsid w:val="00754162"/>
    <w:rsid w:val="00754DD6"/>
    <w:rsid w:val="007560BE"/>
    <w:rsid w:val="0075788C"/>
    <w:rsid w:val="00761202"/>
    <w:rsid w:val="00761CFC"/>
    <w:rsid w:val="0076217D"/>
    <w:rsid w:val="00781900"/>
    <w:rsid w:val="007853B2"/>
    <w:rsid w:val="00785A0D"/>
    <w:rsid w:val="00786C5D"/>
    <w:rsid w:val="007911B7"/>
    <w:rsid w:val="00796955"/>
    <w:rsid w:val="007A1C6D"/>
    <w:rsid w:val="007A2F3A"/>
    <w:rsid w:val="007A363C"/>
    <w:rsid w:val="007A6796"/>
    <w:rsid w:val="007B7891"/>
    <w:rsid w:val="007B7CCE"/>
    <w:rsid w:val="007C4CCA"/>
    <w:rsid w:val="007C7884"/>
    <w:rsid w:val="007D3742"/>
    <w:rsid w:val="008012CF"/>
    <w:rsid w:val="008035CA"/>
    <w:rsid w:val="00812033"/>
    <w:rsid w:val="008133DA"/>
    <w:rsid w:val="008140FB"/>
    <w:rsid w:val="00830572"/>
    <w:rsid w:val="00837020"/>
    <w:rsid w:val="008415D6"/>
    <w:rsid w:val="00841D3B"/>
    <w:rsid w:val="00841E2B"/>
    <w:rsid w:val="00842404"/>
    <w:rsid w:val="00846787"/>
    <w:rsid w:val="00850D6E"/>
    <w:rsid w:val="0085643E"/>
    <w:rsid w:val="00867B35"/>
    <w:rsid w:val="00872ACD"/>
    <w:rsid w:val="008755A0"/>
    <w:rsid w:val="00880508"/>
    <w:rsid w:val="008827B8"/>
    <w:rsid w:val="00892818"/>
    <w:rsid w:val="008B1398"/>
    <w:rsid w:val="008C0332"/>
    <w:rsid w:val="008C0442"/>
    <w:rsid w:val="008C3CD3"/>
    <w:rsid w:val="008C546E"/>
    <w:rsid w:val="008C55AE"/>
    <w:rsid w:val="008C5B1E"/>
    <w:rsid w:val="008C762B"/>
    <w:rsid w:val="008E403A"/>
    <w:rsid w:val="008F1132"/>
    <w:rsid w:val="008F2544"/>
    <w:rsid w:val="008F6052"/>
    <w:rsid w:val="00901D02"/>
    <w:rsid w:val="00902997"/>
    <w:rsid w:val="00904008"/>
    <w:rsid w:val="00905C48"/>
    <w:rsid w:val="00912DCB"/>
    <w:rsid w:val="0091388A"/>
    <w:rsid w:val="00914BA8"/>
    <w:rsid w:val="0091665E"/>
    <w:rsid w:val="00916E69"/>
    <w:rsid w:val="00920248"/>
    <w:rsid w:val="00921250"/>
    <w:rsid w:val="009254D8"/>
    <w:rsid w:val="00927E06"/>
    <w:rsid w:val="00931164"/>
    <w:rsid w:val="00937A45"/>
    <w:rsid w:val="00945932"/>
    <w:rsid w:val="00946C0F"/>
    <w:rsid w:val="009518BD"/>
    <w:rsid w:val="00956E9B"/>
    <w:rsid w:val="00957650"/>
    <w:rsid w:val="009620B5"/>
    <w:rsid w:val="00963A18"/>
    <w:rsid w:val="009654BD"/>
    <w:rsid w:val="009710EE"/>
    <w:rsid w:val="009710F0"/>
    <w:rsid w:val="0097231A"/>
    <w:rsid w:val="00974181"/>
    <w:rsid w:val="00975787"/>
    <w:rsid w:val="009877A6"/>
    <w:rsid w:val="009944AF"/>
    <w:rsid w:val="009945D0"/>
    <w:rsid w:val="00995466"/>
    <w:rsid w:val="00995DDA"/>
    <w:rsid w:val="00996FB6"/>
    <w:rsid w:val="009A0994"/>
    <w:rsid w:val="009A33CE"/>
    <w:rsid w:val="009B1DAF"/>
    <w:rsid w:val="009C1286"/>
    <w:rsid w:val="009D0CFC"/>
    <w:rsid w:val="009D37D7"/>
    <w:rsid w:val="009D7A3A"/>
    <w:rsid w:val="009D7B11"/>
    <w:rsid w:val="009E3667"/>
    <w:rsid w:val="009E7252"/>
    <w:rsid w:val="009F5304"/>
    <w:rsid w:val="00A00B5D"/>
    <w:rsid w:val="00A01D8D"/>
    <w:rsid w:val="00A0254E"/>
    <w:rsid w:val="00A11AF0"/>
    <w:rsid w:val="00A11B3D"/>
    <w:rsid w:val="00A144FA"/>
    <w:rsid w:val="00A150FE"/>
    <w:rsid w:val="00A2729C"/>
    <w:rsid w:val="00A3159A"/>
    <w:rsid w:val="00A31730"/>
    <w:rsid w:val="00A3285C"/>
    <w:rsid w:val="00A33C3E"/>
    <w:rsid w:val="00A33E6E"/>
    <w:rsid w:val="00A367CE"/>
    <w:rsid w:val="00A413EA"/>
    <w:rsid w:val="00A42CE5"/>
    <w:rsid w:val="00A473C3"/>
    <w:rsid w:val="00A51C12"/>
    <w:rsid w:val="00A604FB"/>
    <w:rsid w:val="00A6126E"/>
    <w:rsid w:val="00A617CC"/>
    <w:rsid w:val="00A61BC5"/>
    <w:rsid w:val="00A662C6"/>
    <w:rsid w:val="00A716E6"/>
    <w:rsid w:val="00A911E3"/>
    <w:rsid w:val="00A92FA8"/>
    <w:rsid w:val="00A96710"/>
    <w:rsid w:val="00AA36B2"/>
    <w:rsid w:val="00AC3686"/>
    <w:rsid w:val="00AD277F"/>
    <w:rsid w:val="00AD5BAB"/>
    <w:rsid w:val="00AE17A0"/>
    <w:rsid w:val="00AE603C"/>
    <w:rsid w:val="00AF6529"/>
    <w:rsid w:val="00B04426"/>
    <w:rsid w:val="00B058D1"/>
    <w:rsid w:val="00B07C32"/>
    <w:rsid w:val="00B10EBF"/>
    <w:rsid w:val="00B20BBA"/>
    <w:rsid w:val="00B3426A"/>
    <w:rsid w:val="00B34F98"/>
    <w:rsid w:val="00B40C46"/>
    <w:rsid w:val="00B434F2"/>
    <w:rsid w:val="00B46DB2"/>
    <w:rsid w:val="00B50FE7"/>
    <w:rsid w:val="00B557AF"/>
    <w:rsid w:val="00B60453"/>
    <w:rsid w:val="00B65462"/>
    <w:rsid w:val="00B66455"/>
    <w:rsid w:val="00B67334"/>
    <w:rsid w:val="00B70E31"/>
    <w:rsid w:val="00B73247"/>
    <w:rsid w:val="00B746A2"/>
    <w:rsid w:val="00B74CCE"/>
    <w:rsid w:val="00B76798"/>
    <w:rsid w:val="00B87C0A"/>
    <w:rsid w:val="00B95436"/>
    <w:rsid w:val="00BA13E2"/>
    <w:rsid w:val="00BA1C4A"/>
    <w:rsid w:val="00BA2EF9"/>
    <w:rsid w:val="00BA5491"/>
    <w:rsid w:val="00BA7EDB"/>
    <w:rsid w:val="00BB059C"/>
    <w:rsid w:val="00BE7019"/>
    <w:rsid w:val="00BF4AA0"/>
    <w:rsid w:val="00BF566B"/>
    <w:rsid w:val="00C006C2"/>
    <w:rsid w:val="00C0106B"/>
    <w:rsid w:val="00C11EEC"/>
    <w:rsid w:val="00C14D5D"/>
    <w:rsid w:val="00C1506A"/>
    <w:rsid w:val="00C22FB0"/>
    <w:rsid w:val="00C2393A"/>
    <w:rsid w:val="00C30D04"/>
    <w:rsid w:val="00C3176B"/>
    <w:rsid w:val="00C320C4"/>
    <w:rsid w:val="00C346E3"/>
    <w:rsid w:val="00C363F8"/>
    <w:rsid w:val="00C41216"/>
    <w:rsid w:val="00C55730"/>
    <w:rsid w:val="00C55CBC"/>
    <w:rsid w:val="00C66A38"/>
    <w:rsid w:val="00C717DD"/>
    <w:rsid w:val="00C76D37"/>
    <w:rsid w:val="00C874E7"/>
    <w:rsid w:val="00C910E8"/>
    <w:rsid w:val="00C92732"/>
    <w:rsid w:val="00C9497D"/>
    <w:rsid w:val="00C96D65"/>
    <w:rsid w:val="00CA2535"/>
    <w:rsid w:val="00CA3BB6"/>
    <w:rsid w:val="00CA5CB1"/>
    <w:rsid w:val="00CA6091"/>
    <w:rsid w:val="00CA6C44"/>
    <w:rsid w:val="00CB327E"/>
    <w:rsid w:val="00CC7DB1"/>
    <w:rsid w:val="00CD1182"/>
    <w:rsid w:val="00CD2D43"/>
    <w:rsid w:val="00CD2F4F"/>
    <w:rsid w:val="00CD4FE6"/>
    <w:rsid w:val="00CE4A16"/>
    <w:rsid w:val="00CE7DEC"/>
    <w:rsid w:val="00D03BFA"/>
    <w:rsid w:val="00D16E46"/>
    <w:rsid w:val="00D24B17"/>
    <w:rsid w:val="00D25AB1"/>
    <w:rsid w:val="00D306D3"/>
    <w:rsid w:val="00D36159"/>
    <w:rsid w:val="00D36994"/>
    <w:rsid w:val="00D4734E"/>
    <w:rsid w:val="00D47AE9"/>
    <w:rsid w:val="00D60C28"/>
    <w:rsid w:val="00D65B7A"/>
    <w:rsid w:val="00D71169"/>
    <w:rsid w:val="00D72801"/>
    <w:rsid w:val="00D75B6C"/>
    <w:rsid w:val="00D75F9C"/>
    <w:rsid w:val="00D769EE"/>
    <w:rsid w:val="00D82841"/>
    <w:rsid w:val="00DA0724"/>
    <w:rsid w:val="00DA7474"/>
    <w:rsid w:val="00DB1B60"/>
    <w:rsid w:val="00DB2FFE"/>
    <w:rsid w:val="00DB635D"/>
    <w:rsid w:val="00DC0356"/>
    <w:rsid w:val="00DC4DE4"/>
    <w:rsid w:val="00DC7C67"/>
    <w:rsid w:val="00DD51BE"/>
    <w:rsid w:val="00DD6022"/>
    <w:rsid w:val="00DE49C7"/>
    <w:rsid w:val="00DE4D4D"/>
    <w:rsid w:val="00DE4F5C"/>
    <w:rsid w:val="00DF622F"/>
    <w:rsid w:val="00DF7C04"/>
    <w:rsid w:val="00E00419"/>
    <w:rsid w:val="00E042BC"/>
    <w:rsid w:val="00E04752"/>
    <w:rsid w:val="00E06CFC"/>
    <w:rsid w:val="00E10643"/>
    <w:rsid w:val="00E16B12"/>
    <w:rsid w:val="00E16CD6"/>
    <w:rsid w:val="00E254C6"/>
    <w:rsid w:val="00E30D32"/>
    <w:rsid w:val="00E3481A"/>
    <w:rsid w:val="00E3777C"/>
    <w:rsid w:val="00E427AC"/>
    <w:rsid w:val="00E46EFE"/>
    <w:rsid w:val="00E57B0B"/>
    <w:rsid w:val="00E62F1F"/>
    <w:rsid w:val="00E638BF"/>
    <w:rsid w:val="00E67E26"/>
    <w:rsid w:val="00E74DC1"/>
    <w:rsid w:val="00E811B1"/>
    <w:rsid w:val="00E825EA"/>
    <w:rsid w:val="00E82DC5"/>
    <w:rsid w:val="00E8345E"/>
    <w:rsid w:val="00E836A0"/>
    <w:rsid w:val="00E92A18"/>
    <w:rsid w:val="00E92A8E"/>
    <w:rsid w:val="00E95CB8"/>
    <w:rsid w:val="00EA0749"/>
    <w:rsid w:val="00EA340A"/>
    <w:rsid w:val="00EA60FB"/>
    <w:rsid w:val="00EB1CEA"/>
    <w:rsid w:val="00EC1FC8"/>
    <w:rsid w:val="00EC4761"/>
    <w:rsid w:val="00EC5375"/>
    <w:rsid w:val="00EC5777"/>
    <w:rsid w:val="00ED1B5F"/>
    <w:rsid w:val="00ED1B7F"/>
    <w:rsid w:val="00EE3E41"/>
    <w:rsid w:val="00EE5F41"/>
    <w:rsid w:val="00EE6B7B"/>
    <w:rsid w:val="00EF04FB"/>
    <w:rsid w:val="00EF154F"/>
    <w:rsid w:val="00EF27C6"/>
    <w:rsid w:val="00F05661"/>
    <w:rsid w:val="00F07567"/>
    <w:rsid w:val="00F12E2B"/>
    <w:rsid w:val="00F165F4"/>
    <w:rsid w:val="00F259FB"/>
    <w:rsid w:val="00F30829"/>
    <w:rsid w:val="00F320BE"/>
    <w:rsid w:val="00F345E8"/>
    <w:rsid w:val="00F3476A"/>
    <w:rsid w:val="00F34CE8"/>
    <w:rsid w:val="00F374D6"/>
    <w:rsid w:val="00F379D1"/>
    <w:rsid w:val="00F40688"/>
    <w:rsid w:val="00F46CDF"/>
    <w:rsid w:val="00F536E4"/>
    <w:rsid w:val="00F562AB"/>
    <w:rsid w:val="00F65036"/>
    <w:rsid w:val="00F6782D"/>
    <w:rsid w:val="00F74630"/>
    <w:rsid w:val="00F836F3"/>
    <w:rsid w:val="00F846E8"/>
    <w:rsid w:val="00F947A3"/>
    <w:rsid w:val="00F95A53"/>
    <w:rsid w:val="00FA0D1A"/>
    <w:rsid w:val="00FA2D85"/>
    <w:rsid w:val="00FA3051"/>
    <w:rsid w:val="00FA4F19"/>
    <w:rsid w:val="00FA7B0E"/>
    <w:rsid w:val="00FB19EC"/>
    <w:rsid w:val="00FB30BA"/>
    <w:rsid w:val="00FC4D64"/>
    <w:rsid w:val="00FE3D29"/>
    <w:rsid w:val="00FF1764"/>
    <w:rsid w:val="00FF4A54"/>
    <w:rsid w:val="00FF78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21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9B3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3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>
        <w14:noFill/>
        <w14:prstDash w14:val="solid"/>
        <w14:miter w14:lim="400000"/>
      </w14:textOutline>
    </w:rPr>
  </w:style>
  <w:style w:type="paragraph" w:customStyle="1" w:styleId="Body">
    <w:name w:val="Body"/>
    <w:rsid w:val="00DF622F"/>
    <w:rPr>
      <w:rFonts w:ascii="Helvetica Neue" w:hAnsi="Helvetica Neue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DF6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5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D3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C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CF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C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79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9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79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91F"/>
    <w:rPr>
      <w:sz w:val="24"/>
      <w:szCs w:val="24"/>
    </w:rPr>
  </w:style>
  <w:style w:type="paragraph" w:styleId="ListParagraph">
    <w:name w:val="List Paragraph"/>
    <w:aliases w:val="MCQ options,Probes,Question wording"/>
    <w:basedOn w:val="Normal"/>
    <w:link w:val="ListParagraphChar"/>
    <w:uiPriority w:val="34"/>
    <w:qFormat/>
    <w:rsid w:val="00583C6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DD6"/>
    <w:rPr>
      <w:color w:val="605E5C"/>
      <w:shd w:val="clear" w:color="auto" w:fill="E1DFDD"/>
    </w:rPr>
  </w:style>
  <w:style w:type="paragraph" w:styleId="TOC1">
    <w:name w:val="toc 1"/>
    <w:basedOn w:val="Normal"/>
    <w:uiPriority w:val="39"/>
    <w:rsid w:val="006127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left" w:pos="1440"/>
        <w:tab w:val="right" w:leader="dot" w:pos="8208"/>
        <w:tab w:val="left" w:pos="8640"/>
      </w:tabs>
      <w:spacing w:line="240" w:lineRule="atLeast"/>
      <w:ind w:left="1440" w:right="1800" w:hanging="1152"/>
    </w:pPr>
    <w:rPr>
      <w:rFonts w:ascii="Garamond" w:eastAsia="Times New Roman" w:hAnsi="Garamond"/>
      <w:szCs w:val="20"/>
      <w:bdr w:val="none" w:sz="0" w:space="0" w:color="auto"/>
    </w:rPr>
  </w:style>
  <w:style w:type="paragraph" w:customStyle="1" w:styleId="C1-CtrBoldHd">
    <w:name w:val="C1-Ctr BoldHd"/>
    <w:rsid w:val="0061277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after="720" w:line="240" w:lineRule="atLeast"/>
      <w:jc w:val="center"/>
    </w:pPr>
    <w:rPr>
      <w:rFonts w:ascii="Franklin Gothic Medium" w:eastAsia="Times New Roman" w:hAnsi="Franklin Gothic Medium"/>
      <w:b/>
      <w:color w:val="324162"/>
      <w:sz w:val="28"/>
      <w:bdr w:val="none" w:sz="0" w:space="0" w:color="auto"/>
    </w:rPr>
  </w:style>
  <w:style w:type="paragraph" w:customStyle="1" w:styleId="T0-ChapPgHd">
    <w:name w:val="T0-Chap/Pg Hd"/>
    <w:basedOn w:val="Normal"/>
    <w:rsid w:val="006127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left" w:pos="8640"/>
      </w:tabs>
      <w:spacing w:line="240" w:lineRule="atLeast"/>
    </w:pPr>
    <w:rPr>
      <w:rFonts w:ascii="Franklin Gothic Medium" w:eastAsia="Times New Roman" w:hAnsi="Franklin Gothic Medium"/>
      <w:szCs w:val="20"/>
      <w:u w:val="words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5539B3"/>
    <w:rPr>
      <w:rFonts w:asciiTheme="majorHAnsi" w:eastAsiaTheme="majorEastAsia" w:hAnsiTheme="majorHAnsi" w:cstheme="majorBidi"/>
      <w:sz w:val="32"/>
      <w:szCs w:val="32"/>
    </w:rPr>
  </w:style>
  <w:style w:type="paragraph" w:styleId="NoSpacing">
    <w:name w:val="No Spacing"/>
    <w:uiPriority w:val="1"/>
    <w:qFormat/>
    <w:rsid w:val="005539B3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133DA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customStyle="1" w:styleId="ListParagraphChar">
    <w:name w:val="List Paragraph Char"/>
    <w:aliases w:val="MCQ options Char,Probes Char,Question wording Char"/>
    <w:basedOn w:val="DefaultParagraphFont"/>
    <w:link w:val="ListParagraph"/>
    <w:uiPriority w:val="34"/>
    <w:locked/>
    <w:rsid w:val="008133DA"/>
    <w:rPr>
      <w:sz w:val="24"/>
      <w:szCs w:val="24"/>
    </w:rPr>
  </w:style>
  <w:style w:type="paragraph" w:customStyle="1" w:styleId="Heading0">
    <w:name w:val="Heading 0"/>
    <w:basedOn w:val="Normal"/>
    <w:uiPriority w:val="99"/>
    <w:rsid w:val="00C910E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after="720" w:line="240" w:lineRule="atLeast"/>
      <w:jc w:val="center"/>
    </w:pPr>
    <w:rPr>
      <w:rFonts w:ascii="Garamond" w:eastAsia="Times New Roman" w:hAnsi="Garamond"/>
      <w:b/>
      <w:caps/>
      <w:szCs w:val="20"/>
      <w:bdr w:val="none" w:sz="0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481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81A"/>
  </w:style>
  <w:style w:type="character" w:styleId="FootnoteReference">
    <w:name w:val="footnote reference"/>
    <w:basedOn w:val="DefaultParagraphFont"/>
    <w:uiPriority w:val="99"/>
    <w:semiHidden/>
    <w:unhideWhenUsed/>
    <w:rsid w:val="00E3481A"/>
    <w:rPr>
      <w:vertAlign w:val="superscript"/>
    </w:rPr>
  </w:style>
  <w:style w:type="paragraph" w:styleId="Revision">
    <w:name w:val="Revision"/>
    <w:hidden/>
    <w:uiPriority w:val="99"/>
    <w:semiHidden/>
    <w:rsid w:val="008564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D761E"/>
    <w:pPr>
      <w:spacing w:before="120" w:line="240" w:lineRule="atLeast"/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hyperlink" Target="https://secure-web.cisco.com/13nI8B3EcYklsQeq02WKk1ck4QzvbObpaCbkmlNoGxPthTqZv3NwzZFSAjSjdbItVIQgX-4c1rgG7m7E2NBEMky61vaUAtoxrrT7W2L0aUeQXeLOp2vwCD4ZR4vI8Akl8WRbPJvZMv-9I7rkK6ewNi9QsT0I_UMBD9ZU8gr9lVcwm9YaVZDTrvldWrUFyJXnmZAXEbtDgHFQAoD11dbtltQ4E7oaDNqfOsTWKqvS-qKun8pZQ_s2yWj03m9alsKjg/https%3A%2F%2Fnces.ed.gov%2Fpubsearch%2Fpubsinfo.asp%3Fpubid%3D2020048" TargetMode="Externa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settings" Target="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C3CF1-0454-455F-80A9-71CD6909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2022-10-06T19:05:00Z</dcterms:created>
  <dcterms:modified xsi:type="dcterms:W3CDTF">2022-10-06T19:05:00Z</dcterms:modified>
</cp:coreProperties>
</file>