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158A" w:rsidRPr="00972CF7" w:rsidP="00972CF7" w14:paraId="7DF33BC6" w14:textId="77777777">
      <w:pPr>
        <w:jc w:val="center"/>
        <w:rPr>
          <w:b/>
          <w:color w:val="0000FF"/>
          <w:sz w:val="36"/>
          <w:szCs w:val="36"/>
        </w:rPr>
      </w:pPr>
      <w:bookmarkStart w:id="0" w:name="_GoBack"/>
      <w:bookmarkEnd w:id="0"/>
      <w:r w:rsidRPr="00972CF7">
        <w:rPr>
          <w:noProof/>
          <w:sz w:val="25"/>
          <w:szCs w:val="25"/>
        </w:rPr>
        <w:drawing>
          <wp:anchor distT="0" distB="0" distL="114300" distR="114300" simplePos="0" relativeHeight="251658240" behindDoc="0" locked="0" layoutInCell="1" allowOverlap="1">
            <wp:simplePos x="0" y="0"/>
            <wp:positionH relativeFrom="column">
              <wp:posOffset>-1905</wp:posOffset>
            </wp:positionH>
            <wp:positionV relativeFrom="paragraph">
              <wp:posOffset>-325755</wp:posOffset>
            </wp:positionV>
            <wp:extent cx="783590" cy="784860"/>
            <wp:effectExtent l="0" t="0" r="0" b="0"/>
            <wp:wrapSquare wrapText="bothSides"/>
            <wp:docPr id="4" name="Picture 2" descr="doe logo blue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oe logo blue regular"/>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359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61D36EE8" w:rsidR="00972CF7">
        <w:rPr>
          <w:b/>
          <w:bCs/>
          <w:color w:val="0000FF"/>
          <w:sz w:val="36"/>
          <w:szCs w:val="36"/>
        </w:rPr>
        <w:t>Department of Energy</w:t>
      </w:r>
    </w:p>
    <w:p w:rsidR="00972CF7" w:rsidRPr="00972CF7" w:rsidP="61D36EE8" w14:paraId="3F645604" w14:textId="77777777">
      <w:pPr>
        <w:jc w:val="center"/>
      </w:pPr>
      <w:r w:rsidRPr="61D36EE8">
        <w:t>Washington, DC 20585</w:t>
      </w:r>
    </w:p>
    <w:p w:rsidR="00972CF7" w:rsidRPr="00972CF7" w:rsidP="61D36EE8" w14:paraId="672A6659" w14:textId="77777777">
      <w:pPr>
        <w:jc w:val="center"/>
      </w:pPr>
    </w:p>
    <w:p w:rsidR="009F32A2" w:rsidP="61D36EE8" w14:paraId="0A37501D" w14:textId="77777777"/>
    <w:p w:rsidR="00BD5C77" w:rsidRPr="006B299B" w:rsidP="61D36EE8" w14:paraId="1D809295" w14:textId="77777777">
      <w:r w:rsidRPr="61D36EE8">
        <w:rPr>
          <w:highlight w:val="yellow"/>
        </w:rPr>
        <w:t>&lt;CURRENT MMDDYYYY</w:t>
      </w:r>
      <w:r w:rsidRPr="61D36EE8">
        <w:t>&gt;</w:t>
      </w:r>
    </w:p>
    <w:p w:rsidR="0045676B" w:rsidP="61D36EE8" w14:paraId="5DAB6C7B" w14:textId="77777777"/>
    <w:p w:rsidR="0045676B" w:rsidRPr="000878E8" w:rsidP="61D36EE8" w14:paraId="0205B04B" w14:textId="28F3699C">
      <w:pPr>
        <w:rPr>
          <w:highlight w:val="yellow"/>
        </w:rPr>
      </w:pPr>
      <w:r w:rsidRPr="1E957365">
        <w:rPr>
          <w:highlight w:val="yellow"/>
        </w:rPr>
        <w:t>&lt;</w:t>
      </w:r>
      <w:r w:rsidRPr="1E957365" w:rsidR="5EC77367">
        <w:rPr>
          <w:highlight w:val="yellow"/>
        </w:rPr>
        <w:t>Supervisor</w:t>
      </w:r>
      <w:r w:rsidRPr="1E957365">
        <w:rPr>
          <w:highlight w:val="yellow"/>
        </w:rPr>
        <w:t xml:space="preserve"> Name&gt; </w:t>
      </w:r>
    </w:p>
    <w:p w:rsidR="0045676B" w:rsidRPr="000878E8" w:rsidP="61D36EE8" w14:paraId="2523B0A6" w14:textId="12357AD4">
      <w:pPr>
        <w:rPr>
          <w:highlight w:val="yellow"/>
        </w:rPr>
      </w:pPr>
      <w:r w:rsidRPr="1E957365">
        <w:rPr>
          <w:highlight w:val="yellow"/>
        </w:rPr>
        <w:t>&lt;</w:t>
      </w:r>
      <w:r w:rsidRPr="1E957365" w:rsidR="6B65AA17">
        <w:rPr>
          <w:highlight w:val="yellow"/>
        </w:rPr>
        <w:t>Entity</w:t>
      </w:r>
      <w:r w:rsidRPr="1E957365">
        <w:rPr>
          <w:highlight w:val="yellow"/>
        </w:rPr>
        <w:t xml:space="preserve"> Name&gt;</w:t>
      </w:r>
    </w:p>
    <w:p w:rsidR="0045676B" w:rsidRPr="000878E8" w:rsidP="61D36EE8" w14:paraId="09FEFA54" w14:textId="77777777">
      <w:pPr>
        <w:rPr>
          <w:highlight w:val="yellow"/>
        </w:rPr>
      </w:pPr>
      <w:r w:rsidRPr="61D36EE8">
        <w:rPr>
          <w:highlight w:val="yellow"/>
        </w:rPr>
        <w:t>&lt;Address Line 1&gt;</w:t>
      </w:r>
    </w:p>
    <w:p w:rsidR="0045676B" w:rsidP="61D36EE8" w14:paraId="323D310A" w14:textId="77777777">
      <w:pPr>
        <w:rPr>
          <w:highlight w:val="yellow"/>
        </w:rPr>
      </w:pPr>
      <w:r w:rsidRPr="61D36EE8">
        <w:rPr>
          <w:highlight w:val="yellow"/>
        </w:rPr>
        <w:t>&lt;City&gt;, &lt;State&gt; &lt;Zip Code&gt;</w:t>
      </w:r>
    </w:p>
    <w:p w:rsidR="0045676B" w:rsidP="61D36EE8" w14:paraId="02EB378F" w14:textId="77777777"/>
    <w:p w:rsidR="0045676B" w:rsidP="61D36EE8" w14:paraId="76F09FE6" w14:textId="564F0027">
      <w:r>
        <w:t xml:space="preserve">Dear </w:t>
      </w:r>
      <w:r w:rsidRPr="1E957365">
        <w:rPr>
          <w:highlight w:val="yellow"/>
        </w:rPr>
        <w:t>&lt;</w:t>
      </w:r>
      <w:r w:rsidRPr="1E957365" w:rsidR="01BBBCA1">
        <w:rPr>
          <w:highlight w:val="yellow"/>
        </w:rPr>
        <w:t>Supervisor</w:t>
      </w:r>
      <w:r w:rsidRPr="1E957365">
        <w:rPr>
          <w:highlight w:val="yellow"/>
        </w:rPr>
        <w:t xml:space="preserve"> Name&gt;</w:t>
      </w:r>
      <w:r>
        <w:t>,</w:t>
      </w:r>
    </w:p>
    <w:p w:rsidR="0045676B" w:rsidP="61D36EE8" w14:paraId="6A05A809" w14:textId="77777777"/>
    <w:p w:rsidR="0045676B" w:rsidP="61D36EE8" w14:paraId="1950FEE8" w14:textId="27FF872E">
      <w:pPr>
        <w:rPr>
          <w:highlight w:val="yellow"/>
        </w:rPr>
      </w:pPr>
      <w:r w:rsidR="0B1DC680">
        <w:t xml:space="preserve">Your company </w:t>
      </w:r>
      <w:r>
        <w:t>has not filed its report with t</w:t>
      </w:r>
      <w:r w:rsidRPr="1E957365">
        <w:rPr>
          <w:color w:val="000000" w:themeColor="text1" w:themeShade="FF" w:themeTint="FF"/>
        </w:rPr>
        <w:t>he U.S. Energy Information Administration (EIA)</w:t>
      </w:r>
      <w:r>
        <w:t xml:space="preserve"> for Form EIA-</w:t>
      </w:r>
      <w:r w:rsidR="0091430B">
        <w:t>63C</w:t>
      </w:r>
      <w:r>
        <w:t>, “</w:t>
      </w:r>
      <w:r w:rsidR="0091430B">
        <w:t>Densified Biomass Fuel Report”</w:t>
      </w:r>
      <w:r w:rsidR="0091430B">
        <w:t xml:space="preserve"> for the </w:t>
      </w:r>
      <w:r>
        <w:t xml:space="preserve"> </w:t>
      </w:r>
      <w:r w:rsidRPr="1E957365">
        <w:rPr>
          <w:highlight w:val="yellow"/>
        </w:rPr>
        <w:t>&lt;</w:t>
      </w:r>
      <w:r w:rsidRPr="1E957365" w:rsidR="52309AA5">
        <w:rPr>
          <w:highlight w:val="yellow"/>
        </w:rPr>
        <w:t>Date&gt;</w:t>
      </w:r>
      <w:r w:rsidRPr="1E957365" w:rsidR="7E8FBF54">
        <w:rPr>
          <w:highlight w:val="none"/>
        </w:rPr>
        <w:t xml:space="preserve"> </w:t>
      </w:r>
      <w:r w:rsidR="7E8FBF54">
        <w:t>cycle</w:t>
      </w:r>
      <w:r>
        <w:t>. Your report</w:t>
      </w:r>
      <w:r w:rsidR="6AE668CA">
        <w:t xml:space="preserve"> for &lt;Entity Name&gt;</w:t>
      </w:r>
      <w:r>
        <w:t xml:space="preserve"> w</w:t>
      </w:r>
      <w:r w:rsidR="1C89E41A">
        <w:t>as</w:t>
      </w:r>
      <w:r>
        <w:t xml:space="preserve"> due to EIA </w:t>
      </w:r>
      <w:r w:rsidR="0C04E38B">
        <w:t>starting</w:t>
      </w:r>
      <w:r>
        <w:t xml:space="preserve"> </w:t>
      </w:r>
      <w:r w:rsidRPr="1E957365">
        <w:rPr>
          <w:highlight w:val="yellow"/>
        </w:rPr>
        <w:t>&lt;</w:t>
      </w:r>
      <w:r w:rsidRPr="1E957365">
        <w:rPr>
          <w:b w:val="0"/>
          <w:bCs w:val="0"/>
          <w:highlight w:val="yellow"/>
        </w:rPr>
        <w:t>Due Date</w:t>
      </w:r>
      <w:r w:rsidRPr="1E957365">
        <w:rPr>
          <w:highlight w:val="yellow"/>
        </w:rPr>
        <w:t>&gt;</w:t>
      </w:r>
      <w:r w:rsidR="6DEB2331">
        <w:t xml:space="preserve"> </w:t>
      </w:r>
      <w:r w:rsidR="6DEB2331">
        <w:t>and is now considered late</w:t>
      </w:r>
      <w:r w:rsidRPr="1E957365">
        <w:rPr>
          <w:highlight w:val="none"/>
        </w:rPr>
        <w:t>.</w:t>
      </w:r>
    </w:p>
    <w:p w:rsidR="0045676B" w:rsidP="61D36EE8" w14:paraId="5A39BBE3" w14:textId="77777777"/>
    <w:p w:rsidR="0045676B" w:rsidRPr="00FA5497" w:rsidP="61D36EE8" w14:paraId="42F72251" w14:textId="45FEB82C">
      <w:r w:rsidR="179782D6">
        <w:t>The data collected from the E</w:t>
      </w:r>
      <w:r w:rsidR="179782D6">
        <w:t>I</w:t>
      </w:r>
      <w:r w:rsidR="04584015">
        <w:t>A</w:t>
      </w:r>
      <w:r w:rsidR="179782D6">
        <w:t>-63C are used to asse</w:t>
      </w:r>
      <w:r w:rsidR="38A1C38C">
        <w:t>s</w:t>
      </w:r>
      <w:r w:rsidR="179782D6">
        <w:t xml:space="preserve">s fuel </w:t>
      </w:r>
      <w:r w:rsidR="179782D6">
        <w:t xml:space="preserve">production, prices and consumption in the United </w:t>
      </w:r>
      <w:r w:rsidR="179782D6">
        <w:t xml:space="preserve">States </w:t>
      </w:r>
      <w:r w:rsidR="179782D6">
        <w:t>and</w:t>
      </w:r>
      <w:r w:rsidR="179782D6">
        <w:t xml:space="preserve"> provide comprehensive, policy-neutral information to consumers, policy makers, and energy markets </w:t>
      </w:r>
      <w:r w:rsidR="01BE665C">
        <w:t>participants.</w:t>
      </w:r>
    </w:p>
    <w:p w:rsidR="0045676B" w:rsidRPr="00FA5497" w:rsidP="61D36EE8" w14:paraId="4683493B" w14:textId="34863A8E"/>
    <w:p w:rsidR="0045676B" w:rsidRPr="00FA5497" w:rsidP="1E957365" w14:paraId="2997005C" w14:textId="46AE8255">
      <w:r w:rsidR="5C163E81">
        <w:t xml:space="preserve">Response to this survey is </w:t>
      </w:r>
      <w:r w:rsidRPr="1E957365" w:rsidR="5C163E81">
        <w:rPr>
          <w:b/>
          <w:bCs/>
        </w:rPr>
        <w:t>mandatory</w:t>
      </w:r>
      <w:r w:rsidR="5C163E81">
        <w:t xml:space="preserve"> and </w:t>
      </w:r>
      <w:r w:rsidR="5C163E81">
        <w:t>required</w:t>
      </w:r>
      <w:r w:rsidR="5C163E81">
        <w:t xml:space="preserve"> </w:t>
      </w:r>
      <w:r w:rsidR="5C163E81">
        <w:t>purs</w:t>
      </w:r>
      <w:r w:rsidR="5C163E81">
        <w:t>uant to</w:t>
      </w:r>
      <w:r w:rsidR="5C163E81">
        <w:t xml:space="preserve"> 15 </w:t>
      </w:r>
      <w:r w:rsidRPr="1E957365" w:rsidR="5C163E81">
        <w:rPr>
          <w:rFonts w:ascii="Times New Roman" w:eastAsia="Times New Roman" w:hAnsi="Times New Roman" w:cs="Times New Roman"/>
          <w:noProof w:val="0"/>
          <w:sz w:val="24"/>
          <w:szCs w:val="24"/>
          <w:lang w:val="en-US"/>
        </w:rPr>
        <w:t xml:space="preserve">U.S.C., Sections 764(b), 772(b) and 790(a) of the Federal Energy Administration Act of 1974.  Your company has a mandatory obligation to report, and your participation is </w:t>
      </w:r>
      <w:r w:rsidRPr="1E957365" w:rsidR="5C163E81">
        <w:rPr>
          <w:rFonts w:ascii="Times New Roman" w:eastAsia="Times New Roman" w:hAnsi="Times New Roman" w:cs="Times New Roman"/>
          <w:noProof w:val="0"/>
          <w:sz w:val="24"/>
          <w:szCs w:val="24"/>
          <w:lang w:val="en-US"/>
        </w:rPr>
        <w:t>required</w:t>
      </w:r>
      <w:r w:rsidRPr="1E957365" w:rsidR="5C163E81">
        <w:rPr>
          <w:rFonts w:ascii="Times New Roman" w:eastAsia="Times New Roman" w:hAnsi="Times New Roman" w:cs="Times New Roman"/>
          <w:noProof w:val="0"/>
          <w:sz w:val="24"/>
          <w:szCs w:val="24"/>
          <w:lang w:val="en-US"/>
        </w:rPr>
        <w:t xml:space="preserve"> in the future unless your company closes and/or ceases to produce and sell a densified biomass product. EIA estimates that the average reporting burden for this survey is </w:t>
      </w:r>
      <w:r w:rsidRPr="1E957365" w:rsidR="5C163E81">
        <w:rPr>
          <w:rFonts w:ascii="Times New Roman" w:eastAsia="Times New Roman" w:hAnsi="Times New Roman" w:cs="Times New Roman"/>
          <w:noProof w:val="0"/>
          <w:sz w:val="24"/>
          <w:szCs w:val="24"/>
          <w:lang w:val="en-US"/>
        </w:rPr>
        <w:t>approximately one</w:t>
      </w:r>
      <w:r w:rsidRPr="1E957365" w:rsidR="5C163E81">
        <w:rPr>
          <w:rFonts w:ascii="Times New Roman" w:eastAsia="Times New Roman" w:hAnsi="Times New Roman" w:cs="Times New Roman"/>
          <w:noProof w:val="0"/>
          <w:sz w:val="24"/>
          <w:szCs w:val="24"/>
          <w:lang w:val="en-US"/>
        </w:rPr>
        <w:t xml:space="preserve"> hour and thirty minutes per response.</w:t>
      </w:r>
    </w:p>
    <w:p w:rsidR="0045676B" w:rsidRPr="00FA5497" w:rsidP="61D36EE8" w14:paraId="7941157F" w14:textId="65204786"/>
    <w:p w:rsidR="0045676B" w:rsidRPr="00FA5497" w:rsidP="61D36EE8" w14:paraId="24839176" w14:textId="4DAAB722">
      <w:r>
        <w:t xml:space="preserve">We have </w:t>
      </w:r>
      <w:r>
        <w:t>attempted</w:t>
      </w:r>
      <w:r>
        <w:t xml:space="preserve"> to contact </w:t>
      </w:r>
      <w:r w:rsidRPr="1E957365">
        <w:rPr>
          <w:highlight w:val="yellow"/>
        </w:rPr>
        <w:t>&lt;</w:t>
      </w:r>
      <w:r w:rsidRPr="1E957365" w:rsidR="42F2943E">
        <w:rPr>
          <w:highlight w:val="yellow"/>
        </w:rPr>
        <w:t>Primary Contact</w:t>
      </w:r>
      <w:r w:rsidRPr="1E957365">
        <w:rPr>
          <w:highlight w:val="yellow"/>
        </w:rPr>
        <w:t>&gt;</w:t>
      </w:r>
      <w:r>
        <w:t xml:space="preserve"> </w:t>
      </w:r>
      <w:r>
        <w:t xml:space="preserve">by email and telephone </w:t>
      </w:r>
      <w:r>
        <w:t>numerous</w:t>
      </w:r>
      <w:r>
        <w:t xml:space="preserve"> times </w:t>
      </w:r>
      <w:r w:rsidR="38E304F2">
        <w:t>over the past several months</w:t>
      </w:r>
      <w:r>
        <w:t xml:space="preserve"> to resolve these issues, but without success. Our primary contact at the </w:t>
      </w:r>
      <w:r w:rsidRPr="1E957365">
        <w:rPr>
          <w:highlight w:val="yellow"/>
        </w:rPr>
        <w:t>&lt;</w:t>
      </w:r>
      <w:r w:rsidRPr="1E957365" w:rsidR="2B2E13CA">
        <w:rPr>
          <w:highlight w:val="yellow"/>
        </w:rPr>
        <w:t>Entity</w:t>
      </w:r>
      <w:r w:rsidRPr="1E957365">
        <w:rPr>
          <w:highlight w:val="yellow"/>
        </w:rPr>
        <w:t xml:space="preserve"> Name&gt;</w:t>
      </w:r>
      <w:r>
        <w:t xml:space="preserve"> is </w:t>
      </w:r>
      <w:r w:rsidRPr="1E957365">
        <w:rPr>
          <w:highlight w:val="yellow"/>
        </w:rPr>
        <w:t>&lt;</w:t>
      </w:r>
      <w:r w:rsidRPr="1E957365" w:rsidR="3D3D671A">
        <w:rPr>
          <w:highlight w:val="yellow"/>
        </w:rPr>
        <w:t>Primary Contact</w:t>
      </w:r>
      <w:r w:rsidRPr="1E957365">
        <w:rPr>
          <w:highlight w:val="yellow"/>
        </w:rPr>
        <w:t>&gt;</w:t>
      </w:r>
      <w:r>
        <w:t>.</w:t>
      </w:r>
    </w:p>
    <w:p w:rsidR="0045676B" w:rsidP="61D36EE8" w14:paraId="41C8F396" w14:textId="77777777">
      <w:pPr>
        <w:rPr>
          <w:color w:val="000000"/>
        </w:rPr>
      </w:pPr>
    </w:p>
    <w:p w:rsidR="0045676B" w:rsidP="61D36EE8" w14:paraId="72A3D3EC" w14:textId="77777777">
      <w:pPr>
        <w:rPr>
          <w:color w:val="000000"/>
        </w:rPr>
      </w:pPr>
    </w:p>
    <w:p w:rsidR="0045676B" w:rsidRPr="00D005E4" w:rsidP="61D36EE8" w14:paraId="44179398" w14:textId="77777777">
      <w:r w:rsidRPr="61D36EE8">
        <w:t xml:space="preserve">If you are </w:t>
      </w:r>
      <w:r w:rsidRPr="61D36EE8">
        <w:rPr>
          <w:b/>
          <w:bCs/>
          <w:i/>
          <w:iCs/>
        </w:rPr>
        <w:t>no longer</w:t>
      </w:r>
      <w:r w:rsidRPr="61D36EE8">
        <w:t xml:space="preserve"> the person submitting the Form EIA-</w:t>
      </w:r>
      <w:r w:rsidRPr="61D36EE8" w:rsidR="0091430B">
        <w:t>63C</w:t>
      </w:r>
      <w:r w:rsidRPr="61D36EE8">
        <w:t xml:space="preserve">, then please provide the following information in an email reply to </w:t>
      </w:r>
      <w:hyperlink r:id="rId9">
        <w:r w:rsidRPr="61D36EE8">
          <w:rPr>
            <w:rStyle w:val="Hyperlink"/>
          </w:rPr>
          <w:t>eia4usa@eia.gov</w:t>
        </w:r>
      </w:hyperlink>
      <w:r w:rsidRPr="61D36EE8">
        <w:t>:</w:t>
      </w:r>
    </w:p>
    <w:p w:rsidR="0045676B" w:rsidP="61D36EE8" w14:paraId="0D0B940D" w14:textId="77777777"/>
    <w:p w:rsidR="0045676B" w:rsidRPr="00D005E4" w:rsidP="61D36EE8" w14:paraId="47BEB6DE" w14:textId="77777777">
      <w:r w:rsidRPr="61D36EE8">
        <w:t>Name of New Preparer:</w:t>
      </w:r>
    </w:p>
    <w:p w:rsidR="0045676B" w:rsidRPr="00D005E4" w:rsidP="61D36EE8" w14:paraId="0144CDD0" w14:textId="77777777">
      <w:r w:rsidRPr="61D36EE8">
        <w:t>New Preparer's Address:</w:t>
      </w:r>
    </w:p>
    <w:p w:rsidR="0045676B" w:rsidRPr="00D005E4" w:rsidP="61D36EE8" w14:paraId="243DD2EF" w14:textId="77777777">
      <w:r w:rsidRPr="61D36EE8">
        <w:t>New Preparer's Telephone #:</w:t>
      </w:r>
    </w:p>
    <w:p w:rsidR="0045676B" w:rsidRPr="00A7529E" w:rsidP="61D36EE8" w14:paraId="61E9C438" w14:textId="77777777">
      <w:r w:rsidRPr="61D36EE8">
        <w:t>New Preparer's Email Address:</w:t>
      </w:r>
    </w:p>
    <w:p w:rsidR="0045676B" w:rsidRPr="002A0B3E" w:rsidP="61D36EE8" w14:paraId="0E27B00A" w14:textId="77777777">
      <w:pPr>
        <w:widowControl w:val="0"/>
        <w:autoSpaceDE w:val="0"/>
        <w:autoSpaceDN w:val="0"/>
        <w:adjustRightInd w:val="0"/>
      </w:pPr>
    </w:p>
    <w:p w:rsidR="0045676B" w:rsidP="61D36EE8" w14:paraId="60061E4C" w14:textId="77777777">
      <w:pPr>
        <w:widowControl w:val="0"/>
        <w:autoSpaceDE w:val="0"/>
        <w:autoSpaceDN w:val="0"/>
        <w:adjustRightInd w:val="0"/>
      </w:pPr>
      <w:r>
        <w:t xml:space="preserve">The </w:t>
      </w:r>
      <w:r>
        <w:t>timely</w:t>
      </w:r>
      <w:r>
        <w:t xml:space="preserve"> and </w:t>
      </w:r>
      <w:r w:rsidR="7BF934EB">
        <w:t>factual</w:t>
      </w:r>
      <w:r w:rsidR="0091430B">
        <w:t xml:space="preserve"> submission of Form EIA-63C</w:t>
      </w:r>
      <w:r>
        <w:t xml:space="preserve"> </w:t>
      </w:r>
      <w:r w:rsidR="271AAEDF">
        <w:t xml:space="preserve">by those </w:t>
      </w:r>
      <w:r w:rsidR="271AAEDF">
        <w:t>required</w:t>
      </w:r>
      <w:r w:rsidR="271AAEDF">
        <w:t xml:space="preserve"> to report </w:t>
      </w:r>
      <w:r>
        <w:t xml:space="preserve">is </w:t>
      </w:r>
      <w:r w:rsidRPr="1E957365">
        <w:rPr>
          <w:b w:val="0"/>
          <w:bCs w:val="0"/>
        </w:rPr>
        <w:t>mandatory</w:t>
      </w:r>
      <w:r w:rsidR="0005722A">
        <w:t xml:space="preserve"> under 15 U.S.C</w:t>
      </w:r>
      <w:r w:rsidR="2AEE82B3">
        <w:t>.</w:t>
      </w:r>
      <w:r w:rsidR="0005722A">
        <w:t xml:space="preserve"> </w:t>
      </w:r>
      <w:r w:rsidR="0005722A">
        <w:t>772(b)</w:t>
      </w:r>
      <w:r>
        <w:t>.</w:t>
      </w:r>
      <w:r w:rsidR="0F023BC2">
        <w:t xml:space="preserve"> </w:t>
      </w:r>
      <w:r w:rsidRPr="1E957365" w:rsidR="0F023BC2">
        <w:rPr>
          <w:rFonts w:ascii="Times New Roman" w:eastAsia="Times New Roman" w:hAnsi="Times New Roman" w:cs="Times New Roman"/>
          <w:noProof w:val="0"/>
          <w:sz w:val="24"/>
          <w:szCs w:val="24"/>
          <w:lang w:val="en-US"/>
        </w:rPr>
        <w:t>Failure to respond may result in a civil penalty of not more than $2,750 each day for each violation, or a fine of not more than $5,000 for each willful violation. 18 U.S.C. 1001 makes it a criminal offense for any person knowingly and willingly to make to any Agency or Department of the United States any false, fictitious, or fraudulent statements as to any matter within its jurisdiction.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r>
        <w:t xml:space="preserve"> </w:t>
      </w:r>
    </w:p>
    <w:p w:rsidR="003610E5" w:rsidP="1E957365" w14:paraId="0B9578D3" w14:textId="71E018E5">
      <w:pPr>
        <w:widowControl w:val="0"/>
        <w:autoSpaceDE w:val="0"/>
        <w:autoSpaceDN w:val="0"/>
        <w:adjustRightInd w:val="0"/>
        <w:spacing w:before="0" w:beforeAutospacing="0" w:after="0" w:afterAutospacing="0"/>
      </w:pPr>
      <w:r w:rsidRPr="1E957365" w:rsidR="703C921A">
        <w:rPr>
          <w:rFonts w:ascii="Times New Roman" w:eastAsia="Times New Roman" w:hAnsi="Times New Roman" w:cs="Times New Roman"/>
          <w:noProof w:val="0"/>
          <w:sz w:val="24"/>
          <w:szCs w:val="24"/>
          <w:lang w:val="en-US"/>
        </w:rPr>
        <w:t>EIA needs you to report the requested information on Form EIA-63C no later than &lt;</w:t>
      </w:r>
      <w:r w:rsidRPr="1E957365" w:rsidR="703C921A">
        <w:rPr>
          <w:rFonts w:ascii="Times New Roman" w:eastAsia="Times New Roman" w:hAnsi="Times New Roman" w:cs="Times New Roman"/>
          <w:noProof w:val="0"/>
          <w:color w:val="FF0000"/>
          <w:sz w:val="24"/>
          <w:szCs w:val="24"/>
          <w:lang w:val="en-US"/>
        </w:rPr>
        <w:t>Escalation Due</w:t>
      </w:r>
      <w:r w:rsidRPr="1E957365" w:rsidR="703C921A">
        <w:rPr>
          <w:rFonts w:ascii="Times New Roman" w:eastAsia="Times New Roman" w:hAnsi="Times New Roman" w:cs="Times New Roman"/>
          <w:noProof w:val="0"/>
          <w:sz w:val="24"/>
          <w:szCs w:val="24"/>
          <w:lang w:val="en-US"/>
        </w:rPr>
        <w:t xml:space="preserve"> </w:t>
      </w:r>
      <w:r w:rsidRPr="1E957365" w:rsidR="703C921A">
        <w:rPr>
          <w:rFonts w:ascii="Times New Roman" w:eastAsia="Times New Roman" w:hAnsi="Times New Roman" w:cs="Times New Roman"/>
          <w:noProof w:val="0"/>
          <w:color w:val="FF0000"/>
          <w:sz w:val="24"/>
          <w:szCs w:val="24"/>
          <w:lang w:val="en-US"/>
        </w:rPr>
        <w:t>Date&gt;</w:t>
      </w:r>
      <w:r w:rsidRPr="1E957365" w:rsidR="703C921A">
        <w:rPr>
          <w:rFonts w:ascii="Times New Roman" w:eastAsia="Times New Roman" w:hAnsi="Times New Roman" w:cs="Times New Roman"/>
          <w:noProof w:val="0"/>
          <w:sz w:val="24"/>
          <w:szCs w:val="24"/>
          <w:lang w:val="en-US"/>
        </w:rPr>
        <w:t>.</w:t>
      </w:r>
      <w:r w:rsidRPr="1E957365" w:rsidR="703C921A">
        <w:rPr>
          <w:rFonts w:ascii="Times New Roman" w:eastAsia="Times New Roman" w:hAnsi="Times New Roman" w:cs="Times New Roman"/>
          <w:noProof w:val="0"/>
          <w:color w:val="FF0000"/>
          <w:sz w:val="24"/>
          <w:szCs w:val="24"/>
          <w:lang w:val="en-US"/>
        </w:rPr>
        <w:t xml:space="preserve"> </w:t>
      </w:r>
      <w:r w:rsidRPr="1E957365" w:rsidR="703C921A">
        <w:rPr>
          <w:rFonts w:ascii="Times New Roman" w:eastAsia="Times New Roman" w:hAnsi="Times New Roman" w:cs="Times New Roman"/>
          <w:noProof w:val="0"/>
          <w:sz w:val="24"/>
          <w:szCs w:val="24"/>
          <w:lang w:val="en-US"/>
        </w:rPr>
        <w:t xml:space="preserve">If you continue to refuse to file your report, EIA will request further action to compel the production of all information, documents, reports, records, and accounts needed to complete the reporting requirements for your company.  If you have questions, you can contact </w:t>
      </w:r>
      <w:hyperlink r:id="rId9" w:history="1">
        <w:r w:rsidRPr="1E957365" w:rsidR="703C921A">
          <w:rPr>
            <w:rStyle w:val="Hyperlink"/>
            <w:rFonts w:ascii="Times New Roman" w:eastAsia="Times New Roman" w:hAnsi="Times New Roman" w:cs="Times New Roman"/>
            <w:strike w:val="0"/>
            <w:dstrike w:val="0"/>
            <w:noProof w:val="0"/>
            <w:sz w:val="24"/>
            <w:szCs w:val="24"/>
            <w:lang w:val="en-US"/>
          </w:rPr>
          <w:t>eia4usa@eia.gov</w:t>
        </w:r>
      </w:hyperlink>
      <w:r w:rsidRPr="1E957365" w:rsidR="703C921A">
        <w:rPr>
          <w:rFonts w:ascii="Times New Roman" w:eastAsia="Times New Roman" w:hAnsi="Times New Roman" w:cs="Times New Roman"/>
          <w:noProof w:val="0"/>
          <w:sz w:val="24"/>
          <w:szCs w:val="24"/>
          <w:lang w:val="en-US"/>
        </w:rPr>
        <w:t>, or 855-EIA-4USA (855-342-4872).</w:t>
      </w:r>
      <w:r w:rsidR="703C921A">
        <w:t xml:space="preserve"> </w:t>
      </w:r>
    </w:p>
    <w:p w:rsidR="0045676B" w:rsidP="61D36EE8" w14:paraId="3656B9AB" w14:textId="77777777">
      <w:pPr>
        <w:widowControl w:val="0"/>
        <w:autoSpaceDE w:val="0"/>
        <w:autoSpaceDN w:val="0"/>
        <w:adjustRightInd w:val="0"/>
        <w:rPr>
          <w:color w:val="000000"/>
        </w:rPr>
      </w:pPr>
    </w:p>
    <w:p w:rsidR="0045676B" w:rsidP="61D36EE8" w14:paraId="3220A9C0" w14:textId="77777777">
      <w:pPr>
        <w:widowControl w:val="0"/>
        <w:autoSpaceDE w:val="0"/>
        <w:autoSpaceDN w:val="0"/>
        <w:adjustRightInd w:val="0"/>
      </w:pPr>
      <w:r w:rsidRPr="61D36EE8">
        <w:rPr>
          <w:color w:val="000000" w:themeColor="text1"/>
        </w:rPr>
        <w:t>Sincerely,</w:t>
      </w:r>
      <w:r w:rsidRPr="61D36EE8">
        <w:t xml:space="preserve"> </w:t>
      </w:r>
    </w:p>
    <w:p w:rsidR="0045676B" w:rsidP="61D36EE8" w14:paraId="45FB0818" w14:textId="77777777">
      <w:pPr>
        <w:widowControl w:val="0"/>
        <w:autoSpaceDE w:val="0"/>
        <w:autoSpaceDN w:val="0"/>
        <w:adjustRightInd w:val="0"/>
      </w:pPr>
    </w:p>
    <w:p w:rsidR="0045676B" w:rsidP="61D36EE8" w14:paraId="53128261" w14:textId="77777777"/>
    <w:p w:rsidR="3409E949" w:rsidP="61D36EE8" w14:paraId="07C6A182" w14:textId="03BAA2CD">
      <w:pPr>
        <w:spacing w:line="259" w:lineRule="auto"/>
        <w:rPr>
          <w:color w:val="000000" w:themeColor="text1"/>
        </w:rPr>
      </w:pPr>
      <w:r w:rsidRPr="1E957365" w:rsidR="45E529A7">
        <w:rPr>
          <w:color w:val="000000" w:themeColor="text1" w:themeShade="FF" w:themeTint="FF"/>
        </w:rPr>
        <w:t>Joseph Wilson</w:t>
      </w:r>
    </w:p>
    <w:p w:rsidR="00600C31" w:rsidRPr="006B299B" w:rsidP="61D36EE8" w14:paraId="1D8CE83F" w14:textId="0BC2F02A">
      <w:r>
        <w:t>Director, Office of Survey Operations</w:t>
      </w:r>
    </w:p>
    <w:p w:rsidR="0045676B" w:rsidRPr="00D62B74" w:rsidP="61D36EE8" w14:paraId="3A4D9534" w14:textId="77777777">
      <w:r w:rsidRPr="61D36EE8">
        <w:t>U.S. Energy Information Administration</w:t>
      </w:r>
    </w:p>
    <w:p w:rsidR="0045676B" w:rsidP="61D36EE8" w14:paraId="2F422DFA" w14:textId="77777777">
      <w:r w:rsidRPr="61D36EE8">
        <w:t>U.S. Department of Energy</w:t>
      </w:r>
    </w:p>
    <w:p w:rsidR="0045676B" w:rsidP="61D36EE8" w14:paraId="62486C05" w14:textId="77777777"/>
    <w:p w:rsidR="0045676B" w:rsidP="61D36EE8" w14:paraId="4101652C" w14:textId="77777777"/>
    <w:p w:rsidR="0045676B" w:rsidRPr="00B333C1" w:rsidP="61D36EE8" w14:paraId="0F42083B" w14:textId="3B183E56">
      <w:pPr>
        <w:rPr>
          <w:highlight w:val="yellow"/>
        </w:rPr>
      </w:pPr>
      <w:r w:rsidRPr="1E957365">
        <w:rPr>
          <w:highlight w:val="yellow"/>
        </w:rPr>
        <w:t>cc: &lt;</w:t>
      </w:r>
      <w:r w:rsidRPr="1E957365" w:rsidR="78AD8C54">
        <w:rPr>
          <w:highlight w:val="yellow"/>
        </w:rPr>
        <w:t>Secondary Contact, Secondary Supervisor Contact</w:t>
      </w:r>
      <w:r w:rsidRPr="1E957365">
        <w:rPr>
          <w:highlight w:val="yellow"/>
        </w:rPr>
        <w:t>&gt;</w:t>
      </w:r>
    </w:p>
    <w:p w:rsidR="00C5702A" w:rsidP="00C5702A" w14:paraId="4B99056E" w14:textId="77777777"/>
    <w:p w:rsidR="00C5702A" w:rsidP="00C5702A" w14:paraId="1299C43A" w14:textId="77777777"/>
    <w:p w:rsidR="00D207CE" w:rsidP="00D207CE" w14:paraId="4DDBEF00" w14:textId="77777777">
      <w:pPr>
        <w:rPr>
          <w:color w:val="000000"/>
        </w:rPr>
      </w:pPr>
    </w:p>
    <w:p w:rsidR="00D207CE" w:rsidP="00D207CE" w14:paraId="3461D779" w14:textId="77777777">
      <w:pPr>
        <w:rPr>
          <w:color w:val="000000"/>
        </w:rPr>
      </w:pPr>
    </w:p>
    <w:p w:rsidR="00D207CE" w:rsidRPr="00972CF7" w:rsidP="00D207CE" w14:paraId="3CF2D8B6" w14:textId="77777777">
      <w:pPr>
        <w:rPr>
          <w:sz w:val="25"/>
          <w:szCs w:val="25"/>
        </w:rPr>
      </w:pPr>
    </w:p>
    <w:p w:rsidR="0084318A" w:rsidP="00972CF7" w14:paraId="0DFAE634" w14:textId="77777777">
      <w:pPr>
        <w:rPr>
          <w:color w:val="000000"/>
          <w:sz w:val="25"/>
          <w:szCs w:val="25"/>
        </w:rPr>
      </w:pPr>
      <w:r w:rsidRPr="00451CD6">
        <w:rPr>
          <w:color w:val="000000"/>
        </w:rPr>
        <w:br/>
      </w:r>
      <w:r w:rsidR="00D207CE">
        <w:rPr>
          <w:color w:val="000000"/>
        </w:rPr>
        <w:t xml:space="preserve">  </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5722A"/>
    <w:rsid w:val="0006004E"/>
    <w:rsid w:val="00067EFA"/>
    <w:rsid w:val="000878E8"/>
    <w:rsid w:val="000A2BE6"/>
    <w:rsid w:val="001461D4"/>
    <w:rsid w:val="001561D2"/>
    <w:rsid w:val="001661C5"/>
    <w:rsid w:val="00187042"/>
    <w:rsid w:val="00193852"/>
    <w:rsid w:val="00195607"/>
    <w:rsid w:val="001A227A"/>
    <w:rsid w:val="001B0EFA"/>
    <w:rsid w:val="001C7E99"/>
    <w:rsid w:val="00224D72"/>
    <w:rsid w:val="00233101"/>
    <w:rsid w:val="0026141A"/>
    <w:rsid w:val="002A0B3E"/>
    <w:rsid w:val="002A238B"/>
    <w:rsid w:val="002B2016"/>
    <w:rsid w:val="002C1934"/>
    <w:rsid w:val="003110A5"/>
    <w:rsid w:val="003411E6"/>
    <w:rsid w:val="003610E5"/>
    <w:rsid w:val="00361CD2"/>
    <w:rsid w:val="00367BD1"/>
    <w:rsid w:val="003F4F4C"/>
    <w:rsid w:val="00430913"/>
    <w:rsid w:val="004311FE"/>
    <w:rsid w:val="00451CD6"/>
    <w:rsid w:val="0045676B"/>
    <w:rsid w:val="004C6383"/>
    <w:rsid w:val="005519B1"/>
    <w:rsid w:val="00553D86"/>
    <w:rsid w:val="005E759F"/>
    <w:rsid w:val="005F0F3B"/>
    <w:rsid w:val="00600C31"/>
    <w:rsid w:val="00622624"/>
    <w:rsid w:val="00624835"/>
    <w:rsid w:val="00633A5D"/>
    <w:rsid w:val="006348A2"/>
    <w:rsid w:val="00656323"/>
    <w:rsid w:val="006B299B"/>
    <w:rsid w:val="006B59E5"/>
    <w:rsid w:val="006D35CF"/>
    <w:rsid w:val="006E602F"/>
    <w:rsid w:val="006F69A3"/>
    <w:rsid w:val="007109E9"/>
    <w:rsid w:val="007139D6"/>
    <w:rsid w:val="00735385"/>
    <w:rsid w:val="007430AD"/>
    <w:rsid w:val="00786B42"/>
    <w:rsid w:val="0084318A"/>
    <w:rsid w:val="00852A2C"/>
    <w:rsid w:val="008655B8"/>
    <w:rsid w:val="00910A17"/>
    <w:rsid w:val="0091430B"/>
    <w:rsid w:val="00933EE9"/>
    <w:rsid w:val="00942FE6"/>
    <w:rsid w:val="00972CF7"/>
    <w:rsid w:val="009F19B5"/>
    <w:rsid w:val="009F32A2"/>
    <w:rsid w:val="00A438BF"/>
    <w:rsid w:val="00A51563"/>
    <w:rsid w:val="00A7529E"/>
    <w:rsid w:val="00A94839"/>
    <w:rsid w:val="00AA4604"/>
    <w:rsid w:val="00AC3F1F"/>
    <w:rsid w:val="00AE37B8"/>
    <w:rsid w:val="00AE50AC"/>
    <w:rsid w:val="00AF4CE8"/>
    <w:rsid w:val="00B04753"/>
    <w:rsid w:val="00B333C1"/>
    <w:rsid w:val="00B6234B"/>
    <w:rsid w:val="00BB00F7"/>
    <w:rsid w:val="00BD5C77"/>
    <w:rsid w:val="00BE2FFE"/>
    <w:rsid w:val="00C24BA9"/>
    <w:rsid w:val="00C45C2C"/>
    <w:rsid w:val="00C5702A"/>
    <w:rsid w:val="00C710D6"/>
    <w:rsid w:val="00CC39D3"/>
    <w:rsid w:val="00CD03C9"/>
    <w:rsid w:val="00D005E4"/>
    <w:rsid w:val="00D1158A"/>
    <w:rsid w:val="00D207CE"/>
    <w:rsid w:val="00D2722E"/>
    <w:rsid w:val="00D511F2"/>
    <w:rsid w:val="00D62B74"/>
    <w:rsid w:val="00DB5DAF"/>
    <w:rsid w:val="00DD54BD"/>
    <w:rsid w:val="00DE0982"/>
    <w:rsid w:val="00DF45F5"/>
    <w:rsid w:val="00E156BB"/>
    <w:rsid w:val="00E166AA"/>
    <w:rsid w:val="00E427EB"/>
    <w:rsid w:val="00E42EFE"/>
    <w:rsid w:val="00E63353"/>
    <w:rsid w:val="00E675B3"/>
    <w:rsid w:val="00F37223"/>
    <w:rsid w:val="00F40B6D"/>
    <w:rsid w:val="00F645BE"/>
    <w:rsid w:val="00FA5497"/>
    <w:rsid w:val="00FB75CD"/>
    <w:rsid w:val="01BBBCA1"/>
    <w:rsid w:val="01BE665C"/>
    <w:rsid w:val="0228C21C"/>
    <w:rsid w:val="03E18511"/>
    <w:rsid w:val="04584015"/>
    <w:rsid w:val="04D10EEA"/>
    <w:rsid w:val="07D6A3F5"/>
    <w:rsid w:val="08A4B502"/>
    <w:rsid w:val="0B1DC680"/>
    <w:rsid w:val="0C04E38B"/>
    <w:rsid w:val="0D0F705A"/>
    <w:rsid w:val="0DCD1F77"/>
    <w:rsid w:val="0F023BC2"/>
    <w:rsid w:val="0F2D7916"/>
    <w:rsid w:val="141F2409"/>
    <w:rsid w:val="15AFBE54"/>
    <w:rsid w:val="1696D965"/>
    <w:rsid w:val="179782D6"/>
    <w:rsid w:val="1C89E41A"/>
    <w:rsid w:val="1E957365"/>
    <w:rsid w:val="235456F5"/>
    <w:rsid w:val="271AAEDF"/>
    <w:rsid w:val="2AEE82B3"/>
    <w:rsid w:val="2B2E13CA"/>
    <w:rsid w:val="2CFE731C"/>
    <w:rsid w:val="30D7C19C"/>
    <w:rsid w:val="3409E949"/>
    <w:rsid w:val="3486932C"/>
    <w:rsid w:val="38A1C38C"/>
    <w:rsid w:val="38E304F2"/>
    <w:rsid w:val="3D3D671A"/>
    <w:rsid w:val="42F2943E"/>
    <w:rsid w:val="45E529A7"/>
    <w:rsid w:val="493F1095"/>
    <w:rsid w:val="52309AA5"/>
    <w:rsid w:val="52CC4F71"/>
    <w:rsid w:val="52DEC563"/>
    <w:rsid w:val="5C163E81"/>
    <w:rsid w:val="5EC77367"/>
    <w:rsid w:val="61D36EE8"/>
    <w:rsid w:val="6AE668CA"/>
    <w:rsid w:val="6B65AA17"/>
    <w:rsid w:val="6DEB2331"/>
    <w:rsid w:val="703C921A"/>
    <w:rsid w:val="759451C6"/>
    <w:rsid w:val="78AD8C54"/>
    <w:rsid w:val="7A74AD15"/>
    <w:rsid w:val="7BF934EB"/>
    <w:rsid w:val="7E8FBF54"/>
  </w:rsids>
  <w:docVars>
    <w:docVar w:name="__Grammarly_42___1" w:val="H4sIAAAAAAAEAKtWcslP9kxRslIyNDY0MzI2tDAwNTIzMDOwsDRW0lEKTi0uzszPAykwrQUAYj9c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A71783"/>
  <w15:chartTrackingRefBased/>
  <w15:docId w15:val="{24A4F5FE-D38F-4A05-AC40-2779A9C9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rsid w:val="00DD54BD"/>
    <w:rPr>
      <w:color w:val="0563C1"/>
      <w:u w:val="single"/>
    </w:rPr>
  </w:style>
  <w:style w:type="table" w:styleId="TableGrid">
    <w:name w:val="Table Grid"/>
    <w:basedOn w:val="TableNormal"/>
    <w:uiPriority w:val="59"/>
    <w:rsid w:val="00D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2CF7"/>
    <w:pPr>
      <w:tabs>
        <w:tab w:val="center" w:pos="4680"/>
        <w:tab w:val="right" w:pos="9360"/>
      </w:tabs>
    </w:pPr>
  </w:style>
  <w:style w:type="character" w:customStyle="1" w:styleId="HeaderChar">
    <w:name w:val="Header Char"/>
    <w:link w:val="Header"/>
    <w:rsid w:val="00972CF7"/>
    <w:rPr>
      <w:sz w:val="24"/>
      <w:szCs w:val="24"/>
    </w:rPr>
  </w:style>
  <w:style w:type="paragraph" w:styleId="Footer">
    <w:name w:val="footer"/>
    <w:basedOn w:val="Normal"/>
    <w:link w:val="FooterChar"/>
    <w:rsid w:val="00972CF7"/>
    <w:pPr>
      <w:tabs>
        <w:tab w:val="center" w:pos="4680"/>
        <w:tab w:val="right" w:pos="9360"/>
      </w:tabs>
    </w:pPr>
  </w:style>
  <w:style w:type="character" w:customStyle="1" w:styleId="FooterChar">
    <w:name w:val="Footer Char"/>
    <w:link w:val="Footer"/>
    <w:rsid w:val="00972CF7"/>
    <w:rPr>
      <w:sz w:val="24"/>
      <w:szCs w:val="24"/>
    </w:rPr>
  </w:style>
  <w:style w:type="paragraph" w:styleId="BodyText">
    <w:name w:val="Body Text"/>
    <w:basedOn w:val="Normal"/>
    <w:link w:val="BodyTextChar"/>
    <w:uiPriority w:val="1"/>
    <w:qFormat/>
    <w:rsid w:val="0084318A"/>
    <w:pPr>
      <w:widowControl w:val="0"/>
      <w:autoSpaceDE w:val="0"/>
      <w:autoSpaceDN w:val="0"/>
      <w:adjustRightInd w:val="0"/>
      <w:ind w:left="122"/>
    </w:pPr>
    <w:rPr>
      <w:sz w:val="23"/>
      <w:szCs w:val="23"/>
    </w:rPr>
  </w:style>
  <w:style w:type="character" w:customStyle="1" w:styleId="BodyTextChar">
    <w:name w:val="Body Text Char"/>
    <w:link w:val="BodyText"/>
    <w:uiPriority w:val="1"/>
    <w:rsid w:val="0084318A"/>
    <w:rPr>
      <w:rFonts w:eastAsia="Times New Roman"/>
      <w:sz w:val="23"/>
      <w:szCs w:val="23"/>
    </w:rPr>
  </w:style>
  <w:style w:type="character" w:styleId="Strong">
    <w:name w:val="Strong"/>
    <w:uiPriority w:val="22"/>
    <w:qFormat/>
    <w:rsid w:val="00D207CE"/>
    <w:rPr>
      <w:b/>
      <w:bCs/>
    </w:rPr>
  </w:style>
  <w:style w:type="paragraph" w:styleId="NormalWeb">
    <w:name w:val="Normal (Web)"/>
    <w:basedOn w:val="Normal"/>
    <w:uiPriority w:val="99"/>
    <w:unhideWhenUsed/>
    <w:rsid w:val="00D207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eia4usa@ei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9" ma:contentTypeDescription="Create a new document." ma:contentTypeScope="" ma:versionID="b89edc5f96464ea45c75daf975d60bb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6fe731369042b64fe70315656c0cdddf"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23FF4-CCDE-4938-AE50-1A06E2A115B5}">
  <ds:schemaRefs>
    <ds:schemaRef ds:uri="http://schemas.openxmlformats.org/package/2006/metadata/core-properties"/>
    <ds:schemaRef ds:uri="http://schemas.microsoft.com/office/2006/documentManagement/types"/>
    <ds:schemaRef ds:uri="http://purl.org/dc/elements/1.1/"/>
    <ds:schemaRef ds:uri="http://www.w3.org/XML/1998/namespace"/>
    <ds:schemaRef ds:uri="8c9f1143-8a57-419e-b736-79e7de824b76"/>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6E3755C-2045-4363-87D7-B579F553D1A6}">
  <ds:schemaRefs/>
</ds:datastoreItem>
</file>

<file path=customXml/itemProps3.xml><?xml version="1.0" encoding="utf-8"?>
<ds:datastoreItem xmlns:ds="http://schemas.openxmlformats.org/officeDocument/2006/customXml" ds:itemID="{2BD87737-59E6-4155-9635-7A462DC56F95}">
  <ds:schemaRefs>
    <ds:schemaRef ds:uri="http://schemas.microsoft.com/sharepoint/v3/contenttype/forms"/>
  </ds:schemaRefs>
</ds:datastoreItem>
</file>

<file path=customXml/itemProps4.xml><?xml version="1.0" encoding="utf-8"?>
<ds:datastoreItem xmlns:ds="http://schemas.openxmlformats.org/officeDocument/2006/customXml" ds:itemID="{422C69FE-5196-434B-9588-757CAC28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DOE/EIA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creator>EIA</dc:creator>
  <cp:lastModifiedBy>Hutchins, Patricia</cp:lastModifiedBy>
  <cp:revision>3</cp:revision>
  <cp:lastPrinted>2017-11-21T18:57:00Z</cp:lastPrinted>
  <dcterms:created xsi:type="dcterms:W3CDTF">2021-06-27T21:21:00Z</dcterms:created>
  <dcterms:modified xsi:type="dcterms:W3CDTF">2024-07-10T16:03:33Z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