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E283F" w:rsidRPr="0093317C" w:rsidP="007E283F" w14:paraId="04631401" w14:textId="77777777">
      <w:pPr>
        <w:spacing w:after="0"/>
        <w:jc w:val="center"/>
        <w:rPr>
          <w:b/>
          <w:bCs/>
          <w:sz w:val="32"/>
          <w:szCs w:val="32"/>
        </w:rPr>
      </w:pPr>
      <w:r w:rsidRPr="0093317C">
        <w:rPr>
          <w:b/>
          <w:bCs/>
          <w:sz w:val="32"/>
          <w:szCs w:val="32"/>
        </w:rPr>
        <w:t>Appendix 3</w:t>
      </w:r>
    </w:p>
    <w:p w:rsidR="007E283F" w:rsidRPr="0093317C" w:rsidP="007E283F" w14:paraId="680321BC" w14:textId="77777777">
      <w:pPr>
        <w:spacing w:after="0"/>
        <w:ind w:left="-720" w:right="-720"/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Calculations for Section 12: Respondent Burden Hours &amp; Costs </w:t>
      </w:r>
      <w:r>
        <w:rPr>
          <w:b/>
          <w:bCs/>
          <w:sz w:val="28"/>
          <w:szCs w:val="28"/>
        </w:rPr>
        <w:t>–</w:t>
      </w:r>
      <w:r w:rsidRPr="0093317C">
        <w:rPr>
          <w:b/>
          <w:bCs/>
          <w:sz w:val="28"/>
          <w:szCs w:val="28"/>
        </w:rPr>
        <w:t xml:space="preserve"> Labor </w:t>
      </w:r>
      <w:r>
        <w:rPr>
          <w:b/>
          <w:bCs/>
          <w:sz w:val="28"/>
          <w:szCs w:val="28"/>
        </w:rPr>
        <w:t>&amp; Workforce Metrics</w:t>
      </w:r>
    </w:p>
    <w:p w:rsidR="007E283F" w:rsidP="007E283F" w14:paraId="5B320C0D" w14:textId="77777777">
      <w:pPr>
        <w:jc w:val="center"/>
        <w:rPr>
          <w:b/>
          <w:bCs/>
        </w:rPr>
      </w:pPr>
    </w:p>
    <w:p w:rsidR="007E283F" w:rsidP="007E283F" w14:paraId="2A053800" w14:textId="77777777">
      <w:pPr>
        <w:rPr>
          <w:b/>
          <w:bCs/>
        </w:rPr>
      </w:pPr>
      <w:r w:rsidRPr="7994970E">
        <w:rPr>
          <w:b/>
          <w:bCs/>
        </w:rPr>
        <w:t>Tables 12.16.1-A to Tables 12.16.1-B: Labor Reporting Forms for Supplemental Measures for Davis Bacon, Good Jobs Metrics, and Workforce Training Program [Government]</w:t>
      </w:r>
    </w:p>
    <w:p w:rsidR="007E283F" w:rsidP="007E283F" w14:paraId="25421358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eastAsia="Calibri" w:hAnsi="Calibri" w:cs="Calibri"/>
          <w:i/>
          <w:iCs/>
          <w:color w:val="000000" w:themeColor="text1"/>
        </w:rPr>
      </w:pPr>
    </w:p>
    <w:p w:rsidR="007E283F" w:rsidP="007E283F" w14:paraId="72ECEB69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eastAsia="Calibri" w:hAnsi="Calibri" w:cs="Calibri"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Step 1: Calculate proportion of respondent burden hours across all staff roles at relevant levels of seniority.</w:t>
      </w:r>
    </w:p>
    <w:p w:rsidR="007E283F" w:rsidP="007E283F" w14:paraId="06101030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61"/>
        <w:gridCol w:w="2261"/>
        <w:gridCol w:w="2261"/>
        <w:gridCol w:w="2261"/>
      </w:tblGrid>
      <w:tr w14:paraId="721BD8C8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450"/>
        </w:trPr>
        <w:tc>
          <w:tcPr>
            <w:tcW w:w="9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07E283F" w:rsidP="009F301D" w14:paraId="3149AA6D" w14:textId="7777777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TABLE 12.16.1-A: PROPORTION of Respondent Hours by Staff Role</w:t>
            </w:r>
          </w:p>
        </w:tc>
      </w:tr>
      <w:tr w14:paraId="08890DAE" w14:textId="77777777" w:rsidTr="009F301D">
        <w:tblPrEx>
          <w:tblW w:w="0" w:type="auto"/>
          <w:tblLayout w:type="fixed"/>
          <w:tblLook w:val="04A0"/>
        </w:tblPrEx>
        <w:trPr>
          <w:trHeight w:val="66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315871E9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Management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2916B7D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Technical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67983FF2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Clerical/Support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56DA1CA0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Total Proportion</w:t>
            </w:r>
          </w:p>
        </w:tc>
      </w:tr>
      <w:tr w14:paraId="522624B3" w14:textId="77777777" w:rsidTr="009F301D">
        <w:tblPrEx>
          <w:tblW w:w="0" w:type="auto"/>
          <w:tblLayout w:type="fixed"/>
          <w:tblLook w:val="04A0"/>
        </w:tblPrEx>
        <w:trPr>
          <w:trHeight w:val="435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0CDE80BD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4EFD92C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70F58887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16839CE1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</w:tbl>
    <w:p w:rsidR="007E283F" w:rsidP="007E283F" w14:paraId="1C5AD360" w14:textId="77777777">
      <w:pPr>
        <w:rPr>
          <w:rFonts w:ascii="Calibri" w:eastAsia="Calibri" w:hAnsi="Calibri" w:cs="Calibri"/>
          <w:color w:val="000000" w:themeColor="text1"/>
        </w:rPr>
      </w:pPr>
    </w:p>
    <w:p w:rsidR="007E283F" w:rsidP="007E283F" w14:paraId="636BD660" w14:textId="77777777">
      <w:pPr>
        <w:spacing w:after="0"/>
        <w:rPr>
          <w:rFonts w:ascii="Calibri" w:eastAsia="Calibri" w:hAnsi="Calibri" w:cs="Calibri"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Step 2: Calculate loaded and weighted labor cost across all staff roles involved.</w:t>
      </w:r>
    </w:p>
    <w:p w:rsidR="007E283F" w:rsidP="007E283F" w14:paraId="3B0C0C2C" w14:textId="77777777">
      <w:pPr>
        <w:spacing w:after="0"/>
        <w:ind w:left="-90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58"/>
        <w:gridCol w:w="2258"/>
        <w:gridCol w:w="2258"/>
        <w:gridCol w:w="2258"/>
      </w:tblGrid>
      <w:tr w14:paraId="09F4E216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795"/>
        </w:trPr>
        <w:tc>
          <w:tcPr>
            <w:tcW w:w="9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07E283F" w:rsidP="009F301D" w14:paraId="583BD205" w14:textId="7777777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TABLE 12.16.2-A: LOADED WAGE RATES for Respondents </w:t>
            </w:r>
            <w:r>
              <w:br/>
            </w: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    Wage rate + 110% loading for account for costs of benefits and overhead</w:t>
            </w:r>
          </w:p>
        </w:tc>
      </w:tr>
      <w:tr w14:paraId="600E9A80" w14:textId="77777777" w:rsidTr="009F301D">
        <w:tblPrEx>
          <w:tblW w:w="0" w:type="auto"/>
          <w:tblLayout w:type="fixed"/>
          <w:tblLook w:val="04A0"/>
        </w:tblPrEx>
        <w:trPr>
          <w:trHeight w:val="690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1292186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Management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09BFA414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Technical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180659A0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Clerical/Support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46A9181B" w14:textId="7777777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 xml:space="preserve">Wage rates obtained from the Bureau of Labor Statistics (BLS) for </w:t>
            </w:r>
            <w:hyperlink r:id="rId8" w:anchor="91">
              <w:r w:rsidRPr="7994970E">
                <w:rPr>
                  <w:rStyle w:val="Hyperlink"/>
                  <w:rFonts w:ascii="Calibri" w:eastAsia="Calibri" w:hAnsi="Calibri" w:cs="Calibri"/>
                </w:rPr>
                <w:t>Federal, State, and Local Government, including State and Local Government Schools and Hospitals and the U.S. Postal Service.</w:t>
              </w:r>
            </w:hyperlink>
            <w:r w:rsidRPr="7994970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14:paraId="47B79C86" w14:textId="77777777" w:rsidTr="009F301D">
        <w:tblPrEx>
          <w:tblW w:w="0" w:type="auto"/>
          <w:tblLayout w:type="fixed"/>
          <w:tblLook w:val="04A0"/>
        </w:tblPrEx>
        <w:trPr>
          <w:trHeight w:val="1260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2B4A0069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50FE82CD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$130.10</w:t>
            </w:r>
            <w:r>
              <w:br/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(General and Operations Managers)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4EECD753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6F0D77B9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$81.27</w:t>
            </w:r>
            <w:r>
              <w:br/>
            </w:r>
          </w:p>
          <w:p w:rsidR="007E283F" w:rsidP="009F301D" w14:paraId="72B6D59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(Social Scientists and Related Workers)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6B2DC6F8" w14:textId="77777777">
            <w:pPr>
              <w:spacing w:after="0"/>
              <w:ind w:left="-201" w:right="-195" w:firstLine="20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5636F754" w14:textId="77777777">
            <w:pPr>
              <w:spacing w:after="0"/>
              <w:ind w:left="-201" w:right="-195" w:firstLine="20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$65.86</w:t>
            </w:r>
            <w:r>
              <w:br/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(Secretaries and Administrative Assistants)</w:t>
            </w:r>
          </w:p>
        </w:tc>
        <w:tc>
          <w:tcPr>
            <w:tcW w:w="225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E283F" w:rsidP="009F301D" w14:paraId="15BB2643" w14:textId="77777777"/>
        </w:tc>
      </w:tr>
    </w:tbl>
    <w:p w:rsidR="007E283F" w:rsidP="007E283F" w14:paraId="69FCA5C1" w14:textId="77777777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533"/>
        <w:gridCol w:w="4533"/>
      </w:tblGrid>
      <w:tr w14:paraId="0ABB1BE7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9066" w:type="dxa"/>
            <w:gridSpan w:val="2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07E283F" w:rsidP="009F301D" w14:paraId="1C6FDE98" w14:textId="7777777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TABLE 12.16.3-A: WEIGHTED LABOR COSTS for Respondents</w:t>
            </w:r>
          </w:p>
        </w:tc>
      </w:tr>
      <w:tr w14:paraId="3501E21A" w14:textId="77777777" w:rsidTr="009F301D">
        <w:tblPrEx>
          <w:tblW w:w="0" w:type="auto"/>
          <w:tblLayout w:type="fixed"/>
          <w:tblLook w:val="04A0"/>
        </w:tblPrEx>
        <w:trPr>
          <w:trHeight w:val="705"/>
        </w:trPr>
        <w:tc>
          <w:tcPr>
            <w:tcW w:w="4533" w:type="dxa"/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center"/>
          </w:tcPr>
          <w:p w:rsidR="007E283F" w:rsidP="009F301D" w14:paraId="472A269D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Weighted Hourly Labor Cost</w:t>
            </w:r>
          </w:p>
        </w:tc>
        <w:tc>
          <w:tcPr>
            <w:tcW w:w="4533" w:type="dxa"/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center"/>
          </w:tcPr>
          <w:p w:rsidR="007E283F" w:rsidP="009F301D" w14:paraId="371829A1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Explanation of Calculations</w:t>
            </w:r>
          </w:p>
        </w:tc>
      </w:tr>
      <w:tr w14:paraId="51F3CFBE" w14:textId="77777777" w:rsidTr="009F301D">
        <w:tblPrEx>
          <w:tblW w:w="0" w:type="auto"/>
          <w:tblLayout w:type="fixed"/>
          <w:tblLook w:val="04A0"/>
        </w:tblPrEx>
        <w:trPr>
          <w:trHeight w:val="1065"/>
        </w:trPr>
        <w:tc>
          <w:tcPr>
            <w:tcW w:w="4533" w:type="dxa"/>
            <w:tcMar>
              <w:left w:w="60" w:type="dxa"/>
              <w:right w:w="60" w:type="dxa"/>
            </w:tcMar>
            <w:vAlign w:val="center"/>
          </w:tcPr>
          <w:p w:rsidR="007E283F" w:rsidP="009F301D" w14:paraId="244BC668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$86.28</w:t>
            </w:r>
          </w:p>
        </w:tc>
        <w:tc>
          <w:tcPr>
            <w:tcW w:w="4533" w:type="dxa"/>
            <w:tcMar>
              <w:left w:w="60" w:type="dxa"/>
              <w:right w:w="60" w:type="dxa"/>
            </w:tcMar>
            <w:vAlign w:val="center"/>
          </w:tcPr>
          <w:p w:rsidR="007E283F" w:rsidP="009F301D" w14:paraId="0A0737C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Weighted Hourly Labor Cost =</w:t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(Wage rate * proportion of hours) calculated for each respondent group (management, technical, clerical/support) and summed.</w:t>
            </w:r>
          </w:p>
        </w:tc>
      </w:tr>
    </w:tbl>
    <w:p w:rsidR="007E283F" w:rsidP="007E283F" w14:paraId="11758EEF" w14:textId="77777777">
      <w:pPr>
        <w:rPr>
          <w:rFonts w:ascii="Calibri" w:eastAsia="Calibri" w:hAnsi="Calibri" w:cs="Calibri"/>
          <w:color w:val="000000" w:themeColor="text1"/>
        </w:rPr>
      </w:pPr>
    </w:p>
    <w:p w:rsidR="007E283F" w:rsidP="007E283F" w14:paraId="65F9114E" w14:textId="77777777">
      <w:pPr>
        <w:spacing w:after="0"/>
        <w:contextualSpacing/>
        <w:rPr>
          <w:rFonts w:ascii="Calibri" w:eastAsia="Calibri" w:hAnsi="Calibri" w:cs="Calibri"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Total burden calculations (hours and costs) are shown in Section 14 – Labor Reporting Forms.</w:t>
      </w:r>
    </w:p>
    <w:p w:rsidR="007E283F" w:rsidP="007E283F" w14:paraId="1F19DD2A" w14:textId="77777777">
      <w:pPr>
        <w:rPr>
          <w:b/>
          <w:bCs/>
        </w:rPr>
      </w:pPr>
      <w:r w:rsidRPr="7994970E">
        <w:rPr>
          <w:b/>
          <w:bCs/>
        </w:rPr>
        <w:t>Tables 2.16.1-B to 2.16.3-B:</w:t>
      </w:r>
      <w:r>
        <w:t xml:space="preserve"> </w:t>
      </w:r>
      <w:r w:rsidRPr="7994970E">
        <w:rPr>
          <w:b/>
          <w:bCs/>
        </w:rPr>
        <w:t>Labor Reporting Forms for Supplemental Measures for Davis Bacon, Good Jobs Metrics, and Workforce Training Program [Non-Government]</w:t>
      </w:r>
    </w:p>
    <w:p w:rsidR="007E283F" w:rsidP="007E283F" w14:paraId="3E466974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eastAsia="Calibri" w:hAnsi="Calibri" w:cs="Calibri"/>
          <w:i/>
          <w:iCs/>
          <w:color w:val="000000" w:themeColor="text1"/>
        </w:rPr>
      </w:pPr>
    </w:p>
    <w:p w:rsidR="007E283F" w:rsidP="007E283F" w14:paraId="2E484EC6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eastAsia="Calibri" w:hAnsi="Calibri" w:cs="Calibri"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Step 1: Calculate proportion of respondent burden hours across all staff roles at relevant levels of seniority.</w:t>
      </w:r>
    </w:p>
    <w:p w:rsidR="007E283F" w:rsidP="007E283F" w14:paraId="2702CE49" w14:textId="77777777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61"/>
        <w:gridCol w:w="2261"/>
        <w:gridCol w:w="2261"/>
        <w:gridCol w:w="2261"/>
      </w:tblGrid>
      <w:tr w14:paraId="5ACC173B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450"/>
        </w:trPr>
        <w:tc>
          <w:tcPr>
            <w:tcW w:w="9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07E283F" w:rsidP="009F301D" w14:paraId="31B07D85" w14:textId="7777777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TABLE 12.16.1-B: PROPORTION of Respondent Hours by Staff Role</w:t>
            </w:r>
          </w:p>
        </w:tc>
      </w:tr>
      <w:tr w14:paraId="17786969" w14:textId="77777777" w:rsidTr="009F301D">
        <w:tblPrEx>
          <w:tblW w:w="0" w:type="auto"/>
          <w:tblLayout w:type="fixed"/>
          <w:tblLook w:val="04A0"/>
        </w:tblPrEx>
        <w:trPr>
          <w:trHeight w:val="66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62A409F3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Management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4A1E8F1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Technical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11650B3A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Number of Hours: Clerical/Support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6C6C72AE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Total Proportion</w:t>
            </w:r>
          </w:p>
        </w:tc>
      </w:tr>
      <w:tr w14:paraId="3B1DEC55" w14:textId="77777777" w:rsidTr="009F301D">
        <w:tblPrEx>
          <w:tblW w:w="0" w:type="auto"/>
          <w:tblLayout w:type="fixed"/>
          <w:tblLook w:val="04A0"/>
        </w:tblPrEx>
        <w:trPr>
          <w:trHeight w:val="435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01709FB7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58ABD64B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5348D888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0.15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2CA7C42E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</w:tbl>
    <w:p w:rsidR="007E283F" w:rsidP="007E283F" w14:paraId="060047A2" w14:textId="77777777">
      <w:pPr>
        <w:rPr>
          <w:rFonts w:ascii="Calibri" w:eastAsia="Calibri" w:hAnsi="Calibri" w:cs="Calibri"/>
          <w:color w:val="000000" w:themeColor="text1"/>
        </w:rPr>
      </w:pPr>
    </w:p>
    <w:p w:rsidR="007E283F" w:rsidP="007E283F" w14:paraId="53C8C1A8" w14:textId="77777777">
      <w:pPr>
        <w:spacing w:after="0"/>
        <w:rPr>
          <w:rFonts w:ascii="Calibri" w:eastAsia="Calibri" w:hAnsi="Calibri" w:cs="Calibri"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Step 2: Calculate loaded and weighted labor cost across all staff roles involved.</w:t>
      </w:r>
    </w:p>
    <w:p w:rsidR="007E283F" w:rsidP="007E283F" w14:paraId="57BA1F86" w14:textId="77777777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61"/>
        <w:gridCol w:w="2261"/>
        <w:gridCol w:w="2261"/>
        <w:gridCol w:w="2261"/>
      </w:tblGrid>
      <w:tr w14:paraId="45E35C4E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750"/>
        </w:trPr>
        <w:tc>
          <w:tcPr>
            <w:tcW w:w="9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07E283F" w:rsidP="009F301D" w14:paraId="1A583B30" w14:textId="7777777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TABLE 12.16.2-B: LOADED WAGE RATES for Respondents </w:t>
            </w:r>
            <w:r>
              <w:br/>
            </w: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2239C229" w14:textId="77777777" w:rsidTr="009F301D">
        <w:tblPrEx>
          <w:tblW w:w="0" w:type="auto"/>
          <w:tblLayout w:type="fixed"/>
          <w:tblLook w:val="04A0"/>
        </w:tblPrEx>
        <w:trPr>
          <w:trHeight w:val="66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3E58FB32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Management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76A9855A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Technical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7E283F" w:rsidP="009F301D" w14:paraId="606DC5E1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Wage Rate/Hour: Clerical/Support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6E4D3010" w14:textId="7777777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 xml:space="preserve">Wage rates obtained from the Bureau of Labor Statistics (BLS) for </w:t>
            </w:r>
            <w:hyperlink r:id="rId9">
              <w:r w:rsidRPr="7994970E">
                <w:rPr>
                  <w:rStyle w:val="Hyperlink"/>
                  <w:rFonts w:ascii="Calibri" w:eastAsia="Calibri" w:hAnsi="Calibri" w:cs="Calibri"/>
                </w:rPr>
                <w:t>NAICS 813200 – Grantmaking and Giving Services.</w:t>
              </w:r>
            </w:hyperlink>
          </w:p>
        </w:tc>
      </w:tr>
      <w:tr w14:paraId="59AF9C85" w14:textId="77777777" w:rsidTr="009F301D">
        <w:tblPrEx>
          <w:tblW w:w="0" w:type="auto"/>
          <w:tblLayout w:type="fixed"/>
          <w:tblLook w:val="04A0"/>
        </w:tblPrEx>
        <w:trPr>
          <w:trHeight w:val="1200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1CDA6B8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025CACBC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$128.00</w:t>
            </w:r>
            <w:r>
              <w:br/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(General and Operations Managers)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385B57BA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23415397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$80.03</w:t>
            </w:r>
            <w:r>
              <w:br/>
            </w:r>
          </w:p>
          <w:p w:rsidR="007E283F" w:rsidP="009F301D" w14:paraId="1C308A3F" w14:textId="7777777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(Social Scientists and Related Workers)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7E283F" w:rsidP="009F301D" w14:paraId="0D3443D1" w14:textId="77777777">
            <w:pPr>
              <w:spacing w:after="0"/>
              <w:ind w:left="-201" w:right="-195" w:firstLine="20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:rsidR="007E283F" w:rsidP="009F301D" w14:paraId="291A73DB" w14:textId="77777777">
            <w:pPr>
              <w:spacing w:after="0"/>
              <w:ind w:left="-201" w:right="-195" w:firstLine="20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$56.26</w:t>
            </w:r>
            <w:r>
              <w:br/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(Secretaries and Administrative Assistants)</w:t>
            </w:r>
          </w:p>
        </w:tc>
        <w:tc>
          <w:tcPr>
            <w:tcW w:w="226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E283F" w:rsidP="009F301D" w14:paraId="76DB649C" w14:textId="77777777"/>
        </w:tc>
      </w:tr>
    </w:tbl>
    <w:p w:rsidR="007E283F" w:rsidP="007E283F" w14:paraId="4114913A" w14:textId="77777777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533"/>
        <w:gridCol w:w="4533"/>
      </w:tblGrid>
      <w:tr w14:paraId="1D35C5DC" w14:textId="77777777" w:rsidTr="009F301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9066" w:type="dxa"/>
            <w:gridSpan w:val="2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07E283F" w:rsidP="009F301D" w14:paraId="4D144206" w14:textId="7777777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TABLE 12.16.3-B: WEIGHTED LABOR COSTS for Respondents</w:t>
            </w:r>
          </w:p>
        </w:tc>
      </w:tr>
      <w:tr w14:paraId="78C645BB" w14:textId="77777777" w:rsidTr="009F301D">
        <w:tblPrEx>
          <w:tblW w:w="0" w:type="auto"/>
          <w:tblLayout w:type="fixed"/>
          <w:tblLook w:val="04A0"/>
        </w:tblPrEx>
        <w:trPr>
          <w:trHeight w:val="705"/>
        </w:trPr>
        <w:tc>
          <w:tcPr>
            <w:tcW w:w="4533" w:type="dxa"/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center"/>
          </w:tcPr>
          <w:p w:rsidR="007E283F" w:rsidP="009F301D" w14:paraId="32F44F0E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Weighted Hourly Labor Cost</w:t>
            </w:r>
          </w:p>
        </w:tc>
        <w:tc>
          <w:tcPr>
            <w:tcW w:w="4533" w:type="dxa"/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center"/>
          </w:tcPr>
          <w:p w:rsidR="007E283F" w:rsidP="009F301D" w14:paraId="6189A686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Explanation of Calculations</w:t>
            </w:r>
          </w:p>
        </w:tc>
      </w:tr>
      <w:tr w14:paraId="44A0BB02" w14:textId="77777777" w:rsidTr="009F301D">
        <w:tblPrEx>
          <w:tblW w:w="0" w:type="auto"/>
          <w:tblLayout w:type="fixed"/>
          <w:tblLook w:val="04A0"/>
        </w:tblPrEx>
        <w:trPr>
          <w:trHeight w:val="1065"/>
        </w:trPr>
        <w:tc>
          <w:tcPr>
            <w:tcW w:w="4533" w:type="dxa"/>
            <w:tcMar>
              <w:left w:w="60" w:type="dxa"/>
              <w:right w:w="60" w:type="dxa"/>
            </w:tcMar>
            <w:vAlign w:val="center"/>
          </w:tcPr>
          <w:p w:rsidR="007E283F" w:rsidP="009F301D" w14:paraId="696E1C14" w14:textId="77777777">
            <w:pPr>
              <w:jc w:val="center"/>
              <w:rPr>
                <w:rFonts w:ascii="Calibri" w:eastAsia="Calibri" w:hAnsi="Calibri" w:cs="Calibri"/>
              </w:rPr>
            </w:pPr>
            <w:r w:rsidRPr="7994970E">
              <w:rPr>
                <w:rFonts w:ascii="Calibri" w:eastAsia="Calibri" w:hAnsi="Calibri" w:cs="Calibri"/>
              </w:rPr>
              <w:t>$83.66</w:t>
            </w:r>
          </w:p>
        </w:tc>
        <w:tc>
          <w:tcPr>
            <w:tcW w:w="4533" w:type="dxa"/>
            <w:tcMar>
              <w:left w:w="60" w:type="dxa"/>
              <w:right w:w="60" w:type="dxa"/>
            </w:tcMar>
            <w:vAlign w:val="center"/>
          </w:tcPr>
          <w:p w:rsidR="007E283F" w:rsidP="009F301D" w14:paraId="403822E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94970E">
              <w:rPr>
                <w:rFonts w:ascii="Calibri" w:eastAsia="Calibri" w:hAnsi="Calibri" w:cs="Calibri"/>
                <w:color w:val="000000" w:themeColor="text1"/>
              </w:rPr>
              <w:t>Weighted Hourly Labor Cost =</w:t>
            </w:r>
            <w:r>
              <w:br/>
            </w:r>
            <w:r w:rsidRPr="7994970E">
              <w:rPr>
                <w:rFonts w:ascii="Calibri" w:eastAsia="Calibri" w:hAnsi="Calibri" w:cs="Calibri"/>
                <w:color w:val="000000" w:themeColor="text1"/>
              </w:rPr>
              <w:t>(Wage rate * proportion of hours) calculated for each respondent group (management, technical, clerical/support) and summed.</w:t>
            </w:r>
          </w:p>
        </w:tc>
      </w:tr>
    </w:tbl>
    <w:p w:rsidR="007E283F" w:rsidP="007E283F" w14:paraId="65331E8E" w14:textId="77777777">
      <w:pPr>
        <w:rPr>
          <w:rFonts w:ascii="Calibri" w:eastAsia="Calibri" w:hAnsi="Calibri" w:cs="Calibri"/>
          <w:color w:val="000000" w:themeColor="text1"/>
        </w:rPr>
      </w:pPr>
    </w:p>
    <w:p w:rsidR="007E283F" w:rsidP="007E283F" w14:paraId="75281DD3" w14:textId="77777777">
      <w:pPr>
        <w:spacing w:after="0"/>
        <w:contextualSpacing/>
        <w:rPr>
          <w:rFonts w:ascii="Calibri" w:eastAsia="Calibri" w:hAnsi="Calibri" w:cs="Calibri"/>
          <w:i/>
          <w:iCs/>
          <w:color w:val="000000" w:themeColor="text1"/>
        </w:rPr>
      </w:pPr>
      <w:r w:rsidRPr="7994970E">
        <w:rPr>
          <w:rFonts w:ascii="Calibri" w:eastAsia="Calibri" w:hAnsi="Calibri" w:cs="Calibri"/>
          <w:i/>
          <w:iCs/>
          <w:color w:val="000000" w:themeColor="text1"/>
        </w:rPr>
        <w:t>Total burden calculations (hours and costs) are shown in Section 14 – Labor Reporting Forms.</w:t>
      </w:r>
    </w:p>
    <w:p w:rsidR="007E283F" w:rsidP="007E283F" w14:paraId="1F0D2B9A" w14:textId="77777777"/>
    <w:p w:rsidR="00A73046" w14:paraId="4A34B826" w14:textId="77777777"/>
    <w:sectPr w:rsidSect="007E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78"/>
    <w:rsid w:val="007E283F"/>
    <w:rsid w:val="00882878"/>
    <w:rsid w:val="0093317C"/>
    <w:rsid w:val="009F301D"/>
    <w:rsid w:val="00A73046"/>
    <w:rsid w:val="799497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1032E"/>
  <w15:chartTrackingRefBased/>
  <w15:docId w15:val="{82FAE5DA-A007-4E02-A057-B804A1E2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83F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83F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2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srci.htm" TargetMode="External" /><Relationship Id="rId9" Type="http://schemas.openxmlformats.org/officeDocument/2006/relationships/hyperlink" Target="https://www.bls.gov/oes/current/naics4_813200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2024-08-20T19:25:24+00:00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6F0347F1-D8F4-4BDB-A561-554652198713}">
  <ds:schemaRefs/>
</ds:datastoreItem>
</file>

<file path=customXml/itemProps2.xml><?xml version="1.0" encoding="utf-8"?>
<ds:datastoreItem xmlns:ds="http://schemas.openxmlformats.org/officeDocument/2006/customXml" ds:itemID="{47C5DC1B-196C-4427-8A75-A303B9FD3636}">
  <ds:schemaRefs/>
</ds:datastoreItem>
</file>

<file path=customXml/itemProps3.xml><?xml version="1.0" encoding="utf-8"?>
<ds:datastoreItem xmlns:ds="http://schemas.openxmlformats.org/officeDocument/2006/customXml" ds:itemID="{EE77FCB5-A3ED-4F7F-BC3E-50A387E03B54}">
  <ds:schemaRefs/>
</ds:datastoreItem>
</file>

<file path=customXml/itemProps4.xml><?xml version="1.0" encoding="utf-8"?>
<ds:datastoreItem xmlns:ds="http://schemas.openxmlformats.org/officeDocument/2006/customXml" ds:itemID="{F62711F4-72E0-4798-B9FD-7AFEA7690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Aarti Iyer</cp:lastModifiedBy>
  <cp:revision>2</cp:revision>
  <dcterms:created xsi:type="dcterms:W3CDTF">2024-08-21T13:55:00Z</dcterms:created>
  <dcterms:modified xsi:type="dcterms:W3CDTF">2024-08-21T13:55:00Z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TaxKeyword">
    <vt:lpwstr/>
  </property>
</Properties>
</file>