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175440" w14:paraId="744B3DF9" w14:textId="77777777">
      <w:pPr>
        <w:pStyle w:val="Title"/>
        <w:rPr>
          <w:rFonts w:ascii="Times New Roman" w:hAnsi="Times New Roman"/>
          <w:sz w:val="28"/>
          <w:szCs w:val="28"/>
          <w:u w:val="none"/>
        </w:rPr>
      </w:pPr>
      <w:r w:rsidRPr="00175440">
        <w:rPr>
          <w:rFonts w:ascii="Times New Roman" w:hAnsi="Times New Roman"/>
          <w:sz w:val="28"/>
          <w:szCs w:val="28"/>
          <w:u w:val="none"/>
        </w:rPr>
        <w:br/>
      </w:r>
      <w:r w:rsidRPr="00175440">
        <w:rPr>
          <w:rFonts w:ascii="Times New Roman" w:hAnsi="Times New Roman"/>
          <w:sz w:val="28"/>
          <w:szCs w:val="28"/>
          <w:u w:val="none"/>
        </w:rPr>
        <w:br/>
      </w:r>
      <w:r w:rsidRPr="00175440">
        <w:rPr>
          <w:rFonts w:ascii="Times New Roman" w:hAnsi="Times New Roman"/>
          <w:sz w:val="28"/>
          <w:szCs w:val="28"/>
          <w:u w:val="none"/>
        </w:rPr>
        <w:t>Department of Transportation</w:t>
      </w:r>
    </w:p>
    <w:p w:rsidR="00470720" w:rsidRPr="00175440" w14:paraId="05957E4F" w14:textId="77777777">
      <w:pPr>
        <w:pStyle w:val="Title"/>
        <w:rPr>
          <w:rFonts w:ascii="Times New Roman" w:hAnsi="Times New Roman"/>
        </w:rPr>
      </w:pPr>
    </w:p>
    <w:p w:rsidR="00470720" w:rsidRPr="00175440" w14:paraId="531B521F" w14:textId="77777777">
      <w:pPr>
        <w:pStyle w:val="Title"/>
        <w:rPr>
          <w:rFonts w:ascii="Times New Roman" w:hAnsi="Times New Roman"/>
        </w:rPr>
      </w:pPr>
    </w:p>
    <w:p w:rsidR="0004749E" w:rsidRPr="00175440" w14:paraId="5A2A5CA8" w14:textId="77777777">
      <w:pPr>
        <w:pStyle w:val="Title"/>
        <w:rPr>
          <w:rFonts w:ascii="Times New Roman" w:hAnsi="Times New Roman"/>
        </w:rPr>
      </w:pPr>
      <w:r w:rsidRPr="00175440">
        <w:rPr>
          <w:rFonts w:ascii="Times New Roman" w:hAnsi="Times New Roman"/>
        </w:rPr>
        <w:t>SUPPORTING STATEMENT</w:t>
      </w:r>
    </w:p>
    <w:p w:rsidR="0004749E" w:rsidRPr="00175440" w:rsidP="00A66FB0" w14:paraId="26317A5D" w14:textId="33F54A7A">
      <w:pPr>
        <w:jc w:val="center"/>
        <w:rPr>
          <w:rFonts w:ascii="Times New Roman" w:hAnsi="Times New Roman"/>
          <w:b/>
          <w:bCs/>
          <w:caps/>
          <w:sz w:val="24"/>
          <w:szCs w:val="24"/>
        </w:rPr>
      </w:pPr>
      <w:r w:rsidRPr="00175440">
        <w:rPr>
          <w:rFonts w:ascii="Times New Roman" w:hAnsi="Times New Roman"/>
          <w:b/>
          <w:bCs/>
          <w:caps/>
          <w:sz w:val="24"/>
          <w:szCs w:val="24"/>
        </w:rPr>
        <w:t>Enhancing Airline Passenger Protections</w:t>
      </w:r>
    </w:p>
    <w:p w:rsidR="00A66FB0" w:rsidRPr="00175440" w14:paraId="533019C0" w14:textId="77777777">
      <w:pPr>
        <w:rPr>
          <w:rFonts w:ascii="Times New Roman" w:hAnsi="Times New Roman"/>
          <w:b/>
          <w:bCs/>
          <w:sz w:val="24"/>
          <w:szCs w:val="24"/>
        </w:rPr>
      </w:pPr>
    </w:p>
    <w:p w:rsidR="00A66FB0" w:rsidRPr="00175440" w:rsidP="00A66FB0" w14:paraId="7758BE07" w14:textId="77777777">
      <w:pPr>
        <w:jc w:val="center"/>
        <w:rPr>
          <w:rFonts w:ascii="Times New Roman" w:hAnsi="Times New Roman"/>
          <w:sz w:val="24"/>
          <w:szCs w:val="24"/>
        </w:rPr>
      </w:pPr>
      <w:r w:rsidRPr="00175440">
        <w:rPr>
          <w:rFonts w:ascii="Times New Roman" w:hAnsi="Times New Roman"/>
          <w:sz w:val="24"/>
          <w:szCs w:val="24"/>
        </w:rPr>
        <w:t>OMB Control Number 2105-0561</w:t>
      </w:r>
    </w:p>
    <w:p w:rsidR="00105F8E" w:rsidRPr="00175440" w14:paraId="227F063C" w14:textId="77777777">
      <w:pPr>
        <w:rPr>
          <w:rFonts w:ascii="Times New Roman" w:hAnsi="Times New Roman"/>
          <w:b/>
          <w:bCs/>
          <w:sz w:val="24"/>
          <w:szCs w:val="24"/>
        </w:rPr>
      </w:pPr>
    </w:p>
    <w:p w:rsidR="0004749E" w:rsidRPr="00175440" w14:paraId="7E1EF0A7" w14:textId="77777777">
      <w:pPr>
        <w:pStyle w:val="Subtitle"/>
        <w:rPr>
          <w:rFonts w:ascii="Times New Roman" w:hAnsi="Times New Roman"/>
        </w:rPr>
      </w:pPr>
      <w:r w:rsidRPr="00175440">
        <w:rPr>
          <w:rFonts w:ascii="Times New Roman" w:hAnsi="Times New Roman"/>
        </w:rPr>
        <w:t>INTRODUCTION</w:t>
      </w:r>
    </w:p>
    <w:p w:rsidR="0004749E" w:rsidRPr="00175440" w14:paraId="0403341A" w14:textId="77777777">
      <w:pPr>
        <w:rPr>
          <w:rFonts w:ascii="Times New Roman" w:hAnsi="Times New Roman"/>
          <w:b/>
          <w:bCs/>
          <w:sz w:val="24"/>
          <w:szCs w:val="24"/>
        </w:rPr>
      </w:pPr>
    </w:p>
    <w:p w:rsidR="0095189C" w:rsidRPr="00175440" w14:paraId="09F27F9F" w14:textId="01027619">
      <w:pPr>
        <w:rPr>
          <w:rFonts w:ascii="Times New Roman" w:hAnsi="Times New Roman"/>
          <w:sz w:val="24"/>
          <w:szCs w:val="24"/>
        </w:rPr>
      </w:pPr>
      <w:r w:rsidRPr="00175440">
        <w:rPr>
          <w:rFonts w:ascii="Times New Roman" w:hAnsi="Times New Roman"/>
          <w:sz w:val="24"/>
          <w:szCs w:val="24"/>
        </w:rPr>
        <w:t xml:space="preserve">This is </w:t>
      </w:r>
      <w:r w:rsidRPr="00175440" w:rsidR="00171543">
        <w:rPr>
          <w:rFonts w:ascii="Times New Roman" w:hAnsi="Times New Roman"/>
          <w:sz w:val="24"/>
          <w:szCs w:val="24"/>
        </w:rPr>
        <w:t>a</w:t>
      </w:r>
      <w:r w:rsidRPr="00175440">
        <w:rPr>
          <w:rFonts w:ascii="Times New Roman" w:hAnsi="Times New Roman"/>
          <w:sz w:val="24"/>
          <w:szCs w:val="24"/>
        </w:rPr>
        <w:t xml:space="preserve"> request </w:t>
      </w:r>
      <w:r w:rsidRPr="00175440" w:rsidR="00171543">
        <w:rPr>
          <w:rFonts w:ascii="Times New Roman" w:hAnsi="Times New Roman"/>
          <w:sz w:val="24"/>
          <w:szCs w:val="24"/>
        </w:rPr>
        <w:t xml:space="preserve">for </w:t>
      </w:r>
      <w:r w:rsidRPr="00175440">
        <w:rPr>
          <w:rFonts w:ascii="Times New Roman" w:hAnsi="Times New Roman"/>
          <w:sz w:val="24"/>
          <w:szCs w:val="24"/>
        </w:rPr>
        <w:t xml:space="preserve">the Office of Management and Budget (OMB) </w:t>
      </w:r>
      <w:r w:rsidRPr="00175440" w:rsidR="00171543">
        <w:rPr>
          <w:rFonts w:ascii="Times New Roman" w:hAnsi="Times New Roman"/>
          <w:sz w:val="24"/>
          <w:szCs w:val="24"/>
        </w:rPr>
        <w:t xml:space="preserve">to </w:t>
      </w:r>
      <w:r w:rsidRPr="00175440">
        <w:rPr>
          <w:rFonts w:ascii="Times New Roman" w:hAnsi="Times New Roman"/>
          <w:sz w:val="24"/>
          <w:szCs w:val="24"/>
        </w:rPr>
        <w:t>approv</w:t>
      </w:r>
      <w:r w:rsidRPr="00175440" w:rsidR="006D78C6">
        <w:rPr>
          <w:rFonts w:ascii="Times New Roman" w:hAnsi="Times New Roman"/>
          <w:sz w:val="24"/>
          <w:szCs w:val="24"/>
        </w:rPr>
        <w:t>e</w:t>
      </w:r>
      <w:r w:rsidR="003C2C59">
        <w:rPr>
          <w:rFonts w:ascii="Times New Roman" w:hAnsi="Times New Roman"/>
          <w:sz w:val="24"/>
          <w:szCs w:val="24"/>
        </w:rPr>
        <w:t xml:space="preserve"> reinstatement</w:t>
      </w:r>
      <w:r w:rsidRPr="00175440" w:rsidR="00430E85">
        <w:rPr>
          <w:rFonts w:ascii="Times New Roman" w:hAnsi="Times New Roman"/>
          <w:sz w:val="24"/>
          <w:szCs w:val="24"/>
        </w:rPr>
        <w:t xml:space="preserve"> </w:t>
      </w:r>
      <w:r w:rsidRPr="00175440" w:rsidR="00C506DD">
        <w:rPr>
          <w:rFonts w:ascii="Times New Roman" w:hAnsi="Times New Roman"/>
          <w:sz w:val="24"/>
          <w:szCs w:val="24"/>
        </w:rPr>
        <w:t xml:space="preserve">of </w:t>
      </w:r>
      <w:r w:rsidRPr="00175440">
        <w:rPr>
          <w:rFonts w:ascii="Times New Roman" w:hAnsi="Times New Roman"/>
          <w:sz w:val="24"/>
          <w:szCs w:val="24"/>
        </w:rPr>
        <w:t>OMB Control No. 21</w:t>
      </w:r>
      <w:r w:rsidRPr="00175440" w:rsidR="00932B8D">
        <w:rPr>
          <w:rFonts w:ascii="Times New Roman" w:hAnsi="Times New Roman"/>
          <w:sz w:val="24"/>
          <w:szCs w:val="24"/>
        </w:rPr>
        <w:t>05-0561</w:t>
      </w:r>
      <w:r w:rsidRPr="00175440" w:rsidR="00C506DD">
        <w:rPr>
          <w:rFonts w:ascii="Times New Roman" w:hAnsi="Times New Roman"/>
          <w:sz w:val="24"/>
          <w:szCs w:val="24"/>
        </w:rPr>
        <w:t xml:space="preserve">, </w:t>
      </w:r>
      <w:r w:rsidRPr="00175440">
        <w:rPr>
          <w:rFonts w:ascii="Times New Roman" w:hAnsi="Times New Roman"/>
          <w:sz w:val="24"/>
          <w:szCs w:val="24"/>
        </w:rPr>
        <w:t>which</w:t>
      </w:r>
      <w:r w:rsidR="004F5048">
        <w:rPr>
          <w:rFonts w:ascii="Times New Roman" w:hAnsi="Times New Roman"/>
          <w:sz w:val="24"/>
          <w:szCs w:val="24"/>
        </w:rPr>
        <w:t xml:space="preserve"> </w:t>
      </w:r>
      <w:r w:rsidRPr="00175440">
        <w:rPr>
          <w:rFonts w:ascii="Times New Roman" w:hAnsi="Times New Roman"/>
          <w:sz w:val="24"/>
          <w:szCs w:val="24"/>
        </w:rPr>
        <w:t>expire</w:t>
      </w:r>
      <w:r w:rsidR="003C2C59">
        <w:rPr>
          <w:rFonts w:ascii="Times New Roman" w:hAnsi="Times New Roman"/>
          <w:sz w:val="24"/>
          <w:szCs w:val="24"/>
        </w:rPr>
        <w:t>d</w:t>
      </w:r>
      <w:r w:rsidRPr="00175440">
        <w:rPr>
          <w:rFonts w:ascii="Times New Roman" w:hAnsi="Times New Roman"/>
          <w:sz w:val="24"/>
          <w:szCs w:val="24"/>
        </w:rPr>
        <w:t xml:space="preserve"> on </w:t>
      </w:r>
      <w:r w:rsidRPr="00175440" w:rsidR="00D950D1">
        <w:rPr>
          <w:rFonts w:ascii="Times New Roman" w:hAnsi="Times New Roman"/>
          <w:sz w:val="24"/>
          <w:szCs w:val="24"/>
        </w:rPr>
        <w:t>August 31, 2024</w:t>
      </w:r>
      <w:r w:rsidRPr="00175440" w:rsidR="00A66FB0">
        <w:rPr>
          <w:rFonts w:ascii="Times New Roman" w:hAnsi="Times New Roman"/>
          <w:sz w:val="24"/>
          <w:szCs w:val="24"/>
        </w:rPr>
        <w:t>.</w:t>
      </w:r>
      <w:r w:rsidRPr="00175440" w:rsidR="004D6B61">
        <w:rPr>
          <w:rFonts w:ascii="Times New Roman" w:hAnsi="Times New Roman"/>
          <w:sz w:val="24"/>
          <w:szCs w:val="24"/>
        </w:rPr>
        <w:t xml:space="preserve"> </w:t>
      </w:r>
    </w:p>
    <w:p w:rsidR="0095189C" w:rsidRPr="00175440" w14:paraId="3716B6C0" w14:textId="77777777">
      <w:pPr>
        <w:rPr>
          <w:rFonts w:ascii="Times New Roman" w:hAnsi="Times New Roman"/>
          <w:sz w:val="24"/>
          <w:szCs w:val="24"/>
        </w:rPr>
      </w:pPr>
    </w:p>
    <w:p w:rsidR="0004749E" w:rsidRPr="00175440" w14:paraId="7D6DC23B" w14:textId="4C7F353D">
      <w:pPr>
        <w:rPr>
          <w:rFonts w:ascii="Times New Roman" w:hAnsi="Times New Roman"/>
          <w:sz w:val="24"/>
          <w:szCs w:val="24"/>
        </w:rPr>
      </w:pPr>
      <w:r w:rsidRPr="00175440">
        <w:rPr>
          <w:rFonts w:ascii="Times New Roman" w:hAnsi="Times New Roman"/>
          <w:sz w:val="24"/>
          <w:szCs w:val="24"/>
        </w:rPr>
        <w:t>OMB control number 2105-0561 addresse</w:t>
      </w:r>
      <w:r w:rsidRPr="00175440" w:rsidR="009F41B8">
        <w:rPr>
          <w:rFonts w:ascii="Times New Roman" w:hAnsi="Times New Roman"/>
          <w:sz w:val="24"/>
          <w:szCs w:val="24"/>
        </w:rPr>
        <w:t>s</w:t>
      </w:r>
      <w:r w:rsidRPr="00175440">
        <w:rPr>
          <w:rFonts w:ascii="Times New Roman" w:hAnsi="Times New Roman"/>
          <w:sz w:val="24"/>
          <w:szCs w:val="24"/>
        </w:rPr>
        <w:t xml:space="preserve"> five information collections: (1) </w:t>
      </w:r>
      <w:r w:rsidRPr="00175440" w:rsidR="00D950D1">
        <w:rPr>
          <w:rFonts w:ascii="Times New Roman" w:hAnsi="Times New Roman"/>
          <w:sz w:val="24"/>
          <w:szCs w:val="24"/>
        </w:rPr>
        <w:t>posting of tarmac delay plans, customer service plans, and contracts of carriage on carrier Web sites, (2) submission of a narrative report regarding tarmac delays that last over three hours for domestic flights and four hours for international flights, (3) adoption and audit of customer service plans and retention of results, (4) display of on-time performance data on carrier Web sites, and (5) submission of a data report for tarmac delays that last over three hours for domestic flights and four hours for international flights</w:t>
      </w:r>
      <w:r w:rsidRPr="00175440">
        <w:rPr>
          <w:rFonts w:ascii="Times New Roman" w:hAnsi="Times New Roman"/>
          <w:sz w:val="24"/>
          <w:szCs w:val="24"/>
        </w:rPr>
        <w:t xml:space="preserve">. </w:t>
      </w:r>
    </w:p>
    <w:p w:rsidR="0095189C" w:rsidRPr="00175440" w14:paraId="76C15382" w14:textId="00261EE8">
      <w:pPr>
        <w:rPr>
          <w:rFonts w:ascii="Times New Roman" w:hAnsi="Times New Roman"/>
          <w:sz w:val="24"/>
          <w:szCs w:val="24"/>
        </w:rPr>
      </w:pPr>
    </w:p>
    <w:p w:rsidR="0004749E" w:rsidRPr="00175440" w14:paraId="3DDEDBC2" w14:textId="77777777">
      <w:pPr>
        <w:rPr>
          <w:rFonts w:ascii="Times New Roman" w:hAnsi="Times New Roman"/>
          <w:b/>
          <w:bCs/>
          <w:sz w:val="24"/>
          <w:szCs w:val="24"/>
        </w:rPr>
      </w:pPr>
    </w:p>
    <w:p w:rsidR="0004749E" w:rsidRPr="00175440" w14:paraId="29A17FD0"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175440">
        <w:rPr>
          <w:rFonts w:ascii="Times New Roman" w:hAnsi="Times New Roman"/>
          <w:b/>
          <w:bCs/>
          <w:sz w:val="24"/>
          <w:u w:val="single"/>
        </w:rPr>
        <w:t>Part A. Justification</w:t>
      </w:r>
      <w:r w:rsidRPr="00175440">
        <w:rPr>
          <w:rFonts w:ascii="Times New Roman" w:hAnsi="Times New Roman"/>
          <w:b/>
          <w:bCs/>
          <w:sz w:val="24"/>
        </w:rPr>
        <w:t>.</w:t>
      </w:r>
    </w:p>
    <w:p w:rsidR="0004749E" w:rsidRPr="00175440" w14:paraId="33B11C5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175440" w14:paraId="2C98FDE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i/>
          <w:u w:val="single"/>
        </w:rPr>
      </w:pPr>
      <w:r w:rsidRPr="00175440">
        <w:rPr>
          <w:rFonts w:ascii="Times New Roman" w:hAnsi="Times New Roman"/>
          <w:bCs/>
          <w:sz w:val="24"/>
          <w:szCs w:val="24"/>
        </w:rPr>
        <w:t xml:space="preserve">1. </w:t>
      </w:r>
      <w:r w:rsidRPr="00175440">
        <w:rPr>
          <w:rFonts w:ascii="Times New Roman" w:hAnsi="Times New Roman"/>
          <w:bCs/>
          <w:sz w:val="24"/>
          <w:szCs w:val="24"/>
          <w:u w:val="single"/>
        </w:rPr>
        <w:t>Circumstances that make collection of information necessary.</w:t>
      </w:r>
      <w:r w:rsidRPr="00175440" w:rsidR="00470720">
        <w:rPr>
          <w:rFonts w:ascii="Times New Roman" w:hAnsi="Times New Roman"/>
          <w:b/>
          <w:bCs/>
          <w:sz w:val="24"/>
          <w:szCs w:val="24"/>
        </w:rPr>
        <w:t xml:space="preserve">  </w:t>
      </w:r>
      <w:r w:rsidRPr="00175440" w:rsidR="00470720">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C338F" w:rsidRPr="00175440" w14:paraId="0451B85A" w14:textId="77777777">
      <w:pPr>
        <w:rPr>
          <w:rFonts w:ascii="Times New Roman" w:hAnsi="Times New Roman"/>
          <w:i/>
          <w:sz w:val="24"/>
        </w:rPr>
      </w:pPr>
    </w:p>
    <w:p w:rsidR="007F2003" w:rsidRPr="00175440" w:rsidP="007F2003" w14:paraId="36E12451" w14:textId="4B2C1A7B">
      <w:pPr>
        <w:rPr>
          <w:rFonts w:ascii="Times New Roman" w:hAnsi="Times New Roman"/>
          <w:sz w:val="24"/>
        </w:rPr>
      </w:pPr>
      <w:r w:rsidRPr="00175440">
        <w:rPr>
          <w:rFonts w:ascii="Times New Roman" w:hAnsi="Times New Roman"/>
          <w:sz w:val="24"/>
        </w:rPr>
        <w:t xml:space="preserve">On Dec. 30, 2009 and April 25, 2011, the </w:t>
      </w:r>
      <w:r w:rsidRPr="00175440" w:rsidR="00ED331A">
        <w:rPr>
          <w:rFonts w:ascii="Times New Roman" w:hAnsi="Times New Roman"/>
          <w:sz w:val="24"/>
        </w:rPr>
        <w:t xml:space="preserve">U.S. </w:t>
      </w:r>
      <w:r w:rsidRPr="00175440">
        <w:rPr>
          <w:rFonts w:ascii="Times New Roman" w:hAnsi="Times New Roman"/>
          <w:sz w:val="24"/>
        </w:rPr>
        <w:t xml:space="preserve">Department </w:t>
      </w:r>
      <w:r w:rsidRPr="00175440" w:rsidR="00740836">
        <w:rPr>
          <w:rFonts w:ascii="Times New Roman" w:hAnsi="Times New Roman"/>
          <w:sz w:val="24"/>
        </w:rPr>
        <w:t xml:space="preserve">of Transportation (Department) </w:t>
      </w:r>
      <w:r w:rsidRPr="00175440">
        <w:rPr>
          <w:rFonts w:ascii="Times New Roman" w:hAnsi="Times New Roman"/>
          <w:sz w:val="24"/>
        </w:rPr>
        <w:t>issued two rules to enhance airline passenger protections that, among other things, required U.S. and foreign carriers to adopt and audit a customer service plan, retain information regarding tarmac delays, submit data regarding tarmac delays, and post tarmac delay plans, customer service plans, and contracts of carriage on their Web sites.</w:t>
      </w:r>
      <w:r>
        <w:rPr>
          <w:rStyle w:val="FootnoteReference"/>
          <w:rFonts w:ascii="Times New Roman" w:hAnsi="Times New Roman"/>
          <w:sz w:val="24"/>
        </w:rPr>
        <w:footnoteReference w:id="2"/>
      </w:r>
      <w:r w:rsidRPr="00175440" w:rsidR="00644CFC">
        <w:rPr>
          <w:rFonts w:ascii="Times New Roman" w:hAnsi="Times New Roman"/>
          <w:sz w:val="24"/>
        </w:rPr>
        <w:t xml:space="preserve"> </w:t>
      </w:r>
      <w:r w:rsidRPr="00175440">
        <w:rPr>
          <w:rFonts w:ascii="Times New Roman" w:hAnsi="Times New Roman"/>
          <w:sz w:val="24"/>
        </w:rPr>
        <w:t>The 2009 rule also required U.S. carriers that file on-time performance reports under 14 CFR part 234 (“reporting carriers”) to display the on-time performance of domestic flights on their Web sites.</w:t>
      </w:r>
      <w:r>
        <w:rPr>
          <w:rStyle w:val="FootnoteReference"/>
          <w:rFonts w:ascii="Times New Roman" w:hAnsi="Times New Roman"/>
          <w:sz w:val="24"/>
        </w:rPr>
        <w:footnoteReference w:id="3"/>
      </w:r>
      <w:r w:rsidRPr="00175440" w:rsidR="00644CFC">
        <w:rPr>
          <w:rFonts w:ascii="Times New Roman" w:hAnsi="Times New Roman"/>
          <w:sz w:val="24"/>
        </w:rPr>
        <w:t xml:space="preserve"> </w:t>
      </w:r>
      <w:r w:rsidRPr="00175440">
        <w:rPr>
          <w:rFonts w:ascii="Times New Roman" w:hAnsi="Times New Roman"/>
          <w:sz w:val="24"/>
        </w:rPr>
        <w:t>A 2016 rule then expanded the definition of U.S. carriers considered reporting carriers.</w:t>
      </w:r>
      <w:r>
        <w:rPr>
          <w:rStyle w:val="FootnoteReference"/>
          <w:rFonts w:ascii="Times New Roman" w:hAnsi="Times New Roman"/>
          <w:sz w:val="24"/>
        </w:rPr>
        <w:footnoteReference w:id="4"/>
      </w:r>
    </w:p>
    <w:p w:rsidR="007F2003" w:rsidRPr="00175440" w:rsidP="007F2003" w14:paraId="3CA646FF" w14:textId="54A0C638">
      <w:pPr>
        <w:rPr>
          <w:rFonts w:ascii="Times New Roman" w:hAnsi="Times New Roman"/>
          <w:sz w:val="24"/>
        </w:rPr>
      </w:pPr>
      <w:r w:rsidRPr="00175440">
        <w:rPr>
          <w:rFonts w:ascii="Times New Roman" w:hAnsi="Times New Roman"/>
          <w:sz w:val="24"/>
        </w:rPr>
        <w:t xml:space="preserve">  </w:t>
      </w:r>
    </w:p>
    <w:p w:rsidR="007F2003" w:rsidRPr="00175440" w:rsidP="007F2003" w14:paraId="5DE200EC" w14:textId="0FF8B3EE">
      <w:pPr>
        <w:rPr>
          <w:rFonts w:ascii="Times New Roman" w:hAnsi="Times New Roman"/>
          <w:sz w:val="24"/>
        </w:rPr>
      </w:pPr>
      <w:r w:rsidRPr="00175440">
        <w:rPr>
          <w:rFonts w:ascii="Times New Roman" w:hAnsi="Times New Roman"/>
          <w:sz w:val="24"/>
        </w:rPr>
        <w:t>On May 3, 2021, the Department issued a</w:t>
      </w:r>
      <w:r w:rsidR="00B7202A">
        <w:rPr>
          <w:rFonts w:ascii="Times New Roman" w:hAnsi="Times New Roman"/>
          <w:sz w:val="24"/>
        </w:rPr>
        <w:t>n additional</w:t>
      </w:r>
      <w:r w:rsidRPr="00175440">
        <w:rPr>
          <w:rFonts w:ascii="Times New Roman" w:hAnsi="Times New Roman"/>
          <w:sz w:val="24"/>
        </w:rPr>
        <w:t xml:space="preserve"> rule </w:t>
      </w:r>
      <w:r w:rsidR="00B7202A">
        <w:rPr>
          <w:rFonts w:ascii="Times New Roman" w:hAnsi="Times New Roman"/>
          <w:sz w:val="24"/>
        </w:rPr>
        <w:t>narrowing</w:t>
      </w:r>
      <w:r w:rsidRPr="00175440">
        <w:rPr>
          <w:rFonts w:ascii="Times New Roman" w:hAnsi="Times New Roman"/>
          <w:sz w:val="24"/>
        </w:rPr>
        <w:t xml:space="preserve"> the tarmac delay data reporting requirements in 14 CFR part 244 to those delays considered “excessive tarmac delays” (i.e., those tarmac delays exceeding 3 hours on domestic flights and 4 hours on international </w:t>
      </w:r>
      <w:r w:rsidRPr="00175440">
        <w:rPr>
          <w:rFonts w:ascii="Times New Roman" w:hAnsi="Times New Roman"/>
          <w:sz w:val="24"/>
        </w:rPr>
        <w:t>flights).</w:t>
      </w:r>
      <w:r>
        <w:rPr>
          <w:rStyle w:val="FootnoteReference"/>
          <w:rFonts w:ascii="Times New Roman" w:hAnsi="Times New Roman"/>
          <w:sz w:val="24"/>
        </w:rPr>
        <w:footnoteReference w:id="5"/>
      </w:r>
      <w:r w:rsidRPr="00175440">
        <w:rPr>
          <w:rFonts w:ascii="Times New Roman" w:hAnsi="Times New Roman"/>
          <w:sz w:val="24"/>
        </w:rPr>
        <w:t xml:space="preserve"> The amended rule also required carriers to file a narrative report regarding such tarmac delays and eliminated the requirement to retain the delay information for two years.</w:t>
      </w:r>
      <w:r>
        <w:rPr>
          <w:rStyle w:val="FootnoteReference"/>
          <w:rFonts w:ascii="Times New Roman" w:hAnsi="Times New Roman"/>
          <w:sz w:val="24"/>
        </w:rPr>
        <w:footnoteReference w:id="6"/>
      </w:r>
    </w:p>
    <w:p w:rsidR="005D2E78" w:rsidRPr="00175440" w14:paraId="58704961" w14:textId="77777777">
      <w:pPr>
        <w:rPr>
          <w:rFonts w:ascii="Times New Roman" w:hAnsi="Times New Roman"/>
          <w:sz w:val="24"/>
        </w:rPr>
      </w:pPr>
    </w:p>
    <w:p w:rsidR="008D6DD8" w:rsidRPr="005B22C5" w14:paraId="04BB80C5" w14:textId="4673268B">
      <w:pPr>
        <w:rPr>
          <w:rFonts w:ascii="Times New Roman" w:hAnsi="Times New Roman"/>
          <w:sz w:val="24"/>
        </w:rPr>
      </w:pPr>
      <w:r w:rsidRPr="00175440">
        <w:rPr>
          <w:rFonts w:ascii="Times New Roman" w:hAnsi="Times New Roman"/>
          <w:sz w:val="24"/>
        </w:rPr>
        <w:t xml:space="preserve">The </w:t>
      </w:r>
      <w:r w:rsidRPr="00175440" w:rsidR="007746C6">
        <w:rPr>
          <w:rFonts w:ascii="Times New Roman" w:hAnsi="Times New Roman"/>
          <w:sz w:val="24"/>
        </w:rPr>
        <w:t xml:space="preserve">current </w:t>
      </w:r>
      <w:r w:rsidRPr="00175440">
        <w:rPr>
          <w:rFonts w:ascii="Times New Roman" w:hAnsi="Times New Roman"/>
          <w:sz w:val="24"/>
        </w:rPr>
        <w:t xml:space="preserve">requirements of this information collection are codified at </w:t>
      </w:r>
      <w:r w:rsidRPr="00175440" w:rsidR="00005384">
        <w:rPr>
          <w:rFonts w:ascii="Times New Roman" w:hAnsi="Times New Roman"/>
          <w:sz w:val="24"/>
        </w:rPr>
        <w:t>14 CFR</w:t>
      </w:r>
      <w:r w:rsidRPr="00175440" w:rsidR="009F6B2E">
        <w:rPr>
          <w:rFonts w:ascii="Times New Roman" w:hAnsi="Times New Roman"/>
          <w:sz w:val="24"/>
        </w:rPr>
        <w:t xml:space="preserve"> </w:t>
      </w:r>
      <w:r w:rsidRPr="005B22C5" w:rsidR="00005384">
        <w:rPr>
          <w:rFonts w:ascii="Times New Roman" w:hAnsi="Times New Roman"/>
          <w:sz w:val="24"/>
        </w:rPr>
        <w:t>234.2, 234.11, 244.2, 244.3, 259.2, and 259.4</w:t>
      </w:r>
      <w:r w:rsidR="00755BB0">
        <w:rPr>
          <w:rFonts w:ascii="Times New Roman" w:hAnsi="Times New Roman"/>
          <w:sz w:val="24"/>
        </w:rPr>
        <w:t xml:space="preserve"> through </w:t>
      </w:r>
      <w:r w:rsidRPr="005B22C5" w:rsidR="00005384">
        <w:rPr>
          <w:rFonts w:ascii="Times New Roman" w:hAnsi="Times New Roman"/>
          <w:sz w:val="24"/>
        </w:rPr>
        <w:t>259.6.</w:t>
      </w:r>
    </w:p>
    <w:p w:rsidR="008D6DD8" w:rsidRPr="00175440" w14:paraId="5AD744E5" w14:textId="77777777">
      <w:pPr>
        <w:rPr>
          <w:rFonts w:ascii="Times New Roman" w:hAnsi="Times New Roman"/>
          <w:sz w:val="24"/>
        </w:rPr>
      </w:pPr>
    </w:p>
    <w:p w:rsidR="00F975D5" w:rsidRPr="00175440" w14:paraId="66BBEC6C" w14:textId="7D359F3B">
      <w:pPr>
        <w:rPr>
          <w:rFonts w:ascii="Times New Roman" w:hAnsi="Times New Roman"/>
          <w:sz w:val="24"/>
        </w:rPr>
      </w:pPr>
      <w:r w:rsidRPr="00175440">
        <w:rPr>
          <w:rFonts w:ascii="Times New Roman" w:hAnsi="Times New Roman"/>
          <w:sz w:val="24"/>
        </w:rPr>
        <w:t>The</w:t>
      </w:r>
      <w:r w:rsidRPr="00175440" w:rsidR="00B36904">
        <w:rPr>
          <w:rFonts w:ascii="Times New Roman" w:hAnsi="Times New Roman"/>
          <w:sz w:val="24"/>
        </w:rPr>
        <w:t xml:space="preserve"> </w:t>
      </w:r>
      <w:r w:rsidRPr="00175440">
        <w:rPr>
          <w:rFonts w:ascii="Times New Roman" w:hAnsi="Times New Roman"/>
          <w:sz w:val="24"/>
        </w:rPr>
        <w:t>information collection</w:t>
      </w:r>
      <w:r w:rsidRPr="00175440" w:rsidR="009F6B2E">
        <w:rPr>
          <w:rFonts w:ascii="Times New Roman" w:hAnsi="Times New Roman"/>
          <w:sz w:val="24"/>
        </w:rPr>
        <w:t>s</w:t>
      </w:r>
      <w:r w:rsidRPr="00175440">
        <w:rPr>
          <w:rFonts w:ascii="Times New Roman" w:hAnsi="Times New Roman"/>
          <w:sz w:val="24"/>
        </w:rPr>
        <w:t xml:space="preserve"> further the objectives of </w:t>
      </w:r>
      <w:r w:rsidRPr="00175440" w:rsidR="00B36904">
        <w:rPr>
          <w:rFonts w:ascii="Times New Roman" w:hAnsi="Times New Roman"/>
          <w:sz w:val="24"/>
        </w:rPr>
        <w:t xml:space="preserve">49 U.S.C. § 42301 to prevent and mitigate excessive tarmac delays.  </w:t>
      </w:r>
      <w:r w:rsidRPr="00175440" w:rsidR="009F6B2E">
        <w:rPr>
          <w:rFonts w:ascii="Times New Roman" w:hAnsi="Times New Roman"/>
          <w:sz w:val="24"/>
        </w:rPr>
        <w:t>They</w:t>
      </w:r>
      <w:r w:rsidRPr="00175440" w:rsidR="009F6B2E">
        <w:rPr>
          <w:rFonts w:ascii="Times New Roman" w:hAnsi="Times New Roman"/>
          <w:sz w:val="24"/>
        </w:rPr>
        <w:t xml:space="preserve"> </w:t>
      </w:r>
      <w:r w:rsidRPr="00175440" w:rsidR="00B36904">
        <w:rPr>
          <w:rFonts w:ascii="Times New Roman" w:hAnsi="Times New Roman"/>
          <w:sz w:val="24"/>
        </w:rPr>
        <w:t xml:space="preserve">also further the objectives of </w:t>
      </w:r>
      <w:r w:rsidRPr="00175440">
        <w:rPr>
          <w:rFonts w:ascii="Times New Roman" w:hAnsi="Times New Roman"/>
          <w:sz w:val="24"/>
        </w:rPr>
        <w:t xml:space="preserve">49 U.S.C. §§ 41712, 40101(a)(4), 40101(a)(9), and 41702 to protect consumers from unfair or deceptive practices, and to ensure safe and adequate service in air transportation. </w:t>
      </w:r>
    </w:p>
    <w:p w:rsidR="0004749E" w:rsidRPr="00175440" w:rsidP="0003479C" w14:paraId="5269D170" w14:textId="77777777">
      <w:pPr>
        <w:rPr>
          <w:rFonts w:ascii="Times New Roman" w:hAnsi="Times New Roman"/>
          <w:i/>
        </w:rPr>
      </w:pPr>
      <w:r w:rsidRPr="00175440">
        <w:rPr>
          <w:rFonts w:ascii="Times New Roman" w:hAnsi="Times New Roman"/>
          <w:b/>
          <w:bCs/>
          <w:sz w:val="24"/>
          <w:szCs w:val="24"/>
        </w:rPr>
        <w:br/>
      </w:r>
      <w:r w:rsidRPr="00175440">
        <w:rPr>
          <w:rFonts w:ascii="Times New Roman" w:hAnsi="Times New Roman"/>
          <w:bCs/>
          <w:sz w:val="24"/>
          <w:szCs w:val="24"/>
        </w:rPr>
        <w:t xml:space="preserve">2. </w:t>
      </w:r>
      <w:r w:rsidRPr="00175440">
        <w:rPr>
          <w:rFonts w:ascii="Times New Roman" w:hAnsi="Times New Roman"/>
          <w:bCs/>
          <w:sz w:val="24"/>
          <w:szCs w:val="24"/>
          <w:u w:val="single"/>
        </w:rPr>
        <w:t>How, by whom, and for what purpose is the information used.</w:t>
      </w:r>
      <w:r w:rsidRPr="00175440" w:rsidR="00470720">
        <w:rPr>
          <w:rFonts w:ascii="Times New Roman" w:hAnsi="Times New Roman"/>
          <w:b/>
          <w:bCs/>
          <w:sz w:val="24"/>
          <w:szCs w:val="24"/>
        </w:rPr>
        <w:t xml:space="preserve"> </w:t>
      </w:r>
      <w:r w:rsidRPr="00175440" w:rsidR="009D4F72">
        <w:rPr>
          <w:rFonts w:ascii="Times New Roman" w:hAnsi="Times New Roman"/>
          <w:b/>
          <w:bCs/>
          <w:sz w:val="24"/>
          <w:szCs w:val="24"/>
        </w:rPr>
        <w:t xml:space="preserve"> </w:t>
      </w:r>
      <w:r w:rsidRPr="00175440" w:rsidR="00470720">
        <w:rPr>
          <w:rFonts w:ascii="Times New Roman" w:hAnsi="Times New Roman"/>
          <w:i/>
        </w:rPr>
        <w:t xml:space="preserve">INDICATE HOW, BY WHOM, AND FOR WHAT PURPOSE </w:t>
      </w:r>
      <w:r w:rsidRPr="00175440" w:rsidR="008F2CDB">
        <w:rPr>
          <w:rFonts w:ascii="Times New Roman" w:hAnsi="Times New Roman"/>
          <w:i/>
        </w:rPr>
        <w:t>THE INFORMATION</w:t>
      </w:r>
      <w:r w:rsidRPr="00175440" w:rsidR="00470720">
        <w:rPr>
          <w:rFonts w:ascii="Times New Roman" w:hAnsi="Times New Roman"/>
          <w:i/>
        </w:rPr>
        <w:t xml:space="preserve"> IS TO BE USED.  EXCEPT FOR A NEW COLLECTION, INDICATE THE ACTUAL USE THE AGENCY HAS MADE OF THE INFORMATION RECEIVED FROM THE CURRENT COLLECTION.</w:t>
      </w:r>
    </w:p>
    <w:p w:rsidR="0004749E" w:rsidRPr="00175440" w14:paraId="4094863C" w14:textId="77777777">
      <w:pPr>
        <w:rPr>
          <w:rFonts w:ascii="Times New Roman" w:hAnsi="Times New Roman"/>
          <w:sz w:val="24"/>
        </w:rPr>
      </w:pPr>
    </w:p>
    <w:p w:rsidR="006443A2" w:rsidRPr="00175440" w:rsidP="00EF1D19" w14:paraId="1CEE8FC1" w14:textId="5C80DECB">
      <w:pPr>
        <w:rPr>
          <w:rFonts w:ascii="Times New Roman" w:hAnsi="Times New Roman"/>
          <w:sz w:val="24"/>
          <w:szCs w:val="24"/>
        </w:rPr>
      </w:pPr>
      <w:r w:rsidRPr="00175440">
        <w:rPr>
          <w:rFonts w:ascii="Times New Roman" w:hAnsi="Times New Roman"/>
          <w:sz w:val="24"/>
        </w:rPr>
        <w:t>The</w:t>
      </w:r>
      <w:r w:rsidRPr="00175440" w:rsidR="0003479C">
        <w:rPr>
          <w:rFonts w:ascii="Times New Roman" w:hAnsi="Times New Roman"/>
          <w:sz w:val="24"/>
        </w:rPr>
        <w:t xml:space="preserve"> </w:t>
      </w:r>
      <w:r w:rsidRPr="00175440" w:rsidR="0075569F">
        <w:rPr>
          <w:rFonts w:ascii="Times New Roman" w:hAnsi="Times New Roman"/>
          <w:sz w:val="24"/>
        </w:rPr>
        <w:t>d</w:t>
      </w:r>
      <w:r w:rsidRPr="00175440" w:rsidR="0003479C">
        <w:rPr>
          <w:rFonts w:ascii="Times New Roman" w:hAnsi="Times New Roman"/>
          <w:sz w:val="24"/>
        </w:rPr>
        <w:t>epartment already requires</w:t>
      </w:r>
      <w:r w:rsidRPr="00175440">
        <w:rPr>
          <w:rFonts w:ascii="Times New Roman" w:hAnsi="Times New Roman"/>
          <w:sz w:val="24"/>
        </w:rPr>
        <w:t xml:space="preserve"> </w:t>
      </w:r>
      <w:r w:rsidRPr="00175440" w:rsidR="004F0B7E">
        <w:rPr>
          <w:rFonts w:ascii="Times New Roman" w:hAnsi="Times New Roman"/>
          <w:sz w:val="24"/>
        </w:rPr>
        <w:t>the</w:t>
      </w:r>
      <w:r w:rsidRPr="00175440" w:rsidR="00EF1D19">
        <w:rPr>
          <w:rFonts w:ascii="Times New Roman" w:hAnsi="Times New Roman"/>
          <w:sz w:val="24"/>
        </w:rPr>
        <w:t xml:space="preserve"> </w:t>
      </w:r>
      <w:r w:rsidRPr="00175440" w:rsidR="00D27B77">
        <w:rPr>
          <w:rFonts w:ascii="Times New Roman" w:hAnsi="Times New Roman"/>
          <w:sz w:val="24"/>
        </w:rPr>
        <w:t>five</w:t>
      </w:r>
      <w:r w:rsidRPr="00175440">
        <w:rPr>
          <w:rFonts w:ascii="Times New Roman" w:hAnsi="Times New Roman"/>
          <w:sz w:val="24"/>
        </w:rPr>
        <w:t xml:space="preserve"> information collections </w:t>
      </w:r>
      <w:r w:rsidRPr="00175440" w:rsidR="00EF1D19">
        <w:rPr>
          <w:rFonts w:ascii="Times New Roman" w:hAnsi="Times New Roman"/>
          <w:sz w:val="24"/>
        </w:rPr>
        <w:t xml:space="preserve">addressed in OMB Control No.  </w:t>
      </w:r>
      <w:r w:rsidRPr="00175440" w:rsidR="00EF1D19">
        <w:rPr>
          <w:rFonts w:ascii="Times New Roman" w:hAnsi="Times New Roman"/>
          <w:sz w:val="24"/>
          <w:szCs w:val="24"/>
        </w:rPr>
        <w:t xml:space="preserve"> 2105-0561</w:t>
      </w:r>
      <w:r w:rsidR="005B22C5">
        <w:rPr>
          <w:rFonts w:ascii="Times New Roman" w:hAnsi="Times New Roman"/>
          <w:sz w:val="24"/>
          <w:szCs w:val="24"/>
        </w:rPr>
        <w:t xml:space="preserve"> </w:t>
      </w:r>
      <w:r w:rsidRPr="00175440" w:rsidR="007F2003">
        <w:rPr>
          <w:rFonts w:ascii="Times New Roman" w:hAnsi="Times New Roman"/>
          <w:sz w:val="24"/>
        </w:rPr>
        <w:t>because of</w:t>
      </w:r>
      <w:r w:rsidRPr="00175440" w:rsidR="0003479C">
        <w:rPr>
          <w:rFonts w:ascii="Times New Roman" w:hAnsi="Times New Roman"/>
          <w:sz w:val="24"/>
        </w:rPr>
        <w:t xml:space="preserve"> </w:t>
      </w:r>
      <w:r w:rsidRPr="00175440" w:rsidR="004632E4">
        <w:rPr>
          <w:rFonts w:ascii="Times New Roman" w:hAnsi="Times New Roman"/>
          <w:sz w:val="24"/>
        </w:rPr>
        <w:t xml:space="preserve">the following </w:t>
      </w:r>
      <w:r w:rsidRPr="00175440">
        <w:rPr>
          <w:rFonts w:ascii="Times New Roman" w:hAnsi="Times New Roman"/>
          <w:sz w:val="24"/>
        </w:rPr>
        <w:t>final rules</w:t>
      </w:r>
      <w:r w:rsidRPr="00175440" w:rsidR="004632E4">
        <w:rPr>
          <w:rFonts w:ascii="Times New Roman" w:hAnsi="Times New Roman"/>
          <w:sz w:val="24"/>
        </w:rPr>
        <w:t xml:space="preserve">: </w:t>
      </w:r>
      <w:r w:rsidRPr="00175440">
        <w:rPr>
          <w:rFonts w:ascii="Times New Roman" w:hAnsi="Times New Roman"/>
          <w:sz w:val="24"/>
        </w:rPr>
        <w:t>Enhancing Airline Passenger Protections (EAPP) #1</w:t>
      </w:r>
      <w:r w:rsidRPr="00175440" w:rsidR="00937333">
        <w:rPr>
          <w:rFonts w:ascii="Times New Roman" w:hAnsi="Times New Roman"/>
          <w:sz w:val="24"/>
        </w:rPr>
        <w:t xml:space="preserve"> (74 FR 68983</w:t>
      </w:r>
      <w:r w:rsidRPr="00175440" w:rsidR="009301B3">
        <w:rPr>
          <w:rFonts w:ascii="Times New Roman" w:hAnsi="Times New Roman"/>
          <w:sz w:val="24"/>
        </w:rPr>
        <w:t>,</w:t>
      </w:r>
      <w:r w:rsidRPr="00175440" w:rsidR="00FC6478">
        <w:rPr>
          <w:rFonts w:ascii="Times New Roman" w:hAnsi="Times New Roman"/>
          <w:sz w:val="24"/>
        </w:rPr>
        <w:t xml:space="preserve"> </w:t>
      </w:r>
      <w:r w:rsidRPr="00175440">
        <w:rPr>
          <w:rFonts w:ascii="Times New Roman" w:hAnsi="Times New Roman"/>
          <w:sz w:val="24"/>
        </w:rPr>
        <w:t>December 30, 2009)</w:t>
      </w:r>
      <w:r w:rsidRPr="00175440" w:rsidR="00D27B77">
        <w:rPr>
          <w:rFonts w:ascii="Times New Roman" w:hAnsi="Times New Roman"/>
          <w:sz w:val="24"/>
        </w:rPr>
        <w:t>,</w:t>
      </w:r>
      <w:r w:rsidRPr="00175440" w:rsidR="007F2003">
        <w:rPr>
          <w:rFonts w:ascii="Times New Roman" w:hAnsi="Times New Roman"/>
          <w:sz w:val="24"/>
        </w:rPr>
        <w:t xml:space="preserve"> </w:t>
      </w:r>
      <w:r w:rsidRPr="00175440">
        <w:rPr>
          <w:rFonts w:ascii="Times New Roman" w:hAnsi="Times New Roman"/>
          <w:sz w:val="24"/>
        </w:rPr>
        <w:t>EAPP #2 (76 FR 23110, April 25, 2011)</w:t>
      </w:r>
      <w:r w:rsidRPr="00175440" w:rsidR="00D27B77">
        <w:rPr>
          <w:rFonts w:ascii="Times New Roman" w:hAnsi="Times New Roman"/>
          <w:sz w:val="24"/>
        </w:rPr>
        <w:t xml:space="preserve">, EAPP #3 </w:t>
      </w:r>
      <w:r w:rsidRPr="00175440" w:rsidR="004632E4">
        <w:rPr>
          <w:rFonts w:ascii="Times New Roman" w:hAnsi="Times New Roman"/>
          <w:sz w:val="24"/>
        </w:rPr>
        <w:t>(</w:t>
      </w:r>
      <w:bookmarkStart w:id="0" w:name="_Hlk173399354"/>
      <w:r w:rsidRPr="00175440" w:rsidR="004632E4">
        <w:rPr>
          <w:rFonts w:ascii="Times New Roman" w:hAnsi="Times New Roman"/>
          <w:sz w:val="24"/>
        </w:rPr>
        <w:t>81 FR 76800</w:t>
      </w:r>
      <w:bookmarkEnd w:id="0"/>
      <w:r w:rsidRPr="00175440" w:rsidR="004632E4">
        <w:rPr>
          <w:rFonts w:ascii="Times New Roman" w:hAnsi="Times New Roman"/>
          <w:sz w:val="24"/>
        </w:rPr>
        <w:t xml:space="preserve">, November 3, 2016), and the Tarmac Delay Rule </w:t>
      </w:r>
      <w:r w:rsidRPr="00175440" w:rsidR="00D27B77">
        <w:rPr>
          <w:rFonts w:ascii="Times New Roman" w:hAnsi="Times New Roman"/>
          <w:sz w:val="24"/>
        </w:rPr>
        <w:t>(</w:t>
      </w:r>
      <w:r w:rsidRPr="00175440" w:rsidR="00D27B77">
        <w:rPr>
          <w:rFonts w:ascii="Times New Roman" w:hAnsi="Times New Roman"/>
          <w:sz w:val="24"/>
          <w:szCs w:val="24"/>
        </w:rPr>
        <w:t>86 FR 23260</w:t>
      </w:r>
      <w:r w:rsidRPr="00175440" w:rsidR="004632E4">
        <w:rPr>
          <w:rFonts w:ascii="Times New Roman" w:hAnsi="Times New Roman"/>
          <w:sz w:val="24"/>
          <w:szCs w:val="24"/>
        </w:rPr>
        <w:t xml:space="preserve">, </w:t>
      </w:r>
      <w:r w:rsidRPr="00175440" w:rsidR="00D27B77">
        <w:rPr>
          <w:rFonts w:ascii="Times New Roman" w:hAnsi="Times New Roman"/>
          <w:sz w:val="24"/>
          <w:szCs w:val="24"/>
        </w:rPr>
        <w:t>May 3, 2021)</w:t>
      </w:r>
      <w:r w:rsidRPr="00175440">
        <w:rPr>
          <w:rFonts w:ascii="Times New Roman" w:hAnsi="Times New Roman"/>
          <w:sz w:val="24"/>
        </w:rPr>
        <w:t>.</w:t>
      </w:r>
      <w:r w:rsidRPr="00175440" w:rsidR="00430E85">
        <w:rPr>
          <w:rFonts w:ascii="Times New Roman" w:hAnsi="Times New Roman"/>
          <w:sz w:val="24"/>
        </w:rPr>
        <w:t xml:space="preserve"> There are no new information collections associated with this re</w:t>
      </w:r>
      <w:r w:rsidR="003C2C59">
        <w:rPr>
          <w:rFonts w:ascii="Times New Roman" w:hAnsi="Times New Roman"/>
          <w:sz w:val="24"/>
        </w:rPr>
        <w:t>instatement</w:t>
      </w:r>
      <w:r w:rsidRPr="00175440" w:rsidR="00430E85">
        <w:rPr>
          <w:rFonts w:ascii="Times New Roman" w:hAnsi="Times New Roman"/>
          <w:sz w:val="24"/>
        </w:rPr>
        <w:t xml:space="preserve"> request.</w:t>
      </w:r>
    </w:p>
    <w:p w:rsidR="006443A2" w:rsidRPr="00175440" w:rsidP="006443A2" w14:paraId="070D9E6E" w14:textId="77777777">
      <w:pPr>
        <w:rPr>
          <w:rFonts w:ascii="Times New Roman" w:hAnsi="Times New Roman"/>
          <w:sz w:val="24"/>
        </w:rPr>
      </w:pPr>
    </w:p>
    <w:p w:rsidR="006C7673" w:rsidRPr="00175440" w:rsidP="006C7673" w14:paraId="3083A818" w14:textId="03E36E15">
      <w:pPr>
        <w:rPr>
          <w:rFonts w:ascii="Times New Roman" w:hAnsi="Times New Roman"/>
          <w:sz w:val="24"/>
          <w:u w:val="single"/>
        </w:rPr>
      </w:pPr>
      <w:r w:rsidRPr="00175440">
        <w:rPr>
          <w:rFonts w:ascii="Times New Roman" w:hAnsi="Times New Roman"/>
          <w:sz w:val="24"/>
          <w:u w:val="single"/>
        </w:rPr>
        <w:t>Posting of Tarmac Delay Plans, Customer Service Plans, and Contracts of Carriage on Carrier Web Sites</w:t>
      </w:r>
      <w:r w:rsidRPr="00175440" w:rsidR="00F6002C">
        <w:rPr>
          <w:rFonts w:ascii="Times New Roman" w:hAnsi="Times New Roman"/>
          <w:sz w:val="24"/>
          <w:u w:val="single"/>
        </w:rPr>
        <w:t xml:space="preserve"> </w:t>
      </w:r>
      <w:r w:rsidRPr="00175440">
        <w:rPr>
          <w:rFonts w:ascii="Times New Roman" w:hAnsi="Times New Roman"/>
          <w:sz w:val="24"/>
          <w:u w:val="single"/>
        </w:rPr>
        <w:t>– 14 CFR 2</w:t>
      </w:r>
      <w:r w:rsidRPr="00175440" w:rsidR="00D27B77">
        <w:rPr>
          <w:rFonts w:ascii="Times New Roman" w:hAnsi="Times New Roman"/>
          <w:sz w:val="24"/>
          <w:u w:val="single"/>
        </w:rPr>
        <w:t>59.2</w:t>
      </w:r>
      <w:r w:rsidRPr="00175440" w:rsidR="00B47493">
        <w:rPr>
          <w:rFonts w:ascii="Times New Roman" w:hAnsi="Times New Roman"/>
          <w:sz w:val="24"/>
          <w:u w:val="single"/>
        </w:rPr>
        <w:t xml:space="preserve"> and 2</w:t>
      </w:r>
      <w:r w:rsidRPr="00175440" w:rsidR="00D27B77">
        <w:rPr>
          <w:rFonts w:ascii="Times New Roman" w:hAnsi="Times New Roman"/>
          <w:sz w:val="24"/>
          <w:u w:val="single"/>
        </w:rPr>
        <w:t>59.6</w:t>
      </w:r>
    </w:p>
    <w:p w:rsidR="006443A2" w:rsidRPr="00175440" w:rsidP="006C7673" w14:paraId="45D47B28" w14:textId="77777777">
      <w:pPr>
        <w:rPr>
          <w:rFonts w:ascii="Times New Roman" w:hAnsi="Times New Roman"/>
          <w:sz w:val="24"/>
          <w:u w:val="single"/>
        </w:rPr>
      </w:pPr>
    </w:p>
    <w:p w:rsidR="00740CC6" w:rsidRPr="00175440" w:rsidP="006C7673" w14:paraId="180EED8F" w14:textId="012F50F0">
      <w:pPr>
        <w:rPr>
          <w:rFonts w:ascii="Times New Roman" w:hAnsi="Times New Roman"/>
          <w:sz w:val="24"/>
        </w:rPr>
      </w:pPr>
      <w:r w:rsidRPr="00175440">
        <w:rPr>
          <w:rFonts w:ascii="Times New Roman" w:hAnsi="Times New Roman"/>
          <w:sz w:val="24"/>
        </w:rPr>
        <w:t xml:space="preserve">The requirement </w:t>
      </w:r>
      <w:r w:rsidRPr="00175440" w:rsidR="00D27B77">
        <w:rPr>
          <w:rFonts w:ascii="Times New Roman" w:hAnsi="Times New Roman"/>
          <w:sz w:val="24"/>
        </w:rPr>
        <w:t>to post tarmac delay plans, customer service plans, and contract</w:t>
      </w:r>
      <w:r w:rsidRPr="00175440" w:rsidR="00430E85">
        <w:rPr>
          <w:rFonts w:ascii="Times New Roman" w:hAnsi="Times New Roman"/>
          <w:sz w:val="24"/>
        </w:rPr>
        <w:t>s</w:t>
      </w:r>
      <w:r w:rsidRPr="00175440" w:rsidR="00D27B77">
        <w:rPr>
          <w:rFonts w:ascii="Times New Roman" w:hAnsi="Times New Roman"/>
          <w:sz w:val="24"/>
        </w:rPr>
        <w:t xml:space="preserve"> of carriage </w:t>
      </w:r>
      <w:r w:rsidRPr="00175440" w:rsidR="00711B7D">
        <w:rPr>
          <w:rFonts w:ascii="Times New Roman" w:hAnsi="Times New Roman"/>
          <w:sz w:val="24"/>
        </w:rPr>
        <w:t>on carrier</w:t>
      </w:r>
      <w:r w:rsidRPr="00175440" w:rsidR="00D27B77">
        <w:rPr>
          <w:rFonts w:ascii="Times New Roman" w:hAnsi="Times New Roman"/>
          <w:sz w:val="24"/>
        </w:rPr>
        <w:t xml:space="preserve"> Web site</w:t>
      </w:r>
      <w:r w:rsidRPr="00175440" w:rsidR="00430E85">
        <w:rPr>
          <w:rFonts w:ascii="Times New Roman" w:hAnsi="Times New Roman"/>
          <w:sz w:val="24"/>
        </w:rPr>
        <w:t>s</w:t>
      </w:r>
      <w:r w:rsidRPr="00175440" w:rsidR="00D27B77">
        <w:rPr>
          <w:rFonts w:ascii="Times New Roman" w:hAnsi="Times New Roman"/>
          <w:sz w:val="24"/>
        </w:rPr>
        <w:t xml:space="preserve"> </w:t>
      </w:r>
      <w:r w:rsidRPr="00175440">
        <w:rPr>
          <w:rFonts w:ascii="Times New Roman" w:hAnsi="Times New Roman"/>
          <w:sz w:val="24"/>
        </w:rPr>
        <w:t xml:space="preserve">applies to U.S. carriers that operate scheduled passenger service or public charter service using any aircraft with a designed seating capacity of 30 or more seats, and foreign air carriers that operate scheduled passenger service to and from the </w:t>
      </w:r>
      <w:r w:rsidRPr="00175440" w:rsidR="002C02F6">
        <w:rPr>
          <w:rFonts w:ascii="Times New Roman" w:hAnsi="Times New Roman"/>
          <w:sz w:val="24"/>
        </w:rPr>
        <w:t>U.S.</w:t>
      </w:r>
      <w:r w:rsidR="005325CE">
        <w:rPr>
          <w:rFonts w:ascii="Times New Roman" w:hAnsi="Times New Roman"/>
          <w:sz w:val="24"/>
        </w:rPr>
        <w:t xml:space="preserve"> </w:t>
      </w:r>
      <w:r w:rsidRPr="00175440">
        <w:rPr>
          <w:rFonts w:ascii="Times New Roman" w:hAnsi="Times New Roman"/>
          <w:sz w:val="24"/>
        </w:rPr>
        <w:t xml:space="preserve">using any aircraft with a designed seating capacity of 30 or more seats.  </w:t>
      </w:r>
      <w:r w:rsidRPr="00175440" w:rsidR="000116F1">
        <w:rPr>
          <w:rFonts w:ascii="Times New Roman" w:hAnsi="Times New Roman"/>
          <w:sz w:val="24"/>
        </w:rPr>
        <w:t>E</w:t>
      </w:r>
      <w:r w:rsidRPr="00175440" w:rsidR="00C0625B">
        <w:rPr>
          <w:rFonts w:ascii="Times New Roman" w:hAnsi="Times New Roman"/>
          <w:sz w:val="24"/>
        </w:rPr>
        <w:t xml:space="preserve">ach </w:t>
      </w:r>
      <w:r w:rsidRPr="00175440" w:rsidR="00D27B77">
        <w:rPr>
          <w:rFonts w:ascii="Times New Roman" w:hAnsi="Times New Roman"/>
          <w:sz w:val="24"/>
        </w:rPr>
        <w:t>U.S. carrier that has a Web site</w:t>
      </w:r>
      <w:r w:rsidRPr="00175440" w:rsidR="00C0625B">
        <w:rPr>
          <w:rFonts w:ascii="Times New Roman" w:hAnsi="Times New Roman"/>
          <w:sz w:val="24"/>
        </w:rPr>
        <w:t xml:space="preserve"> </w:t>
      </w:r>
      <w:r w:rsidRPr="00175440" w:rsidR="000116F1">
        <w:rPr>
          <w:rFonts w:ascii="Times New Roman" w:hAnsi="Times New Roman"/>
          <w:sz w:val="24"/>
        </w:rPr>
        <w:t xml:space="preserve">and each foreign </w:t>
      </w:r>
      <w:r w:rsidRPr="00175440" w:rsidR="005A7AFA">
        <w:rPr>
          <w:rFonts w:ascii="Times New Roman" w:hAnsi="Times New Roman"/>
          <w:sz w:val="24"/>
        </w:rPr>
        <w:t xml:space="preserve">air </w:t>
      </w:r>
      <w:r w:rsidRPr="00175440" w:rsidR="000116F1">
        <w:rPr>
          <w:rFonts w:ascii="Times New Roman" w:hAnsi="Times New Roman"/>
          <w:sz w:val="24"/>
        </w:rPr>
        <w:t xml:space="preserve">carrier that has a </w:t>
      </w:r>
      <w:r w:rsidRPr="00175440" w:rsidR="0028696F">
        <w:rPr>
          <w:rFonts w:ascii="Times New Roman" w:hAnsi="Times New Roman"/>
          <w:sz w:val="24"/>
        </w:rPr>
        <w:t>W</w:t>
      </w:r>
      <w:r w:rsidRPr="00175440" w:rsidR="000116F1">
        <w:rPr>
          <w:rFonts w:ascii="Times New Roman" w:hAnsi="Times New Roman"/>
          <w:sz w:val="24"/>
        </w:rPr>
        <w:t>eb</w:t>
      </w:r>
      <w:r w:rsidRPr="00175440" w:rsidR="0028696F">
        <w:rPr>
          <w:rFonts w:ascii="Times New Roman" w:hAnsi="Times New Roman"/>
          <w:sz w:val="24"/>
        </w:rPr>
        <w:t xml:space="preserve"> </w:t>
      </w:r>
      <w:r w:rsidRPr="00175440" w:rsidR="000116F1">
        <w:rPr>
          <w:rFonts w:ascii="Times New Roman" w:hAnsi="Times New Roman"/>
          <w:sz w:val="24"/>
        </w:rPr>
        <w:t xml:space="preserve">site </w:t>
      </w:r>
      <w:r w:rsidRPr="00175440" w:rsidR="00C0625B">
        <w:rPr>
          <w:rFonts w:ascii="Times New Roman" w:hAnsi="Times New Roman"/>
          <w:sz w:val="24"/>
        </w:rPr>
        <w:t>marketed to U.S. consumers</w:t>
      </w:r>
      <w:r w:rsidRPr="00175440" w:rsidR="000116F1">
        <w:rPr>
          <w:rFonts w:ascii="Times New Roman" w:hAnsi="Times New Roman"/>
          <w:sz w:val="24"/>
        </w:rPr>
        <w:t xml:space="preserve">, and that is required to adopt a </w:t>
      </w:r>
      <w:r w:rsidRPr="00175440" w:rsidR="00C0625B">
        <w:rPr>
          <w:rFonts w:ascii="Times New Roman" w:hAnsi="Times New Roman"/>
          <w:sz w:val="24"/>
        </w:rPr>
        <w:t>tarmac delay plan, customer service plan, and cont</w:t>
      </w:r>
      <w:r w:rsidRPr="00175440" w:rsidR="000116F1">
        <w:rPr>
          <w:rFonts w:ascii="Times New Roman" w:hAnsi="Times New Roman"/>
          <w:sz w:val="24"/>
        </w:rPr>
        <w:t>r</w:t>
      </w:r>
      <w:r w:rsidRPr="00175440" w:rsidR="00C0625B">
        <w:rPr>
          <w:rFonts w:ascii="Times New Roman" w:hAnsi="Times New Roman"/>
          <w:sz w:val="24"/>
        </w:rPr>
        <w:t>act of carriage</w:t>
      </w:r>
      <w:r w:rsidRPr="00175440" w:rsidR="003719AD">
        <w:rPr>
          <w:rFonts w:ascii="Times New Roman" w:hAnsi="Times New Roman"/>
          <w:sz w:val="24"/>
        </w:rPr>
        <w:t>, must post these documents</w:t>
      </w:r>
      <w:r w:rsidRPr="00175440" w:rsidR="00C0625B">
        <w:rPr>
          <w:rFonts w:ascii="Times New Roman" w:hAnsi="Times New Roman"/>
          <w:sz w:val="24"/>
        </w:rPr>
        <w:t xml:space="preserve"> on its website in easily accessible form.</w:t>
      </w:r>
      <w:r w:rsidRPr="00175440" w:rsidR="00A14FB3">
        <w:rPr>
          <w:rFonts w:ascii="Times New Roman" w:hAnsi="Times New Roman"/>
          <w:sz w:val="24"/>
        </w:rPr>
        <w:t xml:space="preserve"> The Department requires carriers to post these </w:t>
      </w:r>
      <w:r w:rsidRPr="00175440" w:rsidR="003719AD">
        <w:rPr>
          <w:rFonts w:ascii="Times New Roman" w:hAnsi="Times New Roman"/>
          <w:sz w:val="24"/>
        </w:rPr>
        <w:t xml:space="preserve">documents </w:t>
      </w:r>
      <w:r w:rsidRPr="00175440" w:rsidR="00A14FB3">
        <w:rPr>
          <w:rFonts w:ascii="Times New Roman" w:hAnsi="Times New Roman"/>
          <w:sz w:val="24"/>
        </w:rPr>
        <w:t>so that consumers can review a carrier’s policies and procedures and better understand consumer air travel rights</w:t>
      </w:r>
      <w:r w:rsidRPr="00175440">
        <w:rPr>
          <w:rFonts w:ascii="Times New Roman" w:hAnsi="Times New Roman"/>
          <w:sz w:val="24"/>
        </w:rPr>
        <w:t>.</w:t>
      </w:r>
    </w:p>
    <w:p w:rsidR="00A14FB3" w:rsidRPr="00175440" w:rsidP="006C7673" w14:paraId="5C99A6A0" w14:textId="038A3CCA">
      <w:pPr>
        <w:rPr>
          <w:rFonts w:ascii="Times New Roman" w:hAnsi="Times New Roman"/>
          <w:sz w:val="24"/>
        </w:rPr>
      </w:pPr>
    </w:p>
    <w:p w:rsidR="00A14FB3" w:rsidRPr="00175440" w:rsidP="006C7673" w14:paraId="58B5C6AF" w14:textId="790FEDFD">
      <w:pPr>
        <w:rPr>
          <w:rFonts w:ascii="Times New Roman" w:hAnsi="Times New Roman"/>
          <w:sz w:val="24"/>
          <w:u w:val="single"/>
        </w:rPr>
      </w:pPr>
      <w:r w:rsidRPr="00175440">
        <w:rPr>
          <w:rFonts w:ascii="Times New Roman" w:hAnsi="Times New Roman"/>
          <w:sz w:val="24"/>
          <w:u w:val="single"/>
        </w:rPr>
        <w:t>Submission of a Narrative Report Regarding Tarmac Delays that Last Over Three Hours for Domestic Flights and Four Hours for International Flights</w:t>
      </w:r>
      <w:r w:rsidRPr="00175440">
        <w:rPr>
          <w:rFonts w:ascii="Times New Roman" w:hAnsi="Times New Roman"/>
          <w:sz w:val="24"/>
          <w:u w:val="single"/>
        </w:rPr>
        <w:t xml:space="preserve"> – 14 </w:t>
      </w:r>
      <w:r w:rsidRPr="00175440" w:rsidR="00781EAA">
        <w:rPr>
          <w:rFonts w:ascii="Times New Roman" w:hAnsi="Times New Roman"/>
          <w:sz w:val="24"/>
          <w:u w:val="single"/>
        </w:rPr>
        <w:t>CFR 259.2 and</w:t>
      </w:r>
      <w:r w:rsidRPr="00175440">
        <w:rPr>
          <w:rFonts w:ascii="Times New Roman" w:hAnsi="Times New Roman"/>
          <w:sz w:val="24"/>
          <w:u w:val="single"/>
        </w:rPr>
        <w:t xml:space="preserve"> 259.4(g)</w:t>
      </w:r>
    </w:p>
    <w:p w:rsidR="00A14FB3" w:rsidRPr="00175440" w:rsidP="006C7673" w14:paraId="35427D47" w14:textId="77777777">
      <w:pPr>
        <w:rPr>
          <w:rFonts w:ascii="Times New Roman" w:hAnsi="Times New Roman"/>
          <w:sz w:val="24"/>
        </w:rPr>
      </w:pPr>
    </w:p>
    <w:p w:rsidR="00A14FB3" w:rsidRPr="00175440" w:rsidP="006C7673" w14:paraId="3546DD22" w14:textId="651207C8">
      <w:pPr>
        <w:rPr>
          <w:rFonts w:ascii="Times New Roman" w:hAnsi="Times New Roman"/>
          <w:sz w:val="24"/>
        </w:rPr>
      </w:pPr>
      <w:r w:rsidRPr="00175440">
        <w:rPr>
          <w:rFonts w:ascii="Times New Roman" w:hAnsi="Times New Roman"/>
          <w:sz w:val="24"/>
        </w:rPr>
        <w:t>The narrative reporting</w:t>
      </w:r>
      <w:r w:rsidRPr="00175440" w:rsidR="00430E85">
        <w:rPr>
          <w:rFonts w:ascii="Times New Roman" w:hAnsi="Times New Roman"/>
          <w:sz w:val="24"/>
        </w:rPr>
        <w:t xml:space="preserve"> requirement applies to U.S. carriers that operate scheduled passenger service or public charter service using any aircraft with a designed seating capacity of 30 or more seats, and foreign air carriers that operate</w:t>
      </w:r>
      <w:r w:rsidRPr="00175440">
        <w:rPr>
          <w:rFonts w:ascii="Times New Roman" w:hAnsi="Times New Roman"/>
          <w:sz w:val="24"/>
        </w:rPr>
        <w:t xml:space="preserve"> </w:t>
      </w:r>
      <w:r w:rsidRPr="00175440" w:rsidR="00430E85">
        <w:rPr>
          <w:rFonts w:ascii="Times New Roman" w:hAnsi="Times New Roman"/>
          <w:sz w:val="24"/>
        </w:rPr>
        <w:t xml:space="preserve">scheduled passenger service to and from the United States using any aircraft with a designed seating capacity of 30 or more seats.  </w:t>
      </w:r>
      <w:r w:rsidRPr="00175440" w:rsidR="00740836">
        <w:rPr>
          <w:rFonts w:ascii="Times New Roman" w:hAnsi="Times New Roman"/>
          <w:sz w:val="24"/>
        </w:rPr>
        <w:t xml:space="preserve">Such </w:t>
      </w:r>
      <w:r w:rsidRPr="00175440" w:rsidR="007E6817">
        <w:rPr>
          <w:rFonts w:ascii="Times New Roman" w:hAnsi="Times New Roman"/>
          <w:sz w:val="24"/>
        </w:rPr>
        <w:t xml:space="preserve">carriers are required to submit to </w:t>
      </w:r>
      <w:r w:rsidRPr="00175440" w:rsidR="00740836">
        <w:rPr>
          <w:rFonts w:ascii="Times New Roman" w:hAnsi="Times New Roman"/>
          <w:sz w:val="24"/>
        </w:rPr>
        <w:t>the Department’s Office of Aviation Consumer Protection (</w:t>
      </w:r>
      <w:r w:rsidRPr="00175440" w:rsidR="007E6817">
        <w:rPr>
          <w:rFonts w:ascii="Times New Roman" w:hAnsi="Times New Roman"/>
          <w:sz w:val="24"/>
        </w:rPr>
        <w:t>OACP</w:t>
      </w:r>
      <w:r w:rsidRPr="00175440" w:rsidR="00740836">
        <w:rPr>
          <w:rFonts w:ascii="Times New Roman" w:hAnsi="Times New Roman"/>
          <w:sz w:val="24"/>
        </w:rPr>
        <w:t>)</w:t>
      </w:r>
      <w:r w:rsidRPr="00175440" w:rsidR="007E6817">
        <w:rPr>
          <w:rFonts w:ascii="Times New Roman" w:hAnsi="Times New Roman"/>
          <w:sz w:val="24"/>
        </w:rPr>
        <w:t xml:space="preserve"> a written description of each flight that experiences </w:t>
      </w:r>
      <w:r w:rsidRPr="00175440" w:rsidR="00740836">
        <w:rPr>
          <w:rFonts w:ascii="Times New Roman" w:hAnsi="Times New Roman"/>
          <w:sz w:val="24"/>
        </w:rPr>
        <w:t xml:space="preserve">a </w:t>
      </w:r>
      <w:r w:rsidRPr="00175440" w:rsidR="007E6817">
        <w:rPr>
          <w:rFonts w:ascii="Times New Roman" w:hAnsi="Times New Roman"/>
          <w:sz w:val="24"/>
        </w:rPr>
        <w:t xml:space="preserve">tarmac delay </w:t>
      </w:r>
      <w:r w:rsidRPr="00175440" w:rsidR="00740836">
        <w:rPr>
          <w:rFonts w:ascii="Times New Roman" w:hAnsi="Times New Roman"/>
          <w:sz w:val="24"/>
        </w:rPr>
        <w:t xml:space="preserve">of 3 hours or more on a </w:t>
      </w:r>
      <w:r w:rsidRPr="00175440" w:rsidR="00740836">
        <w:rPr>
          <w:rFonts w:ascii="Times New Roman" w:hAnsi="Times New Roman"/>
          <w:sz w:val="24"/>
        </w:rPr>
        <w:t xml:space="preserve">domestic flight and 4 hours or more for an international flight </w:t>
      </w:r>
      <w:r w:rsidRPr="00175440" w:rsidR="007E6817">
        <w:rPr>
          <w:rFonts w:ascii="Times New Roman" w:hAnsi="Times New Roman"/>
          <w:sz w:val="24"/>
        </w:rPr>
        <w:t xml:space="preserve">at a U.S. airport. The description must include the name of the carrier, the origin and destination airports, the location of the incident, and an explanation of the incident that includes the cause of the delay, actions to minimize passenger hardship, and the resolution of the incident. </w:t>
      </w:r>
    </w:p>
    <w:p w:rsidR="00A14FB3" w:rsidRPr="00175440" w:rsidP="006C7673" w14:paraId="7AC1EABB" w14:textId="77777777">
      <w:pPr>
        <w:rPr>
          <w:rFonts w:ascii="Times New Roman" w:hAnsi="Times New Roman"/>
          <w:sz w:val="24"/>
        </w:rPr>
      </w:pPr>
    </w:p>
    <w:p w:rsidR="007E6817" w:rsidRPr="00175440" w:rsidP="007E6817" w14:paraId="55B23FEE" w14:textId="7031E28B">
      <w:pPr>
        <w:rPr>
          <w:rFonts w:ascii="Times New Roman" w:hAnsi="Times New Roman"/>
          <w:sz w:val="24"/>
        </w:rPr>
      </w:pPr>
      <w:r w:rsidRPr="00175440">
        <w:rPr>
          <w:rFonts w:ascii="Times New Roman" w:hAnsi="Times New Roman"/>
          <w:sz w:val="24"/>
        </w:rPr>
        <w:t xml:space="preserve">This requirement provides OACP qualitative information on excessive tarmac delays that occur in the </w:t>
      </w:r>
      <w:r w:rsidRPr="00175440" w:rsidR="00740836">
        <w:rPr>
          <w:rFonts w:ascii="Times New Roman" w:hAnsi="Times New Roman"/>
          <w:sz w:val="24"/>
        </w:rPr>
        <w:t>U.S</w:t>
      </w:r>
      <w:r w:rsidRPr="00175440">
        <w:rPr>
          <w:rFonts w:ascii="Times New Roman" w:hAnsi="Times New Roman"/>
          <w:sz w:val="24"/>
        </w:rPr>
        <w:t xml:space="preserve">. This information permits OACP to fulfill its </w:t>
      </w:r>
      <w:r w:rsidR="00B6700F">
        <w:rPr>
          <w:rFonts w:ascii="Times New Roman" w:hAnsi="Times New Roman"/>
          <w:sz w:val="24"/>
        </w:rPr>
        <w:t xml:space="preserve">mandate to investigate tarmac delay incidents that occur at </w:t>
      </w:r>
      <w:r w:rsidR="0075569F">
        <w:rPr>
          <w:rFonts w:ascii="Times New Roman" w:hAnsi="Times New Roman"/>
          <w:sz w:val="24"/>
        </w:rPr>
        <w:t xml:space="preserve">covered </w:t>
      </w:r>
      <w:r w:rsidR="00B6700F">
        <w:rPr>
          <w:rFonts w:ascii="Times New Roman" w:hAnsi="Times New Roman"/>
          <w:sz w:val="24"/>
        </w:rPr>
        <w:t>U.S. airports</w:t>
      </w:r>
      <w:r w:rsidRPr="00175440">
        <w:rPr>
          <w:rFonts w:ascii="Times New Roman" w:hAnsi="Times New Roman"/>
          <w:sz w:val="24"/>
        </w:rPr>
        <w:t xml:space="preserve"> and </w:t>
      </w:r>
      <w:r w:rsidR="00B6700F">
        <w:rPr>
          <w:rFonts w:ascii="Times New Roman" w:hAnsi="Times New Roman"/>
          <w:sz w:val="24"/>
        </w:rPr>
        <w:t>enforce</w:t>
      </w:r>
      <w:r w:rsidRPr="00175440" w:rsidR="00B6700F">
        <w:rPr>
          <w:rFonts w:ascii="Times New Roman" w:hAnsi="Times New Roman"/>
          <w:sz w:val="24"/>
        </w:rPr>
        <w:t xml:space="preserve"> </w:t>
      </w:r>
      <w:r w:rsidRPr="00175440">
        <w:rPr>
          <w:rFonts w:ascii="Times New Roman" w:hAnsi="Times New Roman"/>
          <w:sz w:val="24"/>
        </w:rPr>
        <w:t>the Department’s tarmac delay requirements</w:t>
      </w:r>
      <w:r w:rsidR="00B6700F">
        <w:rPr>
          <w:rFonts w:ascii="Times New Roman" w:hAnsi="Times New Roman"/>
          <w:sz w:val="24"/>
        </w:rPr>
        <w:t xml:space="preserve">.  This requirement also </w:t>
      </w:r>
      <w:r w:rsidRPr="00175440">
        <w:rPr>
          <w:rFonts w:ascii="Times New Roman" w:hAnsi="Times New Roman"/>
          <w:sz w:val="24"/>
        </w:rPr>
        <w:t>promote</w:t>
      </w:r>
      <w:r w:rsidR="0012099F">
        <w:rPr>
          <w:rFonts w:ascii="Times New Roman" w:hAnsi="Times New Roman"/>
          <w:sz w:val="24"/>
        </w:rPr>
        <w:t>s</w:t>
      </w:r>
      <w:r w:rsidRPr="00175440">
        <w:rPr>
          <w:rFonts w:ascii="Times New Roman" w:hAnsi="Times New Roman"/>
          <w:sz w:val="24"/>
        </w:rPr>
        <w:t xml:space="preserve"> Departmental efficiency by </w:t>
      </w:r>
      <w:r w:rsidR="00B6700F">
        <w:rPr>
          <w:rFonts w:ascii="Times New Roman" w:hAnsi="Times New Roman"/>
          <w:sz w:val="24"/>
        </w:rPr>
        <w:t>requiring carriers to provide information related to tarmac delay incidents that occur at U.S. airports</w:t>
      </w:r>
      <w:r w:rsidRPr="00175440" w:rsidR="00B6700F">
        <w:rPr>
          <w:rFonts w:ascii="Times New Roman" w:hAnsi="Times New Roman"/>
          <w:sz w:val="24"/>
        </w:rPr>
        <w:t xml:space="preserve"> </w:t>
      </w:r>
      <w:r w:rsidRPr="00175440">
        <w:rPr>
          <w:rFonts w:ascii="Times New Roman" w:hAnsi="Times New Roman"/>
          <w:sz w:val="24"/>
        </w:rPr>
        <w:t>sooner</w:t>
      </w:r>
      <w:r w:rsidR="00DC1DE5">
        <w:rPr>
          <w:rFonts w:ascii="Times New Roman" w:hAnsi="Times New Roman"/>
          <w:sz w:val="24"/>
        </w:rPr>
        <w:t>, without prompting from the Department, which permits</w:t>
      </w:r>
      <w:r w:rsidRPr="00175440">
        <w:rPr>
          <w:rFonts w:ascii="Times New Roman" w:hAnsi="Times New Roman"/>
          <w:sz w:val="24"/>
        </w:rPr>
        <w:t xml:space="preserve"> </w:t>
      </w:r>
      <w:r w:rsidR="00DC1DE5">
        <w:rPr>
          <w:rFonts w:ascii="Times New Roman" w:hAnsi="Times New Roman"/>
          <w:sz w:val="24"/>
        </w:rPr>
        <w:t>the</w:t>
      </w:r>
      <w:r w:rsidRPr="00175440">
        <w:rPr>
          <w:rFonts w:ascii="Times New Roman" w:hAnsi="Times New Roman"/>
          <w:sz w:val="24"/>
        </w:rPr>
        <w:t xml:space="preserve"> Department </w:t>
      </w:r>
      <w:r w:rsidR="00DC1DE5">
        <w:rPr>
          <w:rFonts w:ascii="Times New Roman" w:hAnsi="Times New Roman"/>
          <w:sz w:val="24"/>
        </w:rPr>
        <w:t xml:space="preserve">to reallocate its limited </w:t>
      </w:r>
      <w:r w:rsidRPr="00175440">
        <w:rPr>
          <w:rFonts w:ascii="Times New Roman" w:hAnsi="Times New Roman"/>
          <w:sz w:val="24"/>
        </w:rPr>
        <w:t>resources to other matters.</w:t>
      </w:r>
    </w:p>
    <w:p w:rsidR="00A14FB3" w:rsidRPr="00175440" w:rsidP="006C7673" w14:paraId="4F3AE081" w14:textId="511CB1F5">
      <w:pPr>
        <w:rPr>
          <w:rFonts w:ascii="Times New Roman" w:hAnsi="Times New Roman"/>
          <w:sz w:val="24"/>
        </w:rPr>
      </w:pPr>
    </w:p>
    <w:p w:rsidR="00C0625B" w:rsidRPr="00175440" w:rsidP="006C7673" w14:paraId="41662929" w14:textId="3017D1DF">
      <w:pPr>
        <w:rPr>
          <w:rFonts w:ascii="Times New Roman" w:hAnsi="Times New Roman"/>
          <w:sz w:val="24"/>
          <w:u w:val="single"/>
        </w:rPr>
      </w:pPr>
      <w:bookmarkStart w:id="1" w:name="_Hlk172798003"/>
      <w:r w:rsidRPr="00175440">
        <w:rPr>
          <w:rFonts w:ascii="Times New Roman" w:hAnsi="Times New Roman"/>
          <w:sz w:val="24"/>
          <w:u w:val="single"/>
        </w:rPr>
        <w:t>Adoption and Audit of Customer Service Plans and Retention of Results</w:t>
      </w:r>
      <w:r w:rsidRPr="00175440">
        <w:rPr>
          <w:rFonts w:ascii="Times New Roman" w:hAnsi="Times New Roman"/>
          <w:sz w:val="24"/>
          <w:u w:val="single"/>
        </w:rPr>
        <w:t xml:space="preserve"> </w:t>
      </w:r>
      <w:bookmarkEnd w:id="1"/>
      <w:r w:rsidRPr="00175440">
        <w:rPr>
          <w:rFonts w:ascii="Times New Roman" w:hAnsi="Times New Roman"/>
          <w:sz w:val="24"/>
          <w:u w:val="single"/>
        </w:rPr>
        <w:t>– 14 CFR 259.2 and 259.5</w:t>
      </w:r>
    </w:p>
    <w:p w:rsidR="00C0625B" w:rsidRPr="00175440" w:rsidP="006C7673" w14:paraId="61BC5E2D" w14:textId="77777777">
      <w:pPr>
        <w:rPr>
          <w:rFonts w:ascii="Times New Roman" w:hAnsi="Times New Roman"/>
          <w:sz w:val="24"/>
          <w:u w:val="single"/>
        </w:rPr>
      </w:pPr>
    </w:p>
    <w:p w:rsidR="00C0625B" w:rsidRPr="00175440" w:rsidP="006C7673" w14:paraId="28180C5B" w14:textId="096C106E">
      <w:pPr>
        <w:rPr>
          <w:rFonts w:ascii="Times New Roman" w:hAnsi="Times New Roman"/>
          <w:sz w:val="24"/>
        </w:rPr>
      </w:pPr>
      <w:r w:rsidRPr="00175440">
        <w:rPr>
          <w:rFonts w:ascii="Times New Roman" w:hAnsi="Times New Roman"/>
          <w:sz w:val="24"/>
        </w:rPr>
        <w:t xml:space="preserve">The requirement </w:t>
      </w:r>
      <w:r w:rsidR="00B6700F">
        <w:rPr>
          <w:rFonts w:ascii="Times New Roman" w:hAnsi="Times New Roman"/>
          <w:sz w:val="24"/>
        </w:rPr>
        <w:t>for</w:t>
      </w:r>
      <w:r w:rsidRPr="00175440" w:rsidR="00074E1B">
        <w:rPr>
          <w:rFonts w:ascii="Times New Roman" w:hAnsi="Times New Roman"/>
          <w:sz w:val="24"/>
        </w:rPr>
        <w:t xml:space="preserve"> </w:t>
      </w:r>
      <w:r w:rsidRPr="00175440">
        <w:rPr>
          <w:rFonts w:ascii="Times New Roman" w:hAnsi="Times New Roman"/>
          <w:sz w:val="24"/>
        </w:rPr>
        <w:t>carrier</w:t>
      </w:r>
      <w:r w:rsidR="00B6700F">
        <w:rPr>
          <w:rFonts w:ascii="Times New Roman" w:hAnsi="Times New Roman"/>
          <w:sz w:val="24"/>
        </w:rPr>
        <w:t>s</w:t>
      </w:r>
      <w:r w:rsidRPr="00175440">
        <w:rPr>
          <w:rFonts w:ascii="Times New Roman" w:hAnsi="Times New Roman"/>
          <w:sz w:val="24"/>
        </w:rPr>
        <w:t xml:space="preserve"> </w:t>
      </w:r>
      <w:r w:rsidR="00B6700F">
        <w:rPr>
          <w:rFonts w:ascii="Times New Roman" w:hAnsi="Times New Roman"/>
          <w:sz w:val="24"/>
        </w:rPr>
        <w:t xml:space="preserve">to </w:t>
      </w:r>
      <w:r w:rsidRPr="00175440">
        <w:rPr>
          <w:rFonts w:ascii="Times New Roman" w:hAnsi="Times New Roman"/>
          <w:sz w:val="24"/>
        </w:rPr>
        <w:t>adopt customer service plan</w:t>
      </w:r>
      <w:r w:rsidR="00B6700F">
        <w:rPr>
          <w:rFonts w:ascii="Times New Roman" w:hAnsi="Times New Roman"/>
          <w:sz w:val="24"/>
        </w:rPr>
        <w:t>s</w:t>
      </w:r>
      <w:r w:rsidRPr="00175440">
        <w:rPr>
          <w:rFonts w:ascii="Times New Roman" w:hAnsi="Times New Roman"/>
          <w:sz w:val="24"/>
        </w:rPr>
        <w:t xml:space="preserve"> and retain the results of </w:t>
      </w:r>
      <w:r w:rsidR="00B6700F">
        <w:rPr>
          <w:rFonts w:ascii="Times New Roman" w:hAnsi="Times New Roman"/>
          <w:sz w:val="24"/>
        </w:rPr>
        <w:t>their</w:t>
      </w:r>
      <w:r w:rsidRPr="00175440" w:rsidR="00B6700F">
        <w:rPr>
          <w:rFonts w:ascii="Times New Roman" w:hAnsi="Times New Roman"/>
          <w:sz w:val="24"/>
        </w:rPr>
        <w:t xml:space="preserve"> </w:t>
      </w:r>
      <w:r w:rsidRPr="00175440">
        <w:rPr>
          <w:rFonts w:ascii="Times New Roman" w:hAnsi="Times New Roman"/>
          <w:sz w:val="24"/>
        </w:rPr>
        <w:t xml:space="preserve">annual self-audit of compliance with </w:t>
      </w:r>
      <w:r w:rsidRPr="00175440" w:rsidR="00E80D04">
        <w:rPr>
          <w:rFonts w:ascii="Times New Roman" w:hAnsi="Times New Roman"/>
          <w:sz w:val="24"/>
        </w:rPr>
        <w:t>the</w:t>
      </w:r>
      <w:r w:rsidR="00B6700F">
        <w:rPr>
          <w:rFonts w:ascii="Times New Roman" w:hAnsi="Times New Roman"/>
          <w:sz w:val="24"/>
        </w:rPr>
        <w:t>ir</w:t>
      </w:r>
      <w:r w:rsidR="005325CE">
        <w:rPr>
          <w:rFonts w:ascii="Times New Roman" w:hAnsi="Times New Roman"/>
          <w:sz w:val="24"/>
        </w:rPr>
        <w:t xml:space="preserve"> </w:t>
      </w:r>
      <w:r w:rsidRPr="00175440">
        <w:rPr>
          <w:rFonts w:ascii="Times New Roman" w:hAnsi="Times New Roman"/>
          <w:sz w:val="24"/>
        </w:rPr>
        <w:t>plan</w:t>
      </w:r>
      <w:r w:rsidR="00B6700F">
        <w:rPr>
          <w:rFonts w:ascii="Times New Roman" w:hAnsi="Times New Roman"/>
          <w:sz w:val="24"/>
        </w:rPr>
        <w:t>s</w:t>
      </w:r>
      <w:r w:rsidRPr="00175440">
        <w:rPr>
          <w:rFonts w:ascii="Times New Roman" w:hAnsi="Times New Roman"/>
          <w:sz w:val="24"/>
        </w:rPr>
        <w:t xml:space="preserve"> </w:t>
      </w:r>
      <w:r w:rsidRPr="00175440" w:rsidR="00074E1B">
        <w:rPr>
          <w:rFonts w:ascii="Times New Roman" w:hAnsi="Times New Roman"/>
          <w:sz w:val="24"/>
        </w:rPr>
        <w:t xml:space="preserve">for two years </w:t>
      </w:r>
      <w:r w:rsidRPr="00175440">
        <w:rPr>
          <w:rFonts w:ascii="Times New Roman" w:hAnsi="Times New Roman"/>
          <w:sz w:val="24"/>
        </w:rPr>
        <w:t xml:space="preserve">applies to </w:t>
      </w:r>
      <w:r w:rsidR="00B6700F">
        <w:rPr>
          <w:rFonts w:ascii="Times New Roman" w:hAnsi="Times New Roman"/>
          <w:sz w:val="24"/>
        </w:rPr>
        <w:t>all flights of certificated or commuter air carriers if the carrier operates scheduled passenger service or public charter service using an aircraft originally designed to have a passenger capacity or 30 or more seats, and to all flights to and from the U.S. of a foreign carrier if the carrier operates scheduled passenger or public charter service to and from the U.S. using any aircraft originally designed to have a passenger capacity of 30 or more seats</w:t>
      </w:r>
      <w:r w:rsidRPr="00175440">
        <w:rPr>
          <w:rFonts w:ascii="Times New Roman" w:hAnsi="Times New Roman"/>
          <w:sz w:val="24"/>
        </w:rPr>
        <w:t>.</w:t>
      </w:r>
      <w:r w:rsidRPr="00175440" w:rsidR="00A14FB3">
        <w:rPr>
          <w:rFonts w:ascii="Times New Roman" w:hAnsi="Times New Roman"/>
          <w:sz w:val="24"/>
        </w:rPr>
        <w:t xml:space="preserve"> The Department uses the </w:t>
      </w:r>
      <w:r w:rsidR="00B6700F">
        <w:rPr>
          <w:rFonts w:ascii="Times New Roman" w:hAnsi="Times New Roman"/>
          <w:sz w:val="24"/>
        </w:rPr>
        <w:t>results of the carrier self-</w:t>
      </w:r>
      <w:r w:rsidRPr="00175440" w:rsidR="00A14FB3">
        <w:rPr>
          <w:rFonts w:ascii="Times New Roman" w:hAnsi="Times New Roman"/>
          <w:sz w:val="24"/>
        </w:rPr>
        <w:t>audits to monitor carriers’ compliance with their plans. The information assist</w:t>
      </w:r>
      <w:r w:rsidR="0012099F">
        <w:rPr>
          <w:rFonts w:ascii="Times New Roman" w:hAnsi="Times New Roman"/>
          <w:sz w:val="24"/>
        </w:rPr>
        <w:t>s</w:t>
      </w:r>
      <w:r w:rsidRPr="00175440" w:rsidR="00A14FB3">
        <w:rPr>
          <w:rFonts w:ascii="Times New Roman" w:hAnsi="Times New Roman"/>
          <w:sz w:val="24"/>
        </w:rPr>
        <w:t xml:space="preserve"> the Department to determine if a carrier has a patter</w:t>
      </w:r>
      <w:r w:rsidRPr="00175440" w:rsidR="00430E85">
        <w:rPr>
          <w:rFonts w:ascii="Times New Roman" w:hAnsi="Times New Roman"/>
          <w:sz w:val="24"/>
        </w:rPr>
        <w:t>n</w:t>
      </w:r>
      <w:r w:rsidRPr="00175440" w:rsidR="00A14FB3">
        <w:rPr>
          <w:rFonts w:ascii="Times New Roman" w:hAnsi="Times New Roman"/>
          <w:sz w:val="24"/>
        </w:rPr>
        <w:t xml:space="preserve"> or practice of unfair or deceptive treatment of consumers.</w:t>
      </w:r>
    </w:p>
    <w:p w:rsidR="007E6817" w:rsidRPr="00175440" w:rsidP="006C7673" w14:paraId="5C05D0CE" w14:textId="77777777">
      <w:pPr>
        <w:rPr>
          <w:rFonts w:ascii="Times New Roman" w:hAnsi="Times New Roman"/>
          <w:sz w:val="24"/>
          <w:u w:val="single"/>
        </w:rPr>
      </w:pPr>
    </w:p>
    <w:p w:rsidR="007E6817" w:rsidRPr="00175440" w:rsidP="006C7673" w14:paraId="39CB6871" w14:textId="3D460459">
      <w:pPr>
        <w:rPr>
          <w:rFonts w:ascii="Times New Roman" w:hAnsi="Times New Roman"/>
          <w:sz w:val="24"/>
          <w:u w:val="single"/>
        </w:rPr>
      </w:pPr>
      <w:r w:rsidRPr="00175440">
        <w:rPr>
          <w:rFonts w:ascii="Times New Roman" w:hAnsi="Times New Roman"/>
          <w:sz w:val="24"/>
          <w:u w:val="single"/>
        </w:rPr>
        <w:t xml:space="preserve">Display of On-Time Performance Data on Carrier Web Sites – 14 CFR </w:t>
      </w:r>
      <w:r w:rsidRPr="00175440" w:rsidR="00C83211">
        <w:rPr>
          <w:rFonts w:ascii="Times New Roman" w:hAnsi="Times New Roman"/>
          <w:sz w:val="24"/>
          <w:u w:val="single"/>
        </w:rPr>
        <w:t xml:space="preserve">234.2 and </w:t>
      </w:r>
      <w:r w:rsidRPr="00175440">
        <w:rPr>
          <w:rFonts w:ascii="Times New Roman" w:hAnsi="Times New Roman"/>
          <w:sz w:val="24"/>
          <w:u w:val="single"/>
        </w:rPr>
        <w:t xml:space="preserve">234.11 </w:t>
      </w:r>
    </w:p>
    <w:p w:rsidR="007A05B0" w:rsidRPr="00175440" w:rsidP="006C7673" w14:paraId="1237263D" w14:textId="77777777">
      <w:pPr>
        <w:rPr>
          <w:rFonts w:ascii="Times New Roman" w:hAnsi="Times New Roman"/>
          <w:sz w:val="24"/>
        </w:rPr>
      </w:pPr>
    </w:p>
    <w:p w:rsidR="007E6817" w:rsidRPr="00175440" w:rsidP="006C7673" w14:paraId="06A03E45" w14:textId="5601BD05">
      <w:pPr>
        <w:rPr>
          <w:rFonts w:ascii="Times New Roman" w:hAnsi="Times New Roman"/>
          <w:sz w:val="24"/>
        </w:rPr>
      </w:pPr>
      <w:r w:rsidRPr="00175440">
        <w:rPr>
          <w:rFonts w:ascii="Times New Roman" w:hAnsi="Times New Roman"/>
          <w:sz w:val="24"/>
        </w:rPr>
        <w:t>The on-time performance data requirement applies to U.S. carriers that operate schedule</w:t>
      </w:r>
      <w:r w:rsidRPr="00175440" w:rsidR="009D5A73">
        <w:rPr>
          <w:rFonts w:ascii="Times New Roman" w:hAnsi="Times New Roman"/>
          <w:sz w:val="24"/>
        </w:rPr>
        <w:t>d</w:t>
      </w:r>
      <w:r w:rsidRPr="00175440">
        <w:rPr>
          <w:rFonts w:ascii="Times New Roman" w:hAnsi="Times New Roman"/>
          <w:sz w:val="24"/>
        </w:rPr>
        <w:t xml:space="preserve"> passenger service that accounts for at least 0.5 percent of domestic scheduled passenger revenue </w:t>
      </w:r>
      <w:r w:rsidRPr="00175440" w:rsidR="00C83211">
        <w:rPr>
          <w:rFonts w:ascii="Times New Roman" w:hAnsi="Times New Roman"/>
          <w:sz w:val="24"/>
        </w:rPr>
        <w:t xml:space="preserve">in the most recent reported 12-month period </w:t>
      </w:r>
      <w:r w:rsidRPr="00175440">
        <w:rPr>
          <w:rFonts w:ascii="Times New Roman" w:hAnsi="Times New Roman"/>
          <w:sz w:val="24"/>
        </w:rPr>
        <w:t>and that market flights directly to consumers via a Web site.</w:t>
      </w:r>
      <w:r w:rsidRPr="00175440" w:rsidR="009D5A73">
        <w:rPr>
          <w:rFonts w:ascii="Times New Roman" w:hAnsi="Times New Roman"/>
          <w:sz w:val="24"/>
        </w:rPr>
        <w:t xml:space="preserve"> It requires that at a point before the consumer selects a flight for purchase, the following information be provided for each listed flight regarding its on-time performance during the </w:t>
      </w:r>
      <w:r w:rsidRPr="00175440" w:rsidR="00000506">
        <w:rPr>
          <w:rFonts w:ascii="Times New Roman" w:hAnsi="Times New Roman"/>
          <w:sz w:val="24"/>
        </w:rPr>
        <w:t>most recent calendar month for which the carrier has reported on-time performance data to the Department</w:t>
      </w:r>
      <w:r w:rsidRPr="00175440" w:rsidR="009D5A73">
        <w:rPr>
          <w:rFonts w:ascii="Times New Roman" w:hAnsi="Times New Roman"/>
          <w:sz w:val="24"/>
        </w:rPr>
        <w:t xml:space="preserve">: </w:t>
      </w:r>
      <w:r w:rsidR="0075569F">
        <w:rPr>
          <w:rFonts w:ascii="Times New Roman" w:hAnsi="Times New Roman"/>
          <w:sz w:val="24"/>
        </w:rPr>
        <w:t xml:space="preserve">1) </w:t>
      </w:r>
      <w:r w:rsidRPr="00175440" w:rsidR="009D5A73">
        <w:rPr>
          <w:rFonts w:ascii="Times New Roman" w:hAnsi="Times New Roman"/>
          <w:sz w:val="24"/>
        </w:rPr>
        <w:t>the percentage of arrivals that were on time (within 15 minutes of scheduled arrival time)</w:t>
      </w:r>
      <w:r w:rsidR="0075569F">
        <w:rPr>
          <w:rFonts w:ascii="Times New Roman" w:hAnsi="Times New Roman"/>
          <w:sz w:val="24"/>
        </w:rPr>
        <w:t>;</w:t>
      </w:r>
      <w:r w:rsidRPr="00175440" w:rsidR="009D5A73">
        <w:rPr>
          <w:rFonts w:ascii="Times New Roman" w:hAnsi="Times New Roman"/>
          <w:sz w:val="24"/>
        </w:rPr>
        <w:t xml:space="preserve"> </w:t>
      </w:r>
      <w:r w:rsidR="0075569F">
        <w:rPr>
          <w:rFonts w:ascii="Times New Roman" w:hAnsi="Times New Roman"/>
          <w:sz w:val="24"/>
        </w:rPr>
        <w:t xml:space="preserve">2) </w:t>
      </w:r>
      <w:r w:rsidRPr="00175440" w:rsidR="009D5A73">
        <w:rPr>
          <w:rFonts w:ascii="Times New Roman" w:hAnsi="Times New Roman"/>
          <w:sz w:val="24"/>
        </w:rPr>
        <w:t>the percentage of arrivals that were more than 30 minutes late (with special highlighting if the flight was more than 30 minutes late more than 50</w:t>
      </w:r>
      <w:r w:rsidRPr="00175440" w:rsidR="00000506">
        <w:rPr>
          <w:rFonts w:ascii="Times New Roman" w:hAnsi="Times New Roman"/>
          <w:sz w:val="24"/>
        </w:rPr>
        <w:t>%</w:t>
      </w:r>
      <w:r w:rsidRPr="00175440" w:rsidR="009D5A73">
        <w:rPr>
          <w:rFonts w:ascii="Times New Roman" w:hAnsi="Times New Roman"/>
          <w:sz w:val="24"/>
        </w:rPr>
        <w:t xml:space="preserve"> of the time)</w:t>
      </w:r>
      <w:r w:rsidR="0075569F">
        <w:rPr>
          <w:rFonts w:ascii="Times New Roman" w:hAnsi="Times New Roman"/>
          <w:sz w:val="24"/>
        </w:rPr>
        <w:t>;</w:t>
      </w:r>
      <w:r w:rsidRPr="00175440" w:rsidR="009D5A73">
        <w:rPr>
          <w:rFonts w:ascii="Times New Roman" w:hAnsi="Times New Roman"/>
          <w:sz w:val="24"/>
        </w:rPr>
        <w:t xml:space="preserve"> and </w:t>
      </w:r>
      <w:r w:rsidR="0075569F">
        <w:rPr>
          <w:rFonts w:ascii="Times New Roman" w:hAnsi="Times New Roman"/>
          <w:sz w:val="24"/>
        </w:rPr>
        <w:t xml:space="preserve">3) </w:t>
      </w:r>
      <w:r w:rsidRPr="00175440" w:rsidR="009D5A73">
        <w:rPr>
          <w:rFonts w:ascii="Times New Roman" w:hAnsi="Times New Roman"/>
          <w:sz w:val="24"/>
        </w:rPr>
        <w:t>the percentage of flight cancellations if the flight is cancelled more than 5% of the time. This information help</w:t>
      </w:r>
      <w:r w:rsidR="0012099F">
        <w:rPr>
          <w:rFonts w:ascii="Times New Roman" w:hAnsi="Times New Roman"/>
          <w:sz w:val="24"/>
        </w:rPr>
        <w:t>s</w:t>
      </w:r>
      <w:r w:rsidRPr="00175440" w:rsidR="009D5A73">
        <w:rPr>
          <w:rFonts w:ascii="Times New Roman" w:hAnsi="Times New Roman"/>
          <w:sz w:val="24"/>
        </w:rPr>
        <w:t xml:space="preserve"> consumers select the flights that best suit </w:t>
      </w:r>
      <w:r w:rsidR="0075569F">
        <w:rPr>
          <w:rFonts w:ascii="Times New Roman" w:hAnsi="Times New Roman"/>
          <w:sz w:val="24"/>
        </w:rPr>
        <w:t>their</w:t>
      </w:r>
      <w:r w:rsidRPr="00175440" w:rsidR="0075569F">
        <w:rPr>
          <w:rFonts w:ascii="Times New Roman" w:hAnsi="Times New Roman"/>
          <w:sz w:val="24"/>
        </w:rPr>
        <w:t xml:space="preserve"> </w:t>
      </w:r>
      <w:r w:rsidRPr="00175440" w:rsidR="009D5A73">
        <w:rPr>
          <w:rFonts w:ascii="Times New Roman" w:hAnsi="Times New Roman"/>
          <w:sz w:val="24"/>
        </w:rPr>
        <w:t>needs and preferences.</w:t>
      </w:r>
    </w:p>
    <w:p w:rsidR="009D5A73" w:rsidRPr="00175440" w:rsidP="006C7673" w14:paraId="1AA9E9AD" w14:textId="77777777">
      <w:pPr>
        <w:rPr>
          <w:rFonts w:ascii="Times New Roman" w:hAnsi="Times New Roman"/>
          <w:sz w:val="24"/>
        </w:rPr>
      </w:pPr>
    </w:p>
    <w:p w:rsidR="009D5A73" w:rsidRPr="00175440" w:rsidP="006C7673" w14:paraId="50CE6F9F" w14:textId="6DF3B5C8">
      <w:pPr>
        <w:rPr>
          <w:rFonts w:ascii="Times New Roman" w:hAnsi="Times New Roman"/>
          <w:sz w:val="24"/>
          <w:u w:val="single"/>
        </w:rPr>
      </w:pPr>
      <w:r w:rsidRPr="00175440">
        <w:rPr>
          <w:rFonts w:ascii="Times New Roman" w:hAnsi="Times New Roman"/>
          <w:sz w:val="24"/>
          <w:u w:val="single"/>
        </w:rPr>
        <w:t>Submission of a Data Report for Tarmac Delays That Last Over Three Hours for Domestic Flights and Four Hours for International Flights – 14 CFR</w:t>
      </w:r>
      <w:r w:rsidRPr="00175440" w:rsidR="00781EAA">
        <w:rPr>
          <w:rFonts w:ascii="Times New Roman" w:hAnsi="Times New Roman"/>
          <w:sz w:val="24"/>
          <w:u w:val="single"/>
        </w:rPr>
        <w:t xml:space="preserve"> 244.2 and</w:t>
      </w:r>
      <w:r w:rsidRPr="00175440">
        <w:rPr>
          <w:rFonts w:ascii="Times New Roman" w:hAnsi="Times New Roman"/>
          <w:sz w:val="24"/>
          <w:u w:val="single"/>
        </w:rPr>
        <w:t xml:space="preserve"> 244.3</w:t>
      </w:r>
    </w:p>
    <w:p w:rsidR="009D5A73" w:rsidRPr="00175440" w:rsidP="006C7673" w14:paraId="4C8EC2B1" w14:textId="77777777">
      <w:pPr>
        <w:rPr>
          <w:rFonts w:ascii="Times New Roman" w:hAnsi="Times New Roman"/>
          <w:sz w:val="24"/>
          <w:u w:val="single"/>
        </w:rPr>
      </w:pPr>
    </w:p>
    <w:p w:rsidR="009D5A73" w:rsidRPr="00175440" w:rsidP="006C7673" w14:paraId="6527D01C" w14:textId="2F2520E0">
      <w:pPr>
        <w:rPr>
          <w:rFonts w:ascii="Times New Roman" w:hAnsi="Times New Roman"/>
          <w:sz w:val="24"/>
        </w:rPr>
      </w:pPr>
      <w:r w:rsidRPr="00175440">
        <w:rPr>
          <w:rFonts w:ascii="Times New Roman" w:hAnsi="Times New Roman"/>
          <w:sz w:val="24"/>
        </w:rPr>
        <w:t>The data report submission requirement applies to U.S. carriers that operate scheduled passenger service or public charter service using any aircraft with 30 or more seats, and foreign air carriers that operate scheduled passenger or public charter service to and from the United States using any aircraft with</w:t>
      </w:r>
      <w:r w:rsidRPr="00175440" w:rsidR="00781EAA">
        <w:rPr>
          <w:rFonts w:ascii="Times New Roman" w:hAnsi="Times New Roman"/>
          <w:sz w:val="24"/>
        </w:rPr>
        <w:t xml:space="preserve"> a designed seating capacity of</w:t>
      </w:r>
      <w:r w:rsidRPr="00175440">
        <w:rPr>
          <w:rFonts w:ascii="Times New Roman" w:hAnsi="Times New Roman"/>
          <w:sz w:val="24"/>
        </w:rPr>
        <w:t xml:space="preserve"> 30 or more seats.</w:t>
      </w:r>
      <w:r w:rsidRPr="00175440" w:rsidR="007A05B0">
        <w:rPr>
          <w:rFonts w:ascii="Times New Roman" w:hAnsi="Times New Roman"/>
          <w:sz w:val="24"/>
        </w:rPr>
        <w:t xml:space="preserve"> </w:t>
      </w:r>
      <w:r w:rsidRPr="00175440" w:rsidR="00E554ED">
        <w:rPr>
          <w:rFonts w:ascii="Times New Roman" w:hAnsi="Times New Roman"/>
          <w:sz w:val="24"/>
        </w:rPr>
        <w:t>Such</w:t>
      </w:r>
      <w:r w:rsidRPr="00175440" w:rsidR="008D7355">
        <w:rPr>
          <w:rFonts w:ascii="Times New Roman" w:hAnsi="Times New Roman"/>
          <w:sz w:val="24"/>
        </w:rPr>
        <w:t xml:space="preserve"> covered carriers must report all passenger flights that experience a</w:t>
      </w:r>
      <w:r w:rsidRPr="00175440" w:rsidR="00E554ED">
        <w:rPr>
          <w:rFonts w:ascii="Times New Roman" w:hAnsi="Times New Roman"/>
          <w:sz w:val="24"/>
        </w:rPr>
        <w:t xml:space="preserve"> tarmac delay exceeding 3 hours for domestic flights </w:t>
      </w:r>
      <w:r w:rsidRPr="00175440" w:rsidR="00E554ED">
        <w:rPr>
          <w:rFonts w:ascii="Times New Roman" w:hAnsi="Times New Roman"/>
          <w:sz w:val="24"/>
        </w:rPr>
        <w:t>and 4 hours for international flights</w:t>
      </w:r>
      <w:r w:rsidRPr="00175440" w:rsidR="008D7355">
        <w:rPr>
          <w:rFonts w:ascii="Times New Roman" w:hAnsi="Times New Roman"/>
          <w:sz w:val="24"/>
        </w:rPr>
        <w:t xml:space="preserve">, to the extent information for those flights is not reported by U.S. reporting carriers under 14 CFR Part 234.  To be covered, the tarmac delay must have occurred at a U.S. large hub, medium hub, small hub, or non-hub airport. </w:t>
      </w:r>
      <w:r w:rsidRPr="00175440" w:rsidR="007A05B0">
        <w:rPr>
          <w:rFonts w:ascii="Times New Roman" w:hAnsi="Times New Roman"/>
          <w:sz w:val="24"/>
        </w:rPr>
        <w:t>This information must be reported to the Bureau of Information Statistics (BTS).</w:t>
      </w:r>
    </w:p>
    <w:p w:rsidR="009D5A73" w:rsidRPr="00175440" w:rsidP="006C7673" w14:paraId="4F5C0F28" w14:textId="77777777">
      <w:pPr>
        <w:rPr>
          <w:rFonts w:ascii="Times New Roman" w:hAnsi="Times New Roman"/>
          <w:sz w:val="24"/>
          <w:u w:val="single"/>
        </w:rPr>
      </w:pPr>
    </w:p>
    <w:p w:rsidR="00B1755D" w:rsidRPr="00175440" w:rsidP="006C7673" w14:paraId="1B677925" w14:textId="6E304FD3">
      <w:pPr>
        <w:rPr>
          <w:rFonts w:ascii="Times New Roman" w:hAnsi="Times New Roman"/>
          <w:sz w:val="24"/>
        </w:rPr>
      </w:pPr>
      <w:r w:rsidRPr="00175440">
        <w:rPr>
          <w:rFonts w:ascii="Times New Roman" w:hAnsi="Times New Roman"/>
          <w:sz w:val="24"/>
        </w:rPr>
        <w:t xml:space="preserve">The data reporting requirement provides critical information to the Department regarding excessive tarmac delays that occur in the </w:t>
      </w:r>
      <w:r w:rsidRPr="00175440">
        <w:rPr>
          <w:rFonts w:ascii="Times New Roman" w:hAnsi="Times New Roman"/>
          <w:sz w:val="24"/>
        </w:rPr>
        <w:t>U.S.</w:t>
      </w:r>
      <w:r w:rsidRPr="00175440">
        <w:rPr>
          <w:rFonts w:ascii="Times New Roman" w:hAnsi="Times New Roman"/>
          <w:sz w:val="24"/>
        </w:rPr>
        <w:t xml:space="preserve"> </w:t>
      </w:r>
      <w:r w:rsidR="0075569F">
        <w:rPr>
          <w:rFonts w:ascii="Times New Roman" w:hAnsi="Times New Roman"/>
          <w:sz w:val="24"/>
        </w:rPr>
        <w:t>The</w:t>
      </w:r>
      <w:r w:rsidRPr="00175440" w:rsidR="0075569F">
        <w:rPr>
          <w:rFonts w:ascii="Times New Roman" w:hAnsi="Times New Roman"/>
          <w:sz w:val="24"/>
        </w:rPr>
        <w:t xml:space="preserve"> </w:t>
      </w:r>
      <w:r w:rsidRPr="00175440">
        <w:rPr>
          <w:rFonts w:ascii="Times New Roman" w:hAnsi="Times New Roman"/>
          <w:sz w:val="24"/>
        </w:rPr>
        <w:t xml:space="preserve">data </w:t>
      </w:r>
      <w:r w:rsidR="0075569F">
        <w:rPr>
          <w:rFonts w:ascii="Times New Roman" w:hAnsi="Times New Roman"/>
          <w:sz w:val="24"/>
        </w:rPr>
        <w:t xml:space="preserve">are also </w:t>
      </w:r>
      <w:r w:rsidRPr="00175440">
        <w:rPr>
          <w:rFonts w:ascii="Times New Roman" w:hAnsi="Times New Roman"/>
          <w:sz w:val="24"/>
        </w:rPr>
        <w:t>incorporate</w:t>
      </w:r>
      <w:r w:rsidR="0075569F">
        <w:rPr>
          <w:rFonts w:ascii="Times New Roman" w:hAnsi="Times New Roman"/>
          <w:sz w:val="24"/>
        </w:rPr>
        <w:t>d</w:t>
      </w:r>
      <w:r w:rsidRPr="00175440">
        <w:rPr>
          <w:rFonts w:ascii="Times New Roman" w:hAnsi="Times New Roman"/>
          <w:sz w:val="24"/>
        </w:rPr>
        <w:t xml:space="preserve"> into the </w:t>
      </w:r>
      <w:r w:rsidR="0075569F">
        <w:rPr>
          <w:rFonts w:ascii="Times New Roman" w:hAnsi="Times New Roman"/>
          <w:sz w:val="24"/>
        </w:rPr>
        <w:t xml:space="preserve">Department’s </w:t>
      </w:r>
      <w:r w:rsidRPr="00175440">
        <w:rPr>
          <w:rFonts w:ascii="Times New Roman" w:hAnsi="Times New Roman"/>
          <w:sz w:val="24"/>
        </w:rPr>
        <w:t xml:space="preserve">monthly </w:t>
      </w:r>
      <w:r w:rsidRPr="00175440">
        <w:rPr>
          <w:rFonts w:ascii="Times New Roman" w:hAnsi="Times New Roman"/>
          <w:i/>
          <w:iCs/>
          <w:sz w:val="24"/>
        </w:rPr>
        <w:t>Air Travel Consumer Report</w:t>
      </w:r>
      <w:r w:rsidRPr="00175440">
        <w:rPr>
          <w:rFonts w:ascii="Times New Roman" w:hAnsi="Times New Roman"/>
          <w:sz w:val="24"/>
        </w:rPr>
        <w:t xml:space="preserve">. The information in </w:t>
      </w:r>
      <w:r w:rsidR="0075569F">
        <w:rPr>
          <w:rFonts w:ascii="Times New Roman" w:hAnsi="Times New Roman"/>
          <w:sz w:val="24"/>
        </w:rPr>
        <w:t>that</w:t>
      </w:r>
      <w:r w:rsidRPr="00175440" w:rsidR="0075569F">
        <w:rPr>
          <w:rFonts w:ascii="Times New Roman" w:hAnsi="Times New Roman"/>
          <w:sz w:val="24"/>
        </w:rPr>
        <w:t xml:space="preserve"> </w:t>
      </w:r>
      <w:r w:rsidRPr="00175440">
        <w:rPr>
          <w:rFonts w:ascii="Times New Roman" w:hAnsi="Times New Roman"/>
          <w:sz w:val="24"/>
        </w:rPr>
        <w:t xml:space="preserve">report, including a list of tarmac delays that are reported to the Department, enables aviation consumers to make informed decisions about carriers and forms the basis for statistical research. OACP also uses </w:t>
      </w:r>
      <w:r w:rsidR="0075569F">
        <w:rPr>
          <w:rFonts w:ascii="Times New Roman" w:hAnsi="Times New Roman"/>
          <w:sz w:val="24"/>
        </w:rPr>
        <w:t>those</w:t>
      </w:r>
      <w:r w:rsidRPr="00175440" w:rsidR="0075569F">
        <w:rPr>
          <w:rFonts w:ascii="Times New Roman" w:hAnsi="Times New Roman"/>
          <w:sz w:val="24"/>
        </w:rPr>
        <w:t xml:space="preserve"> </w:t>
      </w:r>
      <w:r w:rsidRPr="00175440">
        <w:rPr>
          <w:rFonts w:ascii="Times New Roman" w:hAnsi="Times New Roman"/>
          <w:sz w:val="24"/>
        </w:rPr>
        <w:t>data for investigation and enforcement purposes, as well as to track and investigate large-scale events involving multiple carriers.</w:t>
      </w:r>
    </w:p>
    <w:p w:rsidR="00F975D5" w:rsidRPr="00175440" w14:paraId="6BEE64BD" w14:textId="77777777">
      <w:pPr>
        <w:rPr>
          <w:rFonts w:ascii="Times New Roman" w:hAnsi="Times New Roman"/>
          <w:sz w:val="24"/>
        </w:rPr>
      </w:pPr>
    </w:p>
    <w:p w:rsidR="0004749E" w:rsidRPr="00175440" w:rsidP="00AF6FE3" w14:paraId="339B98EE" w14:textId="048527A1">
      <w:pPr>
        <w:rPr>
          <w:rFonts w:ascii="Times New Roman" w:hAnsi="Times New Roman"/>
          <w:i/>
        </w:rPr>
      </w:pPr>
      <w:r w:rsidRPr="00175440">
        <w:rPr>
          <w:rFonts w:ascii="Times New Roman" w:hAnsi="Times New Roman"/>
          <w:bCs/>
          <w:sz w:val="24"/>
          <w:szCs w:val="24"/>
        </w:rPr>
        <w:t xml:space="preserve">3. </w:t>
      </w:r>
      <w:r w:rsidRPr="00175440">
        <w:rPr>
          <w:rFonts w:ascii="Times New Roman" w:hAnsi="Times New Roman"/>
          <w:bCs/>
          <w:sz w:val="24"/>
          <w:szCs w:val="24"/>
          <w:u w:val="single"/>
        </w:rPr>
        <w:t>Extent of automated information collection.</w:t>
      </w:r>
      <w:r w:rsidRPr="00175440" w:rsidR="00470720">
        <w:rPr>
          <w:rFonts w:ascii="Times New Roman" w:hAnsi="Times New Roman"/>
          <w:b/>
          <w:bCs/>
        </w:rPr>
        <w:t xml:space="preserve"> </w:t>
      </w:r>
      <w:r w:rsidRPr="00175440" w:rsidR="009D4F72">
        <w:rPr>
          <w:rFonts w:ascii="Times New Roman" w:hAnsi="Times New Roman"/>
          <w:b/>
          <w:bCs/>
        </w:rPr>
        <w:t xml:space="preserve"> </w:t>
      </w:r>
      <w:r w:rsidRPr="00175440" w:rsidR="00470720">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w:t>
      </w:r>
      <w:r w:rsidRPr="00175440" w:rsidR="00450684">
        <w:rPr>
          <w:rFonts w:ascii="Times New Roman" w:hAnsi="Times New Roman"/>
          <w:i/>
        </w:rPr>
        <w:t>,</w:t>
      </w:r>
      <w:r w:rsidRPr="00175440" w:rsidR="00470720">
        <w:rPr>
          <w:rFonts w:ascii="Times New Roman" w:hAnsi="Times New Roman"/>
          <w:i/>
        </w:rPr>
        <w:t xml:space="preserve"> COLLECTION.  ALSO DESCRIBE ANY CONSIDERATION OF USING INFORMATION TECHNOLOGY TO REDUCE BURDEN.</w:t>
      </w:r>
    </w:p>
    <w:p w:rsidR="0004749E" w:rsidRPr="00175440" w14:paraId="7346AD03" w14:textId="77777777">
      <w:pPr>
        <w:rPr>
          <w:rFonts w:ascii="Times New Roman" w:hAnsi="Times New Roman"/>
          <w:sz w:val="24"/>
        </w:rPr>
      </w:pPr>
    </w:p>
    <w:p w:rsidR="00B80C15" w:rsidRPr="00175440" w14:paraId="349CE57E" w14:textId="7EC13349">
      <w:pPr>
        <w:rPr>
          <w:rFonts w:ascii="Times New Roman" w:hAnsi="Times New Roman"/>
          <w:sz w:val="24"/>
        </w:rPr>
      </w:pPr>
      <w:r w:rsidRPr="00175440">
        <w:rPr>
          <w:rFonts w:ascii="Times New Roman" w:hAnsi="Times New Roman"/>
          <w:sz w:val="24"/>
        </w:rPr>
        <w:t>With respect to the first information collection (“Posting of Tarmac Delay Plans, Customer Service Plans, and Contracts of Carriage on Carrier Web Sites</w:t>
      </w:r>
      <w:r w:rsidRPr="00175440" w:rsidR="00E554ED">
        <w:rPr>
          <w:rFonts w:ascii="Times New Roman" w:hAnsi="Times New Roman"/>
          <w:sz w:val="24"/>
        </w:rPr>
        <w:t>”</w:t>
      </w:r>
      <w:r w:rsidRPr="00175440">
        <w:rPr>
          <w:rFonts w:ascii="Times New Roman" w:hAnsi="Times New Roman"/>
          <w:sz w:val="24"/>
        </w:rPr>
        <w:t xml:space="preserve">), the use of electronic techniques is central to the collection because </w:t>
      </w:r>
      <w:r w:rsidR="0059363A">
        <w:rPr>
          <w:rFonts w:ascii="Times New Roman" w:hAnsi="Times New Roman"/>
          <w:sz w:val="24"/>
        </w:rPr>
        <w:t xml:space="preserve">carriers must post </w:t>
      </w:r>
      <w:r w:rsidRPr="00175440">
        <w:rPr>
          <w:rFonts w:ascii="Times New Roman" w:hAnsi="Times New Roman"/>
          <w:sz w:val="24"/>
        </w:rPr>
        <w:t xml:space="preserve">the tarmac delay plans, customer service plans, and contracts of carriage </w:t>
      </w:r>
      <w:r w:rsidR="0059363A">
        <w:rPr>
          <w:rFonts w:ascii="Times New Roman" w:hAnsi="Times New Roman"/>
          <w:sz w:val="24"/>
        </w:rPr>
        <w:t xml:space="preserve">to their websites </w:t>
      </w:r>
      <w:r w:rsidR="0059363A">
        <w:rPr>
          <w:rFonts w:ascii="Times New Roman" w:hAnsi="Times New Roman"/>
          <w:sz w:val="24"/>
        </w:rPr>
        <w:t>in order to</w:t>
      </w:r>
      <w:r w:rsidR="0059363A">
        <w:rPr>
          <w:rFonts w:ascii="Times New Roman" w:hAnsi="Times New Roman"/>
          <w:sz w:val="24"/>
        </w:rPr>
        <w:t xml:space="preserve"> ensure </w:t>
      </w:r>
      <w:r w:rsidR="003C2C59">
        <w:rPr>
          <w:rFonts w:ascii="Times New Roman" w:hAnsi="Times New Roman"/>
          <w:sz w:val="24"/>
        </w:rPr>
        <w:t>consumers can easily access the documents</w:t>
      </w:r>
      <w:r w:rsidRPr="00175440">
        <w:rPr>
          <w:rFonts w:ascii="Times New Roman" w:hAnsi="Times New Roman"/>
          <w:sz w:val="24"/>
        </w:rPr>
        <w:t>.</w:t>
      </w:r>
    </w:p>
    <w:p w:rsidR="00B80C15" w:rsidRPr="00175440" w14:paraId="22ACA3C2" w14:textId="77777777">
      <w:pPr>
        <w:rPr>
          <w:rFonts w:ascii="Times New Roman" w:hAnsi="Times New Roman"/>
          <w:sz w:val="24"/>
        </w:rPr>
      </w:pPr>
    </w:p>
    <w:p w:rsidR="00B80C15" w:rsidRPr="00175440" w14:paraId="59AFD6C6" w14:textId="31C18CA4">
      <w:pPr>
        <w:rPr>
          <w:rFonts w:ascii="Times New Roman" w:hAnsi="Times New Roman"/>
          <w:sz w:val="24"/>
        </w:rPr>
      </w:pPr>
      <w:r w:rsidRPr="00175440">
        <w:rPr>
          <w:rFonts w:ascii="Times New Roman" w:hAnsi="Times New Roman"/>
          <w:sz w:val="24"/>
        </w:rPr>
        <w:t xml:space="preserve">With respect to the second information </w:t>
      </w:r>
      <w:r w:rsidRPr="00175440" w:rsidR="00D942A9">
        <w:rPr>
          <w:rFonts w:ascii="Times New Roman" w:hAnsi="Times New Roman"/>
          <w:sz w:val="24"/>
        </w:rPr>
        <w:t xml:space="preserve">collection </w:t>
      </w:r>
      <w:r w:rsidRPr="00175440">
        <w:rPr>
          <w:rFonts w:ascii="Times New Roman" w:hAnsi="Times New Roman"/>
          <w:sz w:val="24"/>
        </w:rPr>
        <w:t>(“Submission of a Narrative Report Regarding Tarmac Delays that Last Over Three Hours for Domestic Flights and Four Hours for International Flights”),</w:t>
      </w:r>
      <w:r w:rsidRPr="00175440" w:rsidR="00E554ED">
        <w:rPr>
          <w:rFonts w:ascii="Times New Roman" w:hAnsi="Times New Roman"/>
          <w:sz w:val="24"/>
        </w:rPr>
        <w:t xml:space="preserve"> the Department </w:t>
      </w:r>
      <w:r w:rsidRPr="00175440">
        <w:rPr>
          <w:rFonts w:ascii="Times New Roman" w:hAnsi="Times New Roman"/>
          <w:sz w:val="24"/>
        </w:rPr>
        <w:t xml:space="preserve">intends </w:t>
      </w:r>
      <w:r w:rsidRPr="00175440" w:rsidR="000F79C2">
        <w:rPr>
          <w:rFonts w:ascii="Times New Roman" w:hAnsi="Times New Roman"/>
          <w:sz w:val="24"/>
        </w:rPr>
        <w:t xml:space="preserve">for carriers to </w:t>
      </w:r>
      <w:r w:rsidRPr="00175440">
        <w:rPr>
          <w:rFonts w:ascii="Times New Roman" w:hAnsi="Times New Roman"/>
          <w:sz w:val="24"/>
        </w:rPr>
        <w:t>use</w:t>
      </w:r>
      <w:r w:rsidRPr="00175440" w:rsidR="000F79C2">
        <w:rPr>
          <w:rFonts w:ascii="Times New Roman" w:hAnsi="Times New Roman"/>
          <w:sz w:val="24"/>
        </w:rPr>
        <w:t xml:space="preserve"> </w:t>
      </w:r>
      <w:r w:rsidRPr="00175440" w:rsidR="00E554ED">
        <w:rPr>
          <w:rFonts w:ascii="Times New Roman" w:hAnsi="Times New Roman"/>
          <w:sz w:val="24"/>
        </w:rPr>
        <w:t xml:space="preserve">OACP’s </w:t>
      </w:r>
      <w:r w:rsidRPr="00175440" w:rsidR="000F79C2">
        <w:rPr>
          <w:rFonts w:ascii="Times New Roman" w:hAnsi="Times New Roman"/>
          <w:sz w:val="24"/>
        </w:rPr>
        <w:t>electronic Aviation, Complaint, Enforcement, and Reporting System (ACERS),</w:t>
      </w:r>
      <w:r>
        <w:rPr>
          <w:rStyle w:val="FootnoteReference"/>
          <w:rFonts w:ascii="Times New Roman" w:hAnsi="Times New Roman"/>
          <w:sz w:val="24"/>
        </w:rPr>
        <w:footnoteReference w:id="7"/>
      </w:r>
      <w:r w:rsidRPr="00175440" w:rsidR="000F79C2">
        <w:rPr>
          <w:rFonts w:ascii="Times New Roman" w:hAnsi="Times New Roman"/>
          <w:sz w:val="24"/>
        </w:rPr>
        <w:t xml:space="preserve"> which is </w:t>
      </w:r>
      <w:r w:rsidR="002502F8">
        <w:rPr>
          <w:rFonts w:ascii="Times New Roman" w:hAnsi="Times New Roman"/>
          <w:sz w:val="24"/>
        </w:rPr>
        <w:t xml:space="preserve">in </w:t>
      </w:r>
      <w:r w:rsidRPr="00175440" w:rsidR="000F79C2">
        <w:rPr>
          <w:rFonts w:ascii="Times New Roman" w:hAnsi="Times New Roman"/>
          <w:sz w:val="24"/>
        </w:rPr>
        <w:t xml:space="preserve">the process of being </w:t>
      </w:r>
      <w:r w:rsidR="002502F8">
        <w:rPr>
          <w:rFonts w:ascii="Times New Roman" w:hAnsi="Times New Roman"/>
          <w:sz w:val="24"/>
        </w:rPr>
        <w:t>implemented</w:t>
      </w:r>
      <w:r w:rsidRPr="00175440" w:rsidR="000F79C2">
        <w:rPr>
          <w:rFonts w:ascii="Times New Roman" w:hAnsi="Times New Roman"/>
          <w:sz w:val="24"/>
        </w:rPr>
        <w:t xml:space="preserve">. </w:t>
      </w:r>
      <w:r w:rsidR="002502F8">
        <w:rPr>
          <w:rFonts w:ascii="Times New Roman" w:hAnsi="Times New Roman"/>
          <w:sz w:val="24"/>
        </w:rPr>
        <w:t>This system will enable carriers to submit reports electronically and will facilitate review by OACP staff.</w:t>
      </w:r>
      <w:r w:rsidRPr="00175440" w:rsidR="000F79C2">
        <w:rPr>
          <w:rFonts w:ascii="Times New Roman" w:hAnsi="Times New Roman"/>
          <w:sz w:val="24"/>
        </w:rPr>
        <w:t xml:space="preserve"> Until the system becomes operational, carriers will submit their reports to OACP by email.</w:t>
      </w:r>
    </w:p>
    <w:p w:rsidR="00B80C15" w:rsidRPr="00175440" w14:paraId="1B53AD6E" w14:textId="77777777">
      <w:pPr>
        <w:rPr>
          <w:rFonts w:ascii="Times New Roman" w:hAnsi="Times New Roman"/>
          <w:sz w:val="24"/>
        </w:rPr>
      </w:pPr>
    </w:p>
    <w:p w:rsidR="00450684" w:rsidRPr="00175440" w14:paraId="00AF62E5" w14:textId="403ECC18">
      <w:pPr>
        <w:rPr>
          <w:rFonts w:ascii="Times New Roman" w:hAnsi="Times New Roman"/>
          <w:sz w:val="24"/>
        </w:rPr>
      </w:pPr>
      <w:r w:rsidRPr="00175440">
        <w:rPr>
          <w:rFonts w:ascii="Times New Roman" w:hAnsi="Times New Roman"/>
          <w:sz w:val="24"/>
        </w:rPr>
        <w:t>With respect to the third collection of information (“Adoption and Audit of Customer Service Plans and Retention of Results”</w:t>
      </w:r>
      <w:r w:rsidRPr="00175440" w:rsidR="00430E85">
        <w:rPr>
          <w:rFonts w:ascii="Times New Roman" w:hAnsi="Times New Roman"/>
          <w:sz w:val="24"/>
        </w:rPr>
        <w:t xml:space="preserve">), </w:t>
      </w:r>
      <w:r w:rsidRPr="00175440">
        <w:rPr>
          <w:rFonts w:ascii="Times New Roman" w:hAnsi="Times New Roman"/>
          <w:sz w:val="24"/>
        </w:rPr>
        <w:t>a covered carrier is free to determine whether it would like to use automated, electronic, mechanical, or other technological collection techniques or forms of information technology in retaining the proposed information.</w:t>
      </w:r>
    </w:p>
    <w:p w:rsidR="00450684" w:rsidRPr="00175440" w14:paraId="65DD9949" w14:textId="69655935">
      <w:pPr>
        <w:rPr>
          <w:rFonts w:ascii="Times New Roman" w:hAnsi="Times New Roman"/>
          <w:sz w:val="24"/>
        </w:rPr>
      </w:pPr>
    </w:p>
    <w:p w:rsidR="00450684" w:rsidRPr="00175440" w14:paraId="42FDB2AC" w14:textId="6B9E274D">
      <w:pPr>
        <w:rPr>
          <w:rFonts w:ascii="Times New Roman" w:hAnsi="Times New Roman"/>
          <w:sz w:val="24"/>
        </w:rPr>
      </w:pPr>
      <w:r w:rsidRPr="00175440">
        <w:rPr>
          <w:rFonts w:ascii="Times New Roman" w:hAnsi="Times New Roman"/>
          <w:sz w:val="24"/>
        </w:rPr>
        <w:t>With respect to the fourth collection of information (“</w:t>
      </w:r>
      <w:r w:rsidRPr="00175440" w:rsidR="003A433B">
        <w:rPr>
          <w:rFonts w:ascii="Times New Roman" w:hAnsi="Times New Roman"/>
          <w:sz w:val="24"/>
        </w:rPr>
        <w:t xml:space="preserve">Display of On-Time Performance Data on Carrier Web Sites”), the use of automated, electronic, mechanical, or other technological collection techniques or other forms of information technology is central to the collection because the rule requires that certain on-time performance information be published on a covered carrier’s Web site for consumers to view. It requires that a covered carrier upload the on-time performance information for the previous month into its internal reservations systems </w:t>
      </w:r>
      <w:r w:rsidRPr="00175440" w:rsidR="00E039BA">
        <w:rPr>
          <w:rFonts w:ascii="Times New Roman" w:hAnsi="Times New Roman"/>
          <w:sz w:val="24"/>
        </w:rPr>
        <w:t>on</w:t>
      </w:r>
      <w:r w:rsidRPr="00175440" w:rsidR="003A433B">
        <w:rPr>
          <w:rFonts w:ascii="Times New Roman" w:hAnsi="Times New Roman"/>
          <w:sz w:val="24"/>
        </w:rPr>
        <w:t xml:space="preserve"> the fourth Sunday of each month</w:t>
      </w:r>
      <w:r w:rsidRPr="00175440" w:rsidR="00E039BA">
        <w:rPr>
          <w:rFonts w:ascii="Times New Roman" w:hAnsi="Times New Roman"/>
          <w:sz w:val="24"/>
        </w:rPr>
        <w:t>.</w:t>
      </w:r>
    </w:p>
    <w:p w:rsidR="00450684" w:rsidRPr="00175440" w14:paraId="0319FA99" w14:textId="77777777">
      <w:pPr>
        <w:rPr>
          <w:rFonts w:ascii="Times New Roman" w:hAnsi="Times New Roman"/>
          <w:sz w:val="24"/>
        </w:rPr>
      </w:pPr>
    </w:p>
    <w:p w:rsidR="0003479C" w:rsidRPr="00175440" w14:paraId="79684206" w14:textId="338BC62F">
      <w:pPr>
        <w:rPr>
          <w:rFonts w:ascii="Times New Roman" w:hAnsi="Times New Roman"/>
          <w:sz w:val="24"/>
        </w:rPr>
      </w:pPr>
      <w:r w:rsidRPr="00175440">
        <w:rPr>
          <w:rFonts w:ascii="Times New Roman" w:hAnsi="Times New Roman"/>
          <w:sz w:val="24"/>
        </w:rPr>
        <w:t>With respect to the fi</w:t>
      </w:r>
      <w:r w:rsidRPr="00175440" w:rsidR="00450684">
        <w:rPr>
          <w:rFonts w:ascii="Times New Roman" w:hAnsi="Times New Roman"/>
          <w:sz w:val="24"/>
        </w:rPr>
        <w:t>fth</w:t>
      </w:r>
      <w:r w:rsidRPr="00175440">
        <w:rPr>
          <w:rFonts w:ascii="Times New Roman" w:hAnsi="Times New Roman"/>
          <w:sz w:val="24"/>
        </w:rPr>
        <w:t xml:space="preserve"> collection of information</w:t>
      </w:r>
      <w:r w:rsidRPr="00175440" w:rsidR="00F260C6">
        <w:rPr>
          <w:rFonts w:ascii="Times New Roman" w:hAnsi="Times New Roman"/>
          <w:sz w:val="24"/>
        </w:rPr>
        <w:t xml:space="preserve"> (</w:t>
      </w:r>
      <w:r w:rsidRPr="00175440" w:rsidR="00595772">
        <w:rPr>
          <w:rFonts w:ascii="Times New Roman" w:hAnsi="Times New Roman"/>
          <w:sz w:val="24"/>
        </w:rPr>
        <w:t>“</w:t>
      </w:r>
      <w:r w:rsidRPr="00175440" w:rsidR="00450684">
        <w:rPr>
          <w:rFonts w:ascii="Times New Roman" w:hAnsi="Times New Roman"/>
          <w:sz w:val="24"/>
        </w:rPr>
        <w:t>Submission of a Data Report for Tarmac Delays That Last Over Three Hours for Domestic Flights and Four Hours for International Flights</w:t>
      </w:r>
      <w:r w:rsidRPr="00175440" w:rsidR="00595772">
        <w:rPr>
          <w:rFonts w:ascii="Times New Roman" w:hAnsi="Times New Roman"/>
          <w:sz w:val="24"/>
        </w:rPr>
        <w:t>”</w:t>
      </w:r>
      <w:r w:rsidRPr="00175440" w:rsidR="00F260C6">
        <w:rPr>
          <w:rFonts w:ascii="Times New Roman" w:hAnsi="Times New Roman"/>
          <w:sz w:val="24"/>
        </w:rPr>
        <w:t>)</w:t>
      </w:r>
      <w:r w:rsidRPr="00175440">
        <w:rPr>
          <w:rFonts w:ascii="Times New Roman" w:hAnsi="Times New Roman"/>
          <w:sz w:val="24"/>
        </w:rPr>
        <w:t xml:space="preserve">, the reports shall be made in the form and manner set forth in accounting and reporting directives issued by </w:t>
      </w:r>
      <w:r w:rsidRPr="00175440" w:rsidR="00572472">
        <w:rPr>
          <w:rFonts w:ascii="Times New Roman" w:hAnsi="Times New Roman"/>
          <w:sz w:val="24"/>
        </w:rPr>
        <w:t xml:space="preserve">BTS’s </w:t>
      </w:r>
      <w:r w:rsidRPr="00175440">
        <w:rPr>
          <w:rFonts w:ascii="Times New Roman" w:hAnsi="Times New Roman"/>
          <w:sz w:val="24"/>
        </w:rPr>
        <w:t xml:space="preserve">Office of Airline Information. That office has specified that the information be provided to them electronically at </w:t>
      </w:r>
      <w:hyperlink r:id="rId9" w:history="1">
        <w:r w:rsidRPr="00175440">
          <w:rPr>
            <w:rStyle w:val="Hyperlink"/>
            <w:rFonts w:ascii="Times New Roman" w:hAnsi="Times New Roman"/>
            <w:sz w:val="24"/>
          </w:rPr>
          <w:t>http://esubmit.rita.dot.gov</w:t>
        </w:r>
      </w:hyperlink>
      <w:r w:rsidRPr="00175440">
        <w:rPr>
          <w:rFonts w:ascii="Times New Roman" w:hAnsi="Times New Roman"/>
          <w:sz w:val="24"/>
        </w:rPr>
        <w:t>.</w:t>
      </w:r>
    </w:p>
    <w:p w:rsidR="0003479C" w:rsidRPr="00175440" w14:paraId="2F5B18F0" w14:textId="77777777">
      <w:pPr>
        <w:rPr>
          <w:rFonts w:ascii="Times New Roman" w:hAnsi="Times New Roman"/>
          <w:sz w:val="24"/>
        </w:rPr>
      </w:pPr>
    </w:p>
    <w:p w:rsidR="0004749E" w:rsidRPr="00175440" w:rsidP="00740CC6" w14:paraId="12BFDB33" w14:textId="5C8ADC21">
      <w:pPr>
        <w:pStyle w:val="NormalWeb"/>
        <w:rPr>
          <w:rFonts w:ascii="Times New Roman" w:hAnsi="Times New Roman" w:cs="Times New Roman"/>
        </w:rPr>
      </w:pPr>
      <w:r w:rsidRPr="00175440">
        <w:rPr>
          <w:rFonts w:ascii="Times New Roman" w:hAnsi="Times New Roman" w:cs="Times New Roman"/>
          <w:bCs/>
          <w:szCs w:val="20"/>
        </w:rPr>
        <w:t xml:space="preserve">4. </w:t>
      </w:r>
      <w:r w:rsidRPr="00175440">
        <w:rPr>
          <w:rFonts w:ascii="Times New Roman" w:hAnsi="Times New Roman" w:cs="Times New Roman"/>
          <w:bCs/>
          <w:szCs w:val="20"/>
          <w:u w:val="single"/>
        </w:rPr>
        <w:t>Efforts to identify duplication.</w:t>
      </w:r>
      <w:r w:rsidRPr="00175440" w:rsidR="00470720">
        <w:rPr>
          <w:rFonts w:ascii="Times New Roman" w:hAnsi="Times New Roman" w:cs="Times New Roman"/>
          <w:bCs/>
          <w:szCs w:val="20"/>
        </w:rPr>
        <w:t xml:space="preserve"> </w:t>
      </w:r>
      <w:r w:rsidRPr="00175440" w:rsidR="00470720">
        <w:rPr>
          <w:rFonts w:ascii="Times New Roman" w:hAnsi="Times New Roman" w:cs="Times New Roman"/>
          <w:b/>
          <w:bCs/>
          <w:szCs w:val="20"/>
        </w:rPr>
        <w:t xml:space="preserve"> </w:t>
      </w:r>
      <w:r w:rsidRPr="00175440" w:rsidR="00470720">
        <w:rPr>
          <w:rFonts w:ascii="Times New Roman" w:hAnsi="Times New Roman" w:cs="Times New Roman"/>
          <w:i/>
          <w:sz w:val="20"/>
          <w:szCs w:val="20"/>
        </w:rPr>
        <w:t>DESCRIBE EFFORTS TO IDENTIFY DUPLICATION.  SHOW SPECIFICALLY WHY ANY SIMILAR INFORMATION ALREADY AVAILABLE CANNOT BE USED OR MODIFIED FOR USE FOR THE PURPOSES DESCRIBED IN ITEM 2 ABOVE.</w:t>
      </w:r>
    </w:p>
    <w:p w:rsidR="003A433B" w:rsidRPr="00175440" w14:paraId="75A8FC0B" w14:textId="01AF680C">
      <w:pPr>
        <w:rPr>
          <w:rFonts w:ascii="Times New Roman" w:hAnsi="Times New Roman"/>
          <w:sz w:val="24"/>
        </w:rPr>
      </w:pPr>
      <w:r w:rsidRPr="00175440">
        <w:rPr>
          <w:rFonts w:ascii="Times New Roman" w:hAnsi="Times New Roman"/>
          <w:sz w:val="24"/>
        </w:rPr>
        <w:t xml:space="preserve">None of the information being required is available through other means. </w:t>
      </w:r>
    </w:p>
    <w:p w:rsidR="003A433B" w:rsidRPr="00175440" w14:paraId="59D4C510" w14:textId="77777777">
      <w:pPr>
        <w:rPr>
          <w:rFonts w:ascii="Times New Roman" w:hAnsi="Times New Roman"/>
          <w:sz w:val="24"/>
        </w:rPr>
      </w:pPr>
    </w:p>
    <w:p w:rsidR="00AF259E" w:rsidRPr="00175440" w14:paraId="6D16462D" w14:textId="40571529">
      <w:pPr>
        <w:rPr>
          <w:rFonts w:ascii="Times New Roman" w:hAnsi="Times New Roman"/>
          <w:sz w:val="24"/>
        </w:rPr>
      </w:pPr>
      <w:r w:rsidRPr="00175440">
        <w:rPr>
          <w:rFonts w:ascii="Times New Roman" w:hAnsi="Times New Roman"/>
          <w:sz w:val="24"/>
        </w:rPr>
        <w:t>The first information collection requires U.S. and foreign carriers to post customer service plans, tarmac delay plans, and contracts of carriage on their websites to make the information readily available to consumers.</w:t>
      </w:r>
    </w:p>
    <w:p w:rsidR="00AF259E" w:rsidRPr="00175440" w14:paraId="66AE2794" w14:textId="77777777">
      <w:pPr>
        <w:rPr>
          <w:rFonts w:ascii="Times New Roman" w:hAnsi="Times New Roman"/>
          <w:sz w:val="24"/>
        </w:rPr>
      </w:pPr>
    </w:p>
    <w:p w:rsidR="00AF259E" w:rsidRPr="00175440" w14:paraId="77708D70" w14:textId="268B2CDF">
      <w:pPr>
        <w:rPr>
          <w:rFonts w:ascii="Times New Roman" w:hAnsi="Times New Roman"/>
          <w:sz w:val="24"/>
        </w:rPr>
      </w:pPr>
      <w:r w:rsidRPr="00175440">
        <w:rPr>
          <w:rFonts w:ascii="Times New Roman" w:hAnsi="Times New Roman"/>
          <w:sz w:val="24"/>
        </w:rPr>
        <w:t>The second collection of information contains narrative information that is used by OACP for investigative and enforcement purposes. For foreign carriers, this information is not required by other statutes or regulations. For U.S. carriers, this information is required by 49 U.S.C. § 42301(h); however, when a U.S. carrier files a report under the revised regulation, the filing fulfills the reporting requirement under 49 U.S.C. §</w:t>
      </w:r>
      <w:r w:rsidRPr="00175440">
        <w:rPr>
          <w:rFonts w:ascii="Times New Roman" w:hAnsi="Times New Roman"/>
        </w:rPr>
        <w:t> </w:t>
      </w:r>
      <w:r w:rsidRPr="00175440">
        <w:rPr>
          <w:rFonts w:ascii="Times New Roman" w:hAnsi="Times New Roman"/>
          <w:sz w:val="24"/>
        </w:rPr>
        <w:t>42301(h) and no duplicative report is required.</w:t>
      </w:r>
    </w:p>
    <w:p w:rsidR="00AF259E" w:rsidRPr="00175440" w14:paraId="06B588CF" w14:textId="77777777">
      <w:pPr>
        <w:rPr>
          <w:rFonts w:ascii="Times New Roman" w:hAnsi="Times New Roman"/>
          <w:sz w:val="24"/>
        </w:rPr>
      </w:pPr>
    </w:p>
    <w:p w:rsidR="006B0733" w:rsidRPr="00175440" w14:paraId="410EED96" w14:textId="3A7439DE">
      <w:pPr>
        <w:rPr>
          <w:rFonts w:ascii="Times New Roman" w:hAnsi="Times New Roman"/>
          <w:sz w:val="24"/>
        </w:rPr>
      </w:pPr>
      <w:r w:rsidRPr="00175440">
        <w:rPr>
          <w:rFonts w:ascii="Times New Roman" w:hAnsi="Times New Roman"/>
          <w:sz w:val="24"/>
        </w:rPr>
        <w:t xml:space="preserve">For the </w:t>
      </w:r>
      <w:r w:rsidRPr="00175440" w:rsidR="003A433B">
        <w:rPr>
          <w:rFonts w:ascii="Times New Roman" w:hAnsi="Times New Roman"/>
          <w:sz w:val="24"/>
        </w:rPr>
        <w:t xml:space="preserve">third collection of information, covered U.S. and foreign carriers are required to </w:t>
      </w:r>
      <w:r w:rsidRPr="00175440">
        <w:rPr>
          <w:rFonts w:ascii="Times New Roman" w:hAnsi="Times New Roman"/>
          <w:sz w:val="24"/>
        </w:rPr>
        <w:t xml:space="preserve">adopt </w:t>
      </w:r>
      <w:r w:rsidRPr="00175440" w:rsidR="003A433B">
        <w:rPr>
          <w:rFonts w:ascii="Times New Roman" w:hAnsi="Times New Roman"/>
          <w:sz w:val="24"/>
        </w:rPr>
        <w:t>and audit their customer service plans</w:t>
      </w:r>
      <w:r w:rsidRPr="00175440">
        <w:rPr>
          <w:rFonts w:ascii="Times New Roman" w:hAnsi="Times New Roman"/>
          <w:sz w:val="24"/>
        </w:rPr>
        <w:t xml:space="preserve"> and retain the results of audit</w:t>
      </w:r>
      <w:r w:rsidRPr="00175440" w:rsidR="006E76D9">
        <w:rPr>
          <w:rFonts w:ascii="Times New Roman" w:hAnsi="Times New Roman"/>
          <w:sz w:val="24"/>
        </w:rPr>
        <w:t>s</w:t>
      </w:r>
      <w:r w:rsidRPr="00175440">
        <w:rPr>
          <w:rFonts w:ascii="Times New Roman" w:hAnsi="Times New Roman"/>
          <w:sz w:val="24"/>
        </w:rPr>
        <w:t xml:space="preserve"> for two years </w:t>
      </w:r>
      <w:r w:rsidRPr="00175440" w:rsidR="003A433B">
        <w:rPr>
          <w:rFonts w:ascii="Times New Roman" w:hAnsi="Times New Roman"/>
          <w:sz w:val="24"/>
        </w:rPr>
        <w:t>because that information is not available through other means.</w:t>
      </w:r>
    </w:p>
    <w:p w:rsidR="006B0733" w:rsidRPr="00175440" w14:paraId="6A56646E" w14:textId="77777777">
      <w:pPr>
        <w:rPr>
          <w:rFonts w:ascii="Times New Roman" w:hAnsi="Times New Roman"/>
          <w:sz w:val="24"/>
        </w:rPr>
      </w:pPr>
    </w:p>
    <w:p w:rsidR="003A433B" w:rsidRPr="00175440" w14:paraId="72D4D910" w14:textId="5C37F8F3">
      <w:pPr>
        <w:rPr>
          <w:rFonts w:ascii="Times New Roman" w:hAnsi="Times New Roman"/>
          <w:sz w:val="24"/>
        </w:rPr>
      </w:pPr>
      <w:r w:rsidRPr="00175440">
        <w:rPr>
          <w:rFonts w:ascii="Times New Roman" w:hAnsi="Times New Roman"/>
          <w:sz w:val="24"/>
        </w:rPr>
        <w:t>With respect to the fourth information collection, the requirement that carriers disclose on-time performance for individual flights on a carrier’s website ensures that consumers making reservations through a carrier’s website are presented on-time performance information.</w:t>
      </w:r>
    </w:p>
    <w:p w:rsidR="003A433B" w:rsidRPr="00175440" w14:paraId="6A9E1058" w14:textId="77777777">
      <w:pPr>
        <w:rPr>
          <w:rFonts w:ascii="Times New Roman" w:hAnsi="Times New Roman"/>
          <w:sz w:val="24"/>
        </w:rPr>
      </w:pPr>
    </w:p>
    <w:p w:rsidR="00AF6FE3" w:rsidRPr="00175440" w14:paraId="3AB5CD4F" w14:textId="3E1DE934">
      <w:pPr>
        <w:rPr>
          <w:rFonts w:ascii="Times New Roman" w:hAnsi="Times New Roman"/>
          <w:sz w:val="24"/>
        </w:rPr>
      </w:pPr>
      <w:r w:rsidRPr="00175440">
        <w:rPr>
          <w:rFonts w:ascii="Times New Roman" w:hAnsi="Times New Roman"/>
          <w:sz w:val="24"/>
        </w:rPr>
        <w:t xml:space="preserve">The </w:t>
      </w:r>
      <w:r w:rsidRPr="00175440" w:rsidR="003A433B">
        <w:rPr>
          <w:rFonts w:ascii="Times New Roman" w:hAnsi="Times New Roman"/>
          <w:sz w:val="24"/>
        </w:rPr>
        <w:t xml:space="preserve">fifth information collection </w:t>
      </w:r>
      <w:r w:rsidRPr="00175440" w:rsidR="00EB73A9">
        <w:rPr>
          <w:rFonts w:ascii="Times New Roman" w:hAnsi="Times New Roman"/>
          <w:sz w:val="24"/>
        </w:rPr>
        <w:t xml:space="preserve">takes the form of data (in a .csv format) </w:t>
      </w:r>
      <w:r w:rsidR="00F82383">
        <w:rPr>
          <w:rFonts w:ascii="Times New Roman" w:hAnsi="Times New Roman"/>
          <w:sz w:val="24"/>
        </w:rPr>
        <w:t xml:space="preserve">that </w:t>
      </w:r>
      <w:r w:rsidR="006E0414">
        <w:rPr>
          <w:rFonts w:ascii="Times New Roman" w:hAnsi="Times New Roman"/>
          <w:sz w:val="24"/>
        </w:rPr>
        <w:t>i</w:t>
      </w:r>
      <w:r w:rsidR="00F82383">
        <w:rPr>
          <w:rFonts w:ascii="Times New Roman" w:hAnsi="Times New Roman"/>
          <w:sz w:val="24"/>
        </w:rPr>
        <w:t>s the basis for statistic</w:t>
      </w:r>
      <w:r w:rsidR="006E0414">
        <w:rPr>
          <w:rFonts w:ascii="Times New Roman" w:hAnsi="Times New Roman"/>
          <w:sz w:val="24"/>
        </w:rPr>
        <w:t>al</w:t>
      </w:r>
      <w:r w:rsidR="00F82383">
        <w:rPr>
          <w:rFonts w:ascii="Times New Roman" w:hAnsi="Times New Roman"/>
          <w:sz w:val="24"/>
        </w:rPr>
        <w:t xml:space="preserve"> analysis and research by</w:t>
      </w:r>
      <w:r w:rsidRPr="00175440" w:rsidR="00F82383">
        <w:rPr>
          <w:rFonts w:ascii="Times New Roman" w:hAnsi="Times New Roman"/>
          <w:sz w:val="24"/>
        </w:rPr>
        <w:t xml:space="preserve"> </w:t>
      </w:r>
      <w:r w:rsidR="00F82383">
        <w:rPr>
          <w:rFonts w:ascii="Times New Roman" w:hAnsi="Times New Roman"/>
          <w:sz w:val="24"/>
        </w:rPr>
        <w:t>Departmental entities, including BTS</w:t>
      </w:r>
      <w:r w:rsidR="00847776">
        <w:rPr>
          <w:rFonts w:ascii="Times New Roman" w:hAnsi="Times New Roman"/>
          <w:sz w:val="24"/>
        </w:rPr>
        <w:t xml:space="preserve"> and OACP, as well as the public.</w:t>
      </w:r>
      <w:r w:rsidRPr="00175440" w:rsidR="00EB73A9">
        <w:rPr>
          <w:rFonts w:ascii="Times New Roman" w:hAnsi="Times New Roman"/>
          <w:sz w:val="24"/>
        </w:rPr>
        <w:t xml:space="preserve"> </w:t>
      </w:r>
      <w:r w:rsidR="00847776">
        <w:rPr>
          <w:rFonts w:ascii="Times New Roman" w:hAnsi="Times New Roman"/>
          <w:sz w:val="24"/>
        </w:rPr>
        <w:t>The data</w:t>
      </w:r>
      <w:r w:rsidRPr="00175440" w:rsidR="00847776">
        <w:rPr>
          <w:rFonts w:ascii="Times New Roman" w:hAnsi="Times New Roman"/>
          <w:sz w:val="24"/>
        </w:rPr>
        <w:t xml:space="preserve"> </w:t>
      </w:r>
      <w:r w:rsidRPr="00175440" w:rsidR="00EB73A9">
        <w:rPr>
          <w:rFonts w:ascii="Times New Roman" w:hAnsi="Times New Roman"/>
          <w:sz w:val="24"/>
        </w:rPr>
        <w:t xml:space="preserve">is incorporated into the bureau’s database.  The requirement </w:t>
      </w:r>
      <w:r w:rsidR="006E0414">
        <w:rPr>
          <w:rFonts w:ascii="Times New Roman" w:hAnsi="Times New Roman"/>
          <w:sz w:val="24"/>
        </w:rPr>
        <w:t>minimizes</w:t>
      </w:r>
      <w:r w:rsidRPr="00175440" w:rsidR="006E0414">
        <w:rPr>
          <w:rFonts w:ascii="Times New Roman" w:hAnsi="Times New Roman"/>
          <w:sz w:val="24"/>
        </w:rPr>
        <w:t xml:space="preserve"> </w:t>
      </w:r>
      <w:r w:rsidRPr="00175440" w:rsidR="00EB73A9">
        <w:rPr>
          <w:rFonts w:ascii="Times New Roman" w:hAnsi="Times New Roman"/>
          <w:sz w:val="24"/>
        </w:rPr>
        <w:t xml:space="preserve">duplication </w:t>
      </w:r>
      <w:r w:rsidR="006E0414">
        <w:rPr>
          <w:rFonts w:ascii="Times New Roman" w:hAnsi="Times New Roman"/>
          <w:sz w:val="24"/>
        </w:rPr>
        <w:t>of data submissions by limiting the reports required under</w:t>
      </w:r>
      <w:r w:rsidRPr="00175440" w:rsidR="00EB73A9">
        <w:rPr>
          <w:rFonts w:ascii="Times New Roman" w:hAnsi="Times New Roman"/>
          <w:sz w:val="24"/>
        </w:rPr>
        <w:t xml:space="preserve"> 14 CFR Part 244 </w:t>
      </w:r>
      <w:r w:rsidR="006E0414">
        <w:rPr>
          <w:rFonts w:ascii="Times New Roman" w:hAnsi="Times New Roman"/>
          <w:sz w:val="24"/>
        </w:rPr>
        <w:t>to those flights that</w:t>
      </w:r>
      <w:r w:rsidRPr="00175440" w:rsidR="00EB73A9">
        <w:rPr>
          <w:rFonts w:ascii="Times New Roman" w:hAnsi="Times New Roman"/>
          <w:sz w:val="24"/>
        </w:rPr>
        <w:t xml:space="preserve"> are not already reported under 14 CFR Part 234</w:t>
      </w:r>
      <w:r w:rsidR="006E0414">
        <w:rPr>
          <w:rFonts w:ascii="Times New Roman" w:hAnsi="Times New Roman"/>
          <w:sz w:val="24"/>
        </w:rPr>
        <w:t>, which has separate reporting requirements under a different OMB control number (</w:t>
      </w:r>
      <w:r w:rsidRPr="006E0414" w:rsidR="006E0414">
        <w:rPr>
          <w:rFonts w:ascii="Times New Roman" w:hAnsi="Times New Roman"/>
          <w:sz w:val="24"/>
        </w:rPr>
        <w:t>2138-0041</w:t>
      </w:r>
      <w:r w:rsidR="006E0414">
        <w:rPr>
          <w:rFonts w:ascii="Times New Roman" w:hAnsi="Times New Roman"/>
          <w:sz w:val="24"/>
        </w:rPr>
        <w:t>)</w:t>
      </w:r>
      <w:r w:rsidRPr="00175440" w:rsidR="00EB73A9">
        <w:rPr>
          <w:rFonts w:ascii="Times New Roman" w:hAnsi="Times New Roman"/>
          <w:sz w:val="24"/>
        </w:rPr>
        <w:t xml:space="preserve">.  </w:t>
      </w:r>
    </w:p>
    <w:p w:rsidR="00AF6FE3" w:rsidRPr="00175440" w14:paraId="60FA28AF" w14:textId="77777777">
      <w:pPr>
        <w:rPr>
          <w:rFonts w:ascii="Times New Roman" w:hAnsi="Times New Roman"/>
          <w:sz w:val="24"/>
        </w:rPr>
      </w:pPr>
    </w:p>
    <w:p w:rsidR="00470720" w:rsidRPr="00175440" w:rsidP="00470720" w14:paraId="77F7A381" w14:textId="77777777">
      <w:pPr>
        <w:rPr>
          <w:rFonts w:ascii="Times New Roman" w:hAnsi="Times New Roman"/>
          <w:sz w:val="24"/>
          <w:szCs w:val="24"/>
        </w:rPr>
      </w:pPr>
      <w:r w:rsidRPr="00175440">
        <w:rPr>
          <w:rFonts w:ascii="Times New Roman" w:hAnsi="Times New Roman"/>
          <w:bCs/>
          <w:sz w:val="24"/>
          <w:szCs w:val="24"/>
        </w:rPr>
        <w:t xml:space="preserve">5. </w:t>
      </w:r>
      <w:r w:rsidRPr="00175440">
        <w:rPr>
          <w:rFonts w:ascii="Times New Roman" w:hAnsi="Times New Roman"/>
          <w:bCs/>
          <w:sz w:val="24"/>
          <w:szCs w:val="24"/>
          <w:u w:val="single"/>
        </w:rPr>
        <w:t>Efforts to minimize the burden on small businesses</w:t>
      </w:r>
      <w:r w:rsidRPr="00175440">
        <w:rPr>
          <w:rFonts w:ascii="Times New Roman" w:hAnsi="Times New Roman"/>
          <w:b/>
          <w:bCs/>
          <w:u w:val="single"/>
        </w:rPr>
        <w:t>.</w:t>
      </w:r>
      <w:r w:rsidRPr="00175440">
        <w:rPr>
          <w:rFonts w:ascii="Times New Roman" w:hAnsi="Times New Roman"/>
          <w:b/>
          <w:bCs/>
        </w:rPr>
        <w:t xml:space="preserve">  </w:t>
      </w:r>
      <w:r w:rsidRPr="00175440">
        <w:rPr>
          <w:rFonts w:ascii="Times New Roman" w:hAnsi="Times New Roman"/>
          <w:i/>
        </w:rPr>
        <w:t>IF THE COLLECTION OF INFORMATION IMPACTS SMALL BUSINESSES OR OTHER SMALL ENTITIES, DESCRIBE ANY METHODS USED TO MINIMIZE BURDEN.</w:t>
      </w:r>
      <w:r w:rsidRPr="00175440" w:rsidR="008F2CDB">
        <w:rPr>
          <w:rFonts w:ascii="Times New Roman" w:hAnsi="Times New Roman"/>
          <w:i/>
        </w:rPr>
        <w:br/>
      </w:r>
    </w:p>
    <w:p w:rsidR="00120FCB" w:rsidRPr="00175440" w14:paraId="72487536" w14:textId="286BA039">
      <w:pPr>
        <w:rPr>
          <w:rFonts w:ascii="Times New Roman" w:hAnsi="Times New Roman"/>
          <w:sz w:val="24"/>
        </w:rPr>
      </w:pPr>
      <w:r w:rsidRPr="00175440">
        <w:rPr>
          <w:rFonts w:ascii="Times New Roman" w:hAnsi="Times New Roman"/>
          <w:sz w:val="24"/>
        </w:rPr>
        <w:t>Th</w:t>
      </w:r>
      <w:r w:rsidRPr="00175440" w:rsidR="003D1D84">
        <w:rPr>
          <w:rFonts w:ascii="Times New Roman" w:hAnsi="Times New Roman"/>
          <w:sz w:val="24"/>
        </w:rPr>
        <w:t>ese information collections</w:t>
      </w:r>
      <w:r w:rsidRPr="00175440">
        <w:rPr>
          <w:rFonts w:ascii="Times New Roman" w:hAnsi="Times New Roman"/>
          <w:sz w:val="24"/>
        </w:rPr>
        <w:t xml:space="preserve"> will not have a significant economic impact on small entities.</w:t>
      </w:r>
      <w:r w:rsidRPr="00175440" w:rsidR="00F2765B">
        <w:rPr>
          <w:rFonts w:ascii="Times New Roman" w:hAnsi="Times New Roman"/>
          <w:sz w:val="24"/>
        </w:rPr>
        <w:t xml:space="preserve"> </w:t>
      </w:r>
    </w:p>
    <w:p w:rsidR="000D7400" w:rsidRPr="00175440" w14:paraId="60C58171" w14:textId="77777777">
      <w:pPr>
        <w:rPr>
          <w:rFonts w:ascii="Times New Roman" w:hAnsi="Times New Roman"/>
          <w:sz w:val="24"/>
        </w:rPr>
      </w:pPr>
    </w:p>
    <w:p w:rsidR="00C879EB" w:rsidRPr="00175440" w:rsidP="00470720" w14:paraId="1ADE2583" w14:textId="77777777">
      <w:pPr>
        <w:rPr>
          <w:rFonts w:ascii="Times New Roman" w:hAnsi="Times New Roman"/>
          <w:i/>
        </w:rPr>
      </w:pPr>
      <w:r w:rsidRPr="00175440">
        <w:rPr>
          <w:rFonts w:ascii="Times New Roman" w:hAnsi="Times New Roman"/>
          <w:bCs/>
          <w:sz w:val="24"/>
          <w:szCs w:val="24"/>
        </w:rPr>
        <w:t xml:space="preserve">6. </w:t>
      </w:r>
      <w:r w:rsidRPr="00175440">
        <w:rPr>
          <w:rFonts w:ascii="Times New Roman" w:hAnsi="Times New Roman"/>
          <w:bCs/>
          <w:sz w:val="24"/>
          <w:szCs w:val="24"/>
          <w:u w:val="single"/>
        </w:rPr>
        <w:t>Impact of less frequent collection of information</w:t>
      </w:r>
      <w:r w:rsidRPr="00175440">
        <w:rPr>
          <w:rFonts w:ascii="Times New Roman" w:hAnsi="Times New Roman"/>
          <w:b/>
          <w:bCs/>
          <w:sz w:val="24"/>
          <w:szCs w:val="24"/>
          <w:u w:val="single"/>
        </w:rPr>
        <w:t>.</w:t>
      </w:r>
      <w:r w:rsidRPr="00175440" w:rsidR="00470720">
        <w:rPr>
          <w:rFonts w:ascii="Times New Roman" w:hAnsi="Times New Roman"/>
          <w:b/>
          <w:bCs/>
          <w:u w:val="single"/>
        </w:rPr>
        <w:t xml:space="preserve">  </w:t>
      </w:r>
      <w:r w:rsidRPr="00175440" w:rsidR="00470720">
        <w:rPr>
          <w:rFonts w:ascii="Times New Roman" w:hAnsi="Times New Roman"/>
          <w:i/>
        </w:rPr>
        <w:t>DESCRIBE THE CONSEQUENCE TO FEDERAL PROGRAM OR POLICY ACTIVITIES IF THE COLLECTION IS NOT CONDUCTED OR IS CONDUCTED LESS FREQUENTLY, AS WELL AS ANY TECHNICAL OR LEGAL OBSTACLES TO REDUCING BURDEN.</w:t>
      </w:r>
    </w:p>
    <w:p w:rsidR="00C879EB" w:rsidRPr="00175440" w:rsidP="00C879EB" w14:paraId="58545C65" w14:textId="77777777">
      <w:pPr>
        <w:rPr>
          <w:rFonts w:ascii="Times New Roman" w:hAnsi="Times New Roman"/>
          <w:i/>
        </w:rPr>
      </w:pPr>
    </w:p>
    <w:p w:rsidR="00C879EB" w:rsidRPr="00175440" w:rsidP="00C879EB" w14:paraId="7CC58BDA" w14:textId="0A731FB4">
      <w:pPr>
        <w:rPr>
          <w:rFonts w:ascii="Times New Roman" w:hAnsi="Times New Roman"/>
          <w:iCs/>
          <w:sz w:val="24"/>
          <w:szCs w:val="24"/>
        </w:rPr>
      </w:pPr>
      <w:r w:rsidRPr="00175440">
        <w:rPr>
          <w:rFonts w:ascii="Times New Roman" w:hAnsi="Times New Roman"/>
          <w:iCs/>
          <w:sz w:val="24"/>
          <w:szCs w:val="24"/>
        </w:rPr>
        <w:t xml:space="preserve">If the first collection </w:t>
      </w:r>
      <w:r w:rsidRPr="00175440" w:rsidR="006A67DE">
        <w:rPr>
          <w:rFonts w:ascii="Times New Roman" w:hAnsi="Times New Roman"/>
          <w:iCs/>
          <w:sz w:val="24"/>
          <w:szCs w:val="24"/>
        </w:rPr>
        <w:t xml:space="preserve">requiring carriers to </w:t>
      </w:r>
      <w:r w:rsidRPr="00175440">
        <w:rPr>
          <w:rFonts w:ascii="Times New Roman" w:hAnsi="Times New Roman"/>
          <w:iCs/>
          <w:sz w:val="24"/>
          <w:szCs w:val="24"/>
        </w:rPr>
        <w:t xml:space="preserve">post tarmac delay plans, customer service plans, and contracts of carriage is not conducted, </w:t>
      </w:r>
      <w:r w:rsidRPr="00175440" w:rsidR="001805E4">
        <w:rPr>
          <w:rFonts w:ascii="Times New Roman" w:hAnsi="Times New Roman"/>
          <w:iCs/>
          <w:sz w:val="24"/>
          <w:szCs w:val="24"/>
        </w:rPr>
        <w:t xml:space="preserve">consumers </w:t>
      </w:r>
      <w:r w:rsidR="00913CBA">
        <w:rPr>
          <w:rFonts w:ascii="Times New Roman" w:hAnsi="Times New Roman"/>
          <w:iCs/>
          <w:sz w:val="24"/>
          <w:szCs w:val="24"/>
        </w:rPr>
        <w:t>could have difficulty finding relevant policies and contractual provisions</w:t>
      </w:r>
      <w:r w:rsidRPr="00175440" w:rsidR="001805E4">
        <w:rPr>
          <w:rFonts w:ascii="Times New Roman" w:hAnsi="Times New Roman"/>
          <w:iCs/>
          <w:sz w:val="24"/>
          <w:szCs w:val="24"/>
        </w:rPr>
        <w:t xml:space="preserve"> on the carrier’s website</w:t>
      </w:r>
      <w:r w:rsidR="00913CBA">
        <w:rPr>
          <w:rFonts w:ascii="Times New Roman" w:hAnsi="Times New Roman"/>
          <w:iCs/>
          <w:sz w:val="24"/>
          <w:szCs w:val="24"/>
        </w:rPr>
        <w:t>,</w:t>
      </w:r>
      <w:r w:rsidRPr="00175440" w:rsidR="001805E4">
        <w:rPr>
          <w:rFonts w:ascii="Times New Roman" w:hAnsi="Times New Roman"/>
          <w:iCs/>
          <w:sz w:val="24"/>
          <w:szCs w:val="24"/>
        </w:rPr>
        <w:t xml:space="preserve"> </w:t>
      </w:r>
      <w:r w:rsidR="00913CBA">
        <w:rPr>
          <w:rFonts w:ascii="Times New Roman" w:hAnsi="Times New Roman"/>
          <w:iCs/>
          <w:sz w:val="24"/>
          <w:szCs w:val="24"/>
        </w:rPr>
        <w:t xml:space="preserve">leading to consumers being less informed </w:t>
      </w:r>
      <w:r w:rsidRPr="00175440" w:rsidR="001805E4">
        <w:rPr>
          <w:rFonts w:ascii="Times New Roman" w:hAnsi="Times New Roman"/>
          <w:iCs/>
          <w:sz w:val="24"/>
          <w:szCs w:val="24"/>
        </w:rPr>
        <w:t>of their rights.  Furthermore, it would make it more difficult for OACP to easily access these documents for the purpose of determining their adequacy and whether action needs to be taken to protect consumers.</w:t>
      </w:r>
    </w:p>
    <w:p w:rsidR="00C879EB" w:rsidRPr="00175440" w:rsidP="00C879EB" w14:paraId="4AB09AC6" w14:textId="77777777">
      <w:pPr>
        <w:rPr>
          <w:rFonts w:ascii="Times New Roman" w:hAnsi="Times New Roman"/>
          <w:iCs/>
          <w:sz w:val="24"/>
          <w:szCs w:val="24"/>
        </w:rPr>
      </w:pPr>
    </w:p>
    <w:p w:rsidR="00C879EB" w:rsidRPr="00175440" w:rsidP="00C879EB" w14:paraId="173FA229" w14:textId="3796B9D8">
      <w:pPr>
        <w:rPr>
          <w:rFonts w:ascii="Times New Roman" w:hAnsi="Times New Roman"/>
          <w:iCs/>
          <w:sz w:val="24"/>
          <w:szCs w:val="24"/>
        </w:rPr>
      </w:pPr>
      <w:r w:rsidRPr="00175440">
        <w:rPr>
          <w:rFonts w:ascii="Times New Roman" w:hAnsi="Times New Roman"/>
          <w:iCs/>
          <w:sz w:val="24"/>
          <w:szCs w:val="24"/>
        </w:rPr>
        <w:t>If the second collection re</w:t>
      </w:r>
      <w:r w:rsidRPr="00175440" w:rsidR="006A67DE">
        <w:rPr>
          <w:rFonts w:ascii="Times New Roman" w:hAnsi="Times New Roman"/>
          <w:iCs/>
          <w:sz w:val="24"/>
          <w:szCs w:val="24"/>
        </w:rPr>
        <w:t>quiring</w:t>
      </w:r>
      <w:r w:rsidRPr="00175440">
        <w:rPr>
          <w:rFonts w:ascii="Times New Roman" w:hAnsi="Times New Roman"/>
          <w:iCs/>
          <w:sz w:val="24"/>
          <w:szCs w:val="24"/>
        </w:rPr>
        <w:t xml:space="preserve"> the submission of narrative reports for excessive tarmac delays is not conducted, </w:t>
      </w:r>
      <w:r w:rsidRPr="00175440" w:rsidR="004157F2">
        <w:rPr>
          <w:rFonts w:ascii="Times New Roman" w:hAnsi="Times New Roman"/>
          <w:iCs/>
          <w:sz w:val="24"/>
          <w:szCs w:val="24"/>
        </w:rPr>
        <w:t xml:space="preserve">OACP </w:t>
      </w:r>
      <w:r w:rsidRPr="00175440">
        <w:rPr>
          <w:rFonts w:ascii="Times New Roman" w:hAnsi="Times New Roman"/>
          <w:iCs/>
          <w:sz w:val="24"/>
          <w:szCs w:val="24"/>
        </w:rPr>
        <w:t xml:space="preserve">may not learn about a tarmac delay until a consumer complaint is received, if at all. Such complaints, if received, could arrive after critical evidence is lost. For example, certain air traffic data is discarded after 45 days. </w:t>
      </w:r>
      <w:r w:rsidRPr="00175440" w:rsidR="006A67DE">
        <w:rPr>
          <w:rFonts w:ascii="Times New Roman" w:hAnsi="Times New Roman"/>
          <w:iCs/>
          <w:sz w:val="24"/>
          <w:szCs w:val="24"/>
        </w:rPr>
        <w:t>The result</w:t>
      </w:r>
      <w:r w:rsidRPr="00175440">
        <w:rPr>
          <w:rFonts w:ascii="Times New Roman" w:hAnsi="Times New Roman"/>
          <w:iCs/>
          <w:sz w:val="24"/>
          <w:szCs w:val="24"/>
        </w:rPr>
        <w:t xml:space="preserve"> could be that the Department is unable to effectively investigate tarmac delay cases, which could lead to greater consumer harm.</w:t>
      </w:r>
      <w:r w:rsidR="00710DC6">
        <w:rPr>
          <w:rFonts w:ascii="Times New Roman" w:hAnsi="Times New Roman"/>
          <w:iCs/>
          <w:sz w:val="24"/>
          <w:szCs w:val="24"/>
        </w:rPr>
        <w:t xml:space="preserve">  It would also require OACP to expend extra time and resources to make inquiries to determine </w:t>
      </w:r>
      <w:r w:rsidR="00710DC6">
        <w:rPr>
          <w:rFonts w:ascii="Times New Roman" w:hAnsi="Times New Roman"/>
          <w:iCs/>
          <w:sz w:val="24"/>
          <w:szCs w:val="24"/>
        </w:rPr>
        <w:t>whether or not</w:t>
      </w:r>
      <w:r w:rsidR="00710DC6">
        <w:rPr>
          <w:rFonts w:ascii="Times New Roman" w:hAnsi="Times New Roman"/>
          <w:iCs/>
          <w:sz w:val="24"/>
          <w:szCs w:val="24"/>
        </w:rPr>
        <w:t xml:space="preserve"> a lengthy tarmac delay occurred and if so, the details of the incident.</w:t>
      </w:r>
    </w:p>
    <w:p w:rsidR="00C879EB" w:rsidRPr="00175440" w:rsidP="00C879EB" w14:paraId="34537260" w14:textId="77777777">
      <w:pPr>
        <w:rPr>
          <w:rFonts w:ascii="Times New Roman" w:hAnsi="Times New Roman"/>
          <w:iCs/>
          <w:sz w:val="24"/>
          <w:szCs w:val="24"/>
        </w:rPr>
      </w:pPr>
    </w:p>
    <w:p w:rsidR="00C879EB" w:rsidRPr="00175440" w:rsidP="00C879EB" w14:paraId="7748278A" w14:textId="58746080">
      <w:pPr>
        <w:rPr>
          <w:rFonts w:ascii="Times New Roman" w:hAnsi="Times New Roman"/>
          <w:iCs/>
          <w:sz w:val="24"/>
          <w:szCs w:val="24"/>
        </w:rPr>
      </w:pPr>
      <w:r w:rsidRPr="00175440">
        <w:rPr>
          <w:rFonts w:ascii="Times New Roman" w:hAnsi="Times New Roman"/>
          <w:iCs/>
          <w:sz w:val="24"/>
          <w:szCs w:val="24"/>
        </w:rPr>
        <w:t xml:space="preserve">If the third collection </w:t>
      </w:r>
      <w:r w:rsidRPr="00175440" w:rsidR="004157F2">
        <w:rPr>
          <w:rFonts w:ascii="Times New Roman" w:hAnsi="Times New Roman"/>
          <w:iCs/>
          <w:sz w:val="24"/>
          <w:szCs w:val="24"/>
        </w:rPr>
        <w:t>requiring</w:t>
      </w:r>
      <w:r w:rsidRPr="00175440" w:rsidR="001251E4">
        <w:rPr>
          <w:rFonts w:ascii="Times New Roman" w:hAnsi="Times New Roman"/>
          <w:iCs/>
          <w:sz w:val="24"/>
          <w:szCs w:val="24"/>
        </w:rPr>
        <w:t xml:space="preserve"> carriers to adopt a Customer Service Plan and retain the results of </w:t>
      </w:r>
      <w:r w:rsidR="00913CBA">
        <w:rPr>
          <w:rFonts w:ascii="Times New Roman" w:hAnsi="Times New Roman"/>
          <w:iCs/>
          <w:sz w:val="24"/>
          <w:szCs w:val="24"/>
        </w:rPr>
        <w:t>their</w:t>
      </w:r>
      <w:r w:rsidRPr="00175440" w:rsidR="00913CBA">
        <w:rPr>
          <w:rFonts w:ascii="Times New Roman" w:hAnsi="Times New Roman"/>
          <w:iCs/>
          <w:sz w:val="24"/>
          <w:szCs w:val="24"/>
        </w:rPr>
        <w:t xml:space="preserve"> </w:t>
      </w:r>
      <w:r w:rsidRPr="00175440" w:rsidR="001251E4">
        <w:rPr>
          <w:rFonts w:ascii="Times New Roman" w:hAnsi="Times New Roman"/>
          <w:iCs/>
          <w:sz w:val="24"/>
          <w:szCs w:val="24"/>
        </w:rPr>
        <w:t>annual self-audit of compliance with the plan for two years</w:t>
      </w:r>
      <w:r w:rsidRPr="00175440" w:rsidR="004157F2">
        <w:rPr>
          <w:rFonts w:ascii="Times New Roman" w:hAnsi="Times New Roman"/>
          <w:iCs/>
          <w:sz w:val="24"/>
          <w:szCs w:val="24"/>
        </w:rPr>
        <w:t xml:space="preserve"> </w:t>
      </w:r>
      <w:r w:rsidRPr="00175440">
        <w:rPr>
          <w:rFonts w:ascii="Times New Roman" w:hAnsi="Times New Roman"/>
          <w:iCs/>
          <w:sz w:val="24"/>
          <w:szCs w:val="24"/>
        </w:rPr>
        <w:t xml:space="preserve">is not conducted, </w:t>
      </w:r>
      <w:r w:rsidR="000E77FD">
        <w:rPr>
          <w:rFonts w:ascii="Times New Roman" w:hAnsi="Times New Roman"/>
          <w:iCs/>
          <w:sz w:val="24"/>
          <w:szCs w:val="24"/>
        </w:rPr>
        <w:t xml:space="preserve">carriers may not ensure that consumers are aware of the protections that are afforded to them under 14 CFR 259.5 or regularly assess whether they are </w:t>
      </w:r>
      <w:r w:rsidR="000E77FD">
        <w:rPr>
          <w:rFonts w:ascii="Times New Roman" w:hAnsi="Times New Roman"/>
          <w:iCs/>
          <w:sz w:val="24"/>
          <w:szCs w:val="24"/>
        </w:rPr>
        <w:t>actually affording</w:t>
      </w:r>
      <w:r w:rsidR="000E77FD">
        <w:rPr>
          <w:rFonts w:ascii="Times New Roman" w:hAnsi="Times New Roman"/>
          <w:iCs/>
          <w:sz w:val="24"/>
          <w:szCs w:val="24"/>
        </w:rPr>
        <w:t xml:space="preserve"> consumers the protections listed in their plans.  </w:t>
      </w:r>
      <w:r w:rsidR="00913CBA">
        <w:rPr>
          <w:rFonts w:ascii="Times New Roman" w:hAnsi="Times New Roman"/>
          <w:iCs/>
          <w:sz w:val="24"/>
          <w:szCs w:val="24"/>
        </w:rPr>
        <w:t xml:space="preserve"> </w:t>
      </w:r>
      <w:r w:rsidR="000E77FD">
        <w:rPr>
          <w:rFonts w:ascii="Times New Roman" w:hAnsi="Times New Roman"/>
          <w:iCs/>
          <w:sz w:val="24"/>
          <w:szCs w:val="24"/>
        </w:rPr>
        <w:t xml:space="preserve">Furthermore, </w:t>
      </w:r>
      <w:r w:rsidRPr="00175440">
        <w:rPr>
          <w:rFonts w:ascii="Times New Roman" w:hAnsi="Times New Roman"/>
          <w:iCs/>
          <w:sz w:val="24"/>
          <w:szCs w:val="24"/>
        </w:rPr>
        <w:t xml:space="preserve">the Department </w:t>
      </w:r>
      <w:r w:rsidR="00913CBA">
        <w:rPr>
          <w:rFonts w:ascii="Times New Roman" w:hAnsi="Times New Roman"/>
          <w:iCs/>
          <w:sz w:val="24"/>
          <w:szCs w:val="24"/>
        </w:rPr>
        <w:t xml:space="preserve">would not be able to </w:t>
      </w:r>
      <w:r w:rsidRPr="00175440" w:rsidR="001805E4">
        <w:rPr>
          <w:rFonts w:ascii="Times New Roman" w:hAnsi="Times New Roman"/>
          <w:iCs/>
          <w:sz w:val="24"/>
          <w:szCs w:val="24"/>
        </w:rPr>
        <w:t>easily</w:t>
      </w:r>
      <w:r w:rsidRPr="00175440">
        <w:rPr>
          <w:rFonts w:ascii="Times New Roman" w:hAnsi="Times New Roman"/>
          <w:iCs/>
          <w:sz w:val="24"/>
          <w:szCs w:val="24"/>
        </w:rPr>
        <w:t xml:space="preserve"> </w:t>
      </w:r>
      <w:r w:rsidRPr="00175440" w:rsidR="001805E4">
        <w:rPr>
          <w:rFonts w:ascii="Times New Roman" w:hAnsi="Times New Roman"/>
          <w:iCs/>
          <w:sz w:val="24"/>
          <w:szCs w:val="24"/>
        </w:rPr>
        <w:t xml:space="preserve">access the plans to </w:t>
      </w:r>
      <w:r w:rsidRPr="00175440">
        <w:rPr>
          <w:rFonts w:ascii="Times New Roman" w:hAnsi="Times New Roman"/>
          <w:iCs/>
          <w:sz w:val="24"/>
          <w:szCs w:val="24"/>
        </w:rPr>
        <w:t xml:space="preserve">determine </w:t>
      </w:r>
      <w:r w:rsidRPr="00175440" w:rsidR="001805E4">
        <w:rPr>
          <w:rFonts w:ascii="Times New Roman" w:hAnsi="Times New Roman"/>
          <w:iCs/>
          <w:sz w:val="24"/>
          <w:szCs w:val="24"/>
        </w:rPr>
        <w:t>their adequacy, tell wh</w:t>
      </w:r>
      <w:r w:rsidRPr="00175440" w:rsidR="00BF6C61">
        <w:rPr>
          <w:rFonts w:ascii="Times New Roman" w:hAnsi="Times New Roman"/>
          <w:iCs/>
          <w:sz w:val="24"/>
          <w:szCs w:val="24"/>
        </w:rPr>
        <w:t xml:space="preserve">at efforts </w:t>
      </w:r>
      <w:r w:rsidRPr="00175440" w:rsidR="001805E4">
        <w:rPr>
          <w:rFonts w:ascii="Times New Roman" w:hAnsi="Times New Roman"/>
          <w:iCs/>
          <w:sz w:val="24"/>
          <w:szCs w:val="24"/>
        </w:rPr>
        <w:t xml:space="preserve">carriers </w:t>
      </w:r>
      <w:r w:rsidRPr="00175440">
        <w:rPr>
          <w:rFonts w:ascii="Times New Roman" w:hAnsi="Times New Roman"/>
          <w:iCs/>
          <w:sz w:val="24"/>
          <w:szCs w:val="24"/>
        </w:rPr>
        <w:t xml:space="preserve">are </w:t>
      </w:r>
      <w:r w:rsidRPr="00175440" w:rsidR="00BF6C61">
        <w:rPr>
          <w:rFonts w:ascii="Times New Roman" w:hAnsi="Times New Roman"/>
          <w:iCs/>
          <w:sz w:val="24"/>
          <w:szCs w:val="24"/>
        </w:rPr>
        <w:t xml:space="preserve">making to </w:t>
      </w:r>
      <w:r w:rsidRPr="00175440">
        <w:rPr>
          <w:rFonts w:ascii="Times New Roman" w:hAnsi="Times New Roman"/>
          <w:iCs/>
          <w:sz w:val="24"/>
          <w:szCs w:val="24"/>
        </w:rPr>
        <w:t>comply</w:t>
      </w:r>
      <w:r w:rsidR="00711B7D">
        <w:rPr>
          <w:rFonts w:ascii="Times New Roman" w:hAnsi="Times New Roman"/>
          <w:iCs/>
          <w:sz w:val="24"/>
          <w:szCs w:val="24"/>
        </w:rPr>
        <w:t xml:space="preserve"> </w:t>
      </w:r>
      <w:r w:rsidRPr="00175440">
        <w:rPr>
          <w:rFonts w:ascii="Times New Roman" w:hAnsi="Times New Roman"/>
          <w:iCs/>
          <w:sz w:val="24"/>
          <w:szCs w:val="24"/>
        </w:rPr>
        <w:t>with their plans</w:t>
      </w:r>
      <w:r w:rsidRPr="00175440" w:rsidR="001805E4">
        <w:rPr>
          <w:rFonts w:ascii="Times New Roman" w:hAnsi="Times New Roman"/>
          <w:iCs/>
          <w:sz w:val="24"/>
          <w:szCs w:val="24"/>
        </w:rPr>
        <w:t>,</w:t>
      </w:r>
      <w:r w:rsidRPr="00175440">
        <w:rPr>
          <w:rFonts w:ascii="Times New Roman" w:hAnsi="Times New Roman"/>
          <w:iCs/>
          <w:sz w:val="24"/>
          <w:szCs w:val="24"/>
        </w:rPr>
        <w:t xml:space="preserve"> or whether action is needed to protect consumers.</w:t>
      </w:r>
    </w:p>
    <w:p w:rsidR="00C879EB" w:rsidRPr="00175440" w:rsidP="00C879EB" w14:paraId="6CD0EC49" w14:textId="77777777">
      <w:pPr>
        <w:rPr>
          <w:rFonts w:ascii="Times New Roman" w:hAnsi="Times New Roman"/>
          <w:iCs/>
          <w:sz w:val="24"/>
          <w:szCs w:val="24"/>
        </w:rPr>
      </w:pPr>
    </w:p>
    <w:p w:rsidR="00470720" w:rsidRPr="00175440" w:rsidP="00C879EB" w14:paraId="1403AA63" w14:textId="2CFC7778">
      <w:pPr>
        <w:rPr>
          <w:rFonts w:ascii="Times New Roman" w:hAnsi="Times New Roman"/>
          <w:sz w:val="24"/>
          <w:szCs w:val="24"/>
        </w:rPr>
      </w:pPr>
      <w:r w:rsidRPr="00175440">
        <w:rPr>
          <w:rFonts w:ascii="Times New Roman" w:hAnsi="Times New Roman"/>
          <w:iCs/>
          <w:sz w:val="24"/>
          <w:szCs w:val="24"/>
        </w:rPr>
        <w:t xml:space="preserve">If the fourth collection regarding displaying on-time performance on a reporting carrier’s Web site is not conducted, </w:t>
      </w:r>
      <w:r w:rsidR="00913CBA">
        <w:rPr>
          <w:rFonts w:ascii="Times New Roman" w:hAnsi="Times New Roman"/>
          <w:iCs/>
          <w:sz w:val="24"/>
          <w:szCs w:val="24"/>
        </w:rPr>
        <w:t xml:space="preserve">consumers could lose access to data regarding potential flight options, resulting in less information about which flight options best suit their needs. Furthermore, </w:t>
      </w:r>
      <w:r w:rsidRPr="00175440">
        <w:rPr>
          <w:rFonts w:ascii="Times New Roman" w:hAnsi="Times New Roman"/>
          <w:iCs/>
          <w:sz w:val="24"/>
          <w:szCs w:val="24"/>
        </w:rPr>
        <w:t xml:space="preserve">the Department </w:t>
      </w:r>
      <w:r w:rsidR="00913CBA">
        <w:rPr>
          <w:rFonts w:ascii="Times New Roman" w:hAnsi="Times New Roman"/>
          <w:iCs/>
          <w:sz w:val="24"/>
          <w:szCs w:val="24"/>
        </w:rPr>
        <w:t>would not be able to</w:t>
      </w:r>
      <w:r w:rsidRPr="00175440" w:rsidR="00913CBA">
        <w:rPr>
          <w:rFonts w:ascii="Times New Roman" w:hAnsi="Times New Roman"/>
          <w:iCs/>
          <w:sz w:val="24"/>
          <w:szCs w:val="24"/>
        </w:rPr>
        <w:t xml:space="preserve"> </w:t>
      </w:r>
      <w:r w:rsidRPr="00175440">
        <w:rPr>
          <w:rFonts w:ascii="Times New Roman" w:hAnsi="Times New Roman"/>
          <w:iCs/>
          <w:sz w:val="24"/>
          <w:szCs w:val="24"/>
        </w:rPr>
        <w:t xml:space="preserve">ensure that consumers using a large U.S. carrier’s Web site to make a reservation will be provided the necessary information regarding a carrier’s on-time performance </w:t>
      </w:r>
      <w:r w:rsidRPr="00175440" w:rsidR="00BE5BC4">
        <w:rPr>
          <w:rFonts w:ascii="Times New Roman" w:hAnsi="Times New Roman"/>
          <w:iCs/>
          <w:sz w:val="24"/>
          <w:szCs w:val="24"/>
        </w:rPr>
        <w:t>to select their flights.</w:t>
      </w:r>
      <w:r w:rsidRPr="00175440" w:rsidR="008F2CDB">
        <w:rPr>
          <w:rFonts w:ascii="Times New Roman" w:hAnsi="Times New Roman"/>
          <w:i/>
        </w:rPr>
        <w:br/>
      </w:r>
    </w:p>
    <w:p w:rsidR="0004749E" w:rsidRPr="00175440" w14:paraId="6BAC65BD" w14:textId="56769978">
      <w:pPr>
        <w:rPr>
          <w:rFonts w:ascii="Times New Roman" w:hAnsi="Times New Roman"/>
          <w:sz w:val="24"/>
          <w:szCs w:val="24"/>
        </w:rPr>
      </w:pPr>
      <w:r w:rsidRPr="00175440">
        <w:rPr>
          <w:rFonts w:ascii="Times New Roman" w:hAnsi="Times New Roman"/>
          <w:sz w:val="24"/>
          <w:szCs w:val="24"/>
        </w:rPr>
        <w:t xml:space="preserve">If the </w:t>
      </w:r>
      <w:r w:rsidRPr="00175440" w:rsidR="00C879EB">
        <w:rPr>
          <w:rFonts w:ascii="Times New Roman" w:hAnsi="Times New Roman"/>
          <w:sz w:val="24"/>
          <w:szCs w:val="24"/>
        </w:rPr>
        <w:t>fifth collection</w:t>
      </w:r>
      <w:r w:rsidRPr="00175440">
        <w:rPr>
          <w:rFonts w:ascii="Times New Roman" w:hAnsi="Times New Roman"/>
          <w:sz w:val="24"/>
          <w:szCs w:val="24"/>
        </w:rPr>
        <w:t xml:space="preserve"> is not conducted, </w:t>
      </w:r>
      <w:r w:rsidRPr="00175440" w:rsidR="008C23DE">
        <w:rPr>
          <w:rFonts w:ascii="Times New Roman" w:hAnsi="Times New Roman"/>
          <w:sz w:val="24"/>
          <w:szCs w:val="24"/>
        </w:rPr>
        <w:t>BTS</w:t>
      </w:r>
      <w:r w:rsidR="00711B7D">
        <w:rPr>
          <w:rFonts w:ascii="Times New Roman" w:hAnsi="Times New Roman"/>
          <w:sz w:val="24"/>
          <w:szCs w:val="24"/>
        </w:rPr>
        <w:t xml:space="preserve"> </w:t>
      </w:r>
      <w:r w:rsidRPr="00175440" w:rsidR="00C449E0">
        <w:rPr>
          <w:rFonts w:ascii="Times New Roman" w:hAnsi="Times New Roman"/>
          <w:sz w:val="24"/>
          <w:szCs w:val="24"/>
        </w:rPr>
        <w:t xml:space="preserve">would </w:t>
      </w:r>
      <w:r w:rsidRPr="00175440">
        <w:rPr>
          <w:rFonts w:ascii="Times New Roman" w:hAnsi="Times New Roman"/>
          <w:sz w:val="24"/>
          <w:szCs w:val="24"/>
        </w:rPr>
        <w:t>have incomplete information related to tarmac delays</w:t>
      </w:r>
      <w:r w:rsidRPr="00175440" w:rsidR="00C449E0">
        <w:rPr>
          <w:rFonts w:ascii="Times New Roman" w:hAnsi="Times New Roman"/>
          <w:sz w:val="24"/>
          <w:szCs w:val="24"/>
        </w:rPr>
        <w:t xml:space="preserve">, which could include a lack of information on any tarmac delays occurring on international flights.  This information could also be excluded from </w:t>
      </w:r>
      <w:r w:rsidRPr="00175440" w:rsidR="00C449E0">
        <w:rPr>
          <w:rFonts w:ascii="Times New Roman" w:hAnsi="Times New Roman"/>
          <w:i/>
          <w:iCs/>
          <w:sz w:val="24"/>
          <w:szCs w:val="24"/>
        </w:rPr>
        <w:t>Air Travel Consumer Reports</w:t>
      </w:r>
      <w:r w:rsidR="00913CBA">
        <w:rPr>
          <w:rFonts w:ascii="Times New Roman" w:hAnsi="Times New Roman"/>
          <w:sz w:val="24"/>
          <w:szCs w:val="24"/>
        </w:rPr>
        <w:t xml:space="preserve"> and BTS’ database</w:t>
      </w:r>
      <w:r w:rsidRPr="00175440" w:rsidR="00C449E0">
        <w:rPr>
          <w:rFonts w:ascii="Times New Roman" w:hAnsi="Times New Roman"/>
          <w:sz w:val="24"/>
          <w:szCs w:val="24"/>
        </w:rPr>
        <w:t xml:space="preserve">, which would deprive consumers </w:t>
      </w:r>
      <w:r w:rsidR="00913CBA">
        <w:rPr>
          <w:rFonts w:ascii="Times New Roman" w:hAnsi="Times New Roman"/>
          <w:sz w:val="24"/>
          <w:szCs w:val="24"/>
        </w:rPr>
        <w:t xml:space="preserve">and members of the public </w:t>
      </w:r>
      <w:r w:rsidRPr="00175440" w:rsidR="00C449E0">
        <w:rPr>
          <w:rFonts w:ascii="Times New Roman" w:hAnsi="Times New Roman"/>
          <w:sz w:val="24"/>
          <w:szCs w:val="24"/>
        </w:rPr>
        <w:t>of critical information regarding tarmac delays</w:t>
      </w:r>
      <w:r w:rsidRPr="00175440">
        <w:rPr>
          <w:rFonts w:ascii="Times New Roman" w:hAnsi="Times New Roman"/>
          <w:sz w:val="24"/>
          <w:szCs w:val="24"/>
        </w:rPr>
        <w:t>.</w:t>
      </w:r>
    </w:p>
    <w:p w:rsidR="005A5035" w:rsidRPr="00175440" w14:paraId="5294D4FB" w14:textId="77777777">
      <w:pPr>
        <w:rPr>
          <w:rFonts w:ascii="Times New Roman" w:hAnsi="Times New Roman"/>
          <w:sz w:val="24"/>
          <w:szCs w:val="24"/>
        </w:rPr>
      </w:pPr>
    </w:p>
    <w:p w:rsidR="00470720" w:rsidRPr="00175440" w:rsidP="006C714E" w14:paraId="32BB83DE" w14:textId="77777777">
      <w:pPr>
        <w:rPr>
          <w:rFonts w:ascii="Times New Roman" w:hAnsi="Times New Roman"/>
          <w:i/>
        </w:rPr>
      </w:pPr>
      <w:r w:rsidRPr="00175440">
        <w:rPr>
          <w:rFonts w:ascii="Times New Roman" w:hAnsi="Times New Roman"/>
          <w:bCs/>
          <w:sz w:val="24"/>
          <w:szCs w:val="24"/>
        </w:rPr>
        <w:t>7</w:t>
      </w:r>
      <w:r w:rsidRPr="00175440" w:rsidR="0004749E">
        <w:rPr>
          <w:rFonts w:ascii="Times New Roman" w:hAnsi="Times New Roman"/>
          <w:bCs/>
          <w:sz w:val="24"/>
          <w:szCs w:val="24"/>
        </w:rPr>
        <w:t xml:space="preserve">. </w:t>
      </w:r>
      <w:r w:rsidRPr="00175440" w:rsidR="0004749E">
        <w:rPr>
          <w:rFonts w:ascii="Times New Roman" w:hAnsi="Times New Roman"/>
          <w:bCs/>
          <w:sz w:val="24"/>
          <w:szCs w:val="24"/>
          <w:u w:val="single"/>
        </w:rPr>
        <w:t>Special circumstances.</w:t>
      </w:r>
      <w:r w:rsidRPr="00175440">
        <w:rPr>
          <w:rFonts w:ascii="Times New Roman" w:hAnsi="Times New Roman"/>
          <w:b/>
          <w:bCs/>
        </w:rPr>
        <w:t xml:space="preserve">  </w:t>
      </w:r>
      <w:r w:rsidRPr="00175440">
        <w:rPr>
          <w:rFonts w:ascii="Times New Roman" w:hAnsi="Times New Roman"/>
          <w:i/>
        </w:rPr>
        <w:t>EXPLAIN ANY SPECIAL CIRCUMSTANCES THAT WOULD CAUSE AN INFORMATION COLLECTION TO BE CONDUCTED IN A MANNER:</w:t>
      </w:r>
    </w:p>
    <w:p w:rsidR="00470720" w:rsidRPr="00175440" w:rsidP="00470720" w14:paraId="5EBE9797" w14:textId="77777777">
      <w:pPr>
        <w:rPr>
          <w:rFonts w:ascii="Times New Roman" w:hAnsi="Times New Roman"/>
          <w:i/>
        </w:rPr>
      </w:pPr>
    </w:p>
    <w:p w:rsidR="00470720" w:rsidRPr="00175440" w:rsidP="008F2CDB" w14:paraId="50CA61AF" w14:textId="77777777">
      <w:pPr>
        <w:numPr>
          <w:ilvl w:val="0"/>
          <w:numId w:val="1"/>
        </w:numPr>
        <w:rPr>
          <w:rFonts w:ascii="Times New Roman" w:hAnsi="Times New Roman"/>
          <w:i/>
        </w:rPr>
      </w:pPr>
      <w:r w:rsidRPr="00175440">
        <w:rPr>
          <w:rFonts w:ascii="Times New Roman" w:hAnsi="Times New Roman"/>
          <w:i/>
        </w:rPr>
        <w:t xml:space="preserve">REQUIRING RESPONDENTS TO REPORT INFORMATION TO THE AGENCY MORE OFTEN THAN </w:t>
      </w:r>
      <w:r w:rsidRPr="00175440">
        <w:rPr>
          <w:rFonts w:ascii="Times New Roman" w:hAnsi="Times New Roman"/>
          <w:i/>
        </w:rPr>
        <w:t>QUARTERLY;</w:t>
      </w:r>
    </w:p>
    <w:p w:rsidR="006443A2" w:rsidRPr="00175440" w:rsidP="006443A2" w14:paraId="7F124AA4" w14:textId="77777777">
      <w:pPr>
        <w:rPr>
          <w:rFonts w:ascii="Times New Roman" w:hAnsi="Times New Roman"/>
          <w:i/>
        </w:rPr>
      </w:pPr>
    </w:p>
    <w:p w:rsidR="008766CD" w:rsidP="006443A2" w14:paraId="7BC66E22" w14:textId="6F5D4F16">
      <w:pPr>
        <w:rPr>
          <w:rFonts w:ascii="Times New Roman" w:hAnsi="Times New Roman"/>
          <w:bCs/>
          <w:sz w:val="24"/>
          <w:szCs w:val="24"/>
        </w:rPr>
      </w:pPr>
      <w:r w:rsidRPr="00175440">
        <w:rPr>
          <w:rFonts w:ascii="Times New Roman" w:hAnsi="Times New Roman"/>
          <w:bCs/>
          <w:sz w:val="24"/>
          <w:szCs w:val="24"/>
        </w:rPr>
        <w:t>Information collections 2 and 5</w:t>
      </w:r>
      <w:r w:rsidRPr="00175440" w:rsidR="004240BE">
        <w:rPr>
          <w:rFonts w:ascii="Times New Roman" w:hAnsi="Times New Roman"/>
          <w:bCs/>
          <w:sz w:val="24"/>
          <w:szCs w:val="24"/>
        </w:rPr>
        <w:t xml:space="preserve"> are required for each instance an excessive tarmac delay occurs. For the collection related to tarmac delay data, a report is required within 15 days of the last day of the month in which the tarmac delay occurs. For the collection related to the written description of a tarmac delay incident, a report is required within 30 days of the incident. To the extent that a carrier does not experience</w:t>
      </w:r>
      <w:r w:rsidRPr="00175440" w:rsidR="00C363DC">
        <w:rPr>
          <w:rFonts w:ascii="Times New Roman" w:hAnsi="Times New Roman"/>
          <w:bCs/>
          <w:sz w:val="24"/>
          <w:szCs w:val="24"/>
        </w:rPr>
        <w:t xml:space="preserve"> an excessive</w:t>
      </w:r>
      <w:r w:rsidRPr="00175440" w:rsidR="004240BE">
        <w:rPr>
          <w:rFonts w:ascii="Times New Roman" w:hAnsi="Times New Roman"/>
          <w:bCs/>
          <w:sz w:val="24"/>
          <w:szCs w:val="24"/>
        </w:rPr>
        <w:t xml:space="preserve"> tarmac delay, neither of the two </w:t>
      </w:r>
      <w:r w:rsidRPr="00175440" w:rsidR="004240BE">
        <w:rPr>
          <w:rFonts w:ascii="Times New Roman" w:hAnsi="Times New Roman"/>
          <w:bCs/>
          <w:sz w:val="24"/>
          <w:szCs w:val="24"/>
        </w:rPr>
        <w:t xml:space="preserve">information collections will be required. The frequency of reports is dependent on the frequency </w:t>
      </w:r>
      <w:r w:rsidRPr="00175440" w:rsidR="006A67DE">
        <w:rPr>
          <w:rFonts w:ascii="Times New Roman" w:hAnsi="Times New Roman"/>
          <w:bCs/>
          <w:sz w:val="24"/>
          <w:szCs w:val="24"/>
        </w:rPr>
        <w:t xml:space="preserve">that </w:t>
      </w:r>
      <w:r w:rsidRPr="00175440" w:rsidR="004240BE">
        <w:rPr>
          <w:rFonts w:ascii="Times New Roman" w:hAnsi="Times New Roman"/>
          <w:bCs/>
          <w:sz w:val="24"/>
          <w:szCs w:val="24"/>
        </w:rPr>
        <w:t xml:space="preserve">tarmac delays occur with a given carrier. </w:t>
      </w:r>
    </w:p>
    <w:p w:rsidR="00913CBA" w:rsidP="006443A2" w14:paraId="39209B84" w14:textId="77777777">
      <w:pPr>
        <w:rPr>
          <w:rFonts w:ascii="Times New Roman" w:hAnsi="Times New Roman"/>
          <w:bCs/>
          <w:sz w:val="24"/>
          <w:szCs w:val="24"/>
        </w:rPr>
      </w:pPr>
    </w:p>
    <w:p w:rsidR="00913CBA" w:rsidRPr="00175440" w:rsidP="006443A2" w14:paraId="630ED04D" w14:textId="41CF5277">
      <w:pPr>
        <w:rPr>
          <w:rFonts w:ascii="Times New Roman" w:hAnsi="Times New Roman"/>
          <w:bCs/>
          <w:sz w:val="24"/>
          <w:szCs w:val="24"/>
        </w:rPr>
      </w:pPr>
      <w:r>
        <w:rPr>
          <w:rFonts w:ascii="Times New Roman" w:hAnsi="Times New Roman"/>
          <w:bCs/>
          <w:sz w:val="24"/>
          <w:szCs w:val="24"/>
        </w:rPr>
        <w:t xml:space="preserve">The other information collections are not </w:t>
      </w:r>
      <w:r w:rsidR="007F1151">
        <w:rPr>
          <w:rFonts w:ascii="Times New Roman" w:hAnsi="Times New Roman"/>
          <w:bCs/>
          <w:sz w:val="24"/>
          <w:szCs w:val="24"/>
        </w:rPr>
        <w:t>required to be reported to the agency. They are required as displays on carrier websites.</w:t>
      </w:r>
    </w:p>
    <w:p w:rsidR="004240BE" w:rsidRPr="00175440" w:rsidP="008766CD" w14:paraId="067C1899" w14:textId="77777777">
      <w:pPr>
        <w:ind w:left="360"/>
        <w:rPr>
          <w:rFonts w:ascii="Times New Roman" w:hAnsi="Times New Roman"/>
          <w:bCs/>
          <w:sz w:val="24"/>
          <w:szCs w:val="24"/>
        </w:rPr>
      </w:pPr>
    </w:p>
    <w:p w:rsidR="00470720" w:rsidRPr="00175440" w:rsidP="008F2CDB" w14:paraId="61C85E00" w14:textId="77777777">
      <w:pPr>
        <w:numPr>
          <w:ilvl w:val="0"/>
          <w:numId w:val="1"/>
        </w:numPr>
        <w:rPr>
          <w:rFonts w:ascii="Times New Roman" w:hAnsi="Times New Roman"/>
          <w:i/>
        </w:rPr>
      </w:pPr>
      <w:r w:rsidRPr="00175440">
        <w:rPr>
          <w:rFonts w:ascii="Times New Roman" w:hAnsi="Times New Roman"/>
          <w:i/>
        </w:rPr>
        <w:t xml:space="preserve">REQUIRING RESPONDENTS TO PREPARE A WRITTEN RESPONSE TO A COLLECTION OF INFORMATION IN FEWER THAN 30 DAYS AFTER RECEIPT OF </w:t>
      </w:r>
      <w:r w:rsidRPr="00175440">
        <w:rPr>
          <w:rFonts w:ascii="Times New Roman" w:hAnsi="Times New Roman"/>
          <w:i/>
        </w:rPr>
        <w:t>IT;</w:t>
      </w:r>
    </w:p>
    <w:p w:rsidR="006443A2" w:rsidRPr="005325CE" w:rsidP="006443A2" w14:paraId="5ECB1D96" w14:textId="77777777">
      <w:pPr>
        <w:rPr>
          <w:rFonts w:ascii="Times New Roman" w:hAnsi="Times New Roman"/>
          <w:b/>
          <w:sz w:val="24"/>
          <w:szCs w:val="24"/>
        </w:rPr>
      </w:pPr>
    </w:p>
    <w:p w:rsidR="009B70F7" w:rsidRPr="00175440" w:rsidP="006443A2" w14:paraId="313AD970" w14:textId="3B43D8F8">
      <w:pPr>
        <w:rPr>
          <w:rFonts w:ascii="Times New Roman" w:hAnsi="Times New Roman"/>
          <w:bCs/>
          <w:sz w:val="24"/>
          <w:szCs w:val="24"/>
        </w:rPr>
      </w:pPr>
      <w:r w:rsidRPr="00175440">
        <w:rPr>
          <w:rFonts w:ascii="Times New Roman" w:hAnsi="Times New Roman"/>
          <w:bCs/>
          <w:sz w:val="24"/>
          <w:szCs w:val="24"/>
        </w:rPr>
        <w:t>I</w:t>
      </w:r>
      <w:r w:rsidRPr="00175440" w:rsidR="004240BE">
        <w:rPr>
          <w:rFonts w:ascii="Times New Roman" w:hAnsi="Times New Roman"/>
          <w:bCs/>
          <w:sz w:val="24"/>
          <w:szCs w:val="24"/>
        </w:rPr>
        <w:t>nformation collection</w:t>
      </w:r>
      <w:r w:rsidRPr="00175440">
        <w:rPr>
          <w:rFonts w:ascii="Times New Roman" w:hAnsi="Times New Roman"/>
          <w:bCs/>
          <w:sz w:val="24"/>
          <w:szCs w:val="24"/>
        </w:rPr>
        <w:t xml:space="preserve"> </w:t>
      </w:r>
      <w:r w:rsidRPr="00175440">
        <w:rPr>
          <w:rFonts w:ascii="Times New Roman" w:hAnsi="Times New Roman"/>
          <w:bCs/>
          <w:sz w:val="24"/>
          <w:szCs w:val="24"/>
        </w:rPr>
        <w:t xml:space="preserve">2, which </w:t>
      </w:r>
      <w:r w:rsidRPr="00175440">
        <w:rPr>
          <w:rFonts w:ascii="Times New Roman" w:hAnsi="Times New Roman"/>
          <w:bCs/>
          <w:sz w:val="24"/>
          <w:szCs w:val="24"/>
        </w:rPr>
        <w:t>requir</w:t>
      </w:r>
      <w:r w:rsidRPr="00175440">
        <w:rPr>
          <w:rFonts w:ascii="Times New Roman" w:hAnsi="Times New Roman"/>
          <w:bCs/>
          <w:sz w:val="24"/>
          <w:szCs w:val="24"/>
        </w:rPr>
        <w:t>es</w:t>
      </w:r>
      <w:r w:rsidRPr="00175440">
        <w:rPr>
          <w:rFonts w:ascii="Times New Roman" w:hAnsi="Times New Roman"/>
          <w:bCs/>
          <w:sz w:val="24"/>
          <w:szCs w:val="24"/>
        </w:rPr>
        <w:t xml:space="preserve"> </w:t>
      </w:r>
      <w:r w:rsidRPr="00175440">
        <w:rPr>
          <w:rFonts w:ascii="Times New Roman" w:hAnsi="Times New Roman"/>
          <w:bCs/>
          <w:sz w:val="24"/>
          <w:szCs w:val="24"/>
        </w:rPr>
        <w:t xml:space="preserve">carriers </w:t>
      </w:r>
      <w:r w:rsidRPr="00175440" w:rsidR="00BE5BC4">
        <w:rPr>
          <w:rFonts w:ascii="Times New Roman" w:hAnsi="Times New Roman"/>
          <w:bCs/>
          <w:sz w:val="24"/>
          <w:szCs w:val="24"/>
        </w:rPr>
        <w:t>to provide a</w:t>
      </w:r>
      <w:r w:rsidRPr="00175440">
        <w:rPr>
          <w:rFonts w:ascii="Times New Roman" w:hAnsi="Times New Roman"/>
          <w:bCs/>
          <w:sz w:val="24"/>
          <w:szCs w:val="24"/>
        </w:rPr>
        <w:t xml:space="preserve"> written description of a tarmac delay</w:t>
      </w:r>
      <w:r w:rsidRPr="00175440">
        <w:rPr>
          <w:rFonts w:ascii="Times New Roman" w:hAnsi="Times New Roman"/>
          <w:bCs/>
          <w:sz w:val="24"/>
          <w:szCs w:val="24"/>
        </w:rPr>
        <w:t>,</w:t>
      </w:r>
      <w:r w:rsidRPr="00175440">
        <w:rPr>
          <w:rFonts w:ascii="Times New Roman" w:hAnsi="Times New Roman"/>
          <w:bCs/>
          <w:sz w:val="24"/>
          <w:szCs w:val="24"/>
        </w:rPr>
        <w:t xml:space="preserve"> </w:t>
      </w:r>
      <w:r w:rsidRPr="00175440">
        <w:rPr>
          <w:rFonts w:ascii="Times New Roman" w:hAnsi="Times New Roman"/>
          <w:bCs/>
          <w:sz w:val="24"/>
          <w:szCs w:val="24"/>
        </w:rPr>
        <w:t xml:space="preserve">was </w:t>
      </w:r>
      <w:r w:rsidRPr="00175440">
        <w:rPr>
          <w:rFonts w:ascii="Times New Roman" w:hAnsi="Times New Roman"/>
          <w:bCs/>
          <w:sz w:val="24"/>
          <w:szCs w:val="24"/>
        </w:rPr>
        <w:t>written</w:t>
      </w:r>
      <w:r w:rsidRPr="00175440" w:rsidR="00B20BBA">
        <w:rPr>
          <w:rFonts w:ascii="Times New Roman" w:hAnsi="Times New Roman"/>
          <w:bCs/>
          <w:sz w:val="24"/>
          <w:szCs w:val="24"/>
        </w:rPr>
        <w:t xml:space="preserve"> </w:t>
      </w:r>
      <w:r w:rsidRPr="00175440">
        <w:rPr>
          <w:rFonts w:ascii="Times New Roman" w:hAnsi="Times New Roman"/>
          <w:bCs/>
          <w:sz w:val="24"/>
          <w:szCs w:val="24"/>
        </w:rPr>
        <w:t xml:space="preserve">to be consistent with the statutory requirement </w:t>
      </w:r>
      <w:r w:rsidRPr="00175440">
        <w:rPr>
          <w:rFonts w:ascii="Times New Roman" w:eastAsia="Calibri" w:hAnsi="Times New Roman"/>
          <w:sz w:val="24"/>
          <w:szCs w:val="24"/>
        </w:rPr>
        <w:t xml:space="preserve">for U.S. carriers under 49 U.S.C. 42301(h).  The Department requires that </w:t>
      </w:r>
      <w:r w:rsidRPr="00175440" w:rsidR="00DA6AD2">
        <w:rPr>
          <w:rFonts w:ascii="Times New Roman" w:eastAsia="Calibri" w:hAnsi="Times New Roman"/>
          <w:sz w:val="24"/>
          <w:szCs w:val="24"/>
        </w:rPr>
        <w:t xml:space="preserve">narrative </w:t>
      </w:r>
      <w:r w:rsidRPr="00175440">
        <w:rPr>
          <w:rFonts w:ascii="Times New Roman" w:eastAsia="Calibri" w:hAnsi="Times New Roman"/>
          <w:sz w:val="24"/>
          <w:szCs w:val="24"/>
        </w:rPr>
        <w:t xml:space="preserve">reports </w:t>
      </w:r>
      <w:r w:rsidRPr="00175440" w:rsidR="00DA6AD2">
        <w:rPr>
          <w:rFonts w:ascii="Times New Roman" w:eastAsia="Calibri" w:hAnsi="Times New Roman"/>
          <w:sz w:val="24"/>
          <w:szCs w:val="24"/>
        </w:rPr>
        <w:t xml:space="preserve">or tarmac delays </w:t>
      </w:r>
      <w:r w:rsidRPr="00175440">
        <w:rPr>
          <w:rFonts w:ascii="Times New Roman" w:eastAsia="Calibri" w:hAnsi="Times New Roman"/>
          <w:sz w:val="24"/>
          <w:szCs w:val="24"/>
        </w:rPr>
        <w:t xml:space="preserve">be submitted within 30 days of the date an excessive tarmac delay occurs, which is consistent with the time frame reports are due for U.S. carriers under 49 U.S.C. 42301(h).  </w:t>
      </w:r>
    </w:p>
    <w:p w:rsidR="009B70F7" w:rsidRPr="00175440" w:rsidP="006443A2" w14:paraId="39B45E47" w14:textId="77777777">
      <w:pPr>
        <w:rPr>
          <w:rFonts w:ascii="Times New Roman" w:hAnsi="Times New Roman"/>
          <w:bCs/>
          <w:sz w:val="24"/>
          <w:szCs w:val="24"/>
        </w:rPr>
      </w:pPr>
    </w:p>
    <w:p w:rsidR="004240BE" w:rsidP="006443A2" w14:paraId="5791934C" w14:textId="1A4505C8">
      <w:pPr>
        <w:rPr>
          <w:rFonts w:ascii="Times New Roman" w:hAnsi="Times New Roman"/>
          <w:bCs/>
          <w:sz w:val="24"/>
          <w:szCs w:val="24"/>
        </w:rPr>
      </w:pPr>
      <w:r w:rsidRPr="00175440">
        <w:rPr>
          <w:rFonts w:ascii="Times New Roman" w:hAnsi="Times New Roman"/>
          <w:bCs/>
          <w:sz w:val="24"/>
          <w:szCs w:val="24"/>
        </w:rPr>
        <w:t xml:space="preserve">For </w:t>
      </w:r>
      <w:r w:rsidRPr="00175440" w:rsidR="009B0BBD">
        <w:rPr>
          <w:rFonts w:ascii="Times New Roman" w:hAnsi="Times New Roman"/>
          <w:bCs/>
          <w:sz w:val="24"/>
          <w:szCs w:val="24"/>
        </w:rPr>
        <w:t xml:space="preserve">information </w:t>
      </w:r>
      <w:r w:rsidRPr="00175440">
        <w:rPr>
          <w:rFonts w:ascii="Times New Roman" w:hAnsi="Times New Roman"/>
          <w:bCs/>
          <w:sz w:val="24"/>
          <w:szCs w:val="24"/>
        </w:rPr>
        <w:t xml:space="preserve">collection </w:t>
      </w:r>
      <w:r w:rsidRPr="00175440" w:rsidR="009B0BBD">
        <w:rPr>
          <w:rFonts w:ascii="Times New Roman" w:hAnsi="Times New Roman"/>
          <w:bCs/>
          <w:sz w:val="24"/>
          <w:szCs w:val="24"/>
        </w:rPr>
        <w:t xml:space="preserve">5, which </w:t>
      </w:r>
      <w:r w:rsidRPr="00175440">
        <w:rPr>
          <w:rFonts w:ascii="Times New Roman" w:hAnsi="Times New Roman"/>
          <w:bCs/>
          <w:sz w:val="24"/>
          <w:szCs w:val="24"/>
        </w:rPr>
        <w:t>relate</w:t>
      </w:r>
      <w:r w:rsidRPr="00175440" w:rsidR="009B0BBD">
        <w:rPr>
          <w:rFonts w:ascii="Times New Roman" w:hAnsi="Times New Roman"/>
          <w:bCs/>
          <w:sz w:val="24"/>
          <w:szCs w:val="24"/>
        </w:rPr>
        <w:t>s</w:t>
      </w:r>
      <w:r w:rsidRPr="00175440">
        <w:rPr>
          <w:rFonts w:ascii="Times New Roman" w:hAnsi="Times New Roman"/>
          <w:bCs/>
          <w:sz w:val="24"/>
          <w:szCs w:val="24"/>
        </w:rPr>
        <w:t xml:space="preserve"> to tarmac delay data, </w:t>
      </w:r>
      <w:r w:rsidRPr="00175440" w:rsidR="009B0BBD">
        <w:rPr>
          <w:rFonts w:ascii="Times New Roman" w:hAnsi="Times New Roman"/>
          <w:bCs/>
          <w:sz w:val="24"/>
          <w:szCs w:val="24"/>
        </w:rPr>
        <w:t xml:space="preserve">carriers are required to submit </w:t>
      </w:r>
      <w:r w:rsidRPr="00175440">
        <w:rPr>
          <w:rFonts w:ascii="Times New Roman" w:hAnsi="Times New Roman"/>
          <w:bCs/>
          <w:sz w:val="24"/>
          <w:szCs w:val="24"/>
        </w:rPr>
        <w:t xml:space="preserve">a report within 15 days of the last day of the month in which </w:t>
      </w:r>
      <w:r w:rsidRPr="00175440" w:rsidR="009B0BBD">
        <w:rPr>
          <w:rFonts w:ascii="Times New Roman" w:hAnsi="Times New Roman"/>
          <w:bCs/>
          <w:sz w:val="24"/>
          <w:szCs w:val="24"/>
        </w:rPr>
        <w:t xml:space="preserve">an excessive </w:t>
      </w:r>
      <w:r w:rsidRPr="00175440">
        <w:rPr>
          <w:rFonts w:ascii="Times New Roman" w:hAnsi="Times New Roman"/>
          <w:bCs/>
          <w:sz w:val="24"/>
          <w:szCs w:val="24"/>
        </w:rPr>
        <w:t xml:space="preserve">tarmac delay occurs. </w:t>
      </w:r>
      <w:r w:rsidRPr="00175440">
        <w:rPr>
          <w:rFonts w:ascii="Times New Roman" w:hAnsi="Times New Roman"/>
          <w:bCs/>
          <w:sz w:val="24"/>
          <w:szCs w:val="24"/>
        </w:rPr>
        <w:t xml:space="preserve">In certain scenarios, a report of tarmac delay data may be required less than 30 days after an excessive tarmac delay occurs. (For example, if an excessive tarmac delay occurs on April 30, a report with data from the delay would be due under 14 CFR 244.3 by May 15.) However, these requirements are longstanding, and carriers have advance notice of these requirements. Delaying the report of data beyond </w:t>
      </w:r>
      <w:r w:rsidRPr="00175440" w:rsidR="00277CAC">
        <w:rPr>
          <w:rFonts w:ascii="Times New Roman" w:hAnsi="Times New Roman"/>
          <w:bCs/>
          <w:sz w:val="24"/>
          <w:szCs w:val="24"/>
        </w:rPr>
        <w:t xml:space="preserve">the </w:t>
      </w:r>
      <w:r w:rsidRPr="00175440">
        <w:rPr>
          <w:rFonts w:ascii="Times New Roman" w:hAnsi="Times New Roman"/>
          <w:bCs/>
          <w:sz w:val="24"/>
          <w:szCs w:val="24"/>
        </w:rPr>
        <w:t xml:space="preserve">timeline specified in these requirements could result in missing information on the </w:t>
      </w:r>
      <w:r w:rsidRPr="00175440" w:rsidR="009B0BBD">
        <w:rPr>
          <w:rFonts w:ascii="Times New Roman" w:hAnsi="Times New Roman"/>
          <w:bCs/>
          <w:sz w:val="24"/>
          <w:szCs w:val="24"/>
        </w:rPr>
        <w:t xml:space="preserve">BTS </w:t>
      </w:r>
      <w:r w:rsidRPr="00175440">
        <w:rPr>
          <w:rFonts w:ascii="Times New Roman" w:hAnsi="Times New Roman"/>
          <w:bCs/>
          <w:sz w:val="24"/>
          <w:szCs w:val="24"/>
        </w:rPr>
        <w:t xml:space="preserve">website and in the </w:t>
      </w:r>
      <w:r w:rsidRPr="00175440">
        <w:rPr>
          <w:rFonts w:ascii="Times New Roman" w:hAnsi="Times New Roman"/>
          <w:bCs/>
          <w:i/>
          <w:iCs/>
          <w:sz w:val="24"/>
          <w:szCs w:val="24"/>
        </w:rPr>
        <w:t>Air Travel Consumer Report</w:t>
      </w:r>
      <w:r w:rsidRPr="00175440">
        <w:rPr>
          <w:rFonts w:ascii="Times New Roman" w:hAnsi="Times New Roman"/>
          <w:bCs/>
          <w:sz w:val="24"/>
          <w:szCs w:val="24"/>
        </w:rPr>
        <w:t>. Consumers would have access to carrier on-time performance information, including domestic tarmac delays, under 14 CFR Part 234, but they w</w:t>
      </w:r>
      <w:r w:rsidRPr="00175440" w:rsidR="009570EA">
        <w:rPr>
          <w:rFonts w:ascii="Times New Roman" w:hAnsi="Times New Roman"/>
          <w:bCs/>
          <w:sz w:val="24"/>
          <w:szCs w:val="24"/>
        </w:rPr>
        <w:t>ould lack information regarding some international tarmac delays. Information available would be inconsistent and misleading as a result.</w:t>
      </w:r>
    </w:p>
    <w:p w:rsidR="007F1151" w:rsidRPr="00175440" w:rsidP="006443A2" w14:paraId="366A8A55" w14:textId="014330D7">
      <w:pPr>
        <w:rPr>
          <w:rFonts w:ascii="Times New Roman" w:hAnsi="Times New Roman"/>
          <w:b/>
          <w:sz w:val="24"/>
          <w:szCs w:val="24"/>
        </w:rPr>
      </w:pPr>
    </w:p>
    <w:p w:rsidR="004240BE" w:rsidRPr="00175440" w:rsidP="00470720" w14:paraId="06CCABB8" w14:textId="77777777">
      <w:pPr>
        <w:rPr>
          <w:rFonts w:ascii="Times New Roman" w:hAnsi="Times New Roman"/>
          <w:b/>
          <w:sz w:val="24"/>
          <w:szCs w:val="24"/>
        </w:rPr>
      </w:pPr>
    </w:p>
    <w:p w:rsidR="00382FAD" w:rsidRPr="00175440" w:rsidP="00382FAD" w14:paraId="7C05FD2E" w14:textId="41F0E9BB">
      <w:pPr>
        <w:numPr>
          <w:ilvl w:val="0"/>
          <w:numId w:val="1"/>
        </w:numPr>
        <w:rPr>
          <w:rFonts w:ascii="Times New Roman" w:hAnsi="Times New Roman"/>
          <w:i/>
        </w:rPr>
      </w:pPr>
      <w:r w:rsidRPr="00175440">
        <w:rPr>
          <w:rFonts w:ascii="Times New Roman" w:hAnsi="Times New Roman"/>
          <w:i/>
        </w:rPr>
        <w:t xml:space="preserve">REQUIRING RESPONDENTS TO SUBMIT MORE THAN AN ORIGINAL AND TWO COPIES OF ANY </w:t>
      </w:r>
      <w:r w:rsidRPr="00175440">
        <w:rPr>
          <w:rFonts w:ascii="Times New Roman" w:hAnsi="Times New Roman"/>
          <w:i/>
        </w:rPr>
        <w:t>DOCUMENT;</w:t>
      </w:r>
    </w:p>
    <w:p w:rsidR="00382FAD" w:rsidRPr="00175440" w:rsidP="00382FAD" w14:paraId="29BA6667" w14:textId="77777777">
      <w:pPr>
        <w:rPr>
          <w:rFonts w:ascii="Times New Roman" w:hAnsi="Times New Roman"/>
          <w:iCs/>
          <w:sz w:val="24"/>
          <w:szCs w:val="24"/>
        </w:rPr>
      </w:pPr>
    </w:p>
    <w:p w:rsidR="00470720" w:rsidRPr="00175440" w:rsidP="00470720" w14:paraId="7B65B18F" w14:textId="7A194622">
      <w:pPr>
        <w:rPr>
          <w:rFonts w:ascii="Times New Roman" w:hAnsi="Times New Roman"/>
          <w:i/>
          <w:sz w:val="24"/>
          <w:szCs w:val="24"/>
        </w:rPr>
      </w:pPr>
      <w:r w:rsidRPr="00175440">
        <w:rPr>
          <w:rFonts w:ascii="Times New Roman" w:hAnsi="Times New Roman"/>
          <w:iCs/>
          <w:sz w:val="24"/>
          <w:szCs w:val="24"/>
        </w:rPr>
        <w:t>Not applicable.</w:t>
      </w:r>
    </w:p>
    <w:p w:rsidR="009570EA" w:rsidRPr="00175440" w:rsidP="00470720" w14:paraId="0759ADAB" w14:textId="77777777">
      <w:pPr>
        <w:rPr>
          <w:rFonts w:ascii="Times New Roman" w:hAnsi="Times New Roman"/>
          <w:i/>
          <w:sz w:val="24"/>
          <w:szCs w:val="24"/>
        </w:rPr>
      </w:pPr>
    </w:p>
    <w:p w:rsidR="00470720" w:rsidRPr="00175440" w:rsidP="008F2CDB" w14:paraId="16683032" w14:textId="77777777">
      <w:pPr>
        <w:numPr>
          <w:ilvl w:val="0"/>
          <w:numId w:val="1"/>
        </w:numPr>
        <w:rPr>
          <w:rFonts w:ascii="Times New Roman" w:hAnsi="Times New Roman"/>
          <w:i/>
        </w:rPr>
      </w:pPr>
      <w:r w:rsidRPr="00175440">
        <w:rPr>
          <w:rFonts w:ascii="Times New Roman" w:hAnsi="Times New Roman"/>
          <w:i/>
        </w:rPr>
        <w:t xml:space="preserve">REQUIRING RESPONDENTS TO RETAIN RECORDS, OTHER THAN HEALTH, MEDICAL, GOVERNMENT CONTRACT, GRANT-IN-AID, OR TAX RECORDS FOR MORE THAN THREE </w:t>
      </w:r>
      <w:r w:rsidRPr="00175440">
        <w:rPr>
          <w:rFonts w:ascii="Times New Roman" w:hAnsi="Times New Roman"/>
          <w:i/>
        </w:rPr>
        <w:t>YEARS;</w:t>
      </w:r>
    </w:p>
    <w:p w:rsidR="00470720" w:rsidRPr="00175440" w:rsidP="00470720" w14:paraId="360DB50C" w14:textId="77777777">
      <w:pPr>
        <w:rPr>
          <w:rFonts w:ascii="Times New Roman" w:hAnsi="Times New Roman"/>
          <w:i/>
          <w:sz w:val="24"/>
          <w:szCs w:val="24"/>
        </w:rPr>
      </w:pPr>
    </w:p>
    <w:p w:rsidR="009570EA" w:rsidRPr="00175440" w:rsidP="00470720" w14:paraId="46E760C1" w14:textId="6C3C14B8">
      <w:pPr>
        <w:rPr>
          <w:rFonts w:ascii="Times New Roman" w:hAnsi="Times New Roman"/>
          <w:iCs/>
          <w:sz w:val="24"/>
          <w:szCs w:val="24"/>
        </w:rPr>
      </w:pPr>
      <w:r w:rsidRPr="00175440">
        <w:rPr>
          <w:rFonts w:ascii="Times New Roman" w:hAnsi="Times New Roman"/>
          <w:iCs/>
          <w:sz w:val="24"/>
          <w:szCs w:val="24"/>
        </w:rPr>
        <w:t>Not applicable.</w:t>
      </w:r>
    </w:p>
    <w:p w:rsidR="00382FAD" w:rsidRPr="00175440" w:rsidP="00470720" w14:paraId="7CCDB4EB" w14:textId="77777777">
      <w:pPr>
        <w:rPr>
          <w:rFonts w:ascii="Times New Roman" w:hAnsi="Times New Roman"/>
          <w:iCs/>
        </w:rPr>
      </w:pPr>
    </w:p>
    <w:p w:rsidR="00470720" w:rsidRPr="00175440" w:rsidP="008F2CDB" w14:paraId="3577AC52" w14:textId="77777777">
      <w:pPr>
        <w:numPr>
          <w:ilvl w:val="0"/>
          <w:numId w:val="1"/>
        </w:numPr>
        <w:rPr>
          <w:rFonts w:ascii="Times New Roman" w:hAnsi="Times New Roman"/>
          <w:i/>
        </w:rPr>
      </w:pPr>
      <w:r w:rsidRPr="00175440">
        <w:rPr>
          <w:rFonts w:ascii="Times New Roman" w:hAnsi="Times New Roman"/>
          <w:i/>
        </w:rPr>
        <w:t xml:space="preserve">IN CONNECTION WITH A STATISTICAL SURVEY, THAT IS NOT DESIGNED TO PRODUCE VALID AND RELIABLE RESULTS THAT CAN BE GENERALIZED TO THE UNIVERSE OF </w:t>
      </w:r>
      <w:r w:rsidRPr="00175440">
        <w:rPr>
          <w:rFonts w:ascii="Times New Roman" w:hAnsi="Times New Roman"/>
          <w:i/>
        </w:rPr>
        <w:t>STUDY;</w:t>
      </w:r>
    </w:p>
    <w:p w:rsidR="009570EA" w:rsidRPr="00175440" w:rsidP="004432B7" w14:paraId="4B1AA852" w14:textId="77777777">
      <w:pPr>
        <w:rPr>
          <w:rFonts w:ascii="Times New Roman" w:hAnsi="Times New Roman"/>
          <w:b/>
          <w:sz w:val="24"/>
          <w:szCs w:val="24"/>
        </w:rPr>
      </w:pPr>
    </w:p>
    <w:p w:rsidR="00382FAD" w:rsidRPr="00175440" w:rsidP="004432B7" w14:paraId="43247E15" w14:textId="1D0F5582">
      <w:pPr>
        <w:rPr>
          <w:rFonts w:ascii="Times New Roman" w:hAnsi="Times New Roman"/>
          <w:bCs/>
          <w:sz w:val="24"/>
          <w:szCs w:val="24"/>
        </w:rPr>
      </w:pPr>
      <w:r w:rsidRPr="00175440">
        <w:rPr>
          <w:rFonts w:ascii="Times New Roman" w:hAnsi="Times New Roman"/>
          <w:bCs/>
          <w:sz w:val="24"/>
          <w:szCs w:val="24"/>
        </w:rPr>
        <w:t>Not applicable.</w:t>
      </w:r>
    </w:p>
    <w:p w:rsidR="009570EA" w:rsidRPr="00175440" w:rsidP="00470720" w14:paraId="58B82628" w14:textId="77777777">
      <w:pPr>
        <w:rPr>
          <w:rFonts w:ascii="Times New Roman" w:hAnsi="Times New Roman"/>
          <w:b/>
          <w:sz w:val="24"/>
          <w:szCs w:val="24"/>
        </w:rPr>
      </w:pPr>
    </w:p>
    <w:p w:rsidR="00470720" w:rsidRPr="00175440" w:rsidP="008F2CDB" w14:paraId="2B9CBA9A" w14:textId="77777777">
      <w:pPr>
        <w:numPr>
          <w:ilvl w:val="0"/>
          <w:numId w:val="1"/>
        </w:numPr>
        <w:rPr>
          <w:rFonts w:ascii="Times New Roman" w:hAnsi="Times New Roman"/>
          <w:i/>
        </w:rPr>
      </w:pPr>
      <w:r w:rsidRPr="00175440">
        <w:rPr>
          <w:rFonts w:ascii="Times New Roman" w:hAnsi="Times New Roman"/>
          <w:i/>
        </w:rPr>
        <w:t xml:space="preserve">REQUIRING THE USE OF A STATISTICAL DATA CLASSIFICATION THAT HAS NOT BEEN REVIEWED AND APPROVED BY </w:t>
      </w:r>
      <w:r w:rsidRPr="00175440">
        <w:rPr>
          <w:rFonts w:ascii="Times New Roman" w:hAnsi="Times New Roman"/>
          <w:i/>
        </w:rPr>
        <w:t>OMB;</w:t>
      </w:r>
    </w:p>
    <w:p w:rsidR="00382FAD" w:rsidRPr="00175440" w:rsidP="00382FAD" w14:paraId="7AB4A751" w14:textId="77777777">
      <w:pPr>
        <w:rPr>
          <w:rFonts w:ascii="Times New Roman" w:hAnsi="Times New Roman"/>
          <w:i/>
        </w:rPr>
      </w:pPr>
    </w:p>
    <w:p w:rsidR="00382FAD" w:rsidRPr="00175440" w:rsidP="006B0BBE" w14:paraId="41E8DD40" w14:textId="6C98711C">
      <w:pPr>
        <w:rPr>
          <w:rFonts w:ascii="Times New Roman" w:hAnsi="Times New Roman"/>
          <w:iCs/>
          <w:sz w:val="24"/>
          <w:szCs w:val="24"/>
        </w:rPr>
      </w:pPr>
      <w:r w:rsidRPr="00175440">
        <w:rPr>
          <w:rFonts w:ascii="Times New Roman" w:hAnsi="Times New Roman"/>
          <w:iCs/>
          <w:sz w:val="24"/>
          <w:szCs w:val="24"/>
        </w:rPr>
        <w:t>Not applicable.</w:t>
      </w:r>
    </w:p>
    <w:p w:rsidR="00470720" w:rsidRPr="00175440" w:rsidP="00470720" w14:paraId="36AF7944" w14:textId="77777777">
      <w:pPr>
        <w:rPr>
          <w:rFonts w:ascii="Times New Roman" w:hAnsi="Times New Roman"/>
          <w:b/>
          <w:sz w:val="24"/>
          <w:szCs w:val="24"/>
        </w:rPr>
      </w:pPr>
    </w:p>
    <w:p w:rsidR="009570EA" w:rsidRPr="00175440" w:rsidP="00470720" w14:paraId="04CBFEF2" w14:textId="77777777">
      <w:pPr>
        <w:rPr>
          <w:rFonts w:ascii="Times New Roman" w:hAnsi="Times New Roman"/>
          <w:b/>
          <w:sz w:val="24"/>
          <w:szCs w:val="24"/>
        </w:rPr>
      </w:pPr>
    </w:p>
    <w:p w:rsidR="00470720" w:rsidRPr="00175440" w:rsidP="008F2CDB" w14:paraId="21004A34" w14:textId="77777777">
      <w:pPr>
        <w:numPr>
          <w:ilvl w:val="0"/>
          <w:numId w:val="1"/>
        </w:numPr>
        <w:rPr>
          <w:rFonts w:ascii="Times New Roman" w:hAnsi="Times New Roman"/>
          <w:i/>
        </w:rPr>
      </w:pPr>
      <w:r w:rsidRPr="00175440">
        <w:rPr>
          <w:rFonts w:ascii="Times New Roman" w:hAnsi="Times New Roman"/>
          <w:i/>
        </w:rPr>
        <w:t xml:space="preserve">THAT INCLUDES A PLEDGE OF CONFIDENTIALITY THAT IS NOT SUPPORTED BY AUTHORITY </w:t>
      </w:r>
      <w:r w:rsidRPr="00175440">
        <w:rPr>
          <w:rFonts w:ascii="Times New Roman" w:hAnsi="Times New Roman"/>
          <w:i/>
        </w:rPr>
        <w:t xml:space="preserve">ESTABLISHED IN STATUE OR REGULATION, THAT IS NOT SUPPORTED BY DISCLOSURE AND DATA SECURITY POLICIES THAT ARE CONSISTENT WITH THE PLEDGE, OR WHICH UNNECESSARILY IMPEDES SHARING OF DATA WITH OTHER AGENCIES FOR COMPATIBLE CONFIDENTIAL </w:t>
      </w:r>
      <w:r w:rsidRPr="00175440">
        <w:rPr>
          <w:rFonts w:ascii="Times New Roman" w:hAnsi="Times New Roman"/>
          <w:i/>
        </w:rPr>
        <w:t>USE;</w:t>
      </w:r>
      <w:r w:rsidRPr="00175440">
        <w:rPr>
          <w:rFonts w:ascii="Times New Roman" w:hAnsi="Times New Roman"/>
          <w:i/>
        </w:rPr>
        <w:t xml:space="preserve"> OR</w:t>
      </w:r>
    </w:p>
    <w:p w:rsidR="00382FAD" w:rsidRPr="00175440" w:rsidP="00382FAD" w14:paraId="55C5AB25" w14:textId="77777777">
      <w:pPr>
        <w:rPr>
          <w:rFonts w:ascii="Times New Roman" w:hAnsi="Times New Roman"/>
          <w:i/>
        </w:rPr>
      </w:pPr>
    </w:p>
    <w:p w:rsidR="00382FAD" w:rsidRPr="00175440" w:rsidP="006B0BBE" w14:paraId="277473E7" w14:textId="0010AFFD">
      <w:pPr>
        <w:rPr>
          <w:rFonts w:ascii="Times New Roman" w:hAnsi="Times New Roman"/>
          <w:iCs/>
          <w:sz w:val="24"/>
          <w:szCs w:val="24"/>
        </w:rPr>
      </w:pPr>
      <w:r w:rsidRPr="00175440">
        <w:rPr>
          <w:rFonts w:ascii="Times New Roman" w:hAnsi="Times New Roman"/>
          <w:iCs/>
          <w:sz w:val="24"/>
          <w:szCs w:val="24"/>
        </w:rPr>
        <w:t>Not applicable.</w:t>
      </w:r>
    </w:p>
    <w:p w:rsidR="009570EA" w:rsidRPr="00175440" w:rsidP="009570EA" w14:paraId="232B80E3" w14:textId="77777777">
      <w:pPr>
        <w:ind w:left="720"/>
        <w:rPr>
          <w:rFonts w:ascii="Times New Roman" w:hAnsi="Times New Roman"/>
          <w:b/>
          <w:sz w:val="24"/>
          <w:szCs w:val="24"/>
        </w:rPr>
      </w:pPr>
    </w:p>
    <w:p w:rsidR="00470720" w:rsidRPr="00175440" w:rsidP="008F2CDB" w14:paraId="56FC4FB1" w14:textId="77777777">
      <w:pPr>
        <w:numPr>
          <w:ilvl w:val="0"/>
          <w:numId w:val="1"/>
        </w:numPr>
        <w:rPr>
          <w:rFonts w:ascii="Times New Roman" w:hAnsi="Times New Roman"/>
          <w:i/>
        </w:rPr>
      </w:pPr>
      <w:r w:rsidRPr="00175440">
        <w:rPr>
          <w:rFonts w:ascii="Times New Roman" w:hAnsi="Times New Roman"/>
          <w:i/>
        </w:rPr>
        <w:t>REQUIRING RESPONDENTS TO SUBMIT PROPRIETARY TRADE SECRET, OR OTHER CONFIDENTIAL INFORMATION UNLESS THE AGENCY CAN DEMONSTRATE THAT IT HAS INSTITUTED PROCEDURES TO PROTECT THE INFORMATION'S CONFIDENTIALITY TO THE EXTENT PERMITTED BY LAW.</w:t>
      </w:r>
    </w:p>
    <w:p w:rsidR="006443A2" w:rsidRPr="00175440" w:rsidP="006443A2" w14:paraId="288A213A" w14:textId="77777777">
      <w:pPr>
        <w:ind w:left="360"/>
        <w:rPr>
          <w:rFonts w:ascii="Times New Roman" w:hAnsi="Times New Roman"/>
          <w:sz w:val="24"/>
          <w:szCs w:val="24"/>
        </w:rPr>
      </w:pPr>
    </w:p>
    <w:p w:rsidR="00382FAD" w:rsidRPr="00175440" w:rsidP="006B0BBE" w14:paraId="6FF2DEBF" w14:textId="2BD69C99">
      <w:pPr>
        <w:rPr>
          <w:rFonts w:ascii="Times New Roman" w:hAnsi="Times New Roman"/>
          <w:bCs/>
          <w:sz w:val="24"/>
          <w:szCs w:val="24"/>
        </w:rPr>
      </w:pPr>
      <w:r w:rsidRPr="00175440">
        <w:rPr>
          <w:rFonts w:ascii="Times New Roman" w:hAnsi="Times New Roman"/>
          <w:bCs/>
          <w:sz w:val="24"/>
          <w:szCs w:val="24"/>
        </w:rPr>
        <w:t>Not applicable.</w:t>
      </w:r>
    </w:p>
    <w:p w:rsidR="009570EA" w:rsidRPr="00175440" w:rsidP="006B0BBE" w14:paraId="11F0EB96" w14:textId="77777777">
      <w:pPr>
        <w:rPr>
          <w:rFonts w:ascii="Times New Roman" w:hAnsi="Times New Roman"/>
          <w:b/>
          <w:sz w:val="24"/>
          <w:szCs w:val="24"/>
        </w:rPr>
      </w:pPr>
    </w:p>
    <w:p w:rsidR="006443A2" w:rsidRPr="00175440" w:rsidP="006B0BBE" w14:paraId="628AA16C" w14:textId="42BAAF95">
      <w:pPr>
        <w:rPr>
          <w:rFonts w:ascii="Times New Roman" w:hAnsi="Times New Roman"/>
          <w:bCs/>
          <w:sz w:val="24"/>
          <w:szCs w:val="24"/>
        </w:rPr>
      </w:pPr>
      <w:r w:rsidRPr="00175440">
        <w:rPr>
          <w:rFonts w:ascii="Times New Roman" w:hAnsi="Times New Roman"/>
          <w:bCs/>
          <w:sz w:val="24"/>
          <w:szCs w:val="24"/>
        </w:rPr>
        <w:t xml:space="preserve">8. </w:t>
      </w:r>
      <w:r w:rsidRPr="00175440">
        <w:rPr>
          <w:rFonts w:ascii="Times New Roman" w:hAnsi="Times New Roman"/>
          <w:bCs/>
          <w:sz w:val="24"/>
          <w:szCs w:val="24"/>
          <w:u w:val="single"/>
        </w:rPr>
        <w:t>Compliance with 5 CFR 1320.8</w:t>
      </w:r>
      <w:r w:rsidRPr="00175440">
        <w:rPr>
          <w:rFonts w:ascii="Times New Roman" w:hAnsi="Times New Roman"/>
          <w:bCs/>
          <w:sz w:val="24"/>
          <w:szCs w:val="24"/>
        </w:rPr>
        <w:t>:</w:t>
      </w:r>
      <w:r w:rsidRPr="00175440" w:rsidR="00470720">
        <w:rPr>
          <w:rFonts w:ascii="Times New Roman" w:hAnsi="Times New Roman"/>
          <w:b/>
          <w:bCs/>
        </w:rPr>
        <w:t xml:space="preserve">  </w:t>
      </w:r>
      <w:r w:rsidRPr="00175440" w:rsidR="00470720">
        <w:rPr>
          <w:rFonts w:ascii="Times New Roman" w:hAnsi="Times New Roman"/>
          <w:i/>
        </w:rPr>
        <w:t>PROVIDE A</w:t>
      </w:r>
      <w:r w:rsidRPr="00175440" w:rsidR="009D4F72">
        <w:rPr>
          <w:rFonts w:ascii="Times New Roman" w:hAnsi="Times New Roman"/>
          <w:i/>
        </w:rPr>
        <w:t>N ELECTRONIC</w:t>
      </w:r>
      <w:r w:rsidRPr="00175440" w:rsidR="00470720">
        <w:rPr>
          <w:rFonts w:ascii="Times New Roman" w:hAnsi="Times New Roman"/>
          <w:i/>
        </w:rPr>
        <w:t xml:space="preserve"> COPY AND </w:t>
      </w:r>
      <w:r w:rsidRPr="00175440" w:rsidR="00470720">
        <w:rPr>
          <w:rFonts w:ascii="Times New Roman" w:hAnsi="Times New Roman"/>
          <w:i/>
          <w:u w:val="single"/>
        </w:rPr>
        <w:t>IDENTIFY THE DATE</w:t>
      </w:r>
      <w:r w:rsidRPr="00175440" w:rsidR="009D4F72">
        <w:rPr>
          <w:rFonts w:ascii="Times New Roman" w:hAnsi="Times New Roman"/>
          <w:i/>
          <w:u w:val="single"/>
        </w:rPr>
        <w:t>, VOLUME NUMBER</w:t>
      </w:r>
      <w:r w:rsidRPr="00175440" w:rsidR="00470720">
        <w:rPr>
          <w:rFonts w:ascii="Times New Roman" w:hAnsi="Times New Roman"/>
          <w:i/>
          <w:u w:val="single"/>
        </w:rPr>
        <w:t xml:space="preserve"> AND PAGE NUMBER</w:t>
      </w:r>
      <w:r w:rsidRPr="00175440" w:rsidR="00470720">
        <w:rPr>
          <w:rFonts w:ascii="Times New Roman" w:hAnsi="Times New Roman"/>
          <w:i/>
        </w:rPr>
        <w:t xml:space="preserve"> OF </w:t>
      </w:r>
      <w:r w:rsidRPr="00175440" w:rsidR="009D4F72">
        <w:rPr>
          <w:rFonts w:ascii="Times New Roman" w:hAnsi="Times New Roman"/>
          <w:i/>
        </w:rPr>
        <w:t xml:space="preserve">THE </w:t>
      </w:r>
      <w:r w:rsidRPr="00175440" w:rsidR="00470720">
        <w:rPr>
          <w:rFonts w:ascii="Times New Roman" w:hAnsi="Times New Roman"/>
          <w:i/>
        </w:rPr>
        <w:t>PUBLICATION IN THE FEDERAL REGISTER OF THE AGENCY'S NOTICE</w:t>
      </w:r>
      <w:r w:rsidRPr="00175440" w:rsidR="009D4F72">
        <w:rPr>
          <w:rFonts w:ascii="Times New Roman" w:hAnsi="Times New Roman"/>
          <w:i/>
        </w:rPr>
        <w:t xml:space="preserve"> (FOR A 60-DAY AND A 30-DAY NOTICE)</w:t>
      </w:r>
      <w:r w:rsidRPr="00175440" w:rsidR="00470720">
        <w:rPr>
          <w:rFonts w:ascii="Times New Roman" w:hAnsi="Times New Roman"/>
          <w:i/>
        </w:rPr>
        <w:t xml:space="preserve">, REQUIRED BY 5 CFR 1320.8(d), SOLICITING COMMENTS ON THE INFORMATION COLLECTION PRIOR TO SUBMISSION TO OMB.  </w:t>
      </w:r>
      <w:r w:rsidRPr="00175440" w:rsidR="006C714E">
        <w:rPr>
          <w:rFonts w:ascii="Times New Roman" w:hAnsi="Times New Roman"/>
          <w:i/>
        </w:rPr>
        <w:br/>
      </w:r>
      <w:r w:rsidRPr="00175440" w:rsidR="00FD665C">
        <w:rPr>
          <w:rFonts w:ascii="Times New Roman" w:hAnsi="Times New Roman"/>
          <w:bCs/>
          <w:sz w:val="24"/>
          <w:szCs w:val="24"/>
        </w:rPr>
        <w:t xml:space="preserve"> </w:t>
      </w:r>
    </w:p>
    <w:p w:rsidR="0059130A" w:rsidRPr="00175440" w:rsidP="006443A2" w14:paraId="7C4EFE28" w14:textId="6C88E214">
      <w:pPr>
        <w:rPr>
          <w:rFonts w:ascii="Times New Roman" w:hAnsi="Times New Roman"/>
          <w:bCs/>
          <w:sz w:val="24"/>
          <w:szCs w:val="24"/>
        </w:rPr>
      </w:pPr>
      <w:r w:rsidRPr="00175440">
        <w:rPr>
          <w:rFonts w:ascii="Times New Roman" w:hAnsi="Times New Roman"/>
          <w:bCs/>
          <w:sz w:val="24"/>
          <w:szCs w:val="24"/>
        </w:rPr>
        <w:t>The Departmen</w:t>
      </w:r>
      <w:r w:rsidRPr="00175440" w:rsidR="006D7E4A">
        <w:rPr>
          <w:rFonts w:ascii="Times New Roman" w:hAnsi="Times New Roman"/>
          <w:bCs/>
          <w:sz w:val="24"/>
          <w:szCs w:val="24"/>
        </w:rPr>
        <w:t xml:space="preserve">t </w:t>
      </w:r>
      <w:r w:rsidRPr="00175440">
        <w:rPr>
          <w:rFonts w:ascii="Times New Roman" w:hAnsi="Times New Roman"/>
          <w:bCs/>
          <w:sz w:val="24"/>
          <w:szCs w:val="24"/>
        </w:rPr>
        <w:t xml:space="preserve">published </w:t>
      </w:r>
      <w:r w:rsidRPr="00175440" w:rsidR="006D7E4A">
        <w:rPr>
          <w:rFonts w:ascii="Times New Roman" w:hAnsi="Times New Roman"/>
          <w:bCs/>
          <w:sz w:val="24"/>
          <w:szCs w:val="24"/>
        </w:rPr>
        <w:t>a 60-day</w:t>
      </w:r>
      <w:r w:rsidRPr="00175440" w:rsidR="006418DA">
        <w:rPr>
          <w:rFonts w:ascii="Times New Roman" w:hAnsi="Times New Roman"/>
          <w:bCs/>
          <w:sz w:val="24"/>
          <w:szCs w:val="24"/>
        </w:rPr>
        <w:t xml:space="preserve"> PRA</w:t>
      </w:r>
      <w:r w:rsidRPr="00175440" w:rsidR="006D7E4A">
        <w:rPr>
          <w:rFonts w:ascii="Times New Roman" w:hAnsi="Times New Roman"/>
          <w:bCs/>
          <w:sz w:val="24"/>
          <w:szCs w:val="24"/>
        </w:rPr>
        <w:t xml:space="preserve"> </w:t>
      </w:r>
      <w:r w:rsidRPr="00175440" w:rsidR="00FD665C">
        <w:rPr>
          <w:rFonts w:ascii="Times New Roman" w:hAnsi="Times New Roman"/>
          <w:bCs/>
          <w:sz w:val="24"/>
          <w:szCs w:val="24"/>
        </w:rPr>
        <w:t>Notice of Submission of Proposed Information Collection</w:t>
      </w:r>
      <w:r w:rsidRPr="00175440">
        <w:rPr>
          <w:rFonts w:ascii="Times New Roman" w:hAnsi="Times New Roman"/>
          <w:bCs/>
          <w:sz w:val="24"/>
          <w:szCs w:val="24"/>
        </w:rPr>
        <w:t xml:space="preserve"> in the Federal Register (</w:t>
      </w:r>
      <w:r w:rsidRPr="00175440" w:rsidR="006D7E4A">
        <w:rPr>
          <w:rFonts w:ascii="Times New Roman" w:hAnsi="Times New Roman"/>
          <w:bCs/>
          <w:sz w:val="24"/>
          <w:szCs w:val="24"/>
        </w:rPr>
        <w:t>8</w:t>
      </w:r>
      <w:r w:rsidRPr="00175440" w:rsidR="00FD665C">
        <w:rPr>
          <w:rFonts w:ascii="Times New Roman" w:hAnsi="Times New Roman"/>
          <w:bCs/>
          <w:sz w:val="24"/>
          <w:szCs w:val="24"/>
        </w:rPr>
        <w:t>9</w:t>
      </w:r>
      <w:r w:rsidRPr="00175440" w:rsidR="00B848AF">
        <w:rPr>
          <w:rFonts w:ascii="Times New Roman" w:hAnsi="Times New Roman"/>
          <w:bCs/>
          <w:sz w:val="24"/>
          <w:szCs w:val="24"/>
        </w:rPr>
        <w:t xml:space="preserve"> </w:t>
      </w:r>
      <w:r w:rsidRPr="00175440" w:rsidR="006D7E4A">
        <w:rPr>
          <w:rFonts w:ascii="Times New Roman" w:hAnsi="Times New Roman"/>
          <w:bCs/>
          <w:sz w:val="24"/>
          <w:szCs w:val="24"/>
        </w:rPr>
        <w:t xml:space="preserve">FR </w:t>
      </w:r>
      <w:r w:rsidRPr="00175440" w:rsidR="00FD665C">
        <w:rPr>
          <w:rFonts w:ascii="Times New Roman" w:hAnsi="Times New Roman"/>
          <w:bCs/>
          <w:sz w:val="24"/>
          <w:szCs w:val="24"/>
        </w:rPr>
        <w:t>44758</w:t>
      </w:r>
      <w:r w:rsidRPr="00175440" w:rsidR="006D7E4A">
        <w:rPr>
          <w:rFonts w:ascii="Times New Roman" w:hAnsi="Times New Roman"/>
          <w:bCs/>
          <w:sz w:val="24"/>
          <w:szCs w:val="24"/>
        </w:rPr>
        <w:t xml:space="preserve"> (</w:t>
      </w:r>
      <w:r w:rsidRPr="00175440" w:rsidR="00FD665C">
        <w:rPr>
          <w:rFonts w:ascii="Times New Roman" w:hAnsi="Times New Roman"/>
          <w:bCs/>
          <w:sz w:val="24"/>
          <w:szCs w:val="24"/>
        </w:rPr>
        <w:t>May 21, 2024</w:t>
      </w:r>
      <w:r w:rsidRPr="00175440" w:rsidR="006D7E4A">
        <w:rPr>
          <w:rFonts w:ascii="Times New Roman" w:hAnsi="Times New Roman"/>
          <w:bCs/>
          <w:sz w:val="24"/>
          <w:szCs w:val="24"/>
        </w:rPr>
        <w:t>)</w:t>
      </w:r>
      <w:r w:rsidRPr="00175440">
        <w:rPr>
          <w:rFonts w:ascii="Times New Roman" w:hAnsi="Times New Roman"/>
          <w:bCs/>
          <w:sz w:val="24"/>
          <w:szCs w:val="24"/>
        </w:rPr>
        <w:t>)</w:t>
      </w:r>
      <w:r w:rsidRPr="00175440" w:rsidR="006D7E4A">
        <w:rPr>
          <w:rFonts w:ascii="Times New Roman" w:hAnsi="Times New Roman"/>
          <w:bCs/>
          <w:sz w:val="24"/>
          <w:szCs w:val="24"/>
        </w:rPr>
        <w:t>.</w:t>
      </w:r>
      <w:r>
        <w:rPr>
          <w:rStyle w:val="FootnoteReference"/>
          <w:rFonts w:ascii="Times New Roman" w:hAnsi="Times New Roman"/>
          <w:bCs/>
          <w:sz w:val="24"/>
          <w:szCs w:val="24"/>
        </w:rPr>
        <w:footnoteReference w:id="8"/>
      </w:r>
      <w:r w:rsidRPr="00175440" w:rsidR="006D7E4A">
        <w:rPr>
          <w:rFonts w:ascii="Times New Roman" w:hAnsi="Times New Roman"/>
          <w:bCs/>
          <w:sz w:val="24"/>
          <w:szCs w:val="24"/>
        </w:rPr>
        <w:t xml:space="preserve"> </w:t>
      </w:r>
      <w:r w:rsidRPr="00175440">
        <w:rPr>
          <w:rFonts w:ascii="Times New Roman" w:hAnsi="Times New Roman"/>
          <w:bCs/>
          <w:sz w:val="24"/>
          <w:szCs w:val="24"/>
        </w:rPr>
        <w:t>The notice was also posted to docket DOT-OST-2010-0140.  The Department did not receive any comments.</w:t>
      </w:r>
    </w:p>
    <w:p w:rsidR="0059130A" w:rsidRPr="00175440" w:rsidP="006443A2" w14:paraId="4426DF66" w14:textId="77777777">
      <w:pPr>
        <w:rPr>
          <w:rFonts w:ascii="Times New Roman" w:hAnsi="Times New Roman"/>
          <w:bCs/>
          <w:sz w:val="24"/>
          <w:szCs w:val="24"/>
        </w:rPr>
      </w:pPr>
    </w:p>
    <w:p w:rsidR="00470720" w:rsidRPr="00175440" w:rsidP="006443A2" w14:paraId="7B5F9475" w14:textId="088CECFA">
      <w:pPr>
        <w:rPr>
          <w:rFonts w:ascii="Times New Roman" w:hAnsi="Times New Roman"/>
          <w:b/>
        </w:rPr>
      </w:pPr>
      <w:r w:rsidRPr="00175440">
        <w:rPr>
          <w:rFonts w:ascii="Times New Roman" w:hAnsi="Times New Roman"/>
          <w:bCs/>
          <w:sz w:val="24"/>
          <w:szCs w:val="24"/>
        </w:rPr>
        <w:t xml:space="preserve">The Department published a </w:t>
      </w:r>
      <w:r w:rsidRPr="00175440" w:rsidR="006D7E4A">
        <w:rPr>
          <w:rFonts w:ascii="Times New Roman" w:hAnsi="Times New Roman"/>
          <w:bCs/>
          <w:sz w:val="24"/>
          <w:szCs w:val="24"/>
        </w:rPr>
        <w:t>30-day</w:t>
      </w:r>
      <w:r w:rsidRPr="00175440" w:rsidR="006418DA">
        <w:rPr>
          <w:rFonts w:ascii="Times New Roman" w:hAnsi="Times New Roman"/>
          <w:bCs/>
          <w:sz w:val="24"/>
          <w:szCs w:val="24"/>
        </w:rPr>
        <w:t xml:space="preserve"> PRA</w:t>
      </w:r>
      <w:r w:rsidRPr="00175440" w:rsidR="006D7E4A">
        <w:rPr>
          <w:rFonts w:ascii="Times New Roman" w:hAnsi="Times New Roman"/>
          <w:bCs/>
          <w:sz w:val="24"/>
          <w:szCs w:val="24"/>
        </w:rPr>
        <w:t xml:space="preserve"> notice </w:t>
      </w:r>
      <w:r w:rsidRPr="00175440">
        <w:rPr>
          <w:rFonts w:ascii="Times New Roman" w:hAnsi="Times New Roman"/>
          <w:bCs/>
          <w:sz w:val="24"/>
          <w:szCs w:val="24"/>
        </w:rPr>
        <w:t xml:space="preserve">in the Federal Register </w:t>
      </w:r>
      <w:r w:rsidRPr="004F5048">
        <w:rPr>
          <w:rFonts w:ascii="Times New Roman" w:hAnsi="Times New Roman"/>
          <w:bCs/>
          <w:sz w:val="24"/>
          <w:szCs w:val="24"/>
        </w:rPr>
        <w:t>(</w:t>
      </w:r>
      <w:r w:rsidRPr="004F5048" w:rsidR="004F5048">
        <w:rPr>
          <w:rFonts w:ascii="Times New Roman" w:hAnsi="Times New Roman"/>
          <w:bCs/>
          <w:sz w:val="24"/>
          <w:szCs w:val="24"/>
        </w:rPr>
        <w:t>89 FR 73188</w:t>
      </w:r>
      <w:r w:rsidRPr="004F5048">
        <w:rPr>
          <w:rFonts w:ascii="Times New Roman" w:hAnsi="Times New Roman"/>
          <w:bCs/>
          <w:sz w:val="24"/>
          <w:szCs w:val="24"/>
        </w:rPr>
        <w:t>)</w:t>
      </w:r>
      <w:r w:rsidR="004F5048">
        <w:rPr>
          <w:rFonts w:ascii="Times New Roman" w:hAnsi="Times New Roman"/>
          <w:bCs/>
          <w:sz w:val="24"/>
          <w:szCs w:val="24"/>
        </w:rPr>
        <w:t xml:space="preserve"> on September 9, 2024</w:t>
      </w:r>
      <w:r w:rsidRPr="004F5048">
        <w:rPr>
          <w:rFonts w:ascii="Times New Roman" w:hAnsi="Times New Roman"/>
          <w:bCs/>
          <w:sz w:val="24"/>
          <w:szCs w:val="24"/>
        </w:rPr>
        <w:t>. Th</w:t>
      </w:r>
      <w:r w:rsidRPr="00175440">
        <w:rPr>
          <w:rFonts w:ascii="Times New Roman" w:hAnsi="Times New Roman"/>
          <w:bCs/>
          <w:sz w:val="24"/>
          <w:szCs w:val="24"/>
        </w:rPr>
        <w:t>e notice was also posted to docket DOT-OST-2010-0140</w:t>
      </w:r>
      <w:r w:rsidRPr="00175440" w:rsidR="006D7E4A">
        <w:rPr>
          <w:rFonts w:ascii="Times New Roman" w:hAnsi="Times New Roman"/>
          <w:bCs/>
          <w:sz w:val="24"/>
          <w:szCs w:val="24"/>
        </w:rPr>
        <w:t>.</w:t>
      </w:r>
    </w:p>
    <w:p w:rsidR="00B24FF4" w:rsidRPr="00175440" w:rsidP="005325CE" w14:paraId="18AA0CCB" w14:textId="77777777">
      <w:pPr>
        <w:rPr>
          <w:rFonts w:ascii="Times New Roman" w:hAnsi="Times New Roman"/>
          <w:b/>
        </w:rPr>
      </w:pPr>
    </w:p>
    <w:p w:rsidR="00470720" w:rsidRPr="00175440" w:rsidP="00470720" w14:paraId="4EB97FF1" w14:textId="77777777">
      <w:pPr>
        <w:rPr>
          <w:rFonts w:ascii="Times New Roman" w:hAnsi="Times New Roman"/>
          <w:i/>
        </w:rPr>
      </w:pPr>
      <w:r w:rsidRPr="00175440">
        <w:rPr>
          <w:rFonts w:ascii="Times New Roman" w:hAnsi="Times New Roman"/>
          <w:bCs/>
          <w:sz w:val="24"/>
          <w:szCs w:val="24"/>
        </w:rPr>
        <w:t xml:space="preserve">9. </w:t>
      </w:r>
      <w:r w:rsidRPr="00175440">
        <w:rPr>
          <w:rFonts w:ascii="Times New Roman" w:hAnsi="Times New Roman"/>
          <w:bCs/>
          <w:sz w:val="24"/>
          <w:szCs w:val="24"/>
          <w:u w:val="single"/>
        </w:rPr>
        <w:t>Payments or gifts to respondents.</w:t>
      </w:r>
      <w:r w:rsidRPr="00175440">
        <w:rPr>
          <w:rFonts w:ascii="Times New Roman" w:hAnsi="Times New Roman"/>
          <w:b/>
          <w:bCs/>
        </w:rPr>
        <w:t xml:space="preserve">  </w:t>
      </w:r>
      <w:r w:rsidRPr="00175440">
        <w:rPr>
          <w:rFonts w:ascii="Times New Roman" w:hAnsi="Times New Roman"/>
          <w:i/>
        </w:rPr>
        <w:t>EXPLAIN ANY DECISION TO PROVIDE A PAYMENT OR GIFT TO RESPONDENTS, OTHER THAN ENUMERATION OF CONTRACTORS OR GRANTEES.</w:t>
      </w:r>
      <w:r w:rsidRPr="00175440" w:rsidR="008F2CDB">
        <w:rPr>
          <w:rFonts w:ascii="Times New Roman" w:hAnsi="Times New Roman"/>
          <w:i/>
        </w:rPr>
        <w:br/>
      </w:r>
    </w:p>
    <w:p w:rsidR="0004749E" w:rsidRPr="00175440" w14:paraId="3D6E233B" w14:textId="77777777">
      <w:pPr>
        <w:rPr>
          <w:rFonts w:ascii="Times New Roman" w:hAnsi="Times New Roman"/>
          <w:sz w:val="24"/>
        </w:rPr>
      </w:pPr>
      <w:r w:rsidRPr="00175440">
        <w:rPr>
          <w:rFonts w:ascii="Times New Roman" w:hAnsi="Times New Roman"/>
          <w:sz w:val="24"/>
        </w:rPr>
        <w:t>There are no payments or gifts in this rule.</w:t>
      </w:r>
    </w:p>
    <w:p w:rsidR="00AB7E9B" w:rsidRPr="00175440" w14:paraId="454A70BD" w14:textId="77777777">
      <w:pPr>
        <w:rPr>
          <w:rFonts w:ascii="Times New Roman" w:hAnsi="Times New Roman"/>
          <w:sz w:val="24"/>
        </w:rPr>
      </w:pPr>
    </w:p>
    <w:p w:rsidR="00470720" w:rsidRPr="00175440" w:rsidP="00470720" w14:paraId="53D3E87D" w14:textId="77777777">
      <w:pPr>
        <w:rPr>
          <w:rFonts w:ascii="Times New Roman" w:hAnsi="Times New Roman"/>
          <w:i/>
        </w:rPr>
      </w:pPr>
      <w:r w:rsidRPr="00175440">
        <w:rPr>
          <w:rFonts w:ascii="Times New Roman" w:hAnsi="Times New Roman"/>
          <w:bCs/>
          <w:sz w:val="24"/>
          <w:szCs w:val="24"/>
        </w:rPr>
        <w:t xml:space="preserve">10. </w:t>
      </w:r>
      <w:r w:rsidRPr="00175440">
        <w:rPr>
          <w:rFonts w:ascii="Times New Roman" w:hAnsi="Times New Roman"/>
          <w:bCs/>
          <w:sz w:val="24"/>
          <w:szCs w:val="24"/>
          <w:u w:val="single"/>
        </w:rPr>
        <w:t>Assurance of confidentiality</w:t>
      </w:r>
      <w:r w:rsidRPr="00175440">
        <w:rPr>
          <w:rFonts w:ascii="Times New Roman" w:hAnsi="Times New Roman"/>
          <w:sz w:val="24"/>
          <w:szCs w:val="24"/>
        </w:rPr>
        <w:t>:</w:t>
      </w:r>
      <w:r w:rsidRPr="00175440">
        <w:rPr>
          <w:rFonts w:ascii="Times New Roman" w:hAnsi="Times New Roman"/>
        </w:rPr>
        <w:t xml:space="preserve">  </w:t>
      </w:r>
      <w:r w:rsidRPr="00175440">
        <w:rPr>
          <w:rFonts w:ascii="Times New Roman" w:hAnsi="Times New Roman"/>
          <w:i/>
        </w:rPr>
        <w:t>DESCRIBE ANY ASSURANCE OF CONFIDENTIALITY PROVIDED TO RESPONDENTS AND THE BASIS FOR THE ASSURANCE IN STATUTE, REGULATION, OR AGENCY POLICY.</w:t>
      </w:r>
    </w:p>
    <w:p w:rsidR="0004749E" w:rsidRPr="00175440" w:rsidP="00AB7E9B" w14:paraId="038AD77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sidRPr="00175440">
        <w:rPr>
          <w:rFonts w:ascii="Times New Roman" w:hAnsi="Times New Roman"/>
          <w:szCs w:val="20"/>
        </w:rPr>
        <w:br/>
      </w:r>
      <w:r w:rsidRPr="00175440" w:rsidR="00AB7E9B">
        <w:rPr>
          <w:rFonts w:ascii="Times New Roman" w:hAnsi="Times New Roman"/>
          <w:color w:val="auto"/>
          <w:szCs w:val="20"/>
        </w:rPr>
        <w:t>There are no such assurances in this rule.</w:t>
      </w:r>
    </w:p>
    <w:p w:rsidR="00AB7E9B" w:rsidRPr="00175440" w:rsidP="00AB7E9B" w14:paraId="00795BE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470720" w:rsidRPr="00175440" w:rsidP="00470720" w14:paraId="4AC6AA8B" w14:textId="77777777">
      <w:pPr>
        <w:rPr>
          <w:rFonts w:ascii="Times New Roman" w:hAnsi="Times New Roman"/>
          <w:i/>
        </w:rPr>
      </w:pPr>
      <w:r w:rsidRPr="00175440">
        <w:rPr>
          <w:rFonts w:ascii="Times New Roman" w:hAnsi="Times New Roman"/>
          <w:bCs/>
          <w:sz w:val="24"/>
          <w:szCs w:val="24"/>
        </w:rPr>
        <w:t xml:space="preserve">11. </w:t>
      </w:r>
      <w:r w:rsidRPr="00175440">
        <w:rPr>
          <w:rFonts w:ascii="Times New Roman" w:hAnsi="Times New Roman"/>
          <w:bCs/>
          <w:sz w:val="24"/>
          <w:szCs w:val="24"/>
          <w:u w:val="single"/>
        </w:rPr>
        <w:t>Justification for collection of sensitive information</w:t>
      </w:r>
      <w:r w:rsidRPr="00175440">
        <w:rPr>
          <w:rFonts w:ascii="Times New Roman" w:hAnsi="Times New Roman"/>
          <w:sz w:val="24"/>
          <w:szCs w:val="24"/>
        </w:rPr>
        <w:t>:</w:t>
      </w:r>
      <w:r w:rsidRPr="00175440">
        <w:rPr>
          <w:rFonts w:ascii="Times New Roman" w:hAnsi="Times New Roman"/>
        </w:rPr>
        <w:t xml:space="preserve">  </w:t>
      </w:r>
      <w:r w:rsidRPr="00175440">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75440" w:rsidR="008F2CDB">
        <w:rPr>
          <w:rFonts w:ascii="Times New Roman" w:hAnsi="Times New Roman"/>
          <w:i/>
        </w:rPr>
        <w:br/>
      </w:r>
    </w:p>
    <w:p w:rsidR="00AB7E9B" w:rsidRPr="00175440" w:rsidP="00470720" w14:paraId="42896E3D" w14:textId="77777777">
      <w:pPr>
        <w:rPr>
          <w:rFonts w:ascii="Times New Roman" w:hAnsi="Times New Roman"/>
          <w:sz w:val="24"/>
          <w:szCs w:val="24"/>
        </w:rPr>
      </w:pPr>
      <w:r w:rsidRPr="00175440">
        <w:rPr>
          <w:rFonts w:ascii="Times New Roman" w:hAnsi="Times New Roman"/>
          <w:sz w:val="24"/>
          <w:szCs w:val="24"/>
        </w:rPr>
        <w:t>The information collections referenced in this document do not contain any questions of this nature.</w:t>
      </w:r>
    </w:p>
    <w:p w:rsidR="00AB7E9B" w:rsidRPr="00175440" w:rsidP="00470720" w14:paraId="2D56F400" w14:textId="77777777">
      <w:pPr>
        <w:rPr>
          <w:rFonts w:ascii="Times New Roman" w:hAnsi="Times New Roman"/>
        </w:rPr>
      </w:pPr>
    </w:p>
    <w:p w:rsidR="00470720" w:rsidRPr="00175440" w:rsidP="006C714E" w14:paraId="7BDB75AB" w14:textId="77777777">
      <w:pPr>
        <w:rPr>
          <w:rFonts w:ascii="Times New Roman" w:hAnsi="Times New Roman"/>
          <w:i/>
        </w:rPr>
      </w:pPr>
      <w:r w:rsidRPr="00175440">
        <w:rPr>
          <w:rFonts w:ascii="Times New Roman" w:hAnsi="Times New Roman"/>
          <w:bCs/>
          <w:sz w:val="24"/>
          <w:szCs w:val="24"/>
        </w:rPr>
        <w:t xml:space="preserve">12. </w:t>
      </w:r>
      <w:r w:rsidRPr="00175440">
        <w:rPr>
          <w:rFonts w:ascii="Times New Roman" w:hAnsi="Times New Roman"/>
          <w:bCs/>
          <w:sz w:val="24"/>
          <w:szCs w:val="24"/>
          <w:u w:val="single"/>
        </w:rPr>
        <w:t>Estimate of burden hours for information requested</w:t>
      </w:r>
      <w:r w:rsidRPr="00175440">
        <w:rPr>
          <w:rFonts w:ascii="Times New Roman" w:hAnsi="Times New Roman"/>
          <w:sz w:val="24"/>
          <w:szCs w:val="24"/>
        </w:rPr>
        <w:t>:</w:t>
      </w:r>
      <w:r w:rsidRPr="00175440">
        <w:rPr>
          <w:rFonts w:ascii="Times New Roman" w:hAnsi="Times New Roman"/>
          <w:sz w:val="24"/>
          <w:szCs w:val="24"/>
        </w:rPr>
        <w:t xml:space="preserve"> </w:t>
      </w:r>
      <w:r w:rsidRPr="00175440">
        <w:rPr>
          <w:rFonts w:ascii="Times New Roman" w:hAnsi="Times New Roman"/>
        </w:rPr>
        <w:t xml:space="preserve"> </w:t>
      </w:r>
      <w:r w:rsidRPr="00175440">
        <w:rPr>
          <w:rFonts w:ascii="Times New Roman" w:hAnsi="Times New Roman"/>
          <w:i/>
        </w:rPr>
        <w:t>PROVIDE ESTIMATES OF THE HOUR BURDEN OF THE COLLECTION OF INFORMATION.  THE STATEMENT SHOULD:</w:t>
      </w:r>
    </w:p>
    <w:p w:rsidR="00470720" w:rsidRPr="00175440" w:rsidP="00470720" w14:paraId="2D3E20E0" w14:textId="77777777">
      <w:pPr>
        <w:rPr>
          <w:rFonts w:ascii="Times New Roman" w:hAnsi="Times New Roman"/>
          <w:i/>
        </w:rPr>
      </w:pPr>
    </w:p>
    <w:p w:rsidR="0094421B" w:rsidRPr="0094421B" w:rsidP="005E03BC" w14:paraId="215CDA11" w14:textId="77777777">
      <w:pPr>
        <w:numPr>
          <w:ilvl w:val="0"/>
          <w:numId w:val="2"/>
        </w:numPr>
        <w:rPr>
          <w:rFonts w:ascii="Times New Roman" w:hAnsi="Times New Roman"/>
          <w:b/>
          <w:sz w:val="24"/>
          <w:szCs w:val="24"/>
        </w:rPr>
      </w:pPr>
      <w:r w:rsidRPr="0094421B">
        <w:rPr>
          <w:rFonts w:ascii="Times New Roman" w:hAnsi="Times New Roman"/>
          <w:i/>
        </w:rPr>
        <w:t>INDICATE THE NUMBER OF RESPONDENTS, FREQUENCY OF RESPONSE,</w:t>
      </w:r>
      <w:r w:rsidRPr="0094421B">
        <w:rPr>
          <w:rFonts w:ascii="Times New Roman" w:hAnsi="Times New Roman"/>
          <w:i/>
        </w:rPr>
        <w:t xml:space="preserve"> ANNUAL HOUR BURDEN, AND AN EXPLANANTION OF HOW THE BURDEN WAS ESTIMATED.</w:t>
      </w:r>
    </w:p>
    <w:p w:rsidR="00470720" w:rsidRPr="0094421B" w:rsidP="0094421B" w14:paraId="20806292" w14:textId="67C23AF6">
      <w:pPr>
        <w:ind w:left="720"/>
        <w:rPr>
          <w:rFonts w:ascii="Times New Roman" w:hAnsi="Times New Roman"/>
          <w:b/>
          <w:sz w:val="24"/>
          <w:szCs w:val="24"/>
        </w:rPr>
      </w:pPr>
      <w:r w:rsidRPr="0094421B">
        <w:rPr>
          <w:rFonts w:ascii="Times New Roman" w:hAnsi="Times New Roman"/>
          <w:i/>
        </w:rPr>
        <w:t xml:space="preserve">  </w:t>
      </w:r>
    </w:p>
    <w:p w:rsidR="00156457" w:rsidRPr="00175440" w:rsidP="00637F45" w14:paraId="785242E4" w14:textId="4C30D346">
      <w:pPr>
        <w:keepNext/>
        <w:keepLines/>
        <w:numPr>
          <w:ilvl w:val="0"/>
          <w:numId w:val="2"/>
        </w:numPr>
        <w:rPr>
          <w:rFonts w:ascii="Times New Roman" w:hAnsi="Times New Roman"/>
        </w:rPr>
      </w:pPr>
      <w:r w:rsidRPr="00175440">
        <w:rPr>
          <w:rFonts w:ascii="Times New Roman" w:hAnsi="Times New Roman"/>
          <w:i/>
        </w:rPr>
        <w:t>PROVIDE ESTIMATES OF ANNUALIZED COST TO RESPONDENTS FOR THE HOUR BURDENS FOR COLLECTIONS OF INFORMATION, IDENTIFYING AND USING APPROPRIATE WAGE RATE CATEGORIES.</w:t>
      </w:r>
      <w:r w:rsidRPr="00175440">
        <w:rPr>
          <w:rFonts w:ascii="Times New Roman" w:hAnsi="Times New Roman"/>
          <w:b/>
          <w:sz w:val="24"/>
          <w:szCs w:val="24"/>
        </w:rPr>
        <w:t xml:space="preserve">  </w:t>
      </w:r>
      <w:r w:rsidRPr="00175440">
        <w:rPr>
          <w:rFonts w:ascii="Times New Roman" w:hAnsi="Times New Roman"/>
        </w:rPr>
        <w:br w:type="page"/>
      </w:r>
      <w:r w:rsidRPr="00175440">
        <w:rPr>
          <w:rFonts w:ascii="Times New Roman" w:hAnsi="Times New Roman"/>
          <w:b/>
        </w:rPr>
        <w:t xml:space="preserve">Table 1:  Data for Collection of Information, </w:t>
      </w:r>
      <w:r w:rsidR="00E7213B">
        <w:rPr>
          <w:rFonts w:ascii="Times New Roman" w:hAnsi="Times New Roman"/>
          <w:b/>
        </w:rPr>
        <w:t>Enhancing Airline Passenger Protections</w:t>
      </w:r>
      <w:r w:rsidRPr="00175440">
        <w:rPr>
          <w:rFonts w:ascii="Times New Roman" w:hAnsi="Times New Roman"/>
          <w:b/>
        </w:rPr>
        <w:t xml:space="preserve"> </w:t>
      </w:r>
      <w:r w:rsidRPr="00175440">
        <w:rPr>
          <w:rFonts w:ascii="Times New Roman" w:hAnsi="Times New Roman"/>
        </w:rPr>
        <w:t xml:space="preserve">(OMB Control Number 2105-0561): Requirements 1 </w:t>
      </w:r>
      <w:r w:rsidRPr="00175440" w:rsidR="00E75137">
        <w:rPr>
          <w:rFonts w:ascii="Times New Roman" w:hAnsi="Times New Roman"/>
        </w:rPr>
        <w:t>through 5</w:t>
      </w:r>
      <w:r w:rsidRPr="00175440">
        <w:rPr>
          <w:rFonts w:ascii="Times New Roman" w:hAnsi="Times New Roman"/>
        </w:rPr>
        <w:t xml:space="preserve"> (Rounded to the nearest dollar)</w:t>
      </w:r>
    </w:p>
    <w:p w:rsidR="00170105" w:rsidRPr="00175440" w:rsidP="006443A2" w14:paraId="06DD2C74" w14:textId="77777777">
      <w:pPr>
        <w:keepNext/>
        <w:keepLines/>
        <w:rPr>
          <w:rFonts w:ascii="Times New Roman" w:hAnsi="Times New Roman"/>
        </w:rPr>
      </w:pPr>
      <w:r w:rsidRPr="00175440">
        <w:rPr>
          <w:rFonts w:ascii="Times New Roman" w:hAnsi="Times New Roman"/>
        </w:rPr>
        <w:tab/>
      </w:r>
      <w:r w:rsidRPr="00175440">
        <w:rPr>
          <w:rFonts w:ascii="Times New Roman" w:hAnsi="Times New Roman"/>
        </w:rPr>
        <w:tab/>
      </w:r>
      <w:r w:rsidRPr="00175440">
        <w:rPr>
          <w:rFonts w:ascii="Times New Roman" w:hAnsi="Times New Roman"/>
        </w:rPr>
        <w:tab/>
      </w:r>
    </w:p>
    <w:tbl>
      <w:tblPr>
        <w:tblpPr w:leftFromText="165" w:rightFromText="165" w:vertAnchor="text"/>
        <w:tblW w:w="9340" w:type="dxa"/>
        <w:tblCellMar>
          <w:left w:w="0" w:type="dxa"/>
          <w:right w:w="0" w:type="dxa"/>
        </w:tblCellMar>
        <w:tblLook w:val="04A0"/>
      </w:tblPr>
      <w:tblGrid>
        <w:gridCol w:w="1515"/>
        <w:gridCol w:w="1739"/>
        <w:gridCol w:w="1952"/>
        <w:gridCol w:w="1378"/>
        <w:gridCol w:w="1378"/>
        <w:gridCol w:w="1378"/>
      </w:tblGrid>
      <w:tr w14:paraId="30976BFC" w14:textId="6DE4A2ED" w:rsidTr="009F09A7">
        <w:tblPrEx>
          <w:tblW w:w="9340" w:type="dxa"/>
          <w:tblCellMar>
            <w:left w:w="0" w:type="dxa"/>
            <w:right w:w="0" w:type="dxa"/>
          </w:tblCellMar>
          <w:tblLook w:val="04A0"/>
        </w:tblPrEx>
        <w:tc>
          <w:tcPr>
            <w:tcW w:w="15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F09A7" w:rsidRPr="00175440" w:rsidP="006443A2" w14:paraId="6DFF08EC" w14:textId="77777777">
            <w:pPr>
              <w:keepNext/>
              <w:jc w:val="center"/>
              <w:rPr>
                <w:rFonts w:ascii="Times New Roman" w:hAnsi="Times New Roman"/>
              </w:rPr>
            </w:pPr>
          </w:p>
        </w:tc>
        <w:tc>
          <w:tcPr>
            <w:tcW w:w="17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F09A7" w:rsidRPr="00175440" w:rsidP="006443A2" w14:paraId="6C063B12" w14:textId="1E92CB56">
            <w:pPr>
              <w:keepNext/>
              <w:jc w:val="center"/>
              <w:rPr>
                <w:rFonts w:ascii="Times New Roman" w:hAnsi="Times New Roman"/>
                <w:b/>
                <w:bCs/>
                <w:sz w:val="22"/>
                <w:szCs w:val="22"/>
              </w:rPr>
            </w:pPr>
            <w:r w:rsidRPr="00175440">
              <w:rPr>
                <w:rFonts w:ascii="Times New Roman" w:hAnsi="Times New Roman"/>
                <w:b/>
                <w:bCs/>
              </w:rPr>
              <w:t xml:space="preserve">Posting of Tarmac Delay Plans, Customer Service Plans, and Contracts of Carriage on Carrier Web Sites </w:t>
            </w:r>
          </w:p>
        </w:tc>
        <w:tc>
          <w:tcPr>
            <w:tcW w:w="19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F09A7" w:rsidRPr="00175440" w:rsidP="006443A2" w14:paraId="46150CC3" w14:textId="0E7B9E77">
            <w:pPr>
              <w:keepNext/>
              <w:jc w:val="center"/>
              <w:rPr>
                <w:rFonts w:ascii="Times New Roman" w:hAnsi="Times New Roman"/>
                <w:b/>
                <w:bCs/>
              </w:rPr>
            </w:pPr>
            <w:r w:rsidRPr="00175440">
              <w:rPr>
                <w:rFonts w:ascii="Times New Roman" w:hAnsi="Times New Roman"/>
                <w:b/>
                <w:bCs/>
              </w:rPr>
              <w:t>Submission of Narrative Report Regarding Excessive Tarmac Delays</w:t>
            </w:r>
          </w:p>
        </w:tc>
        <w:tc>
          <w:tcPr>
            <w:tcW w:w="1378" w:type="dxa"/>
            <w:tcBorders>
              <w:top w:val="single" w:sz="8" w:space="0" w:color="000000"/>
              <w:left w:val="nil"/>
              <w:bottom w:val="single" w:sz="8" w:space="0" w:color="000000"/>
              <w:right w:val="single" w:sz="8" w:space="0" w:color="000000"/>
            </w:tcBorders>
          </w:tcPr>
          <w:p w:rsidR="009F09A7" w:rsidRPr="00175440" w:rsidP="006443A2" w14:paraId="1DEC73C7" w14:textId="38025E7A">
            <w:pPr>
              <w:keepNext/>
              <w:jc w:val="center"/>
              <w:rPr>
                <w:rFonts w:ascii="Times New Roman" w:hAnsi="Times New Roman"/>
                <w:b/>
                <w:bCs/>
              </w:rPr>
            </w:pPr>
            <w:r w:rsidRPr="00175440">
              <w:rPr>
                <w:rFonts w:ascii="Times New Roman" w:hAnsi="Times New Roman"/>
                <w:b/>
                <w:bCs/>
              </w:rPr>
              <w:t xml:space="preserve">Adoption and Audit of Customer Service Plans and Retention of Results </w:t>
            </w:r>
          </w:p>
        </w:tc>
        <w:tc>
          <w:tcPr>
            <w:tcW w:w="1378" w:type="dxa"/>
            <w:tcBorders>
              <w:top w:val="single" w:sz="8" w:space="0" w:color="000000"/>
              <w:left w:val="nil"/>
              <w:bottom w:val="single" w:sz="8" w:space="0" w:color="000000"/>
              <w:right w:val="single" w:sz="8" w:space="0" w:color="000000"/>
            </w:tcBorders>
          </w:tcPr>
          <w:p w:rsidR="009F09A7" w:rsidRPr="00175440" w:rsidP="006443A2" w14:paraId="07896ADE" w14:textId="3029938E">
            <w:pPr>
              <w:keepNext/>
              <w:jc w:val="center"/>
              <w:rPr>
                <w:rFonts w:ascii="Times New Roman" w:hAnsi="Times New Roman"/>
                <w:b/>
                <w:bCs/>
              </w:rPr>
            </w:pPr>
            <w:r w:rsidRPr="00175440">
              <w:rPr>
                <w:rFonts w:ascii="Times New Roman" w:hAnsi="Times New Roman"/>
                <w:b/>
                <w:bCs/>
              </w:rPr>
              <w:t>Display of On-Time Performance Data on Carrier Web Sites</w:t>
            </w:r>
          </w:p>
        </w:tc>
        <w:tc>
          <w:tcPr>
            <w:tcW w:w="1378" w:type="dxa"/>
            <w:tcBorders>
              <w:top w:val="single" w:sz="8" w:space="0" w:color="000000"/>
              <w:left w:val="nil"/>
              <w:bottom w:val="single" w:sz="8" w:space="0" w:color="000000"/>
              <w:right w:val="single" w:sz="8" w:space="0" w:color="000000"/>
            </w:tcBorders>
          </w:tcPr>
          <w:p w:rsidR="009F09A7" w:rsidRPr="00175440" w:rsidP="006443A2" w14:paraId="774B5ED2" w14:textId="7D8A4DBF">
            <w:pPr>
              <w:keepNext/>
              <w:jc w:val="center"/>
              <w:rPr>
                <w:rFonts w:ascii="Times New Roman" w:hAnsi="Times New Roman"/>
                <w:b/>
                <w:bCs/>
              </w:rPr>
            </w:pPr>
            <w:r w:rsidRPr="00175440">
              <w:rPr>
                <w:rFonts w:ascii="Times New Roman" w:hAnsi="Times New Roman"/>
                <w:b/>
                <w:bCs/>
              </w:rPr>
              <w:t>Submission of Data Report for Excessive Tarmac Delays to BTS</w:t>
            </w:r>
          </w:p>
        </w:tc>
      </w:tr>
      <w:tr w14:paraId="479F6378" w14:textId="2181A0E4" w:rsidTr="009F09A7">
        <w:tblPrEx>
          <w:tblW w:w="9340" w:type="dxa"/>
          <w:tblCellMar>
            <w:left w:w="0" w:type="dxa"/>
            <w:right w:w="0" w:type="dxa"/>
          </w:tblCellMar>
          <w:tblLook w:val="04A0"/>
        </w:tblPrEx>
        <w:tc>
          <w:tcPr>
            <w:tcW w:w="15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F09A7" w:rsidRPr="00175440" w:rsidP="006443A2" w14:paraId="3C165F8A" w14:textId="77777777">
            <w:pPr>
              <w:keepNext/>
              <w:jc w:val="center"/>
              <w:rPr>
                <w:rFonts w:ascii="Times New Roman" w:hAnsi="Times New Roman"/>
              </w:rPr>
            </w:pPr>
            <w:r w:rsidRPr="00175440">
              <w:rPr>
                <w:rFonts w:ascii="Times New Roman" w:hAnsi="Times New Roman"/>
              </w:rPr>
              <w:t>Total # of Respondents</w:t>
            </w:r>
          </w:p>
        </w:tc>
        <w:tc>
          <w:tcPr>
            <w:tcW w:w="1739" w:type="dxa"/>
            <w:tcBorders>
              <w:top w:val="nil"/>
              <w:left w:val="nil"/>
              <w:bottom w:val="single" w:sz="8" w:space="0" w:color="000000"/>
              <w:right w:val="single" w:sz="8" w:space="0" w:color="000000"/>
            </w:tcBorders>
            <w:tcMar>
              <w:top w:w="0" w:type="dxa"/>
              <w:left w:w="108" w:type="dxa"/>
              <w:bottom w:w="0" w:type="dxa"/>
              <w:right w:w="108" w:type="dxa"/>
            </w:tcMar>
            <w:hideMark/>
          </w:tcPr>
          <w:p w:rsidR="009F09A7" w:rsidRPr="00175440" w:rsidP="006443A2" w14:paraId="415C056D" w14:textId="60E44491">
            <w:pPr>
              <w:keepNext/>
              <w:jc w:val="center"/>
              <w:rPr>
                <w:rFonts w:ascii="Times New Roman" w:hAnsi="Times New Roman"/>
              </w:rPr>
            </w:pPr>
            <w:r w:rsidRPr="00175440">
              <w:rPr>
                <w:rFonts w:ascii="Times New Roman" w:hAnsi="Times New Roman"/>
              </w:rPr>
              <w:t>4</w:t>
            </w:r>
            <w:r w:rsidRPr="00175440" w:rsidR="000D0DAA">
              <w:rPr>
                <w:rFonts w:ascii="Times New Roman" w:hAnsi="Times New Roman"/>
              </w:rPr>
              <w:t>4</w:t>
            </w:r>
            <w:r w:rsidRPr="00175440">
              <w:rPr>
                <w:rFonts w:ascii="Times New Roman" w:hAnsi="Times New Roman"/>
              </w:rPr>
              <w:t xml:space="preserve"> U.S. carriers and 112 foreign carriers</w:t>
            </w:r>
          </w:p>
        </w:tc>
        <w:tc>
          <w:tcPr>
            <w:tcW w:w="1952" w:type="dxa"/>
            <w:tcBorders>
              <w:top w:val="nil"/>
              <w:left w:val="nil"/>
              <w:bottom w:val="single" w:sz="8" w:space="0" w:color="000000"/>
              <w:right w:val="single" w:sz="8" w:space="0" w:color="000000"/>
            </w:tcBorders>
            <w:tcMar>
              <w:top w:w="0" w:type="dxa"/>
              <w:left w:w="108" w:type="dxa"/>
              <w:bottom w:w="0" w:type="dxa"/>
              <w:right w:w="108" w:type="dxa"/>
            </w:tcMar>
            <w:hideMark/>
          </w:tcPr>
          <w:p w:rsidR="009F09A7" w:rsidRPr="00175440" w:rsidP="006443A2" w14:paraId="02490DB4" w14:textId="7CE48367">
            <w:pPr>
              <w:keepNext/>
              <w:jc w:val="center"/>
              <w:rPr>
                <w:rFonts w:ascii="Times New Roman" w:hAnsi="Times New Roman"/>
              </w:rPr>
            </w:pPr>
            <w:r w:rsidRPr="00175440">
              <w:rPr>
                <w:rFonts w:ascii="Times New Roman" w:hAnsi="Times New Roman"/>
              </w:rPr>
              <w:t>44 U.S. carriers and 112 foreign carriers</w:t>
            </w:r>
          </w:p>
        </w:tc>
        <w:tc>
          <w:tcPr>
            <w:tcW w:w="1378" w:type="dxa"/>
            <w:tcBorders>
              <w:top w:val="nil"/>
              <w:left w:val="nil"/>
              <w:bottom w:val="single" w:sz="8" w:space="0" w:color="000000"/>
              <w:right w:val="single" w:sz="8" w:space="0" w:color="000000"/>
            </w:tcBorders>
          </w:tcPr>
          <w:p w:rsidR="009F09A7" w:rsidRPr="00175440" w:rsidP="006443A2" w14:paraId="29C4C6C0" w14:textId="0AE710C9">
            <w:pPr>
              <w:keepNext/>
              <w:jc w:val="center"/>
              <w:rPr>
                <w:rFonts w:ascii="Times New Roman" w:hAnsi="Times New Roman"/>
              </w:rPr>
            </w:pPr>
            <w:r w:rsidRPr="00175440">
              <w:rPr>
                <w:rFonts w:ascii="Times New Roman" w:hAnsi="Times New Roman"/>
              </w:rPr>
              <w:t>44 U.S. carriers and 112 foreign carriers</w:t>
            </w:r>
          </w:p>
        </w:tc>
        <w:tc>
          <w:tcPr>
            <w:tcW w:w="1378" w:type="dxa"/>
            <w:tcBorders>
              <w:top w:val="nil"/>
              <w:left w:val="nil"/>
              <w:bottom w:val="single" w:sz="8" w:space="0" w:color="000000"/>
              <w:right w:val="single" w:sz="8" w:space="0" w:color="000000"/>
            </w:tcBorders>
          </w:tcPr>
          <w:p w:rsidR="009F09A7" w:rsidRPr="00175440" w:rsidP="006443A2" w14:paraId="42226AA4" w14:textId="7BC2895B">
            <w:pPr>
              <w:keepNext/>
              <w:jc w:val="center"/>
              <w:rPr>
                <w:rFonts w:ascii="Times New Roman" w:hAnsi="Times New Roman"/>
              </w:rPr>
            </w:pPr>
            <w:r w:rsidRPr="00175440">
              <w:rPr>
                <w:rFonts w:ascii="Times New Roman" w:hAnsi="Times New Roman"/>
              </w:rPr>
              <w:t>15 U.S. carriers</w:t>
            </w:r>
          </w:p>
        </w:tc>
        <w:tc>
          <w:tcPr>
            <w:tcW w:w="1378" w:type="dxa"/>
            <w:tcBorders>
              <w:top w:val="nil"/>
              <w:left w:val="nil"/>
              <w:bottom w:val="single" w:sz="8" w:space="0" w:color="000000"/>
              <w:right w:val="single" w:sz="8" w:space="0" w:color="000000"/>
            </w:tcBorders>
          </w:tcPr>
          <w:p w:rsidR="009F09A7" w:rsidRPr="00175440" w:rsidP="006443A2" w14:paraId="05061563" w14:textId="1147974C">
            <w:pPr>
              <w:keepNext/>
              <w:jc w:val="center"/>
              <w:rPr>
                <w:rFonts w:ascii="Times New Roman" w:hAnsi="Times New Roman"/>
              </w:rPr>
            </w:pPr>
            <w:r w:rsidRPr="00175440">
              <w:rPr>
                <w:rFonts w:ascii="Times New Roman" w:hAnsi="Times New Roman"/>
              </w:rPr>
              <w:t>44 U.S. carriers and 112 foreign carriers</w:t>
            </w:r>
          </w:p>
        </w:tc>
      </w:tr>
      <w:tr w14:paraId="2088DB91" w14:textId="556F202D" w:rsidTr="009F09A7">
        <w:tblPrEx>
          <w:tblW w:w="9340" w:type="dxa"/>
          <w:tblCellMar>
            <w:left w:w="0" w:type="dxa"/>
            <w:right w:w="0" w:type="dxa"/>
          </w:tblCellMar>
          <w:tblLook w:val="04A0"/>
        </w:tblPrEx>
        <w:tc>
          <w:tcPr>
            <w:tcW w:w="15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F09A7" w:rsidRPr="00175440" w:rsidP="006443A2" w14:paraId="48B7CB76" w14:textId="77777777">
            <w:pPr>
              <w:keepNext/>
              <w:jc w:val="center"/>
              <w:rPr>
                <w:rFonts w:ascii="Times New Roman" w:hAnsi="Times New Roman"/>
              </w:rPr>
            </w:pPr>
            <w:r w:rsidRPr="00175440">
              <w:rPr>
                <w:rFonts w:ascii="Times New Roman" w:hAnsi="Times New Roman"/>
              </w:rPr>
              <w:t>Frequency</w:t>
            </w:r>
          </w:p>
        </w:tc>
        <w:tc>
          <w:tcPr>
            <w:tcW w:w="1739" w:type="dxa"/>
            <w:tcBorders>
              <w:top w:val="nil"/>
              <w:left w:val="nil"/>
              <w:bottom w:val="single" w:sz="8" w:space="0" w:color="000000"/>
              <w:right w:val="single" w:sz="8" w:space="0" w:color="000000"/>
            </w:tcBorders>
            <w:tcMar>
              <w:top w:w="0" w:type="dxa"/>
              <w:left w:w="108" w:type="dxa"/>
              <w:bottom w:w="0" w:type="dxa"/>
              <w:right w:w="108" w:type="dxa"/>
            </w:tcMar>
            <w:hideMark/>
          </w:tcPr>
          <w:p w:rsidR="009F09A7" w:rsidRPr="00175440" w:rsidP="006443A2" w14:paraId="4E0548AE" w14:textId="7AACC3EF">
            <w:pPr>
              <w:keepNext/>
              <w:ind w:left="45"/>
              <w:jc w:val="center"/>
              <w:rPr>
                <w:rFonts w:ascii="Times New Roman" w:hAnsi="Times New Roman"/>
              </w:rPr>
            </w:pPr>
            <w:r w:rsidRPr="00175440">
              <w:rPr>
                <w:rFonts w:ascii="Times New Roman" w:hAnsi="Times New Roman"/>
              </w:rPr>
              <w:t>One time per respondent</w:t>
            </w:r>
          </w:p>
        </w:tc>
        <w:tc>
          <w:tcPr>
            <w:tcW w:w="1952" w:type="dxa"/>
            <w:tcBorders>
              <w:top w:val="nil"/>
              <w:left w:val="nil"/>
              <w:bottom w:val="single" w:sz="8" w:space="0" w:color="000000"/>
              <w:right w:val="single" w:sz="8" w:space="0" w:color="000000"/>
            </w:tcBorders>
            <w:tcMar>
              <w:top w:w="0" w:type="dxa"/>
              <w:left w:w="108" w:type="dxa"/>
              <w:bottom w:w="0" w:type="dxa"/>
              <w:right w:w="108" w:type="dxa"/>
            </w:tcMar>
            <w:hideMark/>
          </w:tcPr>
          <w:p w:rsidR="009F09A7" w:rsidRPr="00175440" w:rsidP="006443A2" w14:paraId="3BC21ABF" w14:textId="44A80148">
            <w:pPr>
              <w:keepNext/>
              <w:jc w:val="center"/>
              <w:rPr>
                <w:rFonts w:ascii="Times New Roman" w:hAnsi="Times New Roman"/>
              </w:rPr>
            </w:pPr>
            <w:r w:rsidRPr="00175440">
              <w:rPr>
                <w:rFonts w:ascii="Times New Roman" w:hAnsi="Times New Roman"/>
              </w:rPr>
              <w:t>One report per respondent per tarmac delay (based on BTS data from 2022-23, 358 reports for U.S. carriers and 10 reports for foreign carriers)</w:t>
            </w:r>
          </w:p>
        </w:tc>
        <w:tc>
          <w:tcPr>
            <w:tcW w:w="1378" w:type="dxa"/>
            <w:tcBorders>
              <w:top w:val="nil"/>
              <w:left w:val="nil"/>
              <w:bottom w:val="single" w:sz="8" w:space="0" w:color="000000"/>
              <w:right w:val="single" w:sz="8" w:space="0" w:color="000000"/>
            </w:tcBorders>
          </w:tcPr>
          <w:p w:rsidR="009F09A7" w:rsidRPr="00175440" w:rsidP="006443A2" w14:paraId="72BD6932" w14:textId="066D2596">
            <w:pPr>
              <w:keepNext/>
              <w:jc w:val="center"/>
              <w:rPr>
                <w:rFonts w:ascii="Times New Roman" w:hAnsi="Times New Roman"/>
              </w:rPr>
            </w:pPr>
            <w:r w:rsidRPr="00175440">
              <w:rPr>
                <w:rFonts w:ascii="Times New Roman" w:hAnsi="Times New Roman"/>
              </w:rPr>
              <w:t>One information set to maintain and retain per year per respondent</w:t>
            </w:r>
          </w:p>
        </w:tc>
        <w:tc>
          <w:tcPr>
            <w:tcW w:w="1378" w:type="dxa"/>
            <w:tcBorders>
              <w:top w:val="nil"/>
              <w:left w:val="nil"/>
              <w:bottom w:val="single" w:sz="8" w:space="0" w:color="000000"/>
              <w:right w:val="single" w:sz="8" w:space="0" w:color="000000"/>
            </w:tcBorders>
          </w:tcPr>
          <w:p w:rsidR="009F09A7" w:rsidRPr="00175440" w:rsidP="006443A2" w14:paraId="71DCE586" w14:textId="54B9C563">
            <w:pPr>
              <w:keepNext/>
              <w:jc w:val="center"/>
              <w:rPr>
                <w:rFonts w:ascii="Times New Roman" w:hAnsi="Times New Roman"/>
              </w:rPr>
            </w:pPr>
            <w:r w:rsidRPr="00175440">
              <w:rPr>
                <w:rFonts w:ascii="Times New Roman" w:hAnsi="Times New Roman"/>
              </w:rPr>
              <w:t>One time per month per respondent</w:t>
            </w:r>
          </w:p>
        </w:tc>
        <w:tc>
          <w:tcPr>
            <w:tcW w:w="1378" w:type="dxa"/>
            <w:tcBorders>
              <w:top w:val="nil"/>
              <w:left w:val="nil"/>
              <w:bottom w:val="single" w:sz="8" w:space="0" w:color="000000"/>
              <w:right w:val="single" w:sz="8" w:space="0" w:color="000000"/>
            </w:tcBorders>
          </w:tcPr>
          <w:p w:rsidR="009F09A7" w:rsidRPr="00175440" w:rsidP="006443A2" w14:paraId="23323471" w14:textId="0E5AC5EC">
            <w:pPr>
              <w:keepNext/>
              <w:jc w:val="center"/>
              <w:rPr>
                <w:rFonts w:ascii="Times New Roman" w:hAnsi="Times New Roman"/>
              </w:rPr>
            </w:pPr>
            <w:r w:rsidRPr="00175440">
              <w:rPr>
                <w:rFonts w:ascii="Times New Roman" w:hAnsi="Times New Roman"/>
              </w:rPr>
              <w:t xml:space="preserve">One report per respondent per tarmac delay (based on BTS data from 2022-23, </w:t>
            </w:r>
            <w:r w:rsidRPr="00175440" w:rsidR="00E75137">
              <w:rPr>
                <w:rFonts w:ascii="Times New Roman" w:hAnsi="Times New Roman"/>
              </w:rPr>
              <w:t>368 total reports for U.S. and foreign carriers</w:t>
            </w:r>
            <w:r w:rsidRPr="00175440">
              <w:rPr>
                <w:rFonts w:ascii="Times New Roman" w:hAnsi="Times New Roman"/>
              </w:rPr>
              <w:t>)</w:t>
            </w:r>
          </w:p>
        </w:tc>
      </w:tr>
      <w:tr w14:paraId="51B0DAEE" w14:textId="5812A193" w:rsidTr="009F09A7">
        <w:tblPrEx>
          <w:tblW w:w="9340" w:type="dxa"/>
          <w:tblCellMar>
            <w:left w:w="0" w:type="dxa"/>
            <w:right w:w="0" w:type="dxa"/>
          </w:tblCellMar>
          <w:tblLook w:val="04A0"/>
        </w:tblPrEx>
        <w:tc>
          <w:tcPr>
            <w:tcW w:w="15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F09A7" w:rsidRPr="00175440" w:rsidP="006443A2" w14:paraId="3D5C1CC6" w14:textId="77777777">
            <w:pPr>
              <w:keepNext/>
              <w:jc w:val="center"/>
              <w:rPr>
                <w:rFonts w:ascii="Times New Roman" w:hAnsi="Times New Roman"/>
              </w:rPr>
            </w:pPr>
            <w:r w:rsidRPr="00175440">
              <w:rPr>
                <w:rFonts w:ascii="Times New Roman" w:hAnsi="Times New Roman"/>
              </w:rPr>
              <w:t>Burden per Respondent</w:t>
            </w:r>
          </w:p>
        </w:tc>
        <w:tc>
          <w:tcPr>
            <w:tcW w:w="1739" w:type="dxa"/>
            <w:tcBorders>
              <w:top w:val="nil"/>
              <w:left w:val="nil"/>
              <w:bottom w:val="single" w:sz="8" w:space="0" w:color="000000"/>
              <w:right w:val="single" w:sz="8" w:space="0" w:color="000000"/>
            </w:tcBorders>
            <w:tcMar>
              <w:top w:w="0" w:type="dxa"/>
              <w:left w:w="108" w:type="dxa"/>
              <w:bottom w:w="0" w:type="dxa"/>
              <w:right w:w="108" w:type="dxa"/>
            </w:tcMar>
            <w:hideMark/>
          </w:tcPr>
          <w:p w:rsidR="009F09A7" w:rsidRPr="00175440" w:rsidP="006443A2" w14:paraId="11C89C44" w14:textId="0E3A4D5F">
            <w:pPr>
              <w:keepNext/>
              <w:jc w:val="center"/>
              <w:rPr>
                <w:rFonts w:ascii="Times New Roman" w:hAnsi="Times New Roman"/>
              </w:rPr>
            </w:pPr>
            <w:r w:rsidRPr="00175440">
              <w:rPr>
                <w:rFonts w:ascii="Times New Roman" w:hAnsi="Times New Roman"/>
              </w:rPr>
              <w:t xml:space="preserve">For U.S. and foreign carriers, </w:t>
            </w:r>
            <w:r w:rsidR="00442EFA">
              <w:rPr>
                <w:rFonts w:ascii="Times New Roman" w:hAnsi="Times New Roman"/>
              </w:rPr>
              <w:t>5</w:t>
            </w:r>
            <w:r w:rsidRPr="00175440">
              <w:rPr>
                <w:rFonts w:ascii="Times New Roman" w:hAnsi="Times New Roman"/>
              </w:rPr>
              <w:t>5 minutes</w:t>
            </w:r>
          </w:p>
        </w:tc>
        <w:tc>
          <w:tcPr>
            <w:tcW w:w="1952" w:type="dxa"/>
            <w:tcBorders>
              <w:top w:val="nil"/>
              <w:left w:val="nil"/>
              <w:bottom w:val="single" w:sz="8" w:space="0" w:color="000000"/>
              <w:right w:val="single" w:sz="8" w:space="0" w:color="000000"/>
            </w:tcBorders>
            <w:tcMar>
              <w:top w:w="0" w:type="dxa"/>
              <w:left w:w="108" w:type="dxa"/>
              <w:bottom w:w="0" w:type="dxa"/>
              <w:right w:w="108" w:type="dxa"/>
            </w:tcMar>
            <w:hideMark/>
          </w:tcPr>
          <w:p w:rsidR="009F09A7" w:rsidRPr="00175440" w:rsidP="006443A2" w14:paraId="581FA95B" w14:textId="77777777">
            <w:pPr>
              <w:keepNext/>
              <w:jc w:val="center"/>
              <w:rPr>
                <w:rFonts w:ascii="Times New Roman" w:hAnsi="Times New Roman"/>
              </w:rPr>
            </w:pPr>
            <w:r w:rsidRPr="00175440">
              <w:rPr>
                <w:rFonts w:ascii="Times New Roman" w:hAnsi="Times New Roman"/>
              </w:rPr>
              <w:t>For U.S. carriers, 2 hours per report and for foreign carriers, 4 hours per report</w:t>
            </w:r>
          </w:p>
        </w:tc>
        <w:tc>
          <w:tcPr>
            <w:tcW w:w="1378" w:type="dxa"/>
            <w:tcBorders>
              <w:top w:val="nil"/>
              <w:left w:val="nil"/>
              <w:bottom w:val="single" w:sz="8" w:space="0" w:color="000000"/>
              <w:right w:val="single" w:sz="8" w:space="0" w:color="000000"/>
            </w:tcBorders>
          </w:tcPr>
          <w:p w:rsidR="009F09A7" w:rsidRPr="00175440" w:rsidP="006443A2" w14:paraId="40CD9B46" w14:textId="4A4E2BA9">
            <w:pPr>
              <w:keepNext/>
              <w:jc w:val="center"/>
              <w:rPr>
                <w:rFonts w:ascii="Times New Roman" w:hAnsi="Times New Roman"/>
              </w:rPr>
            </w:pPr>
            <w:r w:rsidRPr="00175440">
              <w:rPr>
                <w:rFonts w:ascii="Times New Roman" w:hAnsi="Times New Roman"/>
              </w:rPr>
              <w:t>For U.S. and foreign carriers, 15 minutes per year</w:t>
            </w:r>
          </w:p>
        </w:tc>
        <w:tc>
          <w:tcPr>
            <w:tcW w:w="1378" w:type="dxa"/>
            <w:tcBorders>
              <w:top w:val="nil"/>
              <w:left w:val="nil"/>
              <w:bottom w:val="single" w:sz="8" w:space="0" w:color="000000"/>
              <w:right w:val="single" w:sz="8" w:space="0" w:color="000000"/>
            </w:tcBorders>
          </w:tcPr>
          <w:p w:rsidR="009F09A7" w:rsidRPr="00175440" w:rsidP="006443A2" w14:paraId="31CEED56" w14:textId="42432CA8">
            <w:pPr>
              <w:keepNext/>
              <w:jc w:val="center"/>
              <w:rPr>
                <w:rFonts w:ascii="Times New Roman" w:hAnsi="Times New Roman"/>
              </w:rPr>
            </w:pPr>
            <w:r w:rsidRPr="00175440">
              <w:rPr>
                <w:rFonts w:ascii="Times New Roman" w:hAnsi="Times New Roman"/>
              </w:rPr>
              <w:t>2 hours per month (24 hours annually)</w:t>
            </w:r>
          </w:p>
        </w:tc>
        <w:tc>
          <w:tcPr>
            <w:tcW w:w="1378" w:type="dxa"/>
            <w:tcBorders>
              <w:top w:val="nil"/>
              <w:left w:val="nil"/>
              <w:bottom w:val="single" w:sz="8" w:space="0" w:color="000000"/>
              <w:right w:val="single" w:sz="8" w:space="0" w:color="000000"/>
            </w:tcBorders>
          </w:tcPr>
          <w:p w:rsidR="009F09A7" w:rsidRPr="00175440" w:rsidP="006443A2" w14:paraId="5DCD6C07" w14:textId="721010E4">
            <w:pPr>
              <w:keepNext/>
              <w:jc w:val="center"/>
              <w:rPr>
                <w:rFonts w:ascii="Times New Roman" w:hAnsi="Times New Roman"/>
              </w:rPr>
            </w:pPr>
            <w:r w:rsidRPr="00175440">
              <w:rPr>
                <w:rFonts w:ascii="Times New Roman" w:hAnsi="Times New Roman"/>
              </w:rPr>
              <w:t xml:space="preserve">For U.S. and foreign carriers, </w:t>
            </w:r>
            <w:r w:rsidRPr="00175440" w:rsidR="00E75137">
              <w:rPr>
                <w:rFonts w:ascii="Times New Roman" w:hAnsi="Times New Roman"/>
              </w:rPr>
              <w:t>30 minutes per report</w:t>
            </w:r>
          </w:p>
        </w:tc>
      </w:tr>
      <w:tr w14:paraId="4B982957" w14:textId="2CB62A67" w:rsidTr="009F09A7">
        <w:tblPrEx>
          <w:tblW w:w="9340" w:type="dxa"/>
          <w:tblCellMar>
            <w:left w:w="0" w:type="dxa"/>
            <w:right w:w="0" w:type="dxa"/>
          </w:tblCellMar>
          <w:tblLook w:val="04A0"/>
        </w:tblPrEx>
        <w:tc>
          <w:tcPr>
            <w:tcW w:w="15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F09A7" w:rsidRPr="00175440" w:rsidP="006443A2" w14:paraId="08CBB242" w14:textId="77777777">
            <w:pPr>
              <w:keepNext/>
              <w:jc w:val="center"/>
              <w:rPr>
                <w:rFonts w:ascii="Times New Roman" w:hAnsi="Times New Roman"/>
              </w:rPr>
            </w:pPr>
            <w:r w:rsidRPr="00175440">
              <w:rPr>
                <w:rFonts w:ascii="Times New Roman" w:hAnsi="Times New Roman"/>
              </w:rPr>
              <w:t>Total Annual Burden (in minutes and hours)</w:t>
            </w:r>
          </w:p>
        </w:tc>
        <w:tc>
          <w:tcPr>
            <w:tcW w:w="1739" w:type="dxa"/>
            <w:tcBorders>
              <w:top w:val="nil"/>
              <w:left w:val="nil"/>
              <w:bottom w:val="single" w:sz="8" w:space="0" w:color="000000"/>
              <w:right w:val="single" w:sz="8" w:space="0" w:color="000000"/>
            </w:tcBorders>
            <w:tcMar>
              <w:top w:w="0" w:type="dxa"/>
              <w:left w:w="108" w:type="dxa"/>
              <w:bottom w:w="0" w:type="dxa"/>
              <w:right w:w="108" w:type="dxa"/>
            </w:tcMar>
          </w:tcPr>
          <w:p w:rsidR="009F09A7" w:rsidRPr="00175440" w:rsidP="006443A2" w14:paraId="098240A2" w14:textId="7A2E5782">
            <w:pPr>
              <w:keepNext/>
              <w:jc w:val="center"/>
              <w:rPr>
                <w:rFonts w:ascii="Times New Roman" w:hAnsi="Times New Roman"/>
              </w:rPr>
            </w:pPr>
            <w:r>
              <w:rPr>
                <w:rFonts w:ascii="Times New Roman" w:hAnsi="Times New Roman"/>
              </w:rPr>
              <w:t>143</w:t>
            </w:r>
            <w:r w:rsidRPr="00175440">
              <w:rPr>
                <w:rFonts w:ascii="Times New Roman" w:hAnsi="Times New Roman"/>
              </w:rPr>
              <w:t xml:space="preserve"> hours total</w:t>
            </w:r>
          </w:p>
          <w:p w:rsidR="009F09A7" w:rsidRPr="00175440" w:rsidP="006443A2" w14:paraId="64F6323C" w14:textId="77777777">
            <w:pPr>
              <w:keepNext/>
              <w:jc w:val="center"/>
              <w:rPr>
                <w:rFonts w:ascii="Times New Roman" w:hAnsi="Times New Roman"/>
              </w:rPr>
            </w:pPr>
          </w:p>
          <w:p w:rsidR="009F09A7" w:rsidRPr="00175440" w:rsidP="006443A2" w14:paraId="53F20827" w14:textId="77777777">
            <w:pPr>
              <w:keepNext/>
              <w:jc w:val="center"/>
              <w:rPr>
                <w:rFonts w:ascii="Times New Roman" w:hAnsi="Times New Roman"/>
              </w:rPr>
            </w:pPr>
          </w:p>
        </w:tc>
        <w:tc>
          <w:tcPr>
            <w:tcW w:w="1952" w:type="dxa"/>
            <w:tcBorders>
              <w:top w:val="nil"/>
              <w:left w:val="nil"/>
              <w:bottom w:val="single" w:sz="8" w:space="0" w:color="000000"/>
              <w:right w:val="single" w:sz="8" w:space="0" w:color="000000"/>
            </w:tcBorders>
            <w:tcMar>
              <w:top w:w="0" w:type="dxa"/>
              <w:left w:w="108" w:type="dxa"/>
              <w:bottom w:w="0" w:type="dxa"/>
              <w:right w:w="108" w:type="dxa"/>
            </w:tcMar>
            <w:hideMark/>
          </w:tcPr>
          <w:p w:rsidR="009F09A7" w:rsidRPr="00175440" w:rsidP="006443A2" w14:paraId="072FB0A4" w14:textId="00964F76">
            <w:pPr>
              <w:jc w:val="center"/>
              <w:rPr>
                <w:rFonts w:ascii="Times New Roman" w:hAnsi="Times New Roman"/>
              </w:rPr>
            </w:pPr>
            <w:r w:rsidRPr="00175440">
              <w:rPr>
                <w:rFonts w:ascii="Times New Roman" w:hAnsi="Times New Roman"/>
              </w:rPr>
              <w:t>756</w:t>
            </w:r>
            <w:r w:rsidRPr="00175440">
              <w:rPr>
                <w:rFonts w:ascii="Times New Roman" w:hAnsi="Times New Roman"/>
              </w:rPr>
              <w:t xml:space="preserve"> hours</w:t>
            </w:r>
            <w:r w:rsidRPr="00175440" w:rsidR="00E75137">
              <w:rPr>
                <w:rFonts w:ascii="Times New Roman" w:hAnsi="Times New Roman"/>
              </w:rPr>
              <w:t xml:space="preserve"> annually</w:t>
            </w:r>
          </w:p>
        </w:tc>
        <w:tc>
          <w:tcPr>
            <w:tcW w:w="1378" w:type="dxa"/>
            <w:tcBorders>
              <w:top w:val="nil"/>
              <w:left w:val="nil"/>
              <w:bottom w:val="single" w:sz="8" w:space="0" w:color="000000"/>
              <w:right w:val="single" w:sz="8" w:space="0" w:color="000000"/>
            </w:tcBorders>
          </w:tcPr>
          <w:p w:rsidR="009F09A7" w:rsidRPr="00175440" w:rsidP="006443A2" w14:paraId="3C480C01" w14:textId="439F3D5B">
            <w:pPr>
              <w:jc w:val="center"/>
              <w:rPr>
                <w:rFonts w:ascii="Times New Roman" w:hAnsi="Times New Roman"/>
              </w:rPr>
            </w:pPr>
            <w:r w:rsidRPr="00175440">
              <w:rPr>
                <w:rFonts w:ascii="Times New Roman" w:hAnsi="Times New Roman"/>
              </w:rPr>
              <w:t xml:space="preserve">39 hours </w:t>
            </w:r>
            <w:r w:rsidRPr="00175440" w:rsidR="00E75137">
              <w:rPr>
                <w:rFonts w:ascii="Times New Roman" w:hAnsi="Times New Roman"/>
              </w:rPr>
              <w:t>annually</w:t>
            </w:r>
          </w:p>
        </w:tc>
        <w:tc>
          <w:tcPr>
            <w:tcW w:w="1378" w:type="dxa"/>
            <w:tcBorders>
              <w:top w:val="nil"/>
              <w:left w:val="nil"/>
              <w:bottom w:val="single" w:sz="8" w:space="0" w:color="000000"/>
              <w:right w:val="single" w:sz="8" w:space="0" w:color="000000"/>
            </w:tcBorders>
          </w:tcPr>
          <w:p w:rsidR="009F09A7" w:rsidRPr="00175440" w:rsidP="006443A2" w14:paraId="799DCD26" w14:textId="690F861B">
            <w:pPr>
              <w:jc w:val="center"/>
              <w:rPr>
                <w:rFonts w:ascii="Times New Roman" w:hAnsi="Times New Roman"/>
              </w:rPr>
            </w:pPr>
            <w:r w:rsidRPr="00175440">
              <w:rPr>
                <w:rFonts w:ascii="Times New Roman" w:hAnsi="Times New Roman"/>
              </w:rPr>
              <w:t xml:space="preserve">360 hours </w:t>
            </w:r>
            <w:r w:rsidRPr="00175440" w:rsidR="00E75137">
              <w:rPr>
                <w:rFonts w:ascii="Times New Roman" w:hAnsi="Times New Roman"/>
              </w:rPr>
              <w:t>annually</w:t>
            </w:r>
          </w:p>
        </w:tc>
        <w:tc>
          <w:tcPr>
            <w:tcW w:w="1378" w:type="dxa"/>
            <w:tcBorders>
              <w:top w:val="nil"/>
              <w:left w:val="nil"/>
              <w:bottom w:val="single" w:sz="8" w:space="0" w:color="000000"/>
              <w:right w:val="single" w:sz="8" w:space="0" w:color="000000"/>
            </w:tcBorders>
          </w:tcPr>
          <w:p w:rsidR="009F09A7" w:rsidRPr="00175440" w:rsidP="006443A2" w14:paraId="63856D6F" w14:textId="103A4AA7">
            <w:pPr>
              <w:jc w:val="center"/>
              <w:rPr>
                <w:rFonts w:ascii="Times New Roman" w:hAnsi="Times New Roman"/>
              </w:rPr>
            </w:pPr>
            <w:r w:rsidRPr="00175440">
              <w:rPr>
                <w:rFonts w:ascii="Times New Roman" w:hAnsi="Times New Roman"/>
              </w:rPr>
              <w:t>184 hours annually</w:t>
            </w:r>
          </w:p>
        </w:tc>
      </w:tr>
      <w:tr w14:paraId="5A1F6116" w14:textId="10C42820" w:rsidTr="009F09A7">
        <w:tblPrEx>
          <w:tblW w:w="9340" w:type="dxa"/>
          <w:tblCellMar>
            <w:left w:w="0" w:type="dxa"/>
            <w:right w:w="0" w:type="dxa"/>
          </w:tblCellMar>
          <w:tblLook w:val="04A0"/>
        </w:tblPrEx>
        <w:tc>
          <w:tcPr>
            <w:tcW w:w="15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F09A7" w:rsidRPr="00175440" w:rsidP="006443A2" w14:paraId="2776DD6D" w14:textId="77777777">
            <w:pPr>
              <w:keepNext/>
              <w:jc w:val="center"/>
              <w:rPr>
                <w:rFonts w:ascii="Times New Roman" w:hAnsi="Times New Roman"/>
              </w:rPr>
            </w:pPr>
            <w:r w:rsidRPr="00175440">
              <w:rPr>
                <w:rFonts w:ascii="Times New Roman" w:hAnsi="Times New Roman"/>
              </w:rPr>
              <w:t>Total Burden Costs (Salary)</w:t>
            </w:r>
          </w:p>
        </w:tc>
        <w:tc>
          <w:tcPr>
            <w:tcW w:w="1739" w:type="dxa"/>
            <w:tcBorders>
              <w:top w:val="nil"/>
              <w:left w:val="nil"/>
              <w:bottom w:val="single" w:sz="8" w:space="0" w:color="000000"/>
              <w:right w:val="single" w:sz="8" w:space="0" w:color="000000"/>
            </w:tcBorders>
            <w:tcMar>
              <w:top w:w="0" w:type="dxa"/>
              <w:left w:w="108" w:type="dxa"/>
              <w:bottom w:w="0" w:type="dxa"/>
              <w:right w:w="108" w:type="dxa"/>
            </w:tcMar>
            <w:hideMark/>
          </w:tcPr>
          <w:p w:rsidR="009F09A7" w:rsidRPr="00175440" w:rsidP="006443A2" w14:paraId="16196AE1" w14:textId="37D1D068">
            <w:pPr>
              <w:jc w:val="center"/>
              <w:rPr>
                <w:rFonts w:ascii="Times New Roman" w:hAnsi="Times New Roman"/>
                <w:color w:val="000000"/>
              </w:rPr>
            </w:pPr>
            <w:r w:rsidRPr="00175440">
              <w:rPr>
                <w:rFonts w:ascii="Times New Roman" w:hAnsi="Times New Roman"/>
                <w:color w:val="000000"/>
              </w:rPr>
              <w:t>$</w:t>
            </w:r>
            <w:r w:rsidR="00442EFA">
              <w:rPr>
                <w:rFonts w:ascii="Times New Roman" w:hAnsi="Times New Roman"/>
                <w:color w:val="000000"/>
              </w:rPr>
              <w:t>4,949</w:t>
            </w:r>
            <w:r w:rsidR="000149F5">
              <w:rPr>
                <w:rFonts w:ascii="Times New Roman" w:hAnsi="Times New Roman"/>
                <w:color w:val="000000"/>
              </w:rPr>
              <w:t>.00</w:t>
            </w:r>
          </w:p>
        </w:tc>
        <w:tc>
          <w:tcPr>
            <w:tcW w:w="1952" w:type="dxa"/>
            <w:tcBorders>
              <w:top w:val="nil"/>
              <w:left w:val="nil"/>
              <w:bottom w:val="single" w:sz="8" w:space="0" w:color="000000"/>
              <w:right w:val="single" w:sz="8" w:space="0" w:color="000000"/>
            </w:tcBorders>
            <w:tcMar>
              <w:top w:w="0" w:type="dxa"/>
              <w:left w:w="108" w:type="dxa"/>
              <w:bottom w:w="0" w:type="dxa"/>
              <w:right w:w="108" w:type="dxa"/>
            </w:tcMar>
          </w:tcPr>
          <w:p w:rsidR="009F09A7" w:rsidRPr="00175440" w:rsidP="006443A2" w14:paraId="6825E9C4" w14:textId="6FB30AA1">
            <w:pPr>
              <w:jc w:val="center"/>
              <w:rPr>
                <w:rFonts w:ascii="Times New Roman" w:hAnsi="Times New Roman"/>
                <w:color w:val="000000"/>
              </w:rPr>
            </w:pPr>
            <w:r w:rsidRPr="00175440">
              <w:rPr>
                <w:rFonts w:ascii="Times New Roman" w:hAnsi="Times New Roman"/>
                <w:color w:val="000000"/>
              </w:rPr>
              <w:t>$</w:t>
            </w:r>
            <w:r w:rsidR="00805DD9">
              <w:rPr>
                <w:rFonts w:ascii="Times New Roman" w:hAnsi="Times New Roman"/>
              </w:rPr>
              <w:t>26,165</w:t>
            </w:r>
            <w:r w:rsidR="000149F5">
              <w:rPr>
                <w:rFonts w:ascii="Times New Roman" w:hAnsi="Times New Roman"/>
              </w:rPr>
              <w:t>.00</w:t>
            </w:r>
          </w:p>
          <w:p w:rsidR="009F09A7" w:rsidRPr="00175440" w:rsidP="006443A2" w14:paraId="1185EE9B" w14:textId="77777777">
            <w:pPr>
              <w:keepNext/>
              <w:jc w:val="center"/>
              <w:rPr>
                <w:rFonts w:ascii="Times New Roman" w:hAnsi="Times New Roman"/>
              </w:rPr>
            </w:pPr>
          </w:p>
        </w:tc>
        <w:tc>
          <w:tcPr>
            <w:tcW w:w="1378" w:type="dxa"/>
            <w:tcBorders>
              <w:top w:val="nil"/>
              <w:left w:val="nil"/>
              <w:bottom w:val="single" w:sz="8" w:space="0" w:color="000000"/>
              <w:right w:val="single" w:sz="8" w:space="0" w:color="000000"/>
            </w:tcBorders>
          </w:tcPr>
          <w:p w:rsidR="009F09A7" w:rsidRPr="00175440" w:rsidP="006443A2" w14:paraId="56A563C7" w14:textId="6A15F635">
            <w:pPr>
              <w:jc w:val="center"/>
              <w:rPr>
                <w:rFonts w:ascii="Times New Roman" w:hAnsi="Times New Roman"/>
                <w:color w:val="000000"/>
              </w:rPr>
            </w:pPr>
            <w:r w:rsidRPr="00175440">
              <w:rPr>
                <w:rFonts w:ascii="Times New Roman" w:hAnsi="Times New Roman"/>
                <w:color w:val="000000"/>
              </w:rPr>
              <w:t>$1,3</w:t>
            </w:r>
            <w:r w:rsidR="000149F5">
              <w:rPr>
                <w:rFonts w:ascii="Times New Roman" w:hAnsi="Times New Roman"/>
                <w:color w:val="000000"/>
              </w:rPr>
              <w:t>50.00</w:t>
            </w:r>
          </w:p>
        </w:tc>
        <w:tc>
          <w:tcPr>
            <w:tcW w:w="1378" w:type="dxa"/>
            <w:tcBorders>
              <w:top w:val="nil"/>
              <w:left w:val="nil"/>
              <w:bottom w:val="single" w:sz="8" w:space="0" w:color="000000"/>
              <w:right w:val="single" w:sz="8" w:space="0" w:color="000000"/>
            </w:tcBorders>
          </w:tcPr>
          <w:p w:rsidR="009F09A7" w:rsidRPr="00175440" w:rsidP="006443A2" w14:paraId="28C78EC9" w14:textId="780448C2">
            <w:pPr>
              <w:jc w:val="center"/>
              <w:rPr>
                <w:rFonts w:ascii="Times New Roman" w:hAnsi="Times New Roman"/>
                <w:color w:val="000000"/>
              </w:rPr>
            </w:pPr>
            <w:r>
              <w:rPr>
                <w:rFonts w:ascii="Times New Roman" w:hAnsi="Times New Roman"/>
                <w:color w:val="000000"/>
              </w:rPr>
              <w:t>$12,4</w:t>
            </w:r>
            <w:r w:rsidR="000149F5">
              <w:rPr>
                <w:rFonts w:ascii="Times New Roman" w:hAnsi="Times New Roman"/>
                <w:color w:val="000000"/>
              </w:rPr>
              <w:t>60</w:t>
            </w:r>
            <w:r>
              <w:rPr>
                <w:rFonts w:ascii="Times New Roman" w:hAnsi="Times New Roman"/>
                <w:color w:val="000000"/>
              </w:rPr>
              <w:t>.</w:t>
            </w:r>
            <w:r w:rsidR="000149F5">
              <w:rPr>
                <w:rFonts w:ascii="Times New Roman" w:hAnsi="Times New Roman"/>
                <w:color w:val="000000"/>
              </w:rPr>
              <w:t>00</w:t>
            </w:r>
          </w:p>
        </w:tc>
        <w:tc>
          <w:tcPr>
            <w:tcW w:w="1378" w:type="dxa"/>
            <w:tcBorders>
              <w:top w:val="nil"/>
              <w:left w:val="nil"/>
              <w:bottom w:val="single" w:sz="8" w:space="0" w:color="000000"/>
              <w:right w:val="single" w:sz="8" w:space="0" w:color="000000"/>
            </w:tcBorders>
          </w:tcPr>
          <w:p w:rsidR="009F09A7" w:rsidRPr="00175440" w:rsidP="006443A2" w14:paraId="5043FD36" w14:textId="1274BAA8">
            <w:pPr>
              <w:jc w:val="center"/>
              <w:rPr>
                <w:rFonts w:ascii="Times New Roman" w:hAnsi="Times New Roman"/>
                <w:color w:val="000000"/>
              </w:rPr>
            </w:pPr>
            <w:r>
              <w:rPr>
                <w:rFonts w:ascii="Times New Roman" w:hAnsi="Times New Roman"/>
                <w:color w:val="000000"/>
              </w:rPr>
              <w:t>$6,3</w:t>
            </w:r>
            <w:r w:rsidR="000149F5">
              <w:rPr>
                <w:rFonts w:ascii="Times New Roman" w:hAnsi="Times New Roman"/>
                <w:color w:val="000000"/>
              </w:rPr>
              <w:t>70.00</w:t>
            </w:r>
          </w:p>
        </w:tc>
      </w:tr>
    </w:tbl>
    <w:p w:rsidR="00170105" w:rsidRPr="00175440" w:rsidP="00B85155" w14:paraId="4D4BDC05" w14:textId="77777777">
      <w:pPr>
        <w:spacing w:line="480" w:lineRule="auto"/>
        <w:contextualSpacing/>
        <w:rPr>
          <w:rFonts w:ascii="Times New Roman" w:hAnsi="Times New Roman"/>
          <w:i/>
          <w:iCs/>
          <w:sz w:val="24"/>
          <w:szCs w:val="24"/>
        </w:rPr>
      </w:pPr>
    </w:p>
    <w:p w:rsidR="00170105" w:rsidRPr="00175440" w:rsidP="0025716D" w14:paraId="72448281" w14:textId="64036857">
      <w:pPr>
        <w:rPr>
          <w:rFonts w:ascii="Times New Roman" w:hAnsi="Times New Roman"/>
          <w:sz w:val="24"/>
          <w:szCs w:val="24"/>
        </w:rPr>
      </w:pPr>
      <w:r w:rsidRPr="00175440">
        <w:rPr>
          <w:rFonts w:ascii="Times New Roman" w:hAnsi="Times New Roman"/>
          <w:i/>
          <w:iCs/>
          <w:sz w:val="24"/>
          <w:szCs w:val="24"/>
        </w:rPr>
        <w:t xml:space="preserve">1.  </w:t>
      </w:r>
      <w:r w:rsidRPr="00175440">
        <w:rPr>
          <w:rFonts w:ascii="Times New Roman" w:hAnsi="Times New Roman"/>
          <w:i/>
          <w:iCs/>
          <w:sz w:val="24"/>
          <w:szCs w:val="24"/>
        </w:rPr>
        <w:t xml:space="preserve">Title: </w:t>
      </w:r>
      <w:r w:rsidRPr="00175440" w:rsidR="00E75137">
        <w:rPr>
          <w:rFonts w:ascii="Times New Roman" w:hAnsi="Times New Roman"/>
          <w:i/>
          <w:iCs/>
          <w:sz w:val="24"/>
          <w:szCs w:val="24"/>
        </w:rPr>
        <w:t>Posting of Tarmac Delay Plan, Customer Service Plan, and Contract of Carriage on Web site</w:t>
      </w:r>
      <w:r w:rsidRPr="00175440" w:rsidR="00222BC4">
        <w:rPr>
          <w:rFonts w:ascii="Times New Roman" w:hAnsi="Times New Roman"/>
          <w:i/>
          <w:iCs/>
          <w:sz w:val="24"/>
          <w:szCs w:val="24"/>
        </w:rPr>
        <w:t>.</w:t>
      </w:r>
    </w:p>
    <w:p w:rsidR="0025716D" w:rsidRPr="00175440" w:rsidP="0025716D" w14:paraId="494F9522" w14:textId="77777777">
      <w:pPr>
        <w:rPr>
          <w:rFonts w:ascii="Times New Roman" w:hAnsi="Times New Roman"/>
          <w:sz w:val="24"/>
          <w:szCs w:val="24"/>
        </w:rPr>
      </w:pPr>
    </w:p>
    <w:p w:rsidR="00B85155" w:rsidRPr="00175440" w:rsidP="00170105" w14:paraId="0D192660" w14:textId="6B264D93">
      <w:pPr>
        <w:spacing w:line="480" w:lineRule="auto"/>
        <w:rPr>
          <w:rFonts w:ascii="Times New Roman" w:hAnsi="Times New Roman"/>
          <w:sz w:val="24"/>
          <w:szCs w:val="24"/>
        </w:rPr>
      </w:pPr>
      <w:r w:rsidRPr="00175440">
        <w:rPr>
          <w:rFonts w:ascii="Times New Roman" w:hAnsi="Times New Roman"/>
          <w:i/>
          <w:iCs/>
          <w:sz w:val="24"/>
          <w:szCs w:val="24"/>
        </w:rPr>
        <w:t>Number of Respondents:</w:t>
      </w:r>
      <w:r w:rsidRPr="00175440">
        <w:rPr>
          <w:rFonts w:ascii="Times New Roman" w:hAnsi="Times New Roman"/>
          <w:sz w:val="24"/>
          <w:szCs w:val="24"/>
        </w:rPr>
        <w:t xml:space="preserve"> </w:t>
      </w:r>
      <w:r w:rsidRPr="00175440" w:rsidR="00E75137">
        <w:rPr>
          <w:rFonts w:ascii="Times New Roman" w:hAnsi="Times New Roman"/>
          <w:sz w:val="24"/>
          <w:szCs w:val="24"/>
        </w:rPr>
        <w:t>44 U.S. air carriers and 112 foreign air carriers.</w:t>
      </w:r>
    </w:p>
    <w:p w:rsidR="00B85155" w:rsidRPr="00175440" w:rsidP="00B85155" w14:paraId="18E1EF5E" w14:textId="6E1533BF">
      <w:pPr>
        <w:pStyle w:val="BodyText3"/>
        <w:rPr>
          <w:rFonts w:ascii="Times New Roman" w:hAnsi="Times New Roman"/>
          <w:color w:val="auto"/>
          <w:szCs w:val="20"/>
        </w:rPr>
      </w:pPr>
      <w:r w:rsidRPr="00175440">
        <w:rPr>
          <w:rFonts w:ascii="Times New Roman" w:hAnsi="Times New Roman"/>
          <w:color w:val="auto"/>
          <w:szCs w:val="20"/>
        </w:rPr>
        <w:t xml:space="preserve">Frequency of Responses: </w:t>
      </w:r>
      <w:r w:rsidRPr="00175440" w:rsidR="00E75137">
        <w:rPr>
          <w:rFonts w:ascii="Times New Roman" w:hAnsi="Times New Roman"/>
          <w:color w:val="auto"/>
          <w:szCs w:val="20"/>
        </w:rPr>
        <w:t>Once per carrier.</w:t>
      </w:r>
    </w:p>
    <w:p w:rsidR="0025716D" w:rsidRPr="00175440" w:rsidP="0025716D" w14:paraId="2EA8AF5C" w14:textId="77777777">
      <w:pPr>
        <w:pStyle w:val="BodyText3"/>
        <w:rPr>
          <w:rFonts w:ascii="Times New Roman" w:hAnsi="Times New Roman"/>
          <w:color w:val="auto"/>
        </w:rPr>
      </w:pPr>
    </w:p>
    <w:p w:rsidR="00170105" w:rsidRPr="00697411" w:rsidP="0025716D" w14:paraId="185C1778" w14:textId="4AEEDFC3">
      <w:pPr>
        <w:pStyle w:val="BodyText3"/>
        <w:rPr>
          <w:rFonts w:ascii="Times New Roman" w:hAnsi="Times New Roman"/>
          <w:color w:val="auto"/>
          <w:szCs w:val="20"/>
        </w:rPr>
      </w:pPr>
      <w:r w:rsidRPr="00175440">
        <w:rPr>
          <w:rFonts w:ascii="Times New Roman" w:hAnsi="Times New Roman"/>
          <w:i/>
          <w:iCs/>
          <w:color w:val="auto"/>
        </w:rPr>
        <w:t xml:space="preserve">Estimated </w:t>
      </w:r>
      <w:r w:rsidRPr="00175440" w:rsidR="00E75137">
        <w:rPr>
          <w:rFonts w:ascii="Times New Roman" w:hAnsi="Times New Roman"/>
          <w:i/>
          <w:iCs/>
          <w:color w:val="auto"/>
        </w:rPr>
        <w:t>Total</w:t>
      </w:r>
      <w:r w:rsidRPr="00175440">
        <w:rPr>
          <w:rFonts w:ascii="Times New Roman" w:hAnsi="Times New Roman"/>
          <w:i/>
          <w:iCs/>
          <w:color w:val="auto"/>
        </w:rPr>
        <w:t xml:space="preserve"> Burden on Respondents:</w:t>
      </w:r>
      <w:r w:rsidRPr="00175440" w:rsidR="0025716D">
        <w:rPr>
          <w:rFonts w:ascii="Times New Roman" w:hAnsi="Times New Roman"/>
          <w:color w:val="auto"/>
          <w:szCs w:val="20"/>
        </w:rPr>
        <w:t xml:space="preserve"> </w:t>
      </w:r>
      <w:r w:rsidR="00442EFA">
        <w:rPr>
          <w:rFonts w:ascii="Times New Roman" w:hAnsi="Times New Roman"/>
          <w:color w:val="auto"/>
          <w:szCs w:val="20"/>
        </w:rPr>
        <w:t>143</w:t>
      </w:r>
      <w:r w:rsidRPr="00175440" w:rsidR="00E75137">
        <w:rPr>
          <w:rFonts w:ascii="Times New Roman" w:hAnsi="Times New Roman"/>
          <w:color w:val="auto"/>
          <w:szCs w:val="20"/>
        </w:rPr>
        <w:t xml:space="preserve"> hours total</w:t>
      </w:r>
      <w:r w:rsidRPr="00175440" w:rsidR="00707BDD">
        <w:rPr>
          <w:rFonts w:ascii="Times New Roman" w:hAnsi="Times New Roman"/>
          <w:color w:val="auto"/>
          <w:szCs w:val="20"/>
        </w:rPr>
        <w:t xml:space="preserve"> (calculated by multiplying 156 total carriers x </w:t>
      </w:r>
      <w:r w:rsidR="00442EFA">
        <w:rPr>
          <w:rFonts w:ascii="Times New Roman" w:hAnsi="Times New Roman"/>
          <w:color w:val="auto"/>
          <w:szCs w:val="20"/>
        </w:rPr>
        <w:t>5</w:t>
      </w:r>
      <w:r w:rsidRPr="00175440" w:rsidR="00707BDD">
        <w:rPr>
          <w:rFonts w:ascii="Times New Roman" w:hAnsi="Times New Roman"/>
          <w:color w:val="auto"/>
          <w:szCs w:val="20"/>
        </w:rPr>
        <w:t>5 minutes per carrier to post its plan and contract of carriage on its Web site</w:t>
      </w:r>
      <w:r w:rsidRPr="00175440" w:rsidR="006A67DE">
        <w:rPr>
          <w:rFonts w:ascii="Times New Roman" w:hAnsi="Times New Roman"/>
          <w:color w:val="auto"/>
          <w:szCs w:val="20"/>
        </w:rPr>
        <w:t>)</w:t>
      </w:r>
      <w:r w:rsidRPr="00175440" w:rsidR="00E75137">
        <w:rPr>
          <w:rFonts w:ascii="Times New Roman" w:hAnsi="Times New Roman"/>
          <w:color w:val="auto"/>
          <w:szCs w:val="20"/>
        </w:rPr>
        <w:t xml:space="preserve">. The burden calculation accounts for additional time carriers may spend updating the contents of their </w:t>
      </w:r>
      <w:r w:rsidRPr="00175440" w:rsidR="00E75137">
        <w:rPr>
          <w:rFonts w:ascii="Times New Roman" w:hAnsi="Times New Roman"/>
          <w:color w:val="auto"/>
          <w:szCs w:val="20"/>
        </w:rPr>
        <w:t>customer service plan</w:t>
      </w:r>
      <w:r w:rsidR="008661BB">
        <w:rPr>
          <w:rFonts w:ascii="Times New Roman" w:hAnsi="Times New Roman"/>
          <w:color w:val="auto"/>
          <w:szCs w:val="20"/>
        </w:rPr>
        <w:t>s</w:t>
      </w:r>
      <w:r w:rsidR="00813EDF">
        <w:rPr>
          <w:rFonts w:ascii="Times New Roman" w:hAnsi="Times New Roman"/>
          <w:color w:val="auto"/>
          <w:szCs w:val="20"/>
        </w:rPr>
        <w:t xml:space="preserve"> to comply with </w:t>
      </w:r>
      <w:r w:rsidR="001A4CDF">
        <w:rPr>
          <w:rFonts w:ascii="Times New Roman" w:hAnsi="Times New Roman"/>
          <w:color w:val="auto"/>
          <w:szCs w:val="20"/>
        </w:rPr>
        <w:t>recent amendments to 14 CFR 259.5.</w:t>
      </w:r>
      <w:r>
        <w:rPr>
          <w:rStyle w:val="FootnoteReference"/>
          <w:rFonts w:ascii="Times New Roman" w:hAnsi="Times New Roman"/>
          <w:color w:val="auto"/>
        </w:rPr>
        <w:footnoteReference w:id="9"/>
      </w:r>
      <w:r w:rsidR="000E77FD">
        <w:rPr>
          <w:rFonts w:ascii="Times New Roman" w:hAnsi="Times New Roman"/>
          <w:color w:val="auto"/>
          <w:szCs w:val="20"/>
        </w:rPr>
        <w:t xml:space="preserve"> </w:t>
      </w:r>
      <w:r>
        <w:rPr>
          <w:rStyle w:val="FootnoteReference"/>
          <w:rFonts w:ascii="Times New Roman" w:hAnsi="Times New Roman"/>
          <w:color w:val="auto"/>
          <w:szCs w:val="20"/>
        </w:rPr>
        <w:footnoteReference w:id="10"/>
      </w:r>
      <w:r w:rsidR="00BF5610">
        <w:rPr>
          <w:rFonts w:ascii="Times New Roman" w:hAnsi="Times New Roman"/>
          <w:color w:val="auto"/>
          <w:szCs w:val="20"/>
        </w:rPr>
        <w:t xml:space="preserve">  The Department anticipates the update will be a one-time occurrence.</w:t>
      </w:r>
    </w:p>
    <w:p w:rsidR="00593F15" w:rsidRPr="00175440" w:rsidP="0025716D" w14:paraId="6C12DF92" w14:textId="77777777">
      <w:pPr>
        <w:rPr>
          <w:rFonts w:ascii="Times New Roman" w:hAnsi="Times New Roman"/>
          <w:sz w:val="24"/>
          <w:szCs w:val="24"/>
        </w:rPr>
      </w:pPr>
    </w:p>
    <w:p w:rsidR="00593F15" w:rsidRPr="00175440" w:rsidP="00593F15" w14:paraId="2B17CBBE" w14:textId="0BE87BA8">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r w:rsidRPr="00175440">
        <w:rPr>
          <w:rFonts w:ascii="Times New Roman" w:eastAsia="Times New Roman" w:hAnsi="Times New Roman" w:cs="Times New Roman"/>
          <w:szCs w:val="20"/>
        </w:rPr>
        <w:t>Regarding the salary costs, the Department estimates that the total annual burden of the first information collection (“</w:t>
      </w:r>
      <w:r w:rsidRPr="00175440" w:rsidR="00707BDD">
        <w:rPr>
          <w:rFonts w:ascii="Times New Roman" w:eastAsia="Times New Roman" w:hAnsi="Times New Roman" w:cs="Times New Roman"/>
          <w:szCs w:val="20"/>
        </w:rPr>
        <w:t>Posting of Tarmac Delay Plan, Customer Service Plan, and Contract of Carriage on Web site</w:t>
      </w:r>
      <w:r w:rsidRPr="00175440">
        <w:rPr>
          <w:rFonts w:ascii="Times New Roman" w:eastAsia="Times New Roman" w:hAnsi="Times New Roman" w:cs="Times New Roman"/>
          <w:szCs w:val="20"/>
        </w:rPr>
        <w:t>”) will be $</w:t>
      </w:r>
      <w:r w:rsidR="00442EFA">
        <w:rPr>
          <w:rFonts w:ascii="Times New Roman" w:eastAsia="Times New Roman" w:hAnsi="Times New Roman" w:cs="Times New Roman"/>
          <w:szCs w:val="20"/>
        </w:rPr>
        <w:t>4,949</w:t>
      </w:r>
      <w:r w:rsidR="00805DD9">
        <w:rPr>
          <w:rFonts w:ascii="Times New Roman" w:eastAsia="Times New Roman" w:hAnsi="Times New Roman" w:cs="Times New Roman"/>
          <w:szCs w:val="20"/>
        </w:rPr>
        <w:t>.00</w:t>
      </w:r>
      <w:r w:rsidRPr="00175440">
        <w:rPr>
          <w:rFonts w:ascii="Times New Roman" w:eastAsia="Times New Roman" w:hAnsi="Times New Roman" w:cs="Times New Roman"/>
          <w:szCs w:val="20"/>
        </w:rPr>
        <w:t xml:space="preserve"> ($</w:t>
      </w:r>
      <w:r w:rsidR="00442EFA">
        <w:rPr>
          <w:rFonts w:ascii="Times New Roman" w:eastAsia="Times New Roman" w:hAnsi="Times New Roman" w:cs="Times New Roman"/>
          <w:szCs w:val="20"/>
        </w:rPr>
        <w:t>4,949.23</w:t>
      </w:r>
      <w:r w:rsidRPr="00175440">
        <w:rPr>
          <w:rFonts w:ascii="Times New Roman" w:eastAsia="Times New Roman" w:hAnsi="Times New Roman" w:cs="Times New Roman"/>
          <w:szCs w:val="20"/>
        </w:rPr>
        <w:t xml:space="preserve"> rounded </w:t>
      </w:r>
      <w:r w:rsidR="00442EFA">
        <w:rPr>
          <w:rFonts w:ascii="Times New Roman" w:eastAsia="Times New Roman" w:hAnsi="Times New Roman" w:cs="Times New Roman"/>
          <w:szCs w:val="20"/>
        </w:rPr>
        <w:t>down</w:t>
      </w:r>
      <w:r w:rsidRPr="00175440">
        <w:rPr>
          <w:rFonts w:ascii="Times New Roman" w:eastAsia="Times New Roman" w:hAnsi="Times New Roman" w:cs="Times New Roman"/>
          <w:szCs w:val="20"/>
        </w:rPr>
        <w:t>). This number is based on the total number of burden hours expected by this information collection (</w:t>
      </w:r>
      <w:r w:rsidR="00442EFA">
        <w:rPr>
          <w:rFonts w:ascii="Times New Roman" w:eastAsia="Times New Roman" w:hAnsi="Times New Roman" w:cs="Times New Roman"/>
          <w:szCs w:val="20"/>
        </w:rPr>
        <w:t>143</w:t>
      </w:r>
      <w:r w:rsidRPr="00175440">
        <w:rPr>
          <w:rFonts w:ascii="Times New Roman" w:eastAsia="Times New Roman" w:hAnsi="Times New Roman" w:cs="Times New Roman"/>
          <w:szCs w:val="20"/>
        </w:rPr>
        <w:t>) multiplied by $</w:t>
      </w:r>
      <w:r w:rsidRPr="00175440" w:rsidR="00707BDD">
        <w:rPr>
          <w:rFonts w:ascii="Times New Roman" w:eastAsia="Times New Roman" w:hAnsi="Times New Roman" w:cs="Times New Roman"/>
          <w:szCs w:val="20"/>
        </w:rPr>
        <w:t>3</w:t>
      </w:r>
      <w:r w:rsidR="00805DD9">
        <w:rPr>
          <w:rFonts w:ascii="Times New Roman" w:eastAsia="Times New Roman" w:hAnsi="Times New Roman" w:cs="Times New Roman"/>
          <w:szCs w:val="20"/>
        </w:rPr>
        <w:t>4.61</w:t>
      </w:r>
      <w:r w:rsidRPr="00175440">
        <w:rPr>
          <w:rFonts w:ascii="Times New Roman" w:eastAsia="Times New Roman" w:hAnsi="Times New Roman" w:cs="Times New Roman"/>
          <w:szCs w:val="20"/>
        </w:rPr>
        <w:t xml:space="preserve"> (the median hourly wage plus benefits for legal secretaries and administrative assistants).</w:t>
      </w:r>
      <w:r>
        <w:rPr>
          <w:rStyle w:val="FootnoteReference"/>
          <w:rFonts w:ascii="Times New Roman" w:eastAsia="Times New Roman" w:hAnsi="Times New Roman" w:cs="Times New Roman"/>
          <w:szCs w:val="20"/>
        </w:rPr>
        <w:footnoteReference w:id="11"/>
      </w:r>
    </w:p>
    <w:p w:rsidR="00752832" w:rsidRPr="00175440" w:rsidP="0025716D" w14:paraId="4AEFFA7C" w14:textId="77777777">
      <w:pPr>
        <w:rPr>
          <w:rFonts w:ascii="Times New Roman" w:hAnsi="Times New Roman"/>
          <w:sz w:val="24"/>
          <w:szCs w:val="24"/>
        </w:rPr>
      </w:pPr>
    </w:p>
    <w:p w:rsidR="00170105" w:rsidRPr="00175440" w:rsidP="0025716D" w14:paraId="7369454E" w14:textId="21DC0D63">
      <w:pPr>
        <w:rPr>
          <w:rFonts w:ascii="Times New Roman" w:hAnsi="Times New Roman"/>
          <w:sz w:val="24"/>
          <w:szCs w:val="24"/>
        </w:rPr>
      </w:pPr>
      <w:r w:rsidRPr="00175440">
        <w:rPr>
          <w:rFonts w:ascii="Times New Roman" w:hAnsi="Times New Roman"/>
          <w:i/>
          <w:iCs/>
          <w:sz w:val="24"/>
          <w:szCs w:val="24"/>
        </w:rPr>
        <w:t xml:space="preserve">2. </w:t>
      </w:r>
      <w:r w:rsidRPr="00175440">
        <w:rPr>
          <w:rFonts w:ascii="Times New Roman" w:hAnsi="Times New Roman"/>
          <w:i/>
          <w:iCs/>
          <w:sz w:val="24"/>
          <w:szCs w:val="24"/>
        </w:rPr>
        <w:t xml:space="preserve">Title: </w:t>
      </w:r>
      <w:r w:rsidRPr="00175440" w:rsidR="00707BDD">
        <w:rPr>
          <w:rFonts w:ascii="Times New Roman" w:hAnsi="Times New Roman"/>
          <w:i/>
          <w:iCs/>
          <w:sz w:val="24"/>
          <w:szCs w:val="24"/>
        </w:rPr>
        <w:t>Reporting of Tarmac Delays in a Narrative Format That Complies with 49 U.S.C. 42301(h)</w:t>
      </w:r>
      <w:r w:rsidRPr="00175440" w:rsidR="00222BC4">
        <w:rPr>
          <w:rFonts w:ascii="Times New Roman" w:hAnsi="Times New Roman"/>
          <w:i/>
          <w:iCs/>
          <w:sz w:val="24"/>
          <w:szCs w:val="24"/>
        </w:rPr>
        <w:t>.</w:t>
      </w:r>
    </w:p>
    <w:p w:rsidR="00B85155" w:rsidRPr="00175440" w:rsidP="0025716D" w14:paraId="2894AE82" w14:textId="77777777">
      <w:pPr>
        <w:rPr>
          <w:rFonts w:ascii="Times New Roman" w:hAnsi="Times New Roman"/>
          <w:sz w:val="24"/>
          <w:szCs w:val="24"/>
        </w:rPr>
      </w:pPr>
    </w:p>
    <w:p w:rsidR="00B85155" w:rsidRPr="00175440" w:rsidP="0025716D" w14:paraId="6AF77DBA" w14:textId="7D771B1C">
      <w:pPr>
        <w:rPr>
          <w:rFonts w:ascii="Times New Roman" w:hAnsi="Times New Roman"/>
          <w:sz w:val="24"/>
          <w:szCs w:val="24"/>
        </w:rPr>
      </w:pPr>
      <w:r w:rsidRPr="00175440">
        <w:rPr>
          <w:rFonts w:ascii="Times New Roman" w:hAnsi="Times New Roman"/>
          <w:i/>
          <w:iCs/>
          <w:sz w:val="24"/>
          <w:szCs w:val="24"/>
        </w:rPr>
        <w:t>Number of Respondents:</w:t>
      </w:r>
      <w:r w:rsidRPr="00175440">
        <w:rPr>
          <w:rFonts w:ascii="Times New Roman" w:hAnsi="Times New Roman"/>
          <w:sz w:val="24"/>
          <w:szCs w:val="24"/>
        </w:rPr>
        <w:t xml:space="preserve"> </w:t>
      </w:r>
      <w:r w:rsidRPr="00175440" w:rsidR="00707BDD">
        <w:rPr>
          <w:rFonts w:ascii="Times New Roman" w:hAnsi="Times New Roman"/>
          <w:sz w:val="24"/>
          <w:szCs w:val="24"/>
        </w:rPr>
        <w:t>44</w:t>
      </w:r>
      <w:r w:rsidRPr="00175440">
        <w:rPr>
          <w:rFonts w:ascii="Times New Roman" w:hAnsi="Times New Roman"/>
          <w:sz w:val="24"/>
          <w:szCs w:val="24"/>
        </w:rPr>
        <w:t xml:space="preserve"> U.S. air carriers and </w:t>
      </w:r>
      <w:r w:rsidRPr="00175440" w:rsidR="00707BDD">
        <w:rPr>
          <w:rFonts w:ascii="Times New Roman" w:hAnsi="Times New Roman"/>
          <w:sz w:val="24"/>
          <w:szCs w:val="24"/>
        </w:rPr>
        <w:t>112</w:t>
      </w:r>
      <w:r w:rsidRPr="00175440">
        <w:rPr>
          <w:rFonts w:ascii="Times New Roman" w:hAnsi="Times New Roman"/>
          <w:sz w:val="24"/>
          <w:szCs w:val="24"/>
        </w:rPr>
        <w:t xml:space="preserve"> foreign air carriers (estimated).</w:t>
      </w:r>
    </w:p>
    <w:p w:rsidR="00B85155" w:rsidRPr="00175440" w:rsidP="0025716D" w14:paraId="339F33DE" w14:textId="77777777">
      <w:pPr>
        <w:rPr>
          <w:rFonts w:ascii="Times New Roman" w:hAnsi="Times New Roman"/>
          <w:sz w:val="24"/>
          <w:szCs w:val="24"/>
        </w:rPr>
      </w:pPr>
    </w:p>
    <w:p w:rsidR="00752832" w:rsidRPr="00175440" w:rsidP="0025716D" w14:paraId="7D95A9AE" w14:textId="57EF4BA3">
      <w:pPr>
        <w:rPr>
          <w:rFonts w:ascii="Times New Roman" w:hAnsi="Times New Roman"/>
          <w:sz w:val="24"/>
          <w:szCs w:val="24"/>
          <w:lang w:eastAsia="zh-CN"/>
        </w:rPr>
      </w:pPr>
      <w:r w:rsidRPr="00175440">
        <w:rPr>
          <w:rFonts w:ascii="Times New Roman" w:hAnsi="Times New Roman"/>
          <w:sz w:val="24"/>
          <w:szCs w:val="24"/>
        </w:rPr>
        <w:t>Frequency of Responses</w:t>
      </w:r>
      <w:r w:rsidRPr="00175440" w:rsidR="00B85155">
        <w:rPr>
          <w:rFonts w:ascii="Times New Roman" w:hAnsi="Times New Roman"/>
          <w:sz w:val="24"/>
          <w:szCs w:val="24"/>
        </w:rPr>
        <w:t xml:space="preserve">: </w:t>
      </w:r>
      <w:r w:rsidRPr="00175440" w:rsidR="00170105">
        <w:rPr>
          <w:rFonts w:ascii="Times New Roman" w:hAnsi="Times New Roman"/>
          <w:sz w:val="24"/>
          <w:szCs w:val="24"/>
        </w:rPr>
        <w:t xml:space="preserve">Based on reports submitted by carriers to BTS between </w:t>
      </w:r>
      <w:r w:rsidRPr="00175440" w:rsidR="00707BDD">
        <w:rPr>
          <w:rFonts w:ascii="Times New Roman" w:hAnsi="Times New Roman"/>
          <w:sz w:val="24"/>
          <w:szCs w:val="24"/>
        </w:rPr>
        <w:t>2022 and 2023</w:t>
      </w:r>
      <w:r w:rsidRPr="00175440" w:rsidR="00170105">
        <w:rPr>
          <w:rFonts w:ascii="Times New Roman" w:hAnsi="Times New Roman"/>
          <w:sz w:val="24"/>
          <w:szCs w:val="24"/>
        </w:rPr>
        <w:t xml:space="preserve">, the Department expects an average of </w:t>
      </w:r>
      <w:r w:rsidRPr="00175440" w:rsidR="00222BC4">
        <w:rPr>
          <w:rFonts w:ascii="Times New Roman" w:hAnsi="Times New Roman"/>
          <w:sz w:val="24"/>
          <w:szCs w:val="24"/>
        </w:rPr>
        <w:t>368</w:t>
      </w:r>
      <w:r w:rsidRPr="00175440" w:rsidR="00170105">
        <w:rPr>
          <w:rFonts w:ascii="Times New Roman" w:hAnsi="Times New Roman"/>
          <w:sz w:val="24"/>
          <w:szCs w:val="24"/>
        </w:rPr>
        <w:t xml:space="preserve"> reportable tarmac delays to occur </w:t>
      </w:r>
      <w:r w:rsidRPr="00175440" w:rsidR="00170105">
        <w:rPr>
          <w:rFonts w:ascii="Times New Roman" w:hAnsi="Times New Roman"/>
          <w:sz w:val="24"/>
          <w:szCs w:val="24"/>
        </w:rPr>
        <w:t>in a given year</w:t>
      </w:r>
      <w:r w:rsidRPr="00175440" w:rsidR="00170105">
        <w:rPr>
          <w:rFonts w:ascii="Times New Roman" w:hAnsi="Times New Roman"/>
          <w:sz w:val="24"/>
          <w:szCs w:val="24"/>
        </w:rPr>
        <w:t xml:space="preserve">, with an average of </w:t>
      </w:r>
      <w:r w:rsidRPr="00175440" w:rsidR="00222BC4">
        <w:rPr>
          <w:rFonts w:ascii="Times New Roman" w:hAnsi="Times New Roman"/>
          <w:sz w:val="24"/>
          <w:szCs w:val="24"/>
        </w:rPr>
        <w:t>358</w:t>
      </w:r>
      <w:r w:rsidRPr="00175440" w:rsidR="00170105">
        <w:rPr>
          <w:rFonts w:ascii="Times New Roman" w:hAnsi="Times New Roman"/>
          <w:sz w:val="24"/>
          <w:szCs w:val="24"/>
        </w:rPr>
        <w:t xml:space="preserve"> delays on flights operated by U.S. air carriers and an average of 1</w:t>
      </w:r>
      <w:r w:rsidRPr="00175440" w:rsidR="00222BC4">
        <w:rPr>
          <w:rFonts w:ascii="Times New Roman" w:hAnsi="Times New Roman"/>
          <w:sz w:val="24"/>
          <w:szCs w:val="24"/>
        </w:rPr>
        <w:t>0</w:t>
      </w:r>
      <w:r w:rsidRPr="00175440" w:rsidR="00170105">
        <w:rPr>
          <w:rFonts w:ascii="Times New Roman" w:hAnsi="Times New Roman"/>
          <w:sz w:val="24"/>
          <w:szCs w:val="24"/>
        </w:rPr>
        <w:t xml:space="preserve"> delays on flights operated by foreign air carriers</w:t>
      </w:r>
      <w:r w:rsidRPr="00175440">
        <w:rPr>
          <w:rFonts w:ascii="Times New Roman" w:hAnsi="Times New Roman"/>
          <w:sz w:val="24"/>
          <w:szCs w:val="24"/>
        </w:rPr>
        <w:t>.</w:t>
      </w:r>
    </w:p>
    <w:p w:rsidR="00752832" w:rsidRPr="00175440" w:rsidP="0025716D" w14:paraId="719B76D6" w14:textId="77777777">
      <w:pPr>
        <w:rPr>
          <w:rFonts w:ascii="Times New Roman" w:hAnsi="Times New Roman"/>
          <w:sz w:val="24"/>
          <w:szCs w:val="24"/>
          <w:lang w:eastAsia="zh-CN"/>
        </w:rPr>
      </w:pPr>
    </w:p>
    <w:p w:rsidR="00170105" w:rsidRPr="00175440" w:rsidP="0025716D" w14:paraId="742AEF0B" w14:textId="4FFDEE76">
      <w:pPr>
        <w:rPr>
          <w:rFonts w:ascii="Times New Roman" w:hAnsi="Times New Roman"/>
          <w:sz w:val="24"/>
          <w:szCs w:val="24"/>
          <w:lang w:eastAsia="zh-CN"/>
        </w:rPr>
      </w:pPr>
      <w:r w:rsidRPr="00175440">
        <w:rPr>
          <w:rFonts w:ascii="Times New Roman" w:hAnsi="Times New Roman"/>
          <w:i/>
          <w:iCs/>
          <w:sz w:val="24"/>
          <w:szCs w:val="24"/>
        </w:rPr>
        <w:t>Estimated Annual Burden on Respondents</w:t>
      </w:r>
      <w:r w:rsidRPr="00175440">
        <w:rPr>
          <w:rFonts w:ascii="Times New Roman" w:hAnsi="Times New Roman"/>
          <w:sz w:val="24"/>
          <w:szCs w:val="24"/>
        </w:rPr>
        <w:t xml:space="preserve">: The Department expects that the burden on carriers to file descriptive tarmac delay reports is 2 hours per report for U.S. carriers and 4 hours per report for foreign carriers. </w:t>
      </w:r>
      <w:r w:rsidRPr="00175440" w:rsidR="009B74CF">
        <w:rPr>
          <w:rFonts w:ascii="Times New Roman" w:hAnsi="Times New Roman"/>
          <w:sz w:val="24"/>
          <w:szCs w:val="24"/>
        </w:rPr>
        <w:t>A higher number of burden hours is estimated for foreign carriers</w:t>
      </w:r>
      <w:r w:rsidRPr="00175440" w:rsidR="00593F15">
        <w:rPr>
          <w:rFonts w:ascii="Times New Roman" w:hAnsi="Times New Roman"/>
          <w:sz w:val="24"/>
          <w:szCs w:val="24"/>
        </w:rPr>
        <w:t>,</w:t>
      </w:r>
      <w:r w:rsidRPr="00175440" w:rsidR="009B74CF">
        <w:rPr>
          <w:rFonts w:ascii="Times New Roman" w:hAnsi="Times New Roman"/>
          <w:sz w:val="24"/>
          <w:szCs w:val="24"/>
        </w:rPr>
        <w:t xml:space="preserve"> as such ca</w:t>
      </w:r>
      <w:r w:rsidRPr="00175440" w:rsidR="00593F15">
        <w:rPr>
          <w:rFonts w:ascii="Times New Roman" w:hAnsi="Times New Roman"/>
          <w:sz w:val="24"/>
          <w:szCs w:val="24"/>
        </w:rPr>
        <w:t xml:space="preserve">rriers may have limited staff in the </w:t>
      </w:r>
      <w:r w:rsidRPr="00175440" w:rsidR="00933EA0">
        <w:rPr>
          <w:rFonts w:ascii="Times New Roman" w:hAnsi="Times New Roman"/>
          <w:sz w:val="24"/>
          <w:szCs w:val="24"/>
        </w:rPr>
        <w:t>U.S.</w:t>
      </w:r>
      <w:r w:rsidRPr="00175440" w:rsidR="00593F15">
        <w:rPr>
          <w:rFonts w:ascii="Times New Roman" w:hAnsi="Times New Roman"/>
          <w:sz w:val="24"/>
          <w:szCs w:val="24"/>
        </w:rPr>
        <w:t xml:space="preserve">, which may cause delays in investigating incidents and preparing information for submission. </w:t>
      </w:r>
      <w:r w:rsidRPr="00175440">
        <w:rPr>
          <w:rFonts w:ascii="Times New Roman" w:hAnsi="Times New Roman"/>
          <w:sz w:val="24"/>
          <w:szCs w:val="24"/>
        </w:rPr>
        <w:t xml:space="preserve">The expected burden per U.S. carrier is between 0 and </w:t>
      </w:r>
      <w:r w:rsidRPr="00175440" w:rsidR="00707BDD">
        <w:rPr>
          <w:rFonts w:ascii="Times New Roman" w:hAnsi="Times New Roman"/>
          <w:sz w:val="24"/>
          <w:szCs w:val="24"/>
        </w:rPr>
        <w:t>147</w:t>
      </w:r>
      <w:r w:rsidRPr="00175440">
        <w:rPr>
          <w:rFonts w:ascii="Times New Roman" w:hAnsi="Times New Roman"/>
          <w:sz w:val="24"/>
          <w:szCs w:val="24"/>
        </w:rPr>
        <w:t xml:space="preserve"> reports per year, and the expected burden per foreign carrier is between 0 and </w:t>
      </w:r>
      <w:r w:rsidRPr="00175440" w:rsidR="00707BDD">
        <w:rPr>
          <w:rFonts w:ascii="Times New Roman" w:hAnsi="Times New Roman"/>
          <w:sz w:val="24"/>
          <w:szCs w:val="24"/>
        </w:rPr>
        <w:t>2</w:t>
      </w:r>
      <w:r w:rsidRPr="00175440">
        <w:rPr>
          <w:rFonts w:ascii="Times New Roman" w:hAnsi="Times New Roman"/>
          <w:sz w:val="24"/>
          <w:szCs w:val="24"/>
        </w:rPr>
        <w:t xml:space="preserve"> reports per year (based on the highest annual number of tarmac delays experienced by a single U.S. and foreign carrier between 20</w:t>
      </w:r>
      <w:r w:rsidRPr="00175440" w:rsidR="00707BDD">
        <w:rPr>
          <w:rFonts w:ascii="Times New Roman" w:hAnsi="Times New Roman"/>
          <w:sz w:val="24"/>
          <w:szCs w:val="24"/>
        </w:rPr>
        <w:t>22</w:t>
      </w:r>
      <w:r w:rsidRPr="00175440">
        <w:rPr>
          <w:rFonts w:ascii="Times New Roman" w:hAnsi="Times New Roman"/>
          <w:sz w:val="24"/>
          <w:szCs w:val="24"/>
        </w:rPr>
        <w:t xml:space="preserve"> and 20</w:t>
      </w:r>
      <w:r w:rsidRPr="00175440" w:rsidR="00707BDD">
        <w:rPr>
          <w:rFonts w:ascii="Times New Roman" w:hAnsi="Times New Roman"/>
          <w:sz w:val="24"/>
          <w:szCs w:val="24"/>
        </w:rPr>
        <w:t>23</w:t>
      </w:r>
      <w:r w:rsidRPr="00175440">
        <w:rPr>
          <w:rFonts w:ascii="Times New Roman" w:hAnsi="Times New Roman"/>
          <w:sz w:val="24"/>
          <w:szCs w:val="24"/>
        </w:rPr>
        <w:t xml:space="preserve">), or 0.0 to </w:t>
      </w:r>
      <w:r w:rsidRPr="00175440" w:rsidR="00707BDD">
        <w:rPr>
          <w:rFonts w:ascii="Times New Roman" w:hAnsi="Times New Roman"/>
          <w:sz w:val="24"/>
          <w:szCs w:val="24"/>
        </w:rPr>
        <w:t>294</w:t>
      </w:r>
      <w:r w:rsidRPr="00175440">
        <w:rPr>
          <w:rFonts w:ascii="Times New Roman" w:hAnsi="Times New Roman"/>
          <w:sz w:val="24"/>
          <w:szCs w:val="24"/>
        </w:rPr>
        <w:t xml:space="preserve">.0 hours of burden per U.S. carrier and 0.0 to </w:t>
      </w:r>
      <w:r w:rsidRPr="00175440" w:rsidR="00707BDD">
        <w:rPr>
          <w:rFonts w:ascii="Times New Roman" w:hAnsi="Times New Roman"/>
          <w:sz w:val="24"/>
          <w:szCs w:val="24"/>
        </w:rPr>
        <w:t>8</w:t>
      </w:r>
      <w:r w:rsidRPr="00175440">
        <w:rPr>
          <w:rFonts w:ascii="Times New Roman" w:hAnsi="Times New Roman"/>
          <w:sz w:val="24"/>
          <w:szCs w:val="24"/>
        </w:rPr>
        <w:t xml:space="preserve">.0 hours of burden per foreign carrier. </w:t>
      </w:r>
    </w:p>
    <w:p w:rsidR="00B85155" w:rsidRPr="00175440" w:rsidP="0025716D" w14:paraId="2E216A37" w14:textId="77777777">
      <w:pPr>
        <w:rPr>
          <w:rFonts w:ascii="Times New Roman" w:hAnsi="Times New Roman"/>
          <w:sz w:val="24"/>
          <w:szCs w:val="24"/>
        </w:rPr>
      </w:pPr>
    </w:p>
    <w:p w:rsidR="00170105" w:rsidRPr="00175440" w:rsidP="0025716D" w14:paraId="52F48523" w14:textId="70F99C4A">
      <w:pPr>
        <w:rPr>
          <w:rFonts w:ascii="Times New Roman" w:hAnsi="Times New Roman"/>
          <w:sz w:val="24"/>
          <w:szCs w:val="24"/>
        </w:rPr>
      </w:pPr>
      <w:r w:rsidRPr="00175440">
        <w:rPr>
          <w:rFonts w:ascii="Times New Roman" w:hAnsi="Times New Roman"/>
          <w:i/>
          <w:iCs/>
          <w:sz w:val="24"/>
          <w:szCs w:val="24"/>
        </w:rPr>
        <w:t xml:space="preserve">Estimated Total Annual Burden: </w:t>
      </w:r>
      <w:r w:rsidRPr="00175440">
        <w:rPr>
          <w:rFonts w:ascii="Times New Roman" w:hAnsi="Times New Roman"/>
          <w:sz w:val="24"/>
          <w:szCs w:val="24"/>
        </w:rPr>
        <w:t xml:space="preserve">This information collection would result in an estimated annual burden of </w:t>
      </w:r>
      <w:r w:rsidRPr="00175440" w:rsidR="00707BDD">
        <w:rPr>
          <w:rFonts w:ascii="Times New Roman" w:hAnsi="Times New Roman"/>
          <w:sz w:val="24"/>
          <w:szCs w:val="24"/>
        </w:rPr>
        <w:t>358</w:t>
      </w:r>
      <w:r w:rsidRPr="00175440">
        <w:rPr>
          <w:rFonts w:ascii="Times New Roman" w:hAnsi="Times New Roman"/>
          <w:sz w:val="24"/>
          <w:szCs w:val="24"/>
        </w:rPr>
        <w:t xml:space="preserve"> reports for U.S. carriers and </w:t>
      </w:r>
      <w:r w:rsidRPr="00175440" w:rsidR="00707BDD">
        <w:rPr>
          <w:rFonts w:ascii="Times New Roman" w:hAnsi="Times New Roman"/>
          <w:sz w:val="24"/>
          <w:szCs w:val="24"/>
        </w:rPr>
        <w:t>10</w:t>
      </w:r>
      <w:r w:rsidRPr="00175440">
        <w:rPr>
          <w:rFonts w:ascii="Times New Roman" w:hAnsi="Times New Roman"/>
          <w:sz w:val="24"/>
          <w:szCs w:val="24"/>
        </w:rPr>
        <w:t xml:space="preserve"> reports for foreign carriers</w:t>
      </w:r>
      <w:r w:rsidRPr="00175440" w:rsidR="00B07ECA">
        <w:rPr>
          <w:rFonts w:ascii="Times New Roman" w:hAnsi="Times New Roman"/>
          <w:sz w:val="24"/>
          <w:szCs w:val="24"/>
        </w:rPr>
        <w:t xml:space="preserve"> (based on the average number of tarmac delay reports filed with OACP for each type of carrier from 2022 through 2023)</w:t>
      </w:r>
      <w:r w:rsidRPr="00175440">
        <w:rPr>
          <w:rFonts w:ascii="Times New Roman" w:hAnsi="Times New Roman"/>
          <w:sz w:val="24"/>
          <w:szCs w:val="24"/>
        </w:rPr>
        <w:t>, or a to</w:t>
      </w:r>
      <w:r w:rsidRPr="00175440" w:rsidR="00752832">
        <w:rPr>
          <w:rFonts w:ascii="Times New Roman" w:hAnsi="Times New Roman"/>
          <w:sz w:val="24"/>
          <w:szCs w:val="24"/>
        </w:rPr>
        <w:t xml:space="preserve">tal of </w:t>
      </w:r>
      <w:r w:rsidRPr="00175440" w:rsidR="00707BDD">
        <w:rPr>
          <w:rFonts w:ascii="Times New Roman" w:hAnsi="Times New Roman"/>
          <w:sz w:val="24"/>
          <w:szCs w:val="24"/>
        </w:rPr>
        <w:t>756</w:t>
      </w:r>
      <w:r w:rsidRPr="00175440" w:rsidR="00752832">
        <w:rPr>
          <w:rFonts w:ascii="Times New Roman" w:hAnsi="Times New Roman"/>
          <w:sz w:val="24"/>
          <w:szCs w:val="24"/>
        </w:rPr>
        <w:t xml:space="preserve"> hours (</w:t>
      </w:r>
      <w:r w:rsidRPr="00175440" w:rsidR="00707BDD">
        <w:rPr>
          <w:rFonts w:ascii="Times New Roman" w:hAnsi="Times New Roman"/>
          <w:sz w:val="24"/>
          <w:szCs w:val="24"/>
        </w:rPr>
        <w:t>358</w:t>
      </w:r>
      <w:r w:rsidRPr="00175440" w:rsidR="00752832">
        <w:rPr>
          <w:rFonts w:ascii="Times New Roman" w:hAnsi="Times New Roman"/>
          <w:sz w:val="24"/>
          <w:szCs w:val="24"/>
        </w:rPr>
        <w:t xml:space="preserve"> reports x </w:t>
      </w:r>
      <w:r w:rsidRPr="00175440">
        <w:rPr>
          <w:rFonts w:ascii="Times New Roman" w:hAnsi="Times New Roman"/>
          <w:sz w:val="24"/>
          <w:szCs w:val="24"/>
        </w:rPr>
        <w:t>2 hours per report for U.S. carrie</w:t>
      </w:r>
      <w:r w:rsidRPr="00175440" w:rsidR="00752832">
        <w:rPr>
          <w:rFonts w:ascii="Times New Roman" w:hAnsi="Times New Roman"/>
          <w:sz w:val="24"/>
          <w:szCs w:val="24"/>
        </w:rPr>
        <w:t xml:space="preserve">rs, and </w:t>
      </w:r>
      <w:r w:rsidRPr="00175440" w:rsidR="00707BDD">
        <w:rPr>
          <w:rFonts w:ascii="Times New Roman" w:hAnsi="Times New Roman"/>
          <w:sz w:val="24"/>
          <w:szCs w:val="24"/>
        </w:rPr>
        <w:t>10</w:t>
      </w:r>
      <w:r w:rsidRPr="00175440" w:rsidR="00752832">
        <w:rPr>
          <w:rFonts w:ascii="Times New Roman" w:hAnsi="Times New Roman"/>
          <w:sz w:val="24"/>
          <w:szCs w:val="24"/>
        </w:rPr>
        <w:t xml:space="preserve"> reports x</w:t>
      </w:r>
      <w:r w:rsidRPr="00175440">
        <w:rPr>
          <w:rFonts w:ascii="Times New Roman" w:hAnsi="Times New Roman"/>
          <w:sz w:val="24"/>
          <w:szCs w:val="24"/>
        </w:rPr>
        <w:t xml:space="preserve"> 4 hours per report for foreign carriers)</w:t>
      </w:r>
      <w:r w:rsidRPr="00175440" w:rsidR="00752832">
        <w:rPr>
          <w:rFonts w:ascii="Times New Roman" w:hAnsi="Times New Roman"/>
          <w:sz w:val="24"/>
          <w:szCs w:val="24"/>
        </w:rPr>
        <w:t>.</w:t>
      </w:r>
    </w:p>
    <w:p w:rsidR="009B74CF" w:rsidRPr="00175440" w:rsidP="0025716D" w14:paraId="09A482A9" w14:textId="77777777">
      <w:pPr>
        <w:rPr>
          <w:rFonts w:ascii="Times New Roman" w:hAnsi="Times New Roman"/>
          <w:sz w:val="24"/>
          <w:szCs w:val="24"/>
          <w:highlight w:val="yellow"/>
        </w:rPr>
      </w:pPr>
    </w:p>
    <w:p w:rsidR="009B74CF" w:rsidRPr="00175440" w:rsidP="009B74CF" w14:paraId="073532F0" w14:textId="61A515F8">
      <w:pPr>
        <w:rPr>
          <w:rFonts w:ascii="Times New Roman" w:hAnsi="Times New Roman"/>
          <w:sz w:val="24"/>
          <w:szCs w:val="24"/>
        </w:rPr>
      </w:pPr>
      <w:r w:rsidRPr="00175440">
        <w:rPr>
          <w:rFonts w:ascii="Times New Roman" w:hAnsi="Times New Roman"/>
          <w:sz w:val="24"/>
          <w:szCs w:val="24"/>
        </w:rPr>
        <w:t>Regarding the salary costs, t</w:t>
      </w:r>
      <w:r w:rsidRPr="00175440">
        <w:rPr>
          <w:rFonts w:ascii="Times New Roman" w:hAnsi="Times New Roman"/>
          <w:sz w:val="24"/>
          <w:szCs w:val="24"/>
        </w:rPr>
        <w:t xml:space="preserve">he Department estimates that the total annual burden of the second information collection </w:t>
      </w:r>
      <w:r w:rsidRPr="00175440" w:rsidR="00593F15">
        <w:rPr>
          <w:rFonts w:ascii="Times New Roman" w:hAnsi="Times New Roman"/>
          <w:sz w:val="24"/>
          <w:szCs w:val="24"/>
        </w:rPr>
        <w:t>(“</w:t>
      </w:r>
      <w:r w:rsidRPr="00175440" w:rsidR="00707BDD">
        <w:rPr>
          <w:rFonts w:ascii="Times New Roman" w:hAnsi="Times New Roman"/>
          <w:sz w:val="24"/>
          <w:szCs w:val="24"/>
        </w:rPr>
        <w:t>Reporting of Tarmac Delays in a Narrative Format That Complies with 49 U.S.C. 42301(h).</w:t>
      </w:r>
      <w:r w:rsidRPr="00175440" w:rsidR="00593F15">
        <w:rPr>
          <w:rFonts w:ascii="Times New Roman" w:hAnsi="Times New Roman"/>
          <w:sz w:val="24"/>
          <w:szCs w:val="24"/>
        </w:rPr>
        <w:t xml:space="preserve">”) </w:t>
      </w:r>
      <w:r w:rsidRPr="00175440">
        <w:rPr>
          <w:rFonts w:ascii="Times New Roman" w:hAnsi="Times New Roman"/>
          <w:sz w:val="24"/>
          <w:szCs w:val="24"/>
        </w:rPr>
        <w:t xml:space="preserve">will be </w:t>
      </w:r>
      <w:r w:rsidRPr="00175440">
        <w:rPr>
          <w:rFonts w:ascii="Times New Roman" w:hAnsi="Times New Roman"/>
          <w:color w:val="000000"/>
          <w:sz w:val="24"/>
          <w:szCs w:val="24"/>
        </w:rPr>
        <w:t>$</w:t>
      </w:r>
      <w:r w:rsidRPr="00175440" w:rsidR="00707BDD">
        <w:rPr>
          <w:rFonts w:ascii="Times New Roman" w:hAnsi="Times New Roman"/>
          <w:sz w:val="24"/>
          <w:szCs w:val="24"/>
        </w:rPr>
        <w:t>2</w:t>
      </w:r>
      <w:r w:rsidR="00545683">
        <w:rPr>
          <w:rFonts w:ascii="Times New Roman" w:hAnsi="Times New Roman"/>
          <w:sz w:val="24"/>
          <w:szCs w:val="24"/>
        </w:rPr>
        <w:t>6,165</w:t>
      </w:r>
      <w:r w:rsidRPr="00175440">
        <w:rPr>
          <w:rFonts w:ascii="Times New Roman" w:hAnsi="Times New Roman"/>
          <w:sz w:val="24"/>
          <w:szCs w:val="24"/>
        </w:rPr>
        <w:t>.00</w:t>
      </w:r>
      <w:r w:rsidRPr="00175440" w:rsidR="00AE382D">
        <w:rPr>
          <w:rFonts w:ascii="Times New Roman" w:hAnsi="Times New Roman"/>
          <w:sz w:val="24"/>
          <w:szCs w:val="24"/>
        </w:rPr>
        <w:t xml:space="preserve"> ($</w:t>
      </w:r>
      <w:r w:rsidR="00545683">
        <w:rPr>
          <w:rFonts w:ascii="Times New Roman" w:hAnsi="Times New Roman"/>
          <w:sz w:val="24"/>
          <w:szCs w:val="24"/>
        </w:rPr>
        <w:t xml:space="preserve">26,165.16 </w:t>
      </w:r>
      <w:r w:rsidRPr="00175440" w:rsidR="00AE382D">
        <w:rPr>
          <w:rFonts w:ascii="Times New Roman" w:hAnsi="Times New Roman"/>
          <w:sz w:val="24"/>
          <w:szCs w:val="24"/>
        </w:rPr>
        <w:t xml:space="preserve">rounded </w:t>
      </w:r>
      <w:r w:rsidR="00545683">
        <w:rPr>
          <w:rFonts w:ascii="Times New Roman" w:hAnsi="Times New Roman"/>
          <w:sz w:val="24"/>
          <w:szCs w:val="24"/>
        </w:rPr>
        <w:t>down</w:t>
      </w:r>
      <w:r w:rsidRPr="00175440" w:rsidR="00AE382D">
        <w:rPr>
          <w:rFonts w:ascii="Times New Roman" w:hAnsi="Times New Roman"/>
          <w:sz w:val="24"/>
          <w:szCs w:val="24"/>
        </w:rPr>
        <w:t>)</w:t>
      </w:r>
      <w:r w:rsidRPr="00175440">
        <w:rPr>
          <w:rFonts w:ascii="Times New Roman" w:hAnsi="Times New Roman"/>
          <w:sz w:val="24"/>
          <w:szCs w:val="24"/>
        </w:rPr>
        <w:t>. This number is based on the total number of burden hours expected by this information collection (</w:t>
      </w:r>
      <w:r w:rsidRPr="00175440" w:rsidR="00707BDD">
        <w:rPr>
          <w:rFonts w:ascii="Times New Roman" w:hAnsi="Times New Roman"/>
          <w:sz w:val="24"/>
          <w:szCs w:val="24"/>
        </w:rPr>
        <w:t>756</w:t>
      </w:r>
      <w:r w:rsidRPr="00175440">
        <w:rPr>
          <w:rFonts w:ascii="Times New Roman" w:hAnsi="Times New Roman"/>
          <w:sz w:val="24"/>
          <w:szCs w:val="24"/>
        </w:rPr>
        <w:t xml:space="preserve"> hours total) multiplied by $3</w:t>
      </w:r>
      <w:r w:rsidR="00545683">
        <w:rPr>
          <w:rFonts w:ascii="Times New Roman" w:hAnsi="Times New Roman"/>
          <w:sz w:val="24"/>
          <w:szCs w:val="24"/>
        </w:rPr>
        <w:t xml:space="preserve">4.61 </w:t>
      </w:r>
      <w:r w:rsidRPr="00175440">
        <w:rPr>
          <w:rFonts w:ascii="Times New Roman" w:hAnsi="Times New Roman"/>
          <w:sz w:val="24"/>
          <w:szCs w:val="24"/>
        </w:rPr>
        <w:t>(the median hourly wage plus benefits for legal secretaries and administrative assistants). The total cost to foreign carriers is estimated to be $1,</w:t>
      </w:r>
      <w:r w:rsidR="00545683">
        <w:rPr>
          <w:rFonts w:ascii="Times New Roman" w:hAnsi="Times New Roman"/>
          <w:sz w:val="24"/>
          <w:szCs w:val="24"/>
        </w:rPr>
        <w:t>384.40</w:t>
      </w:r>
      <w:r w:rsidRPr="00175440">
        <w:rPr>
          <w:rFonts w:ascii="Times New Roman" w:hAnsi="Times New Roman"/>
          <w:sz w:val="24"/>
          <w:szCs w:val="24"/>
        </w:rPr>
        <w:t xml:space="preserve"> (</w:t>
      </w:r>
      <w:r w:rsidRPr="00175440" w:rsidR="00707BDD">
        <w:rPr>
          <w:rFonts w:ascii="Times New Roman" w:hAnsi="Times New Roman"/>
          <w:sz w:val="24"/>
          <w:szCs w:val="24"/>
        </w:rPr>
        <w:t>10</w:t>
      </w:r>
      <w:r w:rsidRPr="00175440">
        <w:rPr>
          <w:rFonts w:ascii="Times New Roman" w:hAnsi="Times New Roman"/>
          <w:sz w:val="24"/>
          <w:szCs w:val="24"/>
        </w:rPr>
        <w:t xml:space="preserve"> narrative reports x 4 hours each x $</w:t>
      </w:r>
      <w:r w:rsidR="00545683">
        <w:rPr>
          <w:rFonts w:ascii="Times New Roman" w:hAnsi="Times New Roman"/>
          <w:sz w:val="24"/>
          <w:szCs w:val="24"/>
        </w:rPr>
        <w:t>34.61</w:t>
      </w:r>
      <w:r w:rsidRPr="00175440">
        <w:rPr>
          <w:rFonts w:ascii="Times New Roman" w:hAnsi="Times New Roman"/>
          <w:sz w:val="24"/>
          <w:szCs w:val="24"/>
        </w:rPr>
        <w:t>) and the total cost to US carriers is estimated to be $</w:t>
      </w:r>
      <w:r w:rsidRPr="00175440" w:rsidR="00222BC4">
        <w:rPr>
          <w:rFonts w:ascii="Times New Roman" w:hAnsi="Times New Roman"/>
          <w:sz w:val="24"/>
          <w:szCs w:val="24"/>
        </w:rPr>
        <w:t>2</w:t>
      </w:r>
      <w:r w:rsidR="00545683">
        <w:rPr>
          <w:rFonts w:ascii="Times New Roman" w:hAnsi="Times New Roman"/>
          <w:sz w:val="24"/>
          <w:szCs w:val="24"/>
        </w:rPr>
        <w:t>4,780.76</w:t>
      </w:r>
      <w:r w:rsidRPr="00175440">
        <w:rPr>
          <w:rFonts w:ascii="Times New Roman" w:hAnsi="Times New Roman"/>
          <w:sz w:val="24"/>
          <w:szCs w:val="24"/>
        </w:rPr>
        <w:t xml:space="preserve"> (</w:t>
      </w:r>
      <w:r w:rsidRPr="00175440" w:rsidR="00707BDD">
        <w:rPr>
          <w:rFonts w:ascii="Times New Roman" w:hAnsi="Times New Roman"/>
          <w:sz w:val="24"/>
          <w:szCs w:val="24"/>
        </w:rPr>
        <w:t>358</w:t>
      </w:r>
      <w:r w:rsidRPr="00175440">
        <w:rPr>
          <w:rFonts w:ascii="Times New Roman" w:hAnsi="Times New Roman"/>
          <w:sz w:val="24"/>
          <w:szCs w:val="24"/>
        </w:rPr>
        <w:t xml:space="preserve"> narrative reports x 2 hours each x $3</w:t>
      </w:r>
      <w:r w:rsidR="00545683">
        <w:rPr>
          <w:rFonts w:ascii="Times New Roman" w:hAnsi="Times New Roman"/>
          <w:sz w:val="24"/>
          <w:szCs w:val="24"/>
        </w:rPr>
        <w:t>4.61</w:t>
      </w:r>
      <w:r w:rsidRPr="00175440">
        <w:rPr>
          <w:rFonts w:ascii="Times New Roman" w:hAnsi="Times New Roman"/>
          <w:sz w:val="24"/>
          <w:szCs w:val="24"/>
        </w:rPr>
        <w:t>).</w:t>
      </w:r>
    </w:p>
    <w:p w:rsidR="00222BC4" w:rsidRPr="00175440" w:rsidP="009B74CF" w14:paraId="666DFED7" w14:textId="77777777">
      <w:pPr>
        <w:rPr>
          <w:rFonts w:ascii="Times New Roman" w:hAnsi="Times New Roman"/>
          <w:sz w:val="24"/>
          <w:szCs w:val="24"/>
        </w:rPr>
      </w:pPr>
    </w:p>
    <w:p w:rsidR="00222BC4" w:rsidRPr="00175440" w:rsidP="00222BC4" w14:paraId="5746424D" w14:textId="33B17AFC">
      <w:pPr>
        <w:rPr>
          <w:rFonts w:ascii="Times New Roman" w:hAnsi="Times New Roman"/>
          <w:sz w:val="24"/>
          <w:szCs w:val="24"/>
        </w:rPr>
      </w:pPr>
      <w:r w:rsidRPr="00175440">
        <w:rPr>
          <w:rFonts w:ascii="Times New Roman" w:hAnsi="Times New Roman"/>
          <w:i/>
          <w:iCs/>
          <w:sz w:val="24"/>
          <w:szCs w:val="24"/>
        </w:rPr>
        <w:t>3.  Title: Adopting a Customer Service Plan and Retaining Self-Audit of Customer Service Plan.</w:t>
      </w:r>
    </w:p>
    <w:p w:rsidR="00222BC4" w:rsidRPr="00175440" w:rsidP="00222BC4" w14:paraId="3D6A6D9F" w14:textId="77777777">
      <w:pPr>
        <w:rPr>
          <w:rFonts w:ascii="Times New Roman" w:hAnsi="Times New Roman"/>
          <w:sz w:val="24"/>
          <w:szCs w:val="24"/>
        </w:rPr>
      </w:pPr>
    </w:p>
    <w:p w:rsidR="00222BC4" w:rsidRPr="00175440" w:rsidP="00222BC4" w14:paraId="36FC4AF3" w14:textId="77777777">
      <w:pPr>
        <w:spacing w:line="480" w:lineRule="auto"/>
        <w:rPr>
          <w:rFonts w:ascii="Times New Roman" w:hAnsi="Times New Roman"/>
          <w:sz w:val="24"/>
          <w:szCs w:val="24"/>
        </w:rPr>
      </w:pPr>
      <w:r w:rsidRPr="00175440">
        <w:rPr>
          <w:rFonts w:ascii="Times New Roman" w:hAnsi="Times New Roman"/>
          <w:i/>
          <w:iCs/>
          <w:sz w:val="24"/>
          <w:szCs w:val="24"/>
        </w:rPr>
        <w:t>Number of Respondents:</w:t>
      </w:r>
      <w:r w:rsidRPr="00175440">
        <w:rPr>
          <w:rFonts w:ascii="Times New Roman" w:hAnsi="Times New Roman"/>
          <w:sz w:val="24"/>
          <w:szCs w:val="24"/>
        </w:rPr>
        <w:t xml:space="preserve"> 44 U.S. air carriers and 112 foreign air carriers.</w:t>
      </w:r>
    </w:p>
    <w:p w:rsidR="00222BC4" w:rsidRPr="00175440" w:rsidP="00222BC4" w14:paraId="07D40C1F" w14:textId="70C804E9">
      <w:pPr>
        <w:pStyle w:val="BodyText3"/>
        <w:rPr>
          <w:rFonts w:ascii="Times New Roman" w:hAnsi="Times New Roman"/>
          <w:color w:val="auto"/>
          <w:szCs w:val="20"/>
        </w:rPr>
      </w:pPr>
      <w:r w:rsidRPr="00175440">
        <w:rPr>
          <w:rFonts w:ascii="Times New Roman" w:hAnsi="Times New Roman"/>
          <w:i/>
          <w:iCs/>
          <w:color w:val="auto"/>
          <w:szCs w:val="20"/>
        </w:rPr>
        <w:t xml:space="preserve">Frequency of Responses: </w:t>
      </w:r>
      <w:r w:rsidRPr="00175440">
        <w:rPr>
          <w:rFonts w:ascii="Times New Roman" w:hAnsi="Times New Roman"/>
          <w:color w:val="auto"/>
          <w:szCs w:val="20"/>
        </w:rPr>
        <w:t>One information set to maintain and retain per year for each respondent.</w:t>
      </w:r>
    </w:p>
    <w:p w:rsidR="00222BC4" w:rsidRPr="00175440" w:rsidP="00222BC4" w14:paraId="2C1EF1AE" w14:textId="77777777">
      <w:pPr>
        <w:pStyle w:val="BodyText3"/>
        <w:rPr>
          <w:rFonts w:ascii="Times New Roman" w:hAnsi="Times New Roman"/>
          <w:color w:val="auto"/>
          <w:szCs w:val="20"/>
        </w:rPr>
      </w:pPr>
    </w:p>
    <w:p w:rsidR="00222BC4" w:rsidRPr="00175440" w:rsidP="00222BC4" w14:paraId="7FE1D7B1" w14:textId="5EAD2920">
      <w:pPr>
        <w:pStyle w:val="BodyText3"/>
        <w:rPr>
          <w:rFonts w:ascii="Times New Roman" w:hAnsi="Times New Roman"/>
          <w:color w:val="auto"/>
          <w:szCs w:val="20"/>
        </w:rPr>
      </w:pPr>
      <w:r w:rsidRPr="00175440">
        <w:rPr>
          <w:rFonts w:ascii="Times New Roman" w:hAnsi="Times New Roman"/>
          <w:i/>
          <w:iCs/>
          <w:color w:val="auto"/>
          <w:szCs w:val="20"/>
        </w:rPr>
        <w:t xml:space="preserve">Estimated Annual Burden on Respondents: </w:t>
      </w:r>
      <w:r w:rsidRPr="00175440">
        <w:rPr>
          <w:rFonts w:ascii="Times New Roman" w:hAnsi="Times New Roman"/>
          <w:color w:val="auto"/>
          <w:szCs w:val="20"/>
        </w:rPr>
        <w:t xml:space="preserve">15 minutes per year for each respondent. The estimate was calculated by multiplying the estimated time for carriers to maintain and updated Customer Service Plan and retain a copy of the carrier’s self-audit of its compliance with its Customer Service Plan by the number of audits per carrier </w:t>
      </w:r>
      <w:r w:rsidRPr="00175440">
        <w:rPr>
          <w:rFonts w:ascii="Times New Roman" w:hAnsi="Times New Roman"/>
          <w:color w:val="auto"/>
          <w:szCs w:val="20"/>
        </w:rPr>
        <w:t>in a given year</w:t>
      </w:r>
      <w:r w:rsidRPr="00175440">
        <w:rPr>
          <w:rFonts w:ascii="Times New Roman" w:hAnsi="Times New Roman"/>
          <w:color w:val="auto"/>
          <w:szCs w:val="20"/>
        </w:rPr>
        <w:t xml:space="preserve"> (1). The initial costs of adopting a Customer Service Plan are not included in this estimate as most covered carriers initially adopted such plans when the requirement was promulgated in 2009 (for U.S. carriers) and 2011 (for foreign carriers).</w:t>
      </w:r>
    </w:p>
    <w:p w:rsidR="00222BC4" w:rsidRPr="00175440" w:rsidP="00222BC4" w14:paraId="6CE1AB72" w14:textId="77777777">
      <w:pPr>
        <w:pStyle w:val="BodyText3"/>
        <w:rPr>
          <w:rFonts w:ascii="Times New Roman" w:hAnsi="Times New Roman"/>
          <w:color w:val="auto"/>
        </w:rPr>
      </w:pPr>
    </w:p>
    <w:p w:rsidR="00222BC4" w:rsidRPr="00175440" w:rsidP="00222BC4" w14:paraId="287B185F" w14:textId="3A18BB44">
      <w:pPr>
        <w:pStyle w:val="BodyText3"/>
        <w:rPr>
          <w:rFonts w:ascii="Times New Roman" w:hAnsi="Times New Roman"/>
          <w:color w:val="auto"/>
          <w:szCs w:val="20"/>
        </w:rPr>
      </w:pPr>
      <w:r w:rsidRPr="00175440">
        <w:rPr>
          <w:rFonts w:ascii="Times New Roman" w:hAnsi="Times New Roman"/>
          <w:i/>
          <w:iCs/>
          <w:color w:val="auto"/>
        </w:rPr>
        <w:t xml:space="preserve">Estimated Total </w:t>
      </w:r>
      <w:r w:rsidRPr="00175440" w:rsidR="00244B59">
        <w:rPr>
          <w:rFonts w:ascii="Times New Roman" w:hAnsi="Times New Roman"/>
          <w:i/>
          <w:iCs/>
          <w:color w:val="auto"/>
        </w:rPr>
        <w:t xml:space="preserve">Annual </w:t>
      </w:r>
      <w:r w:rsidRPr="00175440">
        <w:rPr>
          <w:rFonts w:ascii="Times New Roman" w:hAnsi="Times New Roman"/>
          <w:i/>
          <w:iCs/>
          <w:color w:val="auto"/>
        </w:rPr>
        <w:t>Burden on Respondents:</w:t>
      </w:r>
      <w:r w:rsidRPr="00175440">
        <w:rPr>
          <w:rFonts w:ascii="Times New Roman" w:hAnsi="Times New Roman"/>
          <w:color w:val="auto"/>
          <w:szCs w:val="20"/>
        </w:rPr>
        <w:t xml:space="preserve"> 39 hours total (calculated by multiplying 156 total carriers x </w:t>
      </w:r>
      <w:r w:rsidRPr="00175440" w:rsidR="00AE382D">
        <w:rPr>
          <w:rFonts w:ascii="Times New Roman" w:hAnsi="Times New Roman"/>
          <w:color w:val="auto"/>
          <w:szCs w:val="20"/>
        </w:rPr>
        <w:t>1</w:t>
      </w:r>
      <w:r w:rsidRPr="00175440">
        <w:rPr>
          <w:rFonts w:ascii="Times New Roman" w:hAnsi="Times New Roman"/>
          <w:color w:val="auto"/>
          <w:szCs w:val="20"/>
        </w:rPr>
        <w:t xml:space="preserve">5 minutes per carrier to </w:t>
      </w:r>
      <w:r w:rsidRPr="00175440" w:rsidR="00AE382D">
        <w:rPr>
          <w:rFonts w:ascii="Times New Roman" w:hAnsi="Times New Roman"/>
          <w:color w:val="auto"/>
          <w:szCs w:val="20"/>
        </w:rPr>
        <w:t>maintain an updated Customer Service Plan and to retain a copy of its self-audit)</w:t>
      </w:r>
      <w:r w:rsidRPr="00175440">
        <w:rPr>
          <w:rFonts w:ascii="Times New Roman" w:hAnsi="Times New Roman"/>
          <w:color w:val="auto"/>
          <w:szCs w:val="20"/>
        </w:rPr>
        <w:t xml:space="preserve">. </w:t>
      </w:r>
    </w:p>
    <w:p w:rsidR="00222BC4" w:rsidRPr="00175440" w:rsidP="00222BC4" w14:paraId="1562B3FB" w14:textId="77777777">
      <w:pPr>
        <w:rPr>
          <w:rFonts w:ascii="Times New Roman" w:hAnsi="Times New Roman"/>
          <w:sz w:val="24"/>
          <w:szCs w:val="24"/>
        </w:rPr>
      </w:pPr>
    </w:p>
    <w:p w:rsidR="00222BC4" w:rsidRPr="00175440" w:rsidP="00222BC4" w14:paraId="62B2917F" w14:textId="090F84E2">
      <w:pPr>
        <w:rPr>
          <w:rFonts w:ascii="Times New Roman" w:hAnsi="Times New Roman"/>
          <w:sz w:val="24"/>
          <w:szCs w:val="24"/>
        </w:rPr>
      </w:pPr>
      <w:r w:rsidRPr="00175440">
        <w:rPr>
          <w:rFonts w:ascii="Times New Roman" w:hAnsi="Times New Roman"/>
          <w:sz w:val="24"/>
          <w:szCs w:val="24"/>
        </w:rPr>
        <w:t xml:space="preserve">Regarding the salary costs, the Department estimates that the total annual burden of the </w:t>
      </w:r>
      <w:r w:rsidRPr="00175440" w:rsidR="00AE382D">
        <w:rPr>
          <w:rFonts w:ascii="Times New Roman" w:hAnsi="Times New Roman"/>
          <w:sz w:val="24"/>
          <w:szCs w:val="24"/>
        </w:rPr>
        <w:t>third</w:t>
      </w:r>
      <w:r w:rsidRPr="00175440">
        <w:rPr>
          <w:rFonts w:ascii="Times New Roman" w:hAnsi="Times New Roman"/>
          <w:sz w:val="24"/>
          <w:szCs w:val="24"/>
        </w:rPr>
        <w:t xml:space="preserve"> information collection (“</w:t>
      </w:r>
      <w:r w:rsidRPr="00175440" w:rsidR="00AE382D">
        <w:rPr>
          <w:rFonts w:ascii="Times New Roman" w:hAnsi="Times New Roman"/>
          <w:sz w:val="24"/>
          <w:szCs w:val="24"/>
        </w:rPr>
        <w:t>Adopting a Customer Service Plan and Retaining Self-Audit of Customer Service Plan</w:t>
      </w:r>
      <w:r w:rsidRPr="00175440">
        <w:rPr>
          <w:rFonts w:ascii="Times New Roman" w:hAnsi="Times New Roman"/>
          <w:sz w:val="24"/>
          <w:szCs w:val="24"/>
        </w:rPr>
        <w:t>”) will be $</w:t>
      </w:r>
      <w:r w:rsidRPr="00175440" w:rsidR="00AE382D">
        <w:rPr>
          <w:rFonts w:ascii="Times New Roman" w:hAnsi="Times New Roman"/>
          <w:sz w:val="24"/>
          <w:szCs w:val="24"/>
        </w:rPr>
        <w:t>1</w:t>
      </w:r>
      <w:r w:rsidR="00545683">
        <w:rPr>
          <w:rFonts w:ascii="Times New Roman" w:hAnsi="Times New Roman"/>
          <w:sz w:val="24"/>
          <w:szCs w:val="24"/>
        </w:rPr>
        <w:t>,350.00</w:t>
      </w:r>
      <w:r w:rsidRPr="00175440">
        <w:rPr>
          <w:rFonts w:ascii="Times New Roman" w:hAnsi="Times New Roman"/>
          <w:sz w:val="24"/>
          <w:szCs w:val="24"/>
        </w:rPr>
        <w:t xml:space="preserve"> ($</w:t>
      </w:r>
      <w:r w:rsidRPr="00175440" w:rsidR="00AE382D">
        <w:rPr>
          <w:rFonts w:ascii="Times New Roman" w:hAnsi="Times New Roman"/>
          <w:sz w:val="24"/>
          <w:szCs w:val="24"/>
        </w:rPr>
        <w:t>1</w:t>
      </w:r>
      <w:r w:rsidRPr="00175440">
        <w:rPr>
          <w:rFonts w:ascii="Times New Roman" w:hAnsi="Times New Roman"/>
          <w:sz w:val="24"/>
          <w:szCs w:val="24"/>
        </w:rPr>
        <w:t>,</w:t>
      </w:r>
      <w:r w:rsidRPr="00175440" w:rsidR="00AE382D">
        <w:rPr>
          <w:rFonts w:ascii="Times New Roman" w:hAnsi="Times New Roman"/>
          <w:sz w:val="24"/>
          <w:szCs w:val="24"/>
        </w:rPr>
        <w:t>3</w:t>
      </w:r>
      <w:r w:rsidR="00545683">
        <w:rPr>
          <w:rFonts w:ascii="Times New Roman" w:hAnsi="Times New Roman"/>
          <w:sz w:val="24"/>
          <w:szCs w:val="24"/>
        </w:rPr>
        <w:t>49.79</w:t>
      </w:r>
      <w:r w:rsidRPr="00175440">
        <w:rPr>
          <w:rFonts w:ascii="Times New Roman" w:hAnsi="Times New Roman"/>
          <w:sz w:val="24"/>
          <w:szCs w:val="24"/>
        </w:rPr>
        <w:t xml:space="preserve"> rounded </w:t>
      </w:r>
      <w:r w:rsidR="00545683">
        <w:rPr>
          <w:rFonts w:ascii="Times New Roman" w:hAnsi="Times New Roman"/>
          <w:sz w:val="24"/>
          <w:szCs w:val="24"/>
        </w:rPr>
        <w:t>up</w:t>
      </w:r>
      <w:r w:rsidRPr="00175440">
        <w:rPr>
          <w:rFonts w:ascii="Times New Roman" w:hAnsi="Times New Roman"/>
          <w:sz w:val="24"/>
          <w:szCs w:val="24"/>
        </w:rPr>
        <w:t>). This number is based on the total number of burden hours expected by this information collection (</w:t>
      </w:r>
      <w:r w:rsidRPr="00175440" w:rsidR="00AE382D">
        <w:rPr>
          <w:rFonts w:ascii="Times New Roman" w:hAnsi="Times New Roman"/>
          <w:sz w:val="24"/>
          <w:szCs w:val="24"/>
        </w:rPr>
        <w:t>39</w:t>
      </w:r>
      <w:r w:rsidRPr="00175440">
        <w:rPr>
          <w:rFonts w:ascii="Times New Roman" w:hAnsi="Times New Roman"/>
          <w:sz w:val="24"/>
          <w:szCs w:val="24"/>
        </w:rPr>
        <w:t>) multiplied by $3</w:t>
      </w:r>
      <w:r w:rsidR="00545683">
        <w:rPr>
          <w:rFonts w:ascii="Times New Roman" w:hAnsi="Times New Roman"/>
          <w:sz w:val="24"/>
          <w:szCs w:val="24"/>
        </w:rPr>
        <w:t>4.61</w:t>
      </w:r>
      <w:r w:rsidRPr="00175440">
        <w:rPr>
          <w:rFonts w:ascii="Times New Roman" w:hAnsi="Times New Roman"/>
          <w:sz w:val="24"/>
          <w:szCs w:val="24"/>
        </w:rPr>
        <w:t xml:space="preserve"> (the median hourly wage plus benefits for legal secretaries and administrative assistants</w:t>
      </w:r>
      <w:r w:rsidRPr="00175440" w:rsidR="00AE382D">
        <w:rPr>
          <w:rFonts w:ascii="Times New Roman" w:hAnsi="Times New Roman"/>
          <w:sz w:val="24"/>
          <w:szCs w:val="24"/>
        </w:rPr>
        <w:t>).</w:t>
      </w:r>
    </w:p>
    <w:p w:rsidR="00AE382D" w:rsidRPr="00175440" w:rsidP="00222BC4" w14:paraId="50408C9D" w14:textId="77777777">
      <w:pPr>
        <w:rPr>
          <w:rFonts w:ascii="Times New Roman" w:hAnsi="Times New Roman"/>
          <w:sz w:val="24"/>
          <w:szCs w:val="24"/>
        </w:rPr>
      </w:pPr>
    </w:p>
    <w:p w:rsidR="00AE382D" w:rsidRPr="00175440" w:rsidP="00AE382D" w14:paraId="550FBDA3" w14:textId="2A85F085">
      <w:pPr>
        <w:rPr>
          <w:rFonts w:ascii="Times New Roman" w:hAnsi="Times New Roman"/>
          <w:sz w:val="24"/>
          <w:szCs w:val="24"/>
        </w:rPr>
      </w:pPr>
      <w:r w:rsidRPr="00175440">
        <w:rPr>
          <w:rFonts w:ascii="Times New Roman" w:hAnsi="Times New Roman"/>
          <w:i/>
          <w:iCs/>
          <w:sz w:val="24"/>
          <w:szCs w:val="24"/>
        </w:rPr>
        <w:t>4.  Title: Displaying On-Time Performance Information on Carrier Web Site.</w:t>
      </w:r>
    </w:p>
    <w:p w:rsidR="00AE382D" w:rsidRPr="00175440" w:rsidP="00AE382D" w14:paraId="57EAEACF" w14:textId="77777777">
      <w:pPr>
        <w:rPr>
          <w:rFonts w:ascii="Times New Roman" w:hAnsi="Times New Roman"/>
          <w:sz w:val="24"/>
          <w:szCs w:val="24"/>
        </w:rPr>
      </w:pPr>
    </w:p>
    <w:p w:rsidR="00AE382D" w:rsidRPr="00175440" w:rsidP="00AE382D" w14:paraId="6A3EE3CF" w14:textId="30B8BD80">
      <w:pPr>
        <w:spacing w:line="480" w:lineRule="auto"/>
        <w:rPr>
          <w:rFonts w:ascii="Times New Roman" w:hAnsi="Times New Roman"/>
          <w:sz w:val="24"/>
          <w:szCs w:val="24"/>
        </w:rPr>
      </w:pPr>
      <w:r w:rsidRPr="00175440">
        <w:rPr>
          <w:rFonts w:ascii="Times New Roman" w:hAnsi="Times New Roman"/>
          <w:i/>
          <w:iCs/>
          <w:sz w:val="24"/>
          <w:szCs w:val="24"/>
        </w:rPr>
        <w:t>Number of Respondents:</w:t>
      </w:r>
      <w:r w:rsidRPr="00175440">
        <w:rPr>
          <w:rFonts w:ascii="Times New Roman" w:hAnsi="Times New Roman"/>
          <w:sz w:val="24"/>
          <w:szCs w:val="24"/>
        </w:rPr>
        <w:t xml:space="preserve"> 15 carriers.</w:t>
      </w:r>
    </w:p>
    <w:p w:rsidR="00AE382D" w:rsidRPr="00175440" w:rsidP="00AE382D" w14:paraId="09B66986" w14:textId="6919C12E">
      <w:pPr>
        <w:pStyle w:val="BodyText3"/>
        <w:rPr>
          <w:rFonts w:ascii="Times New Roman" w:hAnsi="Times New Roman"/>
          <w:color w:val="auto"/>
          <w:szCs w:val="20"/>
        </w:rPr>
      </w:pPr>
      <w:r w:rsidRPr="00175440">
        <w:rPr>
          <w:rFonts w:ascii="Times New Roman" w:hAnsi="Times New Roman"/>
          <w:i/>
          <w:iCs/>
          <w:color w:val="auto"/>
          <w:szCs w:val="20"/>
        </w:rPr>
        <w:t xml:space="preserve">Frequency of Responses: </w:t>
      </w:r>
      <w:r w:rsidRPr="00175440">
        <w:rPr>
          <w:rFonts w:ascii="Times New Roman" w:hAnsi="Times New Roman"/>
          <w:color w:val="auto"/>
          <w:szCs w:val="20"/>
        </w:rPr>
        <w:t>Each covered carrier must update information for each flight listed on its Web site 12 times per year (1 time per month) for both a carrier’s own delay data and code-share delay data.</w:t>
      </w:r>
    </w:p>
    <w:p w:rsidR="00AE382D" w:rsidRPr="00175440" w:rsidP="00AE382D" w14:paraId="35FAEDAE" w14:textId="77777777">
      <w:pPr>
        <w:pStyle w:val="BodyText3"/>
        <w:rPr>
          <w:rFonts w:ascii="Times New Roman" w:hAnsi="Times New Roman"/>
          <w:color w:val="auto"/>
          <w:szCs w:val="20"/>
        </w:rPr>
      </w:pPr>
    </w:p>
    <w:p w:rsidR="00AE382D" w:rsidRPr="00175440" w:rsidP="00AE382D" w14:paraId="767D084B" w14:textId="7F65C337">
      <w:pPr>
        <w:pStyle w:val="BodyText3"/>
        <w:rPr>
          <w:rFonts w:ascii="Times New Roman" w:hAnsi="Times New Roman"/>
          <w:color w:val="auto"/>
          <w:szCs w:val="20"/>
        </w:rPr>
      </w:pPr>
      <w:r w:rsidRPr="00175440">
        <w:rPr>
          <w:rFonts w:ascii="Times New Roman" w:hAnsi="Times New Roman"/>
          <w:i/>
          <w:iCs/>
          <w:color w:val="auto"/>
          <w:szCs w:val="20"/>
        </w:rPr>
        <w:t xml:space="preserve">Estimated Annual Burden on Respondents: </w:t>
      </w:r>
      <w:r w:rsidRPr="00175440" w:rsidR="00CA3893">
        <w:rPr>
          <w:rFonts w:ascii="Times New Roman" w:hAnsi="Times New Roman"/>
          <w:color w:val="auto"/>
          <w:szCs w:val="20"/>
        </w:rPr>
        <w:t>2 hours per month (24 hours annually) per carrier to cover both updates of a carrier’s own delay data and updates of code-share delay data.</w:t>
      </w:r>
    </w:p>
    <w:p w:rsidR="00AE382D" w:rsidRPr="00175440" w:rsidP="00AE382D" w14:paraId="35B42E84" w14:textId="77777777">
      <w:pPr>
        <w:pStyle w:val="BodyText3"/>
        <w:rPr>
          <w:rFonts w:ascii="Times New Roman" w:hAnsi="Times New Roman"/>
          <w:color w:val="auto"/>
        </w:rPr>
      </w:pPr>
    </w:p>
    <w:p w:rsidR="00AE382D" w:rsidRPr="00175440" w:rsidP="00AE382D" w14:paraId="5C694ECD" w14:textId="0296436A">
      <w:pPr>
        <w:pStyle w:val="BodyText3"/>
        <w:rPr>
          <w:rFonts w:ascii="Times New Roman" w:hAnsi="Times New Roman"/>
          <w:color w:val="auto"/>
          <w:szCs w:val="20"/>
        </w:rPr>
      </w:pPr>
      <w:r w:rsidRPr="00175440">
        <w:rPr>
          <w:rFonts w:ascii="Times New Roman" w:hAnsi="Times New Roman"/>
          <w:i/>
          <w:iCs/>
          <w:color w:val="auto"/>
        </w:rPr>
        <w:t>Estimated Total Annual Burden on Respondents:</w:t>
      </w:r>
      <w:r w:rsidRPr="00175440">
        <w:rPr>
          <w:rFonts w:ascii="Times New Roman" w:hAnsi="Times New Roman"/>
          <w:color w:val="auto"/>
          <w:szCs w:val="20"/>
        </w:rPr>
        <w:t xml:space="preserve"> 3</w:t>
      </w:r>
      <w:r w:rsidRPr="00175440" w:rsidR="00CA3893">
        <w:rPr>
          <w:rFonts w:ascii="Times New Roman" w:hAnsi="Times New Roman"/>
          <w:color w:val="auto"/>
          <w:szCs w:val="20"/>
        </w:rPr>
        <w:t>60</w:t>
      </w:r>
      <w:r w:rsidRPr="00175440">
        <w:rPr>
          <w:rFonts w:ascii="Times New Roman" w:hAnsi="Times New Roman"/>
          <w:color w:val="auto"/>
          <w:szCs w:val="20"/>
        </w:rPr>
        <w:t xml:space="preserve"> hours (calculated by multiplying </w:t>
      </w:r>
      <w:r w:rsidRPr="00175440" w:rsidR="00CA3893">
        <w:rPr>
          <w:rFonts w:ascii="Times New Roman" w:hAnsi="Times New Roman"/>
          <w:color w:val="auto"/>
          <w:szCs w:val="20"/>
        </w:rPr>
        <w:t>the total number of hours per carrier per year for management of data links (24) by the number of covered carriers (15)</w:t>
      </w:r>
      <w:r w:rsidRPr="00175440">
        <w:rPr>
          <w:rFonts w:ascii="Times New Roman" w:hAnsi="Times New Roman"/>
          <w:color w:val="auto"/>
          <w:szCs w:val="20"/>
        </w:rPr>
        <w:t xml:space="preserve">). </w:t>
      </w:r>
    </w:p>
    <w:p w:rsidR="00AE382D" w:rsidRPr="00175440" w:rsidP="00AE382D" w14:paraId="4F00E7F0" w14:textId="77777777">
      <w:pPr>
        <w:rPr>
          <w:rFonts w:ascii="Times New Roman" w:hAnsi="Times New Roman"/>
          <w:sz w:val="24"/>
          <w:szCs w:val="24"/>
        </w:rPr>
      </w:pPr>
    </w:p>
    <w:p w:rsidR="00AE382D" w:rsidRPr="00175440" w:rsidP="00AE382D" w14:paraId="70CEB761" w14:textId="72AF3541">
      <w:pPr>
        <w:rPr>
          <w:rFonts w:ascii="Times New Roman" w:hAnsi="Times New Roman"/>
          <w:sz w:val="24"/>
          <w:szCs w:val="24"/>
        </w:rPr>
      </w:pPr>
      <w:r w:rsidRPr="00175440">
        <w:rPr>
          <w:rFonts w:ascii="Times New Roman" w:hAnsi="Times New Roman"/>
          <w:sz w:val="24"/>
          <w:szCs w:val="24"/>
        </w:rPr>
        <w:t xml:space="preserve">Regarding the salary costs, the Department estimates that the total annual burden of the </w:t>
      </w:r>
      <w:r w:rsidRPr="00175440" w:rsidR="00CA3893">
        <w:rPr>
          <w:rFonts w:ascii="Times New Roman" w:hAnsi="Times New Roman"/>
          <w:sz w:val="24"/>
          <w:szCs w:val="24"/>
        </w:rPr>
        <w:t>fourth</w:t>
      </w:r>
      <w:r w:rsidRPr="00175440">
        <w:rPr>
          <w:rFonts w:ascii="Times New Roman" w:hAnsi="Times New Roman"/>
          <w:sz w:val="24"/>
          <w:szCs w:val="24"/>
        </w:rPr>
        <w:t xml:space="preserve"> information collection (“</w:t>
      </w:r>
      <w:r w:rsidRPr="00175440" w:rsidR="00CA3893">
        <w:rPr>
          <w:rFonts w:ascii="Times New Roman" w:hAnsi="Times New Roman"/>
          <w:sz w:val="24"/>
          <w:szCs w:val="24"/>
        </w:rPr>
        <w:t>Displaying On-Time Performance on Carrier Web Site</w:t>
      </w:r>
      <w:r w:rsidRPr="00175440">
        <w:rPr>
          <w:rFonts w:ascii="Times New Roman" w:hAnsi="Times New Roman"/>
          <w:sz w:val="24"/>
          <w:szCs w:val="24"/>
        </w:rPr>
        <w:t>”) will be $1</w:t>
      </w:r>
      <w:r w:rsidRPr="00175440" w:rsidR="00CA3893">
        <w:rPr>
          <w:rFonts w:ascii="Times New Roman" w:hAnsi="Times New Roman"/>
          <w:sz w:val="24"/>
          <w:szCs w:val="24"/>
        </w:rPr>
        <w:t>2</w:t>
      </w:r>
      <w:r w:rsidRPr="00175440">
        <w:rPr>
          <w:rFonts w:ascii="Times New Roman" w:hAnsi="Times New Roman"/>
          <w:sz w:val="24"/>
          <w:szCs w:val="24"/>
        </w:rPr>
        <w:t>,</w:t>
      </w:r>
      <w:r w:rsidR="00545683">
        <w:rPr>
          <w:rFonts w:ascii="Times New Roman" w:hAnsi="Times New Roman"/>
          <w:sz w:val="24"/>
          <w:szCs w:val="24"/>
        </w:rPr>
        <w:t>460.00</w:t>
      </w:r>
      <w:r w:rsidRPr="00175440">
        <w:rPr>
          <w:rFonts w:ascii="Times New Roman" w:hAnsi="Times New Roman"/>
          <w:sz w:val="24"/>
          <w:szCs w:val="24"/>
        </w:rPr>
        <w:t xml:space="preserve"> ($</w:t>
      </w:r>
      <w:r w:rsidR="00545683">
        <w:rPr>
          <w:rFonts w:ascii="Times New Roman" w:hAnsi="Times New Roman"/>
          <w:sz w:val="24"/>
          <w:szCs w:val="24"/>
        </w:rPr>
        <w:t>12,459.60</w:t>
      </w:r>
      <w:r w:rsidRPr="00175440">
        <w:rPr>
          <w:rFonts w:ascii="Times New Roman" w:hAnsi="Times New Roman"/>
          <w:sz w:val="24"/>
          <w:szCs w:val="24"/>
        </w:rPr>
        <w:t xml:space="preserve"> rounded </w:t>
      </w:r>
      <w:r w:rsidR="00545683">
        <w:rPr>
          <w:rFonts w:ascii="Times New Roman" w:hAnsi="Times New Roman"/>
          <w:sz w:val="24"/>
          <w:szCs w:val="24"/>
        </w:rPr>
        <w:t>up</w:t>
      </w:r>
      <w:r w:rsidRPr="00175440">
        <w:rPr>
          <w:rFonts w:ascii="Times New Roman" w:hAnsi="Times New Roman"/>
          <w:sz w:val="24"/>
          <w:szCs w:val="24"/>
        </w:rPr>
        <w:t>). This number is based on the total number of burden hours expected by this information collection (</w:t>
      </w:r>
      <w:r w:rsidRPr="00175440" w:rsidR="009C6802">
        <w:rPr>
          <w:rFonts w:ascii="Times New Roman" w:hAnsi="Times New Roman"/>
          <w:sz w:val="24"/>
          <w:szCs w:val="24"/>
        </w:rPr>
        <w:t>360</w:t>
      </w:r>
      <w:r w:rsidRPr="00175440">
        <w:rPr>
          <w:rFonts w:ascii="Times New Roman" w:hAnsi="Times New Roman"/>
          <w:sz w:val="24"/>
          <w:szCs w:val="24"/>
        </w:rPr>
        <w:t>) multiplied by $</w:t>
      </w:r>
      <w:r w:rsidR="00545683">
        <w:rPr>
          <w:rFonts w:ascii="Times New Roman" w:hAnsi="Times New Roman"/>
          <w:sz w:val="24"/>
          <w:szCs w:val="24"/>
        </w:rPr>
        <w:t>34.61</w:t>
      </w:r>
      <w:r w:rsidRPr="00175440">
        <w:rPr>
          <w:rFonts w:ascii="Times New Roman" w:hAnsi="Times New Roman"/>
          <w:sz w:val="24"/>
          <w:szCs w:val="24"/>
        </w:rPr>
        <w:t xml:space="preserve"> (the median hourly wage plus benefits for legal secretaries and administrative assistants).</w:t>
      </w:r>
    </w:p>
    <w:p w:rsidR="00244B59" w:rsidRPr="00175440" w:rsidP="00AE382D" w14:paraId="2CB2C0D4" w14:textId="77777777">
      <w:pPr>
        <w:rPr>
          <w:rFonts w:ascii="Times New Roman" w:hAnsi="Times New Roman"/>
          <w:sz w:val="24"/>
          <w:szCs w:val="24"/>
          <w:highlight w:val="yellow"/>
        </w:rPr>
      </w:pPr>
    </w:p>
    <w:p w:rsidR="00244B59" w:rsidRPr="00175440" w:rsidP="00244B59" w14:paraId="5363CF06" w14:textId="254824BC">
      <w:pPr>
        <w:rPr>
          <w:rFonts w:ascii="Times New Roman" w:hAnsi="Times New Roman"/>
          <w:sz w:val="24"/>
          <w:szCs w:val="24"/>
        </w:rPr>
      </w:pPr>
      <w:r w:rsidRPr="00175440">
        <w:rPr>
          <w:rFonts w:ascii="Times New Roman" w:hAnsi="Times New Roman"/>
          <w:i/>
          <w:iCs/>
          <w:sz w:val="24"/>
          <w:szCs w:val="24"/>
        </w:rPr>
        <w:t>5</w:t>
      </w:r>
      <w:r w:rsidRPr="00175440">
        <w:rPr>
          <w:rFonts w:ascii="Times New Roman" w:hAnsi="Times New Roman"/>
          <w:i/>
          <w:iCs/>
          <w:sz w:val="24"/>
          <w:szCs w:val="24"/>
        </w:rPr>
        <w:t xml:space="preserve">.  Title: </w:t>
      </w:r>
      <w:r w:rsidRPr="00175440">
        <w:rPr>
          <w:rFonts w:ascii="Times New Roman" w:hAnsi="Times New Roman"/>
          <w:i/>
          <w:iCs/>
          <w:sz w:val="24"/>
          <w:szCs w:val="24"/>
        </w:rPr>
        <w:t>Reporting Tarmac Delay Data to BTS for Tarmac Delays Exceeding 3 Hours (for Domestic Flights) and 4 Fours (for International Flights)</w:t>
      </w:r>
      <w:r w:rsidRPr="00175440">
        <w:rPr>
          <w:rFonts w:ascii="Times New Roman" w:hAnsi="Times New Roman"/>
          <w:i/>
          <w:iCs/>
          <w:sz w:val="24"/>
          <w:szCs w:val="24"/>
        </w:rPr>
        <w:t>.</w:t>
      </w:r>
    </w:p>
    <w:p w:rsidR="00244B59" w:rsidRPr="00175440" w:rsidP="00244B59" w14:paraId="370A066D" w14:textId="77777777">
      <w:pPr>
        <w:rPr>
          <w:rFonts w:ascii="Times New Roman" w:hAnsi="Times New Roman"/>
          <w:sz w:val="24"/>
          <w:szCs w:val="24"/>
        </w:rPr>
      </w:pPr>
    </w:p>
    <w:p w:rsidR="00244B59" w:rsidRPr="00175440" w:rsidP="00244B59" w14:paraId="16A556FF" w14:textId="4F600B6D">
      <w:pPr>
        <w:spacing w:line="480" w:lineRule="auto"/>
        <w:rPr>
          <w:rFonts w:ascii="Times New Roman" w:hAnsi="Times New Roman"/>
          <w:sz w:val="24"/>
          <w:szCs w:val="24"/>
        </w:rPr>
      </w:pPr>
      <w:r w:rsidRPr="00175440">
        <w:rPr>
          <w:rFonts w:ascii="Times New Roman" w:hAnsi="Times New Roman"/>
          <w:i/>
          <w:iCs/>
          <w:sz w:val="24"/>
          <w:szCs w:val="24"/>
        </w:rPr>
        <w:t>Number of Respondents:</w:t>
      </w:r>
      <w:r w:rsidRPr="00175440">
        <w:rPr>
          <w:rFonts w:ascii="Times New Roman" w:hAnsi="Times New Roman"/>
          <w:sz w:val="24"/>
          <w:szCs w:val="24"/>
        </w:rPr>
        <w:t xml:space="preserve"> </w:t>
      </w:r>
      <w:r w:rsidRPr="00175440" w:rsidR="003A0DDB">
        <w:rPr>
          <w:rFonts w:ascii="Times New Roman" w:hAnsi="Times New Roman"/>
          <w:sz w:val="24"/>
          <w:szCs w:val="24"/>
        </w:rPr>
        <w:t>44 U.S. carriers and 112 foreign carriers</w:t>
      </w:r>
      <w:r w:rsidRPr="00175440">
        <w:rPr>
          <w:rFonts w:ascii="Times New Roman" w:hAnsi="Times New Roman"/>
          <w:sz w:val="24"/>
          <w:szCs w:val="24"/>
        </w:rPr>
        <w:t>.</w:t>
      </w:r>
    </w:p>
    <w:p w:rsidR="00244B59" w:rsidRPr="00175440" w:rsidP="00244B59" w14:paraId="60072E7B" w14:textId="48CB1DC8">
      <w:pPr>
        <w:pStyle w:val="BodyText3"/>
        <w:rPr>
          <w:rFonts w:ascii="Times New Roman" w:hAnsi="Times New Roman"/>
          <w:color w:val="auto"/>
          <w:szCs w:val="20"/>
        </w:rPr>
      </w:pPr>
      <w:r w:rsidRPr="00175440">
        <w:rPr>
          <w:rFonts w:ascii="Times New Roman" w:hAnsi="Times New Roman"/>
          <w:i/>
          <w:iCs/>
          <w:color w:val="auto"/>
          <w:szCs w:val="20"/>
        </w:rPr>
        <w:t xml:space="preserve">Frequency of Responses: </w:t>
      </w:r>
      <w:r w:rsidRPr="00175440" w:rsidR="003A0DDB">
        <w:rPr>
          <w:rFonts w:ascii="Times New Roman" w:hAnsi="Times New Roman"/>
          <w:color w:val="auto"/>
          <w:szCs w:val="20"/>
        </w:rPr>
        <w:t>One report per respondent for each tarmac delay.</w:t>
      </w:r>
    </w:p>
    <w:p w:rsidR="00244B59" w:rsidRPr="00175440" w:rsidP="00244B59" w14:paraId="0E8F0738" w14:textId="77777777">
      <w:pPr>
        <w:pStyle w:val="BodyText3"/>
        <w:rPr>
          <w:rFonts w:ascii="Times New Roman" w:hAnsi="Times New Roman"/>
          <w:color w:val="auto"/>
          <w:szCs w:val="20"/>
        </w:rPr>
      </w:pPr>
    </w:p>
    <w:p w:rsidR="00244B59" w:rsidRPr="00175440" w:rsidP="00244B59" w14:paraId="20149D5A" w14:textId="7B0C0C20">
      <w:pPr>
        <w:pStyle w:val="BodyText3"/>
        <w:rPr>
          <w:rFonts w:ascii="Times New Roman" w:hAnsi="Times New Roman"/>
          <w:color w:val="auto"/>
          <w:szCs w:val="20"/>
        </w:rPr>
      </w:pPr>
      <w:r w:rsidRPr="00175440">
        <w:rPr>
          <w:rFonts w:ascii="Times New Roman" w:hAnsi="Times New Roman"/>
          <w:i/>
          <w:iCs/>
          <w:color w:val="auto"/>
          <w:szCs w:val="20"/>
        </w:rPr>
        <w:t xml:space="preserve">Estimated Annual Burden on Respondents: </w:t>
      </w:r>
      <w:r w:rsidRPr="00175440" w:rsidR="003A0DDB">
        <w:rPr>
          <w:rFonts w:ascii="Times New Roman" w:hAnsi="Times New Roman"/>
          <w:color w:val="auto"/>
          <w:szCs w:val="20"/>
        </w:rPr>
        <w:t>30 minutes per report filed. The expected burden per U.S. carrier is between 0 and 147 reports per year, and the expected burden per foreign carrier is between 0 and 2 reports per year (based on the highest and lowest number of reports submitted by each individual U.S. and foreign carrier from 2022 and 2023), or 0.0 to 73.5 hours of burden per U.S. carrier and 0.0 to 1.0 hours of burden per foreign carrier.</w:t>
      </w:r>
    </w:p>
    <w:p w:rsidR="00244B59" w:rsidRPr="00175440" w:rsidP="00244B59" w14:paraId="51E54D67" w14:textId="77777777">
      <w:pPr>
        <w:pStyle w:val="BodyText3"/>
        <w:rPr>
          <w:rFonts w:ascii="Times New Roman" w:hAnsi="Times New Roman"/>
          <w:color w:val="auto"/>
        </w:rPr>
      </w:pPr>
    </w:p>
    <w:p w:rsidR="00244B59" w:rsidRPr="00175440" w:rsidP="00244B59" w14:paraId="64D73BBC" w14:textId="59A5F89C">
      <w:pPr>
        <w:pStyle w:val="BodyText3"/>
        <w:rPr>
          <w:rFonts w:ascii="Times New Roman" w:hAnsi="Times New Roman"/>
          <w:color w:val="auto"/>
          <w:szCs w:val="20"/>
        </w:rPr>
      </w:pPr>
      <w:r w:rsidRPr="00175440">
        <w:rPr>
          <w:rFonts w:ascii="Times New Roman" w:hAnsi="Times New Roman"/>
          <w:i/>
          <w:iCs/>
          <w:color w:val="auto"/>
        </w:rPr>
        <w:t>Estimated Total Annual Burden on Respondents:</w:t>
      </w:r>
      <w:r w:rsidRPr="00175440">
        <w:rPr>
          <w:rFonts w:ascii="Times New Roman" w:hAnsi="Times New Roman"/>
          <w:color w:val="auto"/>
          <w:szCs w:val="20"/>
        </w:rPr>
        <w:t xml:space="preserve"> </w:t>
      </w:r>
      <w:r w:rsidRPr="00175440" w:rsidR="00F547F4">
        <w:rPr>
          <w:rFonts w:ascii="Times New Roman" w:hAnsi="Times New Roman"/>
          <w:color w:val="auto"/>
          <w:szCs w:val="20"/>
        </w:rPr>
        <w:t>184 hours (based on the average number of tarmac delays reported to BTS for 2022 and 2023 (368) multiplied by 30 minutes per report).</w:t>
      </w:r>
    </w:p>
    <w:p w:rsidR="00244B59" w:rsidRPr="00175440" w:rsidP="00244B59" w14:paraId="301B9AE7" w14:textId="77777777">
      <w:pPr>
        <w:rPr>
          <w:rFonts w:ascii="Times New Roman" w:hAnsi="Times New Roman"/>
          <w:sz w:val="24"/>
          <w:szCs w:val="24"/>
        </w:rPr>
      </w:pPr>
    </w:p>
    <w:p w:rsidR="00222BC4" w:rsidRPr="00175440" w:rsidP="009B74CF" w14:paraId="03806892" w14:textId="0059C1B6">
      <w:pPr>
        <w:rPr>
          <w:rFonts w:ascii="Times New Roman" w:hAnsi="Times New Roman"/>
          <w:sz w:val="24"/>
          <w:szCs w:val="24"/>
        </w:rPr>
      </w:pPr>
      <w:r w:rsidRPr="00175440">
        <w:rPr>
          <w:rFonts w:ascii="Times New Roman" w:hAnsi="Times New Roman"/>
          <w:sz w:val="24"/>
          <w:szCs w:val="24"/>
        </w:rPr>
        <w:t xml:space="preserve">Regarding the salary costs, the Department estimates that the total annual burden of the </w:t>
      </w:r>
      <w:r w:rsidRPr="00175440" w:rsidR="00F547F4">
        <w:rPr>
          <w:rFonts w:ascii="Times New Roman" w:hAnsi="Times New Roman"/>
          <w:sz w:val="24"/>
          <w:szCs w:val="24"/>
        </w:rPr>
        <w:t>fifth</w:t>
      </w:r>
      <w:r w:rsidRPr="00175440">
        <w:rPr>
          <w:rFonts w:ascii="Times New Roman" w:hAnsi="Times New Roman"/>
          <w:sz w:val="24"/>
          <w:szCs w:val="24"/>
        </w:rPr>
        <w:t xml:space="preserve"> information collection (“</w:t>
      </w:r>
      <w:r w:rsidRPr="00175440" w:rsidR="00F547F4">
        <w:rPr>
          <w:rFonts w:ascii="Times New Roman" w:hAnsi="Times New Roman"/>
          <w:sz w:val="24"/>
          <w:szCs w:val="24"/>
        </w:rPr>
        <w:t>Reporting Tarmac Delay Data to BTS for Tarmac Delays Exceeding 3 Hours (for Domestic Flights) and 4 Hours (for International Flights)</w:t>
      </w:r>
      <w:r w:rsidRPr="00175440">
        <w:rPr>
          <w:rFonts w:ascii="Times New Roman" w:hAnsi="Times New Roman"/>
          <w:sz w:val="24"/>
          <w:szCs w:val="24"/>
        </w:rPr>
        <w:t>”) will be $</w:t>
      </w:r>
      <w:r w:rsidRPr="00175440" w:rsidR="00F547F4">
        <w:rPr>
          <w:rFonts w:ascii="Times New Roman" w:hAnsi="Times New Roman"/>
          <w:sz w:val="24"/>
          <w:szCs w:val="24"/>
        </w:rPr>
        <w:t>6,</w:t>
      </w:r>
      <w:r w:rsidR="00545683">
        <w:rPr>
          <w:rFonts w:ascii="Times New Roman" w:hAnsi="Times New Roman"/>
          <w:sz w:val="24"/>
          <w:szCs w:val="24"/>
        </w:rPr>
        <w:t>370</w:t>
      </w:r>
      <w:r w:rsidRPr="00175440">
        <w:rPr>
          <w:rFonts w:ascii="Times New Roman" w:hAnsi="Times New Roman"/>
          <w:sz w:val="24"/>
          <w:szCs w:val="24"/>
        </w:rPr>
        <w:t>.00 ($</w:t>
      </w:r>
      <w:r w:rsidR="00545683">
        <w:rPr>
          <w:rFonts w:ascii="Times New Roman" w:hAnsi="Times New Roman"/>
          <w:sz w:val="24"/>
          <w:szCs w:val="24"/>
        </w:rPr>
        <w:t>6,368.24</w:t>
      </w:r>
      <w:r w:rsidRPr="00175440">
        <w:rPr>
          <w:rFonts w:ascii="Times New Roman" w:hAnsi="Times New Roman"/>
          <w:sz w:val="24"/>
          <w:szCs w:val="24"/>
        </w:rPr>
        <w:t xml:space="preserve"> rounded </w:t>
      </w:r>
      <w:r w:rsidRPr="00175440" w:rsidR="00175440">
        <w:rPr>
          <w:rFonts w:ascii="Times New Roman" w:hAnsi="Times New Roman"/>
          <w:sz w:val="24"/>
          <w:szCs w:val="24"/>
        </w:rPr>
        <w:t>up</w:t>
      </w:r>
      <w:r w:rsidRPr="00175440">
        <w:rPr>
          <w:rFonts w:ascii="Times New Roman" w:hAnsi="Times New Roman"/>
          <w:sz w:val="24"/>
          <w:szCs w:val="24"/>
        </w:rPr>
        <w:t>). This number is based on the total number of burden hours expected by this information collection (</w:t>
      </w:r>
      <w:r w:rsidRPr="00175440" w:rsidR="00F547F4">
        <w:rPr>
          <w:rFonts w:ascii="Times New Roman" w:hAnsi="Times New Roman"/>
          <w:sz w:val="24"/>
          <w:szCs w:val="24"/>
        </w:rPr>
        <w:t>184</w:t>
      </w:r>
      <w:r w:rsidRPr="00175440">
        <w:rPr>
          <w:rFonts w:ascii="Times New Roman" w:hAnsi="Times New Roman"/>
          <w:sz w:val="24"/>
          <w:szCs w:val="24"/>
        </w:rPr>
        <w:t>) multiplied by $3</w:t>
      </w:r>
      <w:r w:rsidR="00545683">
        <w:rPr>
          <w:rFonts w:ascii="Times New Roman" w:hAnsi="Times New Roman"/>
          <w:sz w:val="24"/>
          <w:szCs w:val="24"/>
        </w:rPr>
        <w:t>4</w:t>
      </w:r>
      <w:r w:rsidRPr="00175440">
        <w:rPr>
          <w:rFonts w:ascii="Times New Roman" w:hAnsi="Times New Roman"/>
          <w:sz w:val="24"/>
          <w:szCs w:val="24"/>
        </w:rPr>
        <w:t>.</w:t>
      </w:r>
      <w:r w:rsidR="00545683">
        <w:rPr>
          <w:rFonts w:ascii="Times New Roman" w:hAnsi="Times New Roman"/>
          <w:sz w:val="24"/>
          <w:szCs w:val="24"/>
        </w:rPr>
        <w:t>61</w:t>
      </w:r>
      <w:r w:rsidRPr="00175440">
        <w:rPr>
          <w:rFonts w:ascii="Times New Roman" w:hAnsi="Times New Roman"/>
          <w:sz w:val="24"/>
          <w:szCs w:val="24"/>
        </w:rPr>
        <w:t xml:space="preserve"> (the median hourly wage plus benefits for legal secretaries and administrative assistants).</w:t>
      </w:r>
    </w:p>
    <w:p w:rsidR="00170105" w:rsidRPr="00175440" w:rsidP="00B85155" w14:paraId="1EEFD4BE" w14:textId="77777777">
      <w:pPr>
        <w:rPr>
          <w:rFonts w:ascii="Times New Roman" w:hAnsi="Times New Roman"/>
          <w:sz w:val="22"/>
          <w:szCs w:val="22"/>
        </w:rPr>
      </w:pPr>
    </w:p>
    <w:p w:rsidR="00B01F38" w:rsidRPr="00175440" w:rsidP="00B01F38" w14:paraId="71C12F4C" w14:textId="1EB731F1">
      <w:pPr>
        <w:rPr>
          <w:rFonts w:ascii="Times New Roman" w:hAnsi="Times New Roman"/>
          <w:b/>
          <w:sz w:val="24"/>
          <w:szCs w:val="24"/>
        </w:rPr>
      </w:pPr>
      <w:bookmarkStart w:id="3" w:name="_MailEndCompose"/>
      <w:bookmarkEnd w:id="3"/>
      <w:r w:rsidRPr="00175440">
        <w:rPr>
          <w:rFonts w:ascii="Times New Roman" w:hAnsi="Times New Roman"/>
          <w:bCs/>
          <w:sz w:val="24"/>
          <w:szCs w:val="24"/>
        </w:rPr>
        <w:t xml:space="preserve">13. </w:t>
      </w:r>
      <w:r w:rsidRPr="00175440">
        <w:rPr>
          <w:rFonts w:ascii="Times New Roman" w:hAnsi="Times New Roman"/>
          <w:bCs/>
          <w:sz w:val="24"/>
          <w:szCs w:val="24"/>
          <w:u w:val="single"/>
        </w:rPr>
        <w:t>Estimate of total annual costs to respondents</w:t>
      </w:r>
      <w:r w:rsidRPr="00175440" w:rsidR="00105F8E">
        <w:rPr>
          <w:rFonts w:ascii="Times New Roman" w:hAnsi="Times New Roman"/>
          <w:bCs/>
          <w:i/>
          <w:u w:val="single"/>
        </w:rPr>
        <w:t>.</w:t>
      </w:r>
      <w:r w:rsidRPr="00175440" w:rsidR="00105F8E">
        <w:rPr>
          <w:rFonts w:ascii="Times New Roman" w:hAnsi="Times New Roman"/>
          <w:bCs/>
          <w:i/>
        </w:rPr>
        <w:t xml:space="preserve">  </w:t>
      </w:r>
      <w:r w:rsidRPr="00175440" w:rsidR="00105F8E">
        <w:rPr>
          <w:rFonts w:ascii="Times New Roman" w:hAnsi="Times New Roman"/>
          <w:i/>
        </w:rPr>
        <w:t>PROVIDE AN ESTIMATE OF THE TOTAL ANNUAL COST BURDEN TO RESPONDENTS OR RECORDKEEPERS RESULTING FROM THE COLLECTION OF INFORMATION</w:t>
      </w:r>
      <w:r w:rsidR="0094421B">
        <w:rPr>
          <w:rFonts w:ascii="Times New Roman" w:hAnsi="Times New Roman"/>
          <w:i/>
        </w:rPr>
        <w:t>.</w:t>
      </w:r>
      <w:r w:rsidRPr="00175440" w:rsidR="00105F8E">
        <w:rPr>
          <w:rFonts w:ascii="Times New Roman" w:hAnsi="Times New Roman"/>
          <w:b/>
          <w:sz w:val="24"/>
          <w:szCs w:val="24"/>
        </w:rPr>
        <w:t xml:space="preserve"> </w:t>
      </w:r>
    </w:p>
    <w:p w:rsidR="00B01F38" w:rsidRPr="00175440" w:rsidP="00B01F38" w14:paraId="1B40723E" w14:textId="77777777">
      <w:pPr>
        <w:rPr>
          <w:rFonts w:ascii="Times New Roman" w:hAnsi="Times New Roman"/>
          <w:b/>
          <w:sz w:val="24"/>
          <w:szCs w:val="24"/>
        </w:rPr>
      </w:pPr>
    </w:p>
    <w:p w:rsidR="00F53FB7" w:rsidRPr="00175440" w:rsidP="00745DAE" w14:paraId="126B8347" w14:textId="551C1795">
      <w:pPr>
        <w:rPr>
          <w:rFonts w:ascii="Times New Roman" w:hAnsi="Times New Roman"/>
          <w:bCs/>
        </w:rPr>
      </w:pPr>
      <w:r w:rsidRPr="00175440">
        <w:rPr>
          <w:rFonts w:ascii="Times New Roman" w:hAnsi="Times New Roman"/>
          <w:bCs/>
          <w:sz w:val="24"/>
          <w:szCs w:val="24"/>
        </w:rPr>
        <w:t>There are no</w:t>
      </w:r>
      <w:r w:rsidR="00745DAE">
        <w:rPr>
          <w:rFonts w:ascii="Times New Roman" w:hAnsi="Times New Roman"/>
          <w:bCs/>
          <w:sz w:val="24"/>
          <w:szCs w:val="24"/>
        </w:rPr>
        <w:t xml:space="preserve"> additional</w:t>
      </w:r>
      <w:r w:rsidRPr="00175440">
        <w:rPr>
          <w:rFonts w:ascii="Times New Roman" w:hAnsi="Times New Roman"/>
          <w:bCs/>
          <w:sz w:val="24"/>
          <w:szCs w:val="24"/>
        </w:rPr>
        <w:t xml:space="preserve"> costs to respondents from this collection</w:t>
      </w:r>
      <w:r w:rsidRPr="00B33077" w:rsidR="00B33077">
        <w:rPr>
          <w:rFonts w:ascii="Times New Roman" w:hAnsi="Times New Roman"/>
          <w:bCs/>
          <w:sz w:val="24"/>
          <w:szCs w:val="24"/>
          <w:highlight w:val="yellow"/>
        </w:rPr>
        <w:t>.</w:t>
      </w:r>
      <w:r w:rsidRPr="00B33077">
        <w:rPr>
          <w:rFonts w:ascii="Times New Roman" w:hAnsi="Times New Roman"/>
          <w:bCs/>
          <w:sz w:val="24"/>
          <w:szCs w:val="24"/>
          <w:highlight w:val="yellow"/>
        </w:rPr>
        <w:t xml:space="preserve"> </w:t>
      </w:r>
    </w:p>
    <w:p w:rsidR="00B47135" w:rsidRPr="00175440" w14:paraId="4197EA99"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105F8E" w:rsidRPr="00175440" w:rsidP="008F2CDB" w14:paraId="7C0FC512" w14:textId="77777777">
      <w:pPr>
        <w:rPr>
          <w:rFonts w:ascii="Times New Roman" w:hAnsi="Times New Roman"/>
          <w:i/>
        </w:rPr>
      </w:pPr>
      <w:r w:rsidRPr="00175440">
        <w:rPr>
          <w:rFonts w:ascii="Times New Roman" w:hAnsi="Times New Roman"/>
          <w:bCs/>
          <w:sz w:val="24"/>
          <w:szCs w:val="24"/>
        </w:rPr>
        <w:t xml:space="preserve">14. </w:t>
      </w:r>
      <w:r w:rsidRPr="00175440">
        <w:rPr>
          <w:rFonts w:ascii="Times New Roman" w:hAnsi="Times New Roman"/>
          <w:bCs/>
          <w:sz w:val="24"/>
          <w:szCs w:val="24"/>
          <w:u w:val="single"/>
        </w:rPr>
        <w:t>Estimate of cost to the Federal government.</w:t>
      </w:r>
      <w:r w:rsidRPr="00175440">
        <w:rPr>
          <w:rFonts w:ascii="Times New Roman" w:hAnsi="Times New Roman"/>
          <w:b/>
          <w:bCs/>
        </w:rPr>
        <w:t xml:space="preserve"> </w:t>
      </w:r>
      <w:r w:rsidRPr="00175440" w:rsidR="009D4F72">
        <w:rPr>
          <w:rFonts w:ascii="Times New Roman" w:hAnsi="Times New Roman"/>
          <w:b/>
          <w:sz w:val="24"/>
          <w:szCs w:val="24"/>
        </w:rPr>
        <w:t xml:space="preserve"> </w:t>
      </w:r>
      <w:r w:rsidRPr="00175440">
        <w:rPr>
          <w:rFonts w:ascii="Times New Roman" w:hAnsi="Times New Roman"/>
          <w:i/>
        </w:rPr>
        <w:t xml:space="preserve">PROVIDE ESTIMATES OF ANNUALIZED COST TO THE FEDERAL GOVERNMENT.  </w:t>
      </w:r>
    </w:p>
    <w:p w:rsidR="0004749E" w:rsidRPr="00175440" w14:paraId="04084D69" w14:textId="77777777">
      <w:pPr>
        <w:pStyle w:val="NormalWeb"/>
        <w:rPr>
          <w:rFonts w:ascii="Times New Roman" w:hAnsi="Times New Roman" w:cs="Times New Roman"/>
          <w:szCs w:val="20"/>
        </w:rPr>
      </w:pPr>
      <w:r w:rsidRPr="00175440">
        <w:rPr>
          <w:rFonts w:ascii="Times New Roman" w:hAnsi="Times New Roman" w:cs="Times New Roman"/>
          <w:szCs w:val="20"/>
        </w:rPr>
        <w:t>There is no annualized cost to the federal government resulting from these information collections. The information collections will use existing government infrastructure that is already used for other collections that are not the subject of this supporting statement.</w:t>
      </w:r>
    </w:p>
    <w:p w:rsidR="0004749E" w:rsidRPr="00175440" w14:paraId="4D8E7103" w14:textId="77777777">
      <w:pPr>
        <w:rPr>
          <w:rFonts w:ascii="Times New Roman" w:hAnsi="Times New Roman"/>
          <w:sz w:val="24"/>
        </w:rPr>
      </w:pPr>
    </w:p>
    <w:p w:rsidR="00105F8E" w:rsidRPr="00175440" w:rsidP="008F2CDB" w14:paraId="6C925EF2" w14:textId="77777777">
      <w:pPr>
        <w:rPr>
          <w:rFonts w:ascii="Times New Roman" w:hAnsi="Times New Roman"/>
          <w:i/>
        </w:rPr>
      </w:pPr>
      <w:r w:rsidRPr="00175440">
        <w:rPr>
          <w:rFonts w:ascii="Times New Roman" w:hAnsi="Times New Roman"/>
          <w:bCs/>
          <w:sz w:val="24"/>
          <w:szCs w:val="24"/>
        </w:rPr>
        <w:t xml:space="preserve">15. </w:t>
      </w:r>
      <w:r w:rsidRPr="00175440">
        <w:rPr>
          <w:rFonts w:ascii="Times New Roman" w:hAnsi="Times New Roman"/>
          <w:bCs/>
          <w:sz w:val="24"/>
          <w:szCs w:val="24"/>
          <w:u w:val="single"/>
        </w:rPr>
        <w:t>Explanation of program changes or adjustments.</w:t>
      </w:r>
      <w:r w:rsidRPr="00175440">
        <w:rPr>
          <w:rFonts w:ascii="Times New Roman" w:hAnsi="Times New Roman"/>
          <w:b/>
          <w:bCs/>
          <w:sz w:val="24"/>
          <w:szCs w:val="24"/>
        </w:rPr>
        <w:t xml:space="preserve"> </w:t>
      </w:r>
      <w:r w:rsidRPr="00175440" w:rsidR="009D4F72">
        <w:rPr>
          <w:rFonts w:ascii="Times New Roman" w:hAnsi="Times New Roman"/>
          <w:b/>
          <w:bCs/>
          <w:sz w:val="24"/>
          <w:szCs w:val="24"/>
        </w:rPr>
        <w:t xml:space="preserve"> </w:t>
      </w:r>
      <w:r w:rsidRPr="00175440">
        <w:rPr>
          <w:rFonts w:ascii="Times New Roman" w:hAnsi="Times New Roman"/>
          <w:i/>
        </w:rPr>
        <w:t>EXPLAIN THE REASONS FOR ANY PROGRAM CHANGES OR ADJUSTMENTS REPORTED IN ITEMS 13 OR 14.</w:t>
      </w:r>
    </w:p>
    <w:p w:rsidR="00B85155" w:rsidRPr="00175440" w:rsidP="008F2CDB" w14:paraId="46516878" w14:textId="77777777">
      <w:pPr>
        <w:rPr>
          <w:rFonts w:ascii="Times New Roman" w:hAnsi="Times New Roman"/>
          <w:i/>
        </w:rPr>
      </w:pPr>
    </w:p>
    <w:p w:rsidR="00B85155" w:rsidRPr="00175440" w:rsidP="009F41B8" w14:paraId="551D439D" w14:textId="7A3DE358">
      <w:pPr>
        <w:rPr>
          <w:rFonts w:ascii="Times New Roman" w:hAnsi="Times New Roman"/>
          <w:sz w:val="24"/>
          <w:szCs w:val="24"/>
          <w:highlight w:val="yellow"/>
        </w:rPr>
      </w:pPr>
      <w:r w:rsidRPr="00175440">
        <w:rPr>
          <w:rFonts w:ascii="Times New Roman" w:hAnsi="Times New Roman"/>
          <w:sz w:val="24"/>
          <w:szCs w:val="24"/>
        </w:rPr>
        <w:t>There are no changes or adjustments to the program.</w:t>
      </w:r>
    </w:p>
    <w:p w:rsidR="00C23749" w:rsidRPr="00175440" w14:paraId="5EB7D15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szCs w:val="20"/>
        </w:rPr>
      </w:pPr>
    </w:p>
    <w:p w:rsidR="00105F8E" w:rsidRPr="00175440" w:rsidP="008F2CDB" w14:paraId="4CE73213" w14:textId="77777777">
      <w:pPr>
        <w:rPr>
          <w:rFonts w:ascii="Times New Roman" w:hAnsi="Times New Roman"/>
          <w:i/>
        </w:rPr>
      </w:pPr>
      <w:r w:rsidRPr="00175440">
        <w:rPr>
          <w:rFonts w:ascii="Times New Roman" w:hAnsi="Times New Roman"/>
          <w:bCs/>
          <w:sz w:val="24"/>
          <w:szCs w:val="24"/>
        </w:rPr>
        <w:t xml:space="preserve">16. </w:t>
      </w:r>
      <w:r w:rsidRPr="00175440">
        <w:rPr>
          <w:rFonts w:ascii="Times New Roman" w:hAnsi="Times New Roman"/>
          <w:bCs/>
          <w:sz w:val="24"/>
          <w:szCs w:val="24"/>
          <w:u w:val="single"/>
        </w:rPr>
        <w:t>Publication of results of data collection.</w:t>
      </w:r>
      <w:r w:rsidRPr="00175440">
        <w:rPr>
          <w:rFonts w:ascii="Times New Roman" w:hAnsi="Times New Roman"/>
          <w:b/>
          <w:sz w:val="24"/>
          <w:szCs w:val="24"/>
        </w:rPr>
        <w:t xml:space="preserve"> </w:t>
      </w:r>
      <w:r w:rsidRPr="00175440" w:rsidR="008D34A3">
        <w:rPr>
          <w:rFonts w:ascii="Times New Roman" w:hAnsi="Times New Roman"/>
          <w:b/>
          <w:sz w:val="24"/>
          <w:szCs w:val="24"/>
        </w:rPr>
        <w:t xml:space="preserve"> </w:t>
      </w:r>
      <w:r w:rsidRPr="00175440">
        <w:rPr>
          <w:rFonts w:ascii="Times New Roman" w:hAnsi="Times New Roman"/>
          <w:i/>
        </w:rPr>
        <w:t xml:space="preserve">FOR COLLECTIONS OF INFORMATION WHOSE RESULTS </w:t>
      </w:r>
      <w:r w:rsidRPr="00175440">
        <w:rPr>
          <w:rFonts w:ascii="Times New Roman" w:hAnsi="Times New Roman"/>
          <w:i/>
        </w:rPr>
        <w:t>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66953" w:rsidRPr="00175440" w:rsidP="009D4F72" w14:paraId="5C78EE9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66953" w:rsidRPr="00175440" w:rsidP="009D4F72" w14:paraId="266557EB" w14:textId="2DCFA29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175440">
        <w:rPr>
          <w:rFonts w:ascii="Times New Roman" w:hAnsi="Times New Roman"/>
          <w:color w:val="auto"/>
        </w:rPr>
        <w:t>Data collected under the fi</w:t>
      </w:r>
      <w:r w:rsidRPr="00175440" w:rsidR="00222BC4">
        <w:rPr>
          <w:rFonts w:ascii="Times New Roman" w:hAnsi="Times New Roman"/>
          <w:color w:val="auto"/>
        </w:rPr>
        <w:t>fth</w:t>
      </w:r>
      <w:r w:rsidRPr="00175440">
        <w:rPr>
          <w:rFonts w:ascii="Times New Roman" w:hAnsi="Times New Roman"/>
          <w:color w:val="auto"/>
        </w:rPr>
        <w:t xml:space="preserve"> information collection </w:t>
      </w:r>
      <w:r w:rsidRPr="00175440" w:rsidR="00595772">
        <w:rPr>
          <w:rFonts w:ascii="Times New Roman" w:hAnsi="Times New Roman"/>
          <w:color w:val="auto"/>
        </w:rPr>
        <w:t>(“Reporting Tarmac Delay Data to BTS for Tarmac Delays Exceeding 3 Hours (for Domestic Flights) and 4 Hours (for International Flights)”)</w:t>
      </w:r>
      <w:r w:rsidRPr="00175440" w:rsidR="00595772">
        <w:rPr>
          <w:rFonts w:ascii="Times New Roman" w:hAnsi="Times New Roman"/>
        </w:rPr>
        <w:t xml:space="preserve"> </w:t>
      </w:r>
      <w:r w:rsidRPr="00175440">
        <w:rPr>
          <w:rFonts w:ascii="Times New Roman" w:hAnsi="Times New Roman"/>
          <w:color w:val="auto"/>
        </w:rPr>
        <w:t xml:space="preserve">is published on BTS’ website and in the Department’s monthly </w:t>
      </w:r>
      <w:r w:rsidRPr="00175440">
        <w:rPr>
          <w:rFonts w:ascii="Times New Roman" w:hAnsi="Times New Roman"/>
          <w:i/>
          <w:iCs/>
          <w:color w:val="auto"/>
        </w:rPr>
        <w:t>Air Travel Consumer Report</w:t>
      </w:r>
      <w:r w:rsidRPr="00175440">
        <w:rPr>
          <w:rFonts w:ascii="Times New Roman" w:hAnsi="Times New Roman"/>
          <w:color w:val="auto"/>
        </w:rPr>
        <w:t>. Data is typically placed into a table of tarmac delays, and presented in the report which is published approximately 1-2 months after the data is submitted.</w:t>
      </w:r>
    </w:p>
    <w:p w:rsidR="00966953" w:rsidRPr="00175440" w:rsidP="009D4F72" w14:paraId="18EA960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66953" w:rsidRPr="00175440" w:rsidP="009D4F72" w14:paraId="7A8A8B91" w14:textId="5C9E9AD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175440">
        <w:rPr>
          <w:rFonts w:ascii="Times New Roman" w:hAnsi="Times New Roman"/>
          <w:color w:val="auto"/>
        </w:rPr>
        <w:t>Reports collected under the second information collection</w:t>
      </w:r>
      <w:r w:rsidRPr="00175440" w:rsidR="00595772">
        <w:rPr>
          <w:rFonts w:ascii="Times New Roman" w:hAnsi="Times New Roman"/>
          <w:color w:val="auto"/>
        </w:rPr>
        <w:t xml:space="preserve"> (“</w:t>
      </w:r>
      <w:r w:rsidRPr="00175440" w:rsidR="00222BC4">
        <w:rPr>
          <w:rFonts w:ascii="Times New Roman" w:hAnsi="Times New Roman"/>
          <w:color w:val="auto"/>
        </w:rPr>
        <w:t>Reporting of Tarmac Delays in a Narrative Format That Complies with 49 U.S.C. 42301(h)</w:t>
      </w:r>
      <w:r w:rsidRPr="00175440" w:rsidR="00595772">
        <w:rPr>
          <w:rFonts w:ascii="Times New Roman" w:hAnsi="Times New Roman"/>
          <w:color w:val="auto"/>
        </w:rPr>
        <w:t>”)</w:t>
      </w:r>
      <w:r w:rsidRPr="00175440">
        <w:rPr>
          <w:rFonts w:ascii="Times New Roman" w:hAnsi="Times New Roman"/>
          <w:color w:val="auto"/>
        </w:rPr>
        <w:t xml:space="preserve"> are used for investigative purposes and are not published.</w:t>
      </w:r>
    </w:p>
    <w:p w:rsidR="0004749E" w:rsidRPr="00175440" w:rsidP="009D4F72" w14:paraId="301931A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 w:val="20"/>
          <w:szCs w:val="20"/>
        </w:rPr>
      </w:pPr>
      <w:r w:rsidRPr="00175440">
        <w:rPr>
          <w:rFonts w:ascii="Times New Roman" w:hAnsi="Times New Roman"/>
        </w:rPr>
        <w:br/>
      </w:r>
      <w:r w:rsidRPr="00175440">
        <w:rPr>
          <w:rFonts w:ascii="Times New Roman" w:hAnsi="Times New Roman"/>
          <w:bCs/>
          <w:color w:val="auto"/>
          <w:szCs w:val="20"/>
        </w:rPr>
        <w:t xml:space="preserve">17. </w:t>
      </w:r>
      <w:r w:rsidRPr="00175440">
        <w:rPr>
          <w:rFonts w:ascii="Times New Roman" w:hAnsi="Times New Roman"/>
          <w:bCs/>
          <w:color w:val="auto"/>
          <w:szCs w:val="20"/>
          <w:u w:val="single"/>
        </w:rPr>
        <w:t>Approval for not displaying the expiration date of OMB approval.</w:t>
      </w:r>
      <w:r w:rsidRPr="00175440" w:rsidR="00105F8E">
        <w:rPr>
          <w:rFonts w:ascii="Times New Roman" w:hAnsi="Times New Roman"/>
          <w:bCs/>
          <w:color w:val="auto"/>
          <w:szCs w:val="20"/>
          <w:u w:val="single"/>
        </w:rPr>
        <w:t xml:space="preserve"> </w:t>
      </w:r>
      <w:r w:rsidRPr="00175440" w:rsidR="008D34A3">
        <w:rPr>
          <w:rFonts w:ascii="Times New Roman" w:hAnsi="Times New Roman"/>
          <w:bCs/>
          <w:color w:val="auto"/>
          <w:szCs w:val="20"/>
          <w:u w:val="single"/>
        </w:rPr>
        <w:t xml:space="preserve"> </w:t>
      </w:r>
      <w:r w:rsidRPr="00175440" w:rsidR="00105F8E">
        <w:rPr>
          <w:rFonts w:ascii="Times New Roman" w:hAnsi="Times New Roman"/>
          <w:i/>
          <w:color w:val="auto"/>
          <w:sz w:val="20"/>
          <w:szCs w:val="20"/>
        </w:rPr>
        <w:t>IF SEEKING APPROVAL TO NOT DISPLAY THE EXPIRATION DATE FOR OMB APPROVAL OF THE INFORMATION COLLECTION, EXPLAIN THE REASONS THAT DISPLAY WOULD BE INAPPROPRIATE.</w:t>
      </w:r>
    </w:p>
    <w:p w:rsidR="00105F8E" w:rsidRPr="00175440" w:rsidP="008F2CDB" w14:paraId="51920C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i/>
        </w:rPr>
      </w:pPr>
    </w:p>
    <w:p w:rsidR="00966953" w:rsidRPr="00175440" w:rsidP="00105F8E" w14:paraId="6AFE7B6E" w14:textId="77777777">
      <w:pPr>
        <w:rPr>
          <w:rFonts w:ascii="Times New Roman" w:hAnsi="Times New Roman"/>
          <w:sz w:val="24"/>
        </w:rPr>
      </w:pPr>
      <w:r w:rsidRPr="00175440">
        <w:rPr>
          <w:rFonts w:ascii="Times New Roman" w:hAnsi="Times New Roman"/>
          <w:sz w:val="24"/>
        </w:rPr>
        <w:t>Not applicable.</w:t>
      </w:r>
    </w:p>
    <w:p w:rsidR="00105F8E" w:rsidRPr="00175440" w:rsidP="00105F8E" w14:paraId="3FD21895" w14:textId="77777777">
      <w:pPr>
        <w:rPr>
          <w:rFonts w:ascii="Times New Roman" w:hAnsi="Times New Roman"/>
          <w:i/>
        </w:rPr>
      </w:pPr>
      <w:r w:rsidRPr="00175440">
        <w:rPr>
          <w:rFonts w:ascii="Times New Roman" w:hAnsi="Times New Roman"/>
          <w:bCs/>
          <w:sz w:val="24"/>
          <w:szCs w:val="24"/>
        </w:rPr>
        <w:br/>
      </w:r>
      <w:r w:rsidRPr="00175440" w:rsidR="0004749E">
        <w:rPr>
          <w:rFonts w:ascii="Times New Roman" w:hAnsi="Times New Roman"/>
          <w:bCs/>
          <w:sz w:val="24"/>
          <w:szCs w:val="24"/>
        </w:rPr>
        <w:t xml:space="preserve">18. </w:t>
      </w:r>
      <w:r w:rsidRPr="00175440" w:rsidR="0004749E">
        <w:rPr>
          <w:rFonts w:ascii="Times New Roman" w:hAnsi="Times New Roman"/>
          <w:bCs/>
          <w:sz w:val="24"/>
          <w:szCs w:val="24"/>
          <w:u w:val="single"/>
        </w:rPr>
        <w:t>Exceptions to certification statement.</w:t>
      </w:r>
      <w:r w:rsidRPr="00175440">
        <w:rPr>
          <w:rFonts w:ascii="Times New Roman" w:hAnsi="Times New Roman"/>
          <w:b/>
          <w:bCs/>
        </w:rPr>
        <w:t xml:space="preserve"> </w:t>
      </w:r>
      <w:r w:rsidRPr="00175440" w:rsidR="009D4F72">
        <w:rPr>
          <w:rFonts w:ascii="Times New Roman" w:hAnsi="Times New Roman"/>
          <w:b/>
          <w:bCs/>
        </w:rPr>
        <w:t xml:space="preserve"> </w:t>
      </w:r>
      <w:r w:rsidRPr="00175440">
        <w:rPr>
          <w:rFonts w:ascii="Times New Roman" w:hAnsi="Times New Roman"/>
          <w:i/>
        </w:rPr>
        <w:t xml:space="preserve">EXPLAIN EACH EXCEPTION TO THE CERTIFICATION STATEMENT IDENTIFIED IN ITEM 19, "CERTIFICATION FOR PAPERWORK REDUCTION ACT SUBMISSIONS," OF OMB FORM 83-I. </w:t>
      </w:r>
    </w:p>
    <w:p w:rsidR="00966953" w:rsidRPr="00175440" w14:paraId="7A05DC13" w14:textId="77777777">
      <w:pPr>
        <w:pStyle w:val="NormalWeb"/>
        <w:rPr>
          <w:rFonts w:ascii="Times New Roman" w:hAnsi="Times New Roman" w:cs="Times New Roman"/>
        </w:rPr>
      </w:pPr>
      <w:r w:rsidRPr="00175440">
        <w:rPr>
          <w:rFonts w:ascii="Times New Roman" w:hAnsi="Times New Roman" w:cs="Times New Roman"/>
          <w:color w:val="FF0000"/>
        </w:rPr>
        <w:br/>
      </w:r>
      <w:r w:rsidRPr="00175440">
        <w:rPr>
          <w:rFonts w:ascii="Times New Roman" w:hAnsi="Times New Roman" w:cs="Times New Roman"/>
        </w:rPr>
        <w:t>Not applicable.</w:t>
      </w:r>
    </w:p>
    <w:p w:rsidR="00966953" w:rsidRPr="00175440" w14:paraId="4DD8BDD6" w14:textId="77777777">
      <w:pPr>
        <w:pStyle w:val="NormalWeb"/>
        <w:rPr>
          <w:rFonts w:ascii="Times New Roman" w:hAnsi="Times New Roman" w:cs="Times New Roman"/>
          <w:color w:val="FF0000"/>
        </w:rPr>
      </w:pPr>
    </w:p>
    <w:p w:rsidR="0004749E" w:rsidRPr="00175440" w14:paraId="0EF79B2E" w14:textId="77777777">
      <w:pPr>
        <w:rPr>
          <w:rFonts w:ascii="Times New Roman" w:hAnsi="Times New Roman"/>
          <w:sz w:val="24"/>
        </w:rPr>
      </w:pPr>
    </w:p>
    <w:p w:rsidR="005E229B" w:rsidRPr="00175440" w14:paraId="4C08DE6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5E229B" w:rsidRPr="00175440" w14:paraId="0B499D3E"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CD7543" w:rsidRPr="00175440" w14:paraId="22221C5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CD7543" w:rsidRPr="00175440" w14:paraId="11A697D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sectPr>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14E" w:rsidRPr="005B22C5" w14:paraId="7C0817F4" w14:textId="77777777">
    <w:pPr>
      <w:pStyle w:val="Footer"/>
      <w:framePr w:w="576" w:wrap="auto" w:vAnchor="page" w:hAnchor="page" w:x="5545" w:y="15121"/>
      <w:jc w:val="right"/>
      <w:rPr>
        <w:rStyle w:val="PageNumber"/>
        <w:rFonts w:ascii="Times New Roman" w:hAnsi="Times New Roman"/>
      </w:rPr>
    </w:pPr>
    <w:r w:rsidRPr="005B22C5">
      <w:rPr>
        <w:rStyle w:val="PageNumber"/>
        <w:rFonts w:ascii="Times New Roman" w:hAnsi="Times New Roman"/>
      </w:rPr>
      <w:fldChar w:fldCharType="begin"/>
    </w:r>
    <w:r w:rsidRPr="005B22C5">
      <w:rPr>
        <w:rStyle w:val="PageNumber"/>
        <w:rFonts w:ascii="Times New Roman" w:hAnsi="Times New Roman"/>
      </w:rPr>
      <w:instrText xml:space="preserve">PAGE  </w:instrText>
    </w:r>
    <w:r w:rsidRPr="005B22C5">
      <w:rPr>
        <w:rStyle w:val="PageNumber"/>
        <w:rFonts w:ascii="Times New Roman" w:hAnsi="Times New Roman"/>
      </w:rPr>
      <w:fldChar w:fldCharType="separate"/>
    </w:r>
    <w:r w:rsidRPr="005B22C5" w:rsidR="00982435">
      <w:rPr>
        <w:rStyle w:val="PageNumber"/>
        <w:rFonts w:ascii="Times New Roman" w:hAnsi="Times New Roman"/>
        <w:noProof/>
      </w:rPr>
      <w:t>12</w:t>
    </w:r>
    <w:r w:rsidRPr="005B22C5">
      <w:rPr>
        <w:rStyle w:val="PageNumber"/>
        <w:rFonts w:ascii="Times New Roman" w:hAnsi="Times New Roman"/>
      </w:rPr>
      <w:fldChar w:fldCharType="end"/>
    </w:r>
  </w:p>
  <w:p w:rsidR="006C714E" w14:paraId="5D8BE0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63F7" w14:paraId="372B5349" w14:textId="77777777">
      <w:r>
        <w:separator/>
      </w:r>
    </w:p>
  </w:footnote>
  <w:footnote w:type="continuationSeparator" w:id="1">
    <w:p w:rsidR="00EB63F7" w14:paraId="360BBC53" w14:textId="77777777">
      <w:r>
        <w:continuationSeparator/>
      </w:r>
    </w:p>
  </w:footnote>
  <w:footnote w:id="2">
    <w:p w:rsidR="00644CFC" w:rsidRPr="00C62CEF" w14:paraId="1FDDEE91" w14:textId="0C8B12E0">
      <w:pPr>
        <w:pStyle w:val="FootnoteText"/>
      </w:pPr>
      <w:r w:rsidRPr="00C62CEF">
        <w:rPr>
          <w:rStyle w:val="FootnoteReference"/>
          <w:rFonts w:ascii="Times New Roman" w:hAnsi="Times New Roman"/>
        </w:rPr>
        <w:footnoteRef/>
      </w:r>
      <w:r w:rsidRPr="00C62CEF">
        <w:rPr>
          <w:rFonts w:ascii="Times New Roman" w:hAnsi="Times New Roman"/>
        </w:rPr>
        <w:t xml:space="preserve"> 74 FR 68983</w:t>
      </w:r>
      <w:r w:rsidR="009C3205">
        <w:rPr>
          <w:rFonts w:ascii="Times New Roman" w:hAnsi="Times New Roman"/>
        </w:rPr>
        <w:t xml:space="preserve"> (Dec. 30, 2009)</w:t>
      </w:r>
      <w:r w:rsidRPr="00C62CEF">
        <w:rPr>
          <w:rFonts w:ascii="Times New Roman" w:hAnsi="Times New Roman"/>
        </w:rPr>
        <w:t xml:space="preserve"> &amp; 76 FR 23110</w:t>
      </w:r>
      <w:r w:rsidR="009C3205">
        <w:rPr>
          <w:rFonts w:ascii="Times New Roman" w:hAnsi="Times New Roman"/>
        </w:rPr>
        <w:t xml:space="preserve"> (Apr. 25, 2011)</w:t>
      </w:r>
      <w:r>
        <w:rPr>
          <w:rFonts w:ascii="Times New Roman" w:hAnsi="Times New Roman"/>
        </w:rPr>
        <w:t>.</w:t>
      </w:r>
    </w:p>
  </w:footnote>
  <w:footnote w:id="3">
    <w:p w:rsidR="00644CFC" w:rsidRPr="00C62CEF" w14:paraId="00CDCB4E" w14:textId="1CC0A738">
      <w:pPr>
        <w:pStyle w:val="FootnoteText"/>
        <w:rPr>
          <w:rFonts w:ascii="Times New Roman" w:hAnsi="Times New Roman"/>
        </w:rPr>
      </w:pPr>
      <w:r w:rsidRPr="00C62CEF">
        <w:rPr>
          <w:rStyle w:val="FootnoteReference"/>
        </w:rPr>
        <w:footnoteRef/>
      </w:r>
      <w:r w:rsidRPr="00C62CEF">
        <w:rPr>
          <w:rFonts w:ascii="Times New Roman" w:hAnsi="Times New Roman"/>
        </w:rPr>
        <w:t xml:space="preserve"> 74 FR 68983.</w:t>
      </w:r>
    </w:p>
  </w:footnote>
  <w:footnote w:id="4">
    <w:p w:rsidR="00644CFC" w:rsidRPr="00E3655A" w14:paraId="4A679BCF" w14:textId="5FAE40C7">
      <w:pPr>
        <w:pStyle w:val="FootnoteText"/>
        <w:rPr>
          <w:rFonts w:ascii="Times New Roman" w:hAnsi="Times New Roman"/>
        </w:rPr>
      </w:pPr>
      <w:r w:rsidRPr="00E3655A">
        <w:rPr>
          <w:rStyle w:val="FootnoteReference"/>
          <w:rFonts w:ascii="Times New Roman" w:hAnsi="Times New Roman"/>
        </w:rPr>
        <w:footnoteRef/>
      </w:r>
      <w:r w:rsidRPr="00E3655A">
        <w:rPr>
          <w:rFonts w:ascii="Times New Roman" w:hAnsi="Times New Roman"/>
        </w:rPr>
        <w:t xml:space="preserve"> </w:t>
      </w:r>
      <w:r w:rsidRPr="004632E4" w:rsidR="004632E4">
        <w:rPr>
          <w:rFonts w:ascii="Times New Roman" w:hAnsi="Times New Roman"/>
        </w:rPr>
        <w:t>81 FR 76800</w:t>
      </w:r>
      <w:r w:rsidR="00005384">
        <w:rPr>
          <w:rFonts w:ascii="Times New Roman" w:hAnsi="Times New Roman"/>
        </w:rPr>
        <w:t xml:space="preserve"> (Nov. 3, 2016)</w:t>
      </w:r>
      <w:r w:rsidR="004632E4">
        <w:rPr>
          <w:rFonts w:ascii="Times New Roman" w:hAnsi="Times New Roman"/>
        </w:rPr>
        <w:t>.</w:t>
      </w:r>
    </w:p>
  </w:footnote>
  <w:footnote w:id="5">
    <w:p w:rsidR="00644CFC" w:rsidRPr="00E3655A" w14:paraId="39201116" w14:textId="1EE926B3">
      <w:pPr>
        <w:pStyle w:val="FootnoteText"/>
        <w:rPr>
          <w:rFonts w:ascii="Times New Roman" w:hAnsi="Times New Roman"/>
        </w:rPr>
      </w:pPr>
      <w:r w:rsidRPr="00E3655A">
        <w:rPr>
          <w:rStyle w:val="FootnoteReference"/>
          <w:rFonts w:ascii="Times New Roman" w:hAnsi="Times New Roman"/>
        </w:rPr>
        <w:footnoteRef/>
      </w:r>
      <w:r w:rsidRPr="00E3655A">
        <w:rPr>
          <w:rFonts w:ascii="Times New Roman" w:hAnsi="Times New Roman"/>
        </w:rPr>
        <w:t xml:space="preserve"> 86 FR 23260</w:t>
      </w:r>
      <w:r w:rsidR="00005384">
        <w:rPr>
          <w:rFonts w:ascii="Times New Roman" w:hAnsi="Times New Roman"/>
        </w:rPr>
        <w:t xml:space="preserve"> (May 3, 2021)</w:t>
      </w:r>
      <w:r w:rsidRPr="00E3655A">
        <w:rPr>
          <w:rFonts w:ascii="Times New Roman" w:hAnsi="Times New Roman"/>
        </w:rPr>
        <w:t>.</w:t>
      </w:r>
    </w:p>
  </w:footnote>
  <w:footnote w:id="6">
    <w:p w:rsidR="00644CFC" w:rsidRPr="00644CFC" w14:paraId="4DFEB98C" w14:textId="5BAE2C66">
      <w:pPr>
        <w:pStyle w:val="FootnoteText"/>
      </w:pPr>
      <w:r w:rsidRPr="00E3655A">
        <w:rPr>
          <w:rStyle w:val="FootnoteReference"/>
          <w:rFonts w:ascii="Times New Roman" w:hAnsi="Times New Roman"/>
        </w:rPr>
        <w:footnoteRef/>
      </w:r>
      <w:r w:rsidRPr="00E3655A">
        <w:rPr>
          <w:rFonts w:ascii="Times New Roman" w:hAnsi="Times New Roman"/>
        </w:rPr>
        <w:t xml:space="preserve"> </w:t>
      </w:r>
      <w:r w:rsidRPr="00E3655A">
        <w:rPr>
          <w:rFonts w:ascii="Times New Roman" w:hAnsi="Times New Roman"/>
          <w:i/>
          <w:iCs/>
        </w:rPr>
        <w:t>Id.</w:t>
      </w:r>
    </w:p>
  </w:footnote>
  <w:footnote w:id="7">
    <w:p w:rsidR="00745DAE" w:rsidRPr="00745DAE" w14:paraId="0CB1E526" w14:textId="0CD3AECF">
      <w:pPr>
        <w:pStyle w:val="FootnoteText"/>
        <w:rPr>
          <w:rFonts w:ascii="Times New Roman" w:hAnsi="Times New Roman"/>
        </w:rPr>
      </w:pPr>
      <w:r w:rsidRPr="00745DAE">
        <w:rPr>
          <w:rStyle w:val="FootnoteReference"/>
          <w:rFonts w:ascii="Times New Roman" w:hAnsi="Times New Roman"/>
        </w:rPr>
        <w:footnoteRef/>
      </w:r>
      <w:r w:rsidRPr="00745DAE">
        <w:rPr>
          <w:rFonts w:ascii="Times New Roman" w:hAnsi="Times New Roman"/>
        </w:rPr>
        <w:t xml:space="preserve"> </w:t>
      </w:r>
      <w:r w:rsidR="00755BB0">
        <w:rPr>
          <w:rFonts w:ascii="Times New Roman" w:hAnsi="Times New Roman"/>
        </w:rPr>
        <w:t xml:space="preserve">OMB control number </w:t>
      </w:r>
      <w:r>
        <w:rPr>
          <w:rFonts w:ascii="Times New Roman" w:hAnsi="Times New Roman"/>
        </w:rPr>
        <w:t xml:space="preserve">2105-0568 </w:t>
      </w:r>
      <w:r w:rsidR="000E77FD">
        <w:rPr>
          <w:rFonts w:ascii="Times New Roman" w:hAnsi="Times New Roman"/>
        </w:rPr>
        <w:t xml:space="preserve">addresses </w:t>
      </w:r>
      <w:r>
        <w:rPr>
          <w:rFonts w:ascii="Times New Roman" w:hAnsi="Times New Roman"/>
        </w:rPr>
        <w:t>the information collection</w:t>
      </w:r>
      <w:r w:rsidR="00131E50">
        <w:rPr>
          <w:rFonts w:ascii="Times New Roman" w:hAnsi="Times New Roman"/>
        </w:rPr>
        <w:t xml:space="preserve"> </w:t>
      </w:r>
      <w:r w:rsidR="00B962BE">
        <w:rPr>
          <w:rFonts w:ascii="Times New Roman" w:hAnsi="Times New Roman"/>
        </w:rPr>
        <w:t xml:space="preserve">relating to </w:t>
      </w:r>
      <w:r w:rsidR="00131E50">
        <w:rPr>
          <w:rFonts w:ascii="Times New Roman" w:hAnsi="Times New Roman"/>
        </w:rPr>
        <w:t xml:space="preserve">carriers </w:t>
      </w:r>
      <w:r w:rsidR="00B962BE">
        <w:rPr>
          <w:rFonts w:ascii="Times New Roman" w:hAnsi="Times New Roman"/>
        </w:rPr>
        <w:t>uploading document</w:t>
      </w:r>
      <w:r w:rsidR="00755BB0">
        <w:rPr>
          <w:rFonts w:ascii="Times New Roman" w:hAnsi="Times New Roman"/>
        </w:rPr>
        <w:t>s</w:t>
      </w:r>
      <w:r w:rsidR="00B962BE">
        <w:rPr>
          <w:rFonts w:ascii="Times New Roman" w:hAnsi="Times New Roman"/>
        </w:rPr>
        <w:t xml:space="preserve"> </w:t>
      </w:r>
      <w:r w:rsidR="00131E50">
        <w:rPr>
          <w:rFonts w:ascii="Times New Roman" w:hAnsi="Times New Roman"/>
        </w:rPr>
        <w:t>to ACERs</w:t>
      </w:r>
      <w:r>
        <w:rPr>
          <w:rFonts w:ascii="Times New Roman" w:hAnsi="Times New Roman"/>
        </w:rPr>
        <w:t>.</w:t>
      </w:r>
    </w:p>
  </w:footnote>
  <w:footnote w:id="8">
    <w:p w:rsidR="0059130A" w:rsidRPr="006B0BBE" w14:paraId="7B1C9290" w14:textId="651875B3">
      <w:pPr>
        <w:pStyle w:val="FootnoteText"/>
        <w:rPr>
          <w:rFonts w:ascii="Times New Roman" w:hAnsi="Times New Roman"/>
        </w:rPr>
      </w:pPr>
      <w:r w:rsidRPr="006B0BBE">
        <w:rPr>
          <w:rStyle w:val="FootnoteReference"/>
          <w:rFonts w:ascii="Times New Roman" w:hAnsi="Times New Roman"/>
        </w:rPr>
        <w:footnoteRef/>
      </w:r>
      <w:r w:rsidRPr="006B0BBE">
        <w:rPr>
          <w:rFonts w:ascii="Times New Roman" w:hAnsi="Times New Roman"/>
        </w:rPr>
        <w:t xml:space="preserve"> </w:t>
      </w:r>
      <w:r w:rsidRPr="006B0BBE">
        <w:rPr>
          <w:rFonts w:ascii="Times New Roman" w:hAnsi="Times New Roman"/>
          <w:bCs/>
        </w:rPr>
        <w:t>https://www.govinfo.gov/content/pkg/FR-2024-05-21/pdf/2024-11140.pdf.</w:t>
      </w:r>
    </w:p>
  </w:footnote>
  <w:footnote w:id="9">
    <w:p w:rsidR="00697411" w:rsidP="00697411" w14:paraId="04EA0B06" w14:textId="39690C97">
      <w:pPr>
        <w:pStyle w:val="FootnoteText"/>
        <w:rPr>
          <w:rFonts w:ascii="Times New Roman" w:hAnsi="Times New Roman"/>
        </w:rPr>
      </w:pPr>
      <w:r w:rsidRPr="001A4CDF">
        <w:rPr>
          <w:rStyle w:val="FootnoteReference"/>
          <w:rFonts w:ascii="Times New Roman" w:hAnsi="Times New Roman"/>
        </w:rPr>
        <w:footnoteRef/>
      </w:r>
      <w:r w:rsidRPr="001A4CDF">
        <w:rPr>
          <w:rFonts w:ascii="Times New Roman" w:hAnsi="Times New Roman"/>
        </w:rPr>
        <w:t xml:space="preserve"> </w:t>
      </w:r>
      <w:r w:rsidRPr="00697411">
        <w:rPr>
          <w:rFonts w:ascii="Times New Roman" w:hAnsi="Times New Roman"/>
          <w:i/>
          <w:iCs/>
        </w:rPr>
        <w:t>See</w:t>
      </w:r>
      <w:r>
        <w:rPr>
          <w:rFonts w:ascii="Times New Roman" w:hAnsi="Times New Roman"/>
        </w:rPr>
        <w:t xml:space="preserve"> </w:t>
      </w:r>
      <w:r w:rsidRPr="00697411">
        <w:rPr>
          <w:rFonts w:ascii="Times New Roman" w:hAnsi="Times New Roman"/>
        </w:rPr>
        <w:t>89</w:t>
      </w:r>
      <w:r w:rsidRPr="001A4CDF">
        <w:rPr>
          <w:rFonts w:ascii="Times New Roman" w:hAnsi="Times New Roman"/>
        </w:rPr>
        <w:t xml:space="preserve"> FR 32760 (April 26, 2024)</w:t>
      </w:r>
      <w:r>
        <w:rPr>
          <w:rFonts w:ascii="Times New Roman" w:hAnsi="Times New Roman"/>
        </w:rPr>
        <w:t xml:space="preserve"> (</w:t>
      </w:r>
      <w:r w:rsidR="00C45551">
        <w:rPr>
          <w:rFonts w:ascii="Times New Roman" w:hAnsi="Times New Roman"/>
        </w:rPr>
        <w:t>required customer service plans</w:t>
      </w:r>
      <w:r w:rsidR="00A00E3D">
        <w:rPr>
          <w:rFonts w:ascii="Times New Roman" w:hAnsi="Times New Roman"/>
        </w:rPr>
        <w:t xml:space="preserve"> (1) to </w:t>
      </w:r>
      <w:r w:rsidRPr="00442EFA" w:rsidR="00442EFA">
        <w:rPr>
          <w:rFonts w:ascii="Times New Roman" w:hAnsi="Times New Roman"/>
        </w:rPr>
        <w:t>disclose that consumers are entitled to a refund if this is the case when offering travel credits, vouchers, or other compensation in lieu of refunds, and to disclose any material restrictions, conditions, or limitations on travel credits, vouchers, or other compensation offered, regardless of whether consumers are entitled to a refund</w:t>
      </w:r>
      <w:r w:rsidR="00A00E3D">
        <w:rPr>
          <w:rFonts w:ascii="Times New Roman" w:hAnsi="Times New Roman"/>
        </w:rPr>
        <w:t xml:space="preserve">, and (2) to </w:t>
      </w:r>
      <w:bookmarkStart w:id="2" w:name="_Hlk175649820"/>
      <w:r w:rsidR="00442EFA">
        <w:rPr>
          <w:rFonts w:ascii="Times New Roman" w:hAnsi="Times New Roman"/>
        </w:rPr>
        <w:t>include</w:t>
      </w:r>
      <w:r w:rsidRPr="00442EFA" w:rsidR="00442EFA">
        <w:rPr>
          <w:rFonts w:ascii="Times New Roman" w:hAnsi="Times New Roman"/>
        </w:rPr>
        <w:t xml:space="preserve"> a statement regarding compliance with the requirements of part 262 regarding vouchers for consumers in circumstances relating to serious communicable diseases</w:t>
      </w:r>
      <w:r w:rsidR="00A00E3D">
        <w:rPr>
          <w:rFonts w:ascii="Times New Roman" w:hAnsi="Times New Roman"/>
        </w:rPr>
        <w:t>)</w:t>
      </w:r>
      <w:r w:rsidR="00442EFA">
        <w:rPr>
          <w:rFonts w:ascii="Times New Roman" w:hAnsi="Times New Roman"/>
        </w:rPr>
        <w:t>.</w:t>
      </w:r>
      <w:bookmarkEnd w:id="2"/>
    </w:p>
    <w:p w:rsidR="000E77FD" w:rsidRPr="004F5048" w:rsidP="00697411" w14:paraId="027D7FEF" w14:textId="77777777">
      <w:pPr>
        <w:pStyle w:val="FootnoteText"/>
        <w:rPr>
          <w:rFonts w:ascii="Times New Roman" w:hAnsi="Times New Roman"/>
          <w:sz w:val="12"/>
          <w:szCs w:val="12"/>
        </w:rPr>
      </w:pPr>
    </w:p>
  </w:footnote>
  <w:footnote w:id="10">
    <w:p w:rsidR="000E77FD" w:rsidRPr="00CB32F0" w:rsidP="000E77FD" w14:paraId="490B1A79" w14:textId="77777777">
      <w:pPr>
        <w:pStyle w:val="FootnoteText"/>
        <w:rPr>
          <w:rFonts w:ascii="Times New Roman" w:hAnsi="Times New Roman"/>
        </w:rPr>
      </w:pPr>
      <w:r w:rsidRPr="004F5048">
        <w:rPr>
          <w:rStyle w:val="FootnoteReference"/>
          <w:rFonts w:ascii="Times New Roman" w:hAnsi="Times New Roman"/>
        </w:rPr>
        <w:footnoteRef/>
      </w:r>
      <w:r w:rsidRPr="000E77FD">
        <w:rPr>
          <w:rFonts w:ascii="Times New Roman" w:hAnsi="Times New Roman"/>
        </w:rPr>
        <w:t xml:space="preserve"> The burden hours for this information collection were previously 15 minutes per carrier.  The burden hours have been increased to 55 minutes per carrier to account for additional time carriers may need to update their cust</w:t>
      </w:r>
      <w:r w:rsidRPr="002B59F3">
        <w:rPr>
          <w:rFonts w:ascii="Times New Roman" w:hAnsi="Times New Roman"/>
        </w:rPr>
        <w:t>omer service plans prior to posting them on their websites.</w:t>
      </w:r>
    </w:p>
    <w:p w:rsidR="000E77FD" w:rsidRPr="002B59F3" w:rsidP="000E77FD" w14:paraId="4A037D9B" w14:textId="77777777">
      <w:pPr>
        <w:pStyle w:val="FootnoteText"/>
        <w:rPr>
          <w:rFonts w:ascii="Times New Roman" w:hAnsi="Times New Roman"/>
          <w:sz w:val="12"/>
          <w:szCs w:val="12"/>
        </w:rPr>
      </w:pPr>
    </w:p>
  </w:footnote>
  <w:footnote w:id="11">
    <w:p w:rsidR="00593F15" w:rsidP="00593F15" w14:paraId="1D6F0878" w14:textId="621CBBE0">
      <w:pPr>
        <w:pStyle w:val="FootnoteText"/>
      </w:pPr>
      <w:r>
        <w:rPr>
          <w:rStyle w:val="FootnoteReference"/>
        </w:rPr>
        <w:footnoteRef/>
      </w:r>
      <w:r>
        <w:t xml:space="preserve"> </w:t>
      </w:r>
      <w:r w:rsidRPr="004E0276">
        <w:rPr>
          <w:rFonts w:ascii="Times New Roman" w:hAnsi="Times New Roman"/>
        </w:rPr>
        <w:t xml:space="preserve">The median hourly wage for </w:t>
      </w:r>
      <w:r>
        <w:rPr>
          <w:rFonts w:ascii="Times New Roman" w:hAnsi="Times New Roman"/>
        </w:rPr>
        <w:t>legal secretaries and administrative assistants</w:t>
      </w:r>
      <w:r w:rsidR="00905093">
        <w:rPr>
          <w:rFonts w:ascii="Times New Roman" w:hAnsi="Times New Roman"/>
        </w:rPr>
        <w:t xml:space="preserve"> in May 2023</w:t>
      </w:r>
      <w:r w:rsidRPr="004E0276">
        <w:rPr>
          <w:rFonts w:ascii="Times New Roman" w:hAnsi="Times New Roman"/>
        </w:rPr>
        <w:t xml:space="preserve"> is estimated at $</w:t>
      </w:r>
      <w:r>
        <w:rPr>
          <w:rFonts w:ascii="Times New Roman" w:hAnsi="Times New Roman"/>
        </w:rPr>
        <w:t>2</w:t>
      </w:r>
      <w:r w:rsidR="009F09A7">
        <w:rPr>
          <w:rFonts w:ascii="Times New Roman" w:hAnsi="Times New Roman"/>
        </w:rPr>
        <w:t>4</w:t>
      </w:r>
      <w:r>
        <w:rPr>
          <w:rFonts w:ascii="Times New Roman" w:hAnsi="Times New Roman"/>
        </w:rPr>
        <w:t>.</w:t>
      </w:r>
      <w:r w:rsidR="009F09A7">
        <w:rPr>
          <w:rFonts w:ascii="Times New Roman" w:hAnsi="Times New Roman"/>
        </w:rPr>
        <w:t>37</w:t>
      </w:r>
      <w:r w:rsidRPr="004E0276">
        <w:rPr>
          <w:rFonts w:ascii="Times New Roman" w:hAnsi="Times New Roman"/>
        </w:rPr>
        <w:t xml:space="preserve"> (see </w:t>
      </w:r>
      <w:r w:rsidRPr="002C77D7">
        <w:rPr>
          <w:rFonts w:ascii="Times New Roman" w:hAnsi="Times New Roman"/>
        </w:rPr>
        <w:t>https://www.bls.gov/oes/current/oes436012.htm</w:t>
      </w:r>
      <w:r w:rsidRPr="004E0276">
        <w:rPr>
          <w:rFonts w:ascii="Times New Roman" w:hAnsi="Times New Roman"/>
        </w:rPr>
        <w:t xml:space="preserve">).  We add </w:t>
      </w:r>
      <w:r w:rsidR="00905093">
        <w:rPr>
          <w:rFonts w:ascii="Times New Roman" w:hAnsi="Times New Roman"/>
        </w:rPr>
        <w:t>42</w:t>
      </w:r>
      <w:r w:rsidRPr="004E0276">
        <w:rPr>
          <w:rFonts w:ascii="Times New Roman" w:hAnsi="Times New Roman"/>
        </w:rPr>
        <w:t xml:space="preserve"> percent for benefits to estimate total hourly compensation of $</w:t>
      </w:r>
      <w:r w:rsidR="00905093">
        <w:rPr>
          <w:rFonts w:ascii="Times New Roman" w:hAnsi="Times New Roman"/>
        </w:rPr>
        <w:t>34.6</w:t>
      </w:r>
      <w:r w:rsidR="00FD3C22">
        <w:rPr>
          <w:rFonts w:ascii="Times New Roman" w:hAnsi="Times New Roman"/>
        </w:rPr>
        <w:t>1</w:t>
      </w:r>
      <w:r w:rsidRPr="004E0276">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268913FD"/>
    <w:multiLevelType w:val="hybridMultilevel"/>
    <w:tmpl w:val="BF442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41369475">
    <w:abstractNumId w:val="0"/>
  </w:num>
  <w:num w:numId="2" w16cid:durableId="242882255">
    <w:abstractNumId w:val="2"/>
  </w:num>
  <w:num w:numId="3" w16cid:durableId="482625307">
    <w:abstractNumId w:val="3"/>
  </w:num>
  <w:num w:numId="4" w16cid:durableId="1713922649">
    <w:abstractNumId w:val="9"/>
  </w:num>
  <w:num w:numId="5" w16cid:durableId="288323242">
    <w:abstractNumId w:val="8"/>
  </w:num>
  <w:num w:numId="6" w16cid:durableId="1477987617">
    <w:abstractNumId w:val="4"/>
  </w:num>
  <w:num w:numId="7" w16cid:durableId="643899208">
    <w:abstractNumId w:val="7"/>
  </w:num>
  <w:num w:numId="8" w16cid:durableId="1588806533">
    <w:abstractNumId w:val="6"/>
  </w:num>
  <w:num w:numId="9" w16cid:durableId="1420518675">
    <w:abstractNumId w:val="1"/>
  </w:num>
  <w:num w:numId="10" w16cid:durableId="1970934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506"/>
    <w:rsid w:val="00005384"/>
    <w:rsid w:val="00007A7E"/>
    <w:rsid w:val="000116F1"/>
    <w:rsid w:val="0001407B"/>
    <w:rsid w:val="000149F5"/>
    <w:rsid w:val="00026434"/>
    <w:rsid w:val="0003479C"/>
    <w:rsid w:val="00036EC5"/>
    <w:rsid w:val="0004749E"/>
    <w:rsid w:val="0005334B"/>
    <w:rsid w:val="00074E1B"/>
    <w:rsid w:val="0008270D"/>
    <w:rsid w:val="00084306"/>
    <w:rsid w:val="00091570"/>
    <w:rsid w:val="0009341B"/>
    <w:rsid w:val="000C4C6B"/>
    <w:rsid w:val="000D0DAA"/>
    <w:rsid w:val="000D7400"/>
    <w:rsid w:val="000D7F09"/>
    <w:rsid w:val="000E77FD"/>
    <w:rsid w:val="000F42D2"/>
    <w:rsid w:val="000F75D7"/>
    <w:rsid w:val="000F79C2"/>
    <w:rsid w:val="00103851"/>
    <w:rsid w:val="00105F8E"/>
    <w:rsid w:val="0012099F"/>
    <w:rsid w:val="00120FCB"/>
    <w:rsid w:val="001251E4"/>
    <w:rsid w:val="00131E50"/>
    <w:rsid w:val="0015642C"/>
    <w:rsid w:val="00156457"/>
    <w:rsid w:val="00162FBC"/>
    <w:rsid w:val="00170105"/>
    <w:rsid w:val="00171543"/>
    <w:rsid w:val="00173369"/>
    <w:rsid w:val="00173447"/>
    <w:rsid w:val="00175440"/>
    <w:rsid w:val="001805E4"/>
    <w:rsid w:val="0019549D"/>
    <w:rsid w:val="00195C9D"/>
    <w:rsid w:val="001A4CDF"/>
    <w:rsid w:val="001B6025"/>
    <w:rsid w:val="001E5B9B"/>
    <w:rsid w:val="001F5524"/>
    <w:rsid w:val="001F7820"/>
    <w:rsid w:val="00203A50"/>
    <w:rsid w:val="00222BC4"/>
    <w:rsid w:val="00233EDA"/>
    <w:rsid w:val="00244B59"/>
    <w:rsid w:val="002502F8"/>
    <w:rsid w:val="0025716D"/>
    <w:rsid w:val="00263DA9"/>
    <w:rsid w:val="00277CAC"/>
    <w:rsid w:val="00281D76"/>
    <w:rsid w:val="0028696F"/>
    <w:rsid w:val="002B163E"/>
    <w:rsid w:val="002B59F3"/>
    <w:rsid w:val="002C02F6"/>
    <w:rsid w:val="002C77D7"/>
    <w:rsid w:val="00354E92"/>
    <w:rsid w:val="003719AD"/>
    <w:rsid w:val="00382FAD"/>
    <w:rsid w:val="00385FFD"/>
    <w:rsid w:val="00387815"/>
    <w:rsid w:val="003A0DDB"/>
    <w:rsid w:val="003A433B"/>
    <w:rsid w:val="003C2C59"/>
    <w:rsid w:val="003C52E8"/>
    <w:rsid w:val="003D1597"/>
    <w:rsid w:val="003D1D84"/>
    <w:rsid w:val="003D26CB"/>
    <w:rsid w:val="003E50DD"/>
    <w:rsid w:val="003E6734"/>
    <w:rsid w:val="004115A9"/>
    <w:rsid w:val="004130A6"/>
    <w:rsid w:val="004157F2"/>
    <w:rsid w:val="004240BE"/>
    <w:rsid w:val="00430C02"/>
    <w:rsid w:val="00430E85"/>
    <w:rsid w:val="00442806"/>
    <w:rsid w:val="00442EFA"/>
    <w:rsid w:val="004432B7"/>
    <w:rsid w:val="00450684"/>
    <w:rsid w:val="004632E4"/>
    <w:rsid w:val="00463C24"/>
    <w:rsid w:val="00465427"/>
    <w:rsid w:val="00466D28"/>
    <w:rsid w:val="00470720"/>
    <w:rsid w:val="00485BAB"/>
    <w:rsid w:val="00487BFD"/>
    <w:rsid w:val="004A19F2"/>
    <w:rsid w:val="004A7972"/>
    <w:rsid w:val="004C7F42"/>
    <w:rsid w:val="004D6B61"/>
    <w:rsid w:val="004E0276"/>
    <w:rsid w:val="004F0B7E"/>
    <w:rsid w:val="004F5048"/>
    <w:rsid w:val="0052640F"/>
    <w:rsid w:val="005325CE"/>
    <w:rsid w:val="00541843"/>
    <w:rsid w:val="00545683"/>
    <w:rsid w:val="00557C14"/>
    <w:rsid w:val="00561626"/>
    <w:rsid w:val="00565621"/>
    <w:rsid w:val="005719F6"/>
    <w:rsid w:val="00572472"/>
    <w:rsid w:val="00572899"/>
    <w:rsid w:val="0057531E"/>
    <w:rsid w:val="005776DE"/>
    <w:rsid w:val="005816A0"/>
    <w:rsid w:val="00584553"/>
    <w:rsid w:val="0059130A"/>
    <w:rsid w:val="0059363A"/>
    <w:rsid w:val="00593F15"/>
    <w:rsid w:val="00595772"/>
    <w:rsid w:val="005A09D3"/>
    <w:rsid w:val="005A5035"/>
    <w:rsid w:val="005A707D"/>
    <w:rsid w:val="005A7AFA"/>
    <w:rsid w:val="005B22C5"/>
    <w:rsid w:val="005D2E78"/>
    <w:rsid w:val="005E03BC"/>
    <w:rsid w:val="005E229B"/>
    <w:rsid w:val="005E354F"/>
    <w:rsid w:val="005E6032"/>
    <w:rsid w:val="00600D0D"/>
    <w:rsid w:val="006055E1"/>
    <w:rsid w:val="00633077"/>
    <w:rsid w:val="0063669F"/>
    <w:rsid w:val="00637F45"/>
    <w:rsid w:val="006418DA"/>
    <w:rsid w:val="006443A2"/>
    <w:rsid w:val="00644CFC"/>
    <w:rsid w:val="0064776F"/>
    <w:rsid w:val="0065201C"/>
    <w:rsid w:val="00674F6C"/>
    <w:rsid w:val="00697411"/>
    <w:rsid w:val="006A13D6"/>
    <w:rsid w:val="006A50A1"/>
    <w:rsid w:val="006A67DE"/>
    <w:rsid w:val="006B0733"/>
    <w:rsid w:val="006B0BBE"/>
    <w:rsid w:val="006B160A"/>
    <w:rsid w:val="006B332E"/>
    <w:rsid w:val="006B43C2"/>
    <w:rsid w:val="006C338F"/>
    <w:rsid w:val="006C714E"/>
    <w:rsid w:val="006C7673"/>
    <w:rsid w:val="006D78C6"/>
    <w:rsid w:val="006D7E4A"/>
    <w:rsid w:val="006E0380"/>
    <w:rsid w:val="006E0414"/>
    <w:rsid w:val="006E6822"/>
    <w:rsid w:val="006E76D9"/>
    <w:rsid w:val="00707BDD"/>
    <w:rsid w:val="00710DC6"/>
    <w:rsid w:val="00711B7D"/>
    <w:rsid w:val="00714C97"/>
    <w:rsid w:val="00727EC8"/>
    <w:rsid w:val="00740836"/>
    <w:rsid w:val="00740CC6"/>
    <w:rsid w:val="007455D7"/>
    <w:rsid w:val="00745DAE"/>
    <w:rsid w:val="0074637C"/>
    <w:rsid w:val="00752832"/>
    <w:rsid w:val="0075569F"/>
    <w:rsid w:val="00755BB0"/>
    <w:rsid w:val="00762C55"/>
    <w:rsid w:val="007713F9"/>
    <w:rsid w:val="007746C6"/>
    <w:rsid w:val="00781EAA"/>
    <w:rsid w:val="007A05B0"/>
    <w:rsid w:val="007C3617"/>
    <w:rsid w:val="007E6817"/>
    <w:rsid w:val="007F1151"/>
    <w:rsid w:val="007F2003"/>
    <w:rsid w:val="00805DD9"/>
    <w:rsid w:val="00813A7C"/>
    <w:rsid w:val="00813EDF"/>
    <w:rsid w:val="00814037"/>
    <w:rsid w:val="00830F5D"/>
    <w:rsid w:val="008313CD"/>
    <w:rsid w:val="00836539"/>
    <w:rsid w:val="00847776"/>
    <w:rsid w:val="008661BB"/>
    <w:rsid w:val="008766CD"/>
    <w:rsid w:val="008B1A5D"/>
    <w:rsid w:val="008C1D16"/>
    <w:rsid w:val="008C23DE"/>
    <w:rsid w:val="008D0D90"/>
    <w:rsid w:val="008D34A3"/>
    <w:rsid w:val="008D49A7"/>
    <w:rsid w:val="008D5E81"/>
    <w:rsid w:val="008D6DD8"/>
    <w:rsid w:val="008D6E78"/>
    <w:rsid w:val="008D7355"/>
    <w:rsid w:val="008E4318"/>
    <w:rsid w:val="008E4A3D"/>
    <w:rsid w:val="008F2CDB"/>
    <w:rsid w:val="00902DFA"/>
    <w:rsid w:val="00905093"/>
    <w:rsid w:val="00913CBA"/>
    <w:rsid w:val="009301B3"/>
    <w:rsid w:val="00932B8D"/>
    <w:rsid w:val="00933EA0"/>
    <w:rsid w:val="00937333"/>
    <w:rsid w:val="0094421B"/>
    <w:rsid w:val="009474B1"/>
    <w:rsid w:val="0095189C"/>
    <w:rsid w:val="00955F4B"/>
    <w:rsid w:val="009570EA"/>
    <w:rsid w:val="00963ADC"/>
    <w:rsid w:val="00964A72"/>
    <w:rsid w:val="00966953"/>
    <w:rsid w:val="00982435"/>
    <w:rsid w:val="009849C0"/>
    <w:rsid w:val="009948CB"/>
    <w:rsid w:val="009B0BBD"/>
    <w:rsid w:val="009B6770"/>
    <w:rsid w:val="009B70F7"/>
    <w:rsid w:val="009B74CF"/>
    <w:rsid w:val="009C3205"/>
    <w:rsid w:val="009C6802"/>
    <w:rsid w:val="009D2B14"/>
    <w:rsid w:val="009D4F72"/>
    <w:rsid w:val="009D5A73"/>
    <w:rsid w:val="009F09A7"/>
    <w:rsid w:val="009F41B8"/>
    <w:rsid w:val="009F56A8"/>
    <w:rsid w:val="009F6B2E"/>
    <w:rsid w:val="00A00E3D"/>
    <w:rsid w:val="00A07A20"/>
    <w:rsid w:val="00A14FB3"/>
    <w:rsid w:val="00A33A93"/>
    <w:rsid w:val="00A45195"/>
    <w:rsid w:val="00A47F55"/>
    <w:rsid w:val="00A60F51"/>
    <w:rsid w:val="00A66FB0"/>
    <w:rsid w:val="00A72E59"/>
    <w:rsid w:val="00A83D22"/>
    <w:rsid w:val="00A95507"/>
    <w:rsid w:val="00AA1BD2"/>
    <w:rsid w:val="00AB7E9B"/>
    <w:rsid w:val="00AC7F26"/>
    <w:rsid w:val="00AE025E"/>
    <w:rsid w:val="00AE077A"/>
    <w:rsid w:val="00AE382D"/>
    <w:rsid w:val="00AF259E"/>
    <w:rsid w:val="00AF6FE3"/>
    <w:rsid w:val="00B01F38"/>
    <w:rsid w:val="00B07ECA"/>
    <w:rsid w:val="00B1755D"/>
    <w:rsid w:val="00B20BBA"/>
    <w:rsid w:val="00B22478"/>
    <w:rsid w:val="00B24FF4"/>
    <w:rsid w:val="00B33077"/>
    <w:rsid w:val="00B36904"/>
    <w:rsid w:val="00B40CE0"/>
    <w:rsid w:val="00B47135"/>
    <w:rsid w:val="00B47493"/>
    <w:rsid w:val="00B64D9F"/>
    <w:rsid w:val="00B6700F"/>
    <w:rsid w:val="00B7202A"/>
    <w:rsid w:val="00B80C15"/>
    <w:rsid w:val="00B83DF0"/>
    <w:rsid w:val="00B848AF"/>
    <w:rsid w:val="00B85155"/>
    <w:rsid w:val="00B91AF6"/>
    <w:rsid w:val="00B941C7"/>
    <w:rsid w:val="00B962BE"/>
    <w:rsid w:val="00BD57EB"/>
    <w:rsid w:val="00BE5BC4"/>
    <w:rsid w:val="00BF11EF"/>
    <w:rsid w:val="00BF5610"/>
    <w:rsid w:val="00BF6C61"/>
    <w:rsid w:val="00C0625B"/>
    <w:rsid w:val="00C102D3"/>
    <w:rsid w:val="00C130F2"/>
    <w:rsid w:val="00C2130A"/>
    <w:rsid w:val="00C226E4"/>
    <w:rsid w:val="00C23749"/>
    <w:rsid w:val="00C363DC"/>
    <w:rsid w:val="00C441FF"/>
    <w:rsid w:val="00C449E0"/>
    <w:rsid w:val="00C45551"/>
    <w:rsid w:val="00C506DD"/>
    <w:rsid w:val="00C5260E"/>
    <w:rsid w:val="00C61A37"/>
    <w:rsid w:val="00C61F54"/>
    <w:rsid w:val="00C62CEF"/>
    <w:rsid w:val="00C649E9"/>
    <w:rsid w:val="00C72D9B"/>
    <w:rsid w:val="00C81045"/>
    <w:rsid w:val="00C8243F"/>
    <w:rsid w:val="00C83211"/>
    <w:rsid w:val="00C879EB"/>
    <w:rsid w:val="00CA3893"/>
    <w:rsid w:val="00CA5A2C"/>
    <w:rsid w:val="00CB32F0"/>
    <w:rsid w:val="00CD7543"/>
    <w:rsid w:val="00D16EA1"/>
    <w:rsid w:val="00D223D1"/>
    <w:rsid w:val="00D22F48"/>
    <w:rsid w:val="00D27B77"/>
    <w:rsid w:val="00D308E5"/>
    <w:rsid w:val="00D3326F"/>
    <w:rsid w:val="00D554FD"/>
    <w:rsid w:val="00D65C9D"/>
    <w:rsid w:val="00D67AC4"/>
    <w:rsid w:val="00D67D86"/>
    <w:rsid w:val="00D942A9"/>
    <w:rsid w:val="00D950D1"/>
    <w:rsid w:val="00DA04C0"/>
    <w:rsid w:val="00DA6AD2"/>
    <w:rsid w:val="00DC1542"/>
    <w:rsid w:val="00DC1DE5"/>
    <w:rsid w:val="00DE3491"/>
    <w:rsid w:val="00DE38D6"/>
    <w:rsid w:val="00E039BA"/>
    <w:rsid w:val="00E23231"/>
    <w:rsid w:val="00E3655A"/>
    <w:rsid w:val="00E554ED"/>
    <w:rsid w:val="00E65C58"/>
    <w:rsid w:val="00E7213B"/>
    <w:rsid w:val="00E75137"/>
    <w:rsid w:val="00E80D04"/>
    <w:rsid w:val="00EB2E05"/>
    <w:rsid w:val="00EB63F7"/>
    <w:rsid w:val="00EB73A9"/>
    <w:rsid w:val="00ED331A"/>
    <w:rsid w:val="00EF0480"/>
    <w:rsid w:val="00EF1D19"/>
    <w:rsid w:val="00F260C6"/>
    <w:rsid w:val="00F26222"/>
    <w:rsid w:val="00F26E3A"/>
    <w:rsid w:val="00F2765B"/>
    <w:rsid w:val="00F53FB7"/>
    <w:rsid w:val="00F547F4"/>
    <w:rsid w:val="00F6002C"/>
    <w:rsid w:val="00F615EB"/>
    <w:rsid w:val="00F63BAE"/>
    <w:rsid w:val="00F82383"/>
    <w:rsid w:val="00F8300C"/>
    <w:rsid w:val="00F85F24"/>
    <w:rsid w:val="00F91594"/>
    <w:rsid w:val="00F92057"/>
    <w:rsid w:val="00F92813"/>
    <w:rsid w:val="00F93466"/>
    <w:rsid w:val="00F975D5"/>
    <w:rsid w:val="00FA153C"/>
    <w:rsid w:val="00FB3F6C"/>
    <w:rsid w:val="00FC5817"/>
    <w:rsid w:val="00FC6478"/>
    <w:rsid w:val="00FD3C22"/>
    <w:rsid w:val="00FD665C"/>
    <w:rsid w:val="00FE1F10"/>
    <w:rsid w:val="00FF155F"/>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14:docId w14:val="602DF13C"/>
  <w15:chartTrackingRefBased/>
  <w15:docId w15:val="{AEEFD44D-2F3C-4DD4-8EAA-1EBF89C0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styleId="Mention">
    <w:name w:val="Mention"/>
    <w:uiPriority w:val="99"/>
    <w:semiHidden/>
    <w:unhideWhenUsed/>
    <w:rsid w:val="0003479C"/>
    <w:rPr>
      <w:color w:val="2B579A"/>
      <w:shd w:val="clear" w:color="auto" w:fill="E6E6E6"/>
    </w:rPr>
  </w:style>
  <w:style w:type="character" w:styleId="CommentReference">
    <w:name w:val="annotation reference"/>
    <w:rsid w:val="00203A50"/>
    <w:rPr>
      <w:sz w:val="16"/>
      <w:szCs w:val="16"/>
    </w:rPr>
  </w:style>
  <w:style w:type="paragraph" w:styleId="CommentText">
    <w:name w:val="annotation text"/>
    <w:basedOn w:val="Normal"/>
    <w:link w:val="CommentTextChar"/>
    <w:rsid w:val="00203A50"/>
  </w:style>
  <w:style w:type="character" w:customStyle="1" w:styleId="CommentTextChar">
    <w:name w:val="Comment Text Char"/>
    <w:link w:val="CommentText"/>
    <w:rsid w:val="00203A50"/>
    <w:rPr>
      <w:rFonts w:ascii="Letter Gothic 12cpi" w:hAnsi="Letter Gothic 12cpi"/>
      <w:lang w:eastAsia="en-US" w:bidi="ar-SA"/>
    </w:rPr>
  </w:style>
  <w:style w:type="paragraph" w:styleId="CommentSubject">
    <w:name w:val="annotation subject"/>
    <w:basedOn w:val="CommentText"/>
    <w:next w:val="CommentText"/>
    <w:link w:val="CommentSubjectChar"/>
    <w:rsid w:val="00203A50"/>
    <w:rPr>
      <w:b/>
      <w:bCs/>
    </w:rPr>
  </w:style>
  <w:style w:type="character" w:customStyle="1" w:styleId="CommentSubjectChar">
    <w:name w:val="Comment Subject Char"/>
    <w:link w:val="CommentSubject"/>
    <w:rsid w:val="00203A50"/>
    <w:rPr>
      <w:rFonts w:ascii="Letter Gothic 12cpi" w:hAnsi="Letter Gothic 12cpi"/>
      <w:b/>
      <w:bCs/>
      <w:lang w:eastAsia="en-US" w:bidi="ar-SA"/>
    </w:rPr>
  </w:style>
  <w:style w:type="paragraph" w:styleId="BalloonText">
    <w:name w:val="Balloon Text"/>
    <w:basedOn w:val="Normal"/>
    <w:link w:val="BalloonTextChar"/>
    <w:rsid w:val="00203A50"/>
    <w:rPr>
      <w:rFonts w:ascii="Segoe UI" w:hAnsi="Segoe UI" w:cs="Segoe UI"/>
      <w:sz w:val="18"/>
      <w:szCs w:val="18"/>
    </w:rPr>
  </w:style>
  <w:style w:type="character" w:customStyle="1" w:styleId="BalloonTextChar">
    <w:name w:val="Balloon Text Char"/>
    <w:link w:val="BalloonText"/>
    <w:rsid w:val="00203A50"/>
    <w:rPr>
      <w:rFonts w:ascii="Segoe UI" w:hAnsi="Segoe UI" w:cs="Segoe UI"/>
      <w:sz w:val="18"/>
      <w:szCs w:val="18"/>
      <w:lang w:eastAsia="en-US" w:bidi="ar-SA"/>
    </w:rPr>
  </w:style>
  <w:style w:type="paragraph" w:styleId="FootnoteText">
    <w:name w:val="footnote text"/>
    <w:basedOn w:val="Normal"/>
    <w:link w:val="FootnoteTextChar"/>
    <w:uiPriority w:val="99"/>
    <w:rsid w:val="004E0276"/>
  </w:style>
  <w:style w:type="character" w:customStyle="1" w:styleId="FootnoteTextChar">
    <w:name w:val="Footnote Text Char"/>
    <w:link w:val="FootnoteText"/>
    <w:uiPriority w:val="99"/>
    <w:rsid w:val="004E0276"/>
    <w:rPr>
      <w:rFonts w:ascii="Letter Gothic 12cpi" w:hAnsi="Letter Gothic 12cpi"/>
      <w:lang w:eastAsia="en-US" w:bidi="ar-SA"/>
    </w:rPr>
  </w:style>
  <w:style w:type="character" w:styleId="FootnoteReference">
    <w:name w:val="footnote reference"/>
    <w:uiPriority w:val="99"/>
    <w:rsid w:val="004E0276"/>
    <w:rPr>
      <w:vertAlign w:val="superscript"/>
    </w:rPr>
  </w:style>
  <w:style w:type="character" w:styleId="FollowedHyperlink">
    <w:name w:val="FollowedHyperlink"/>
    <w:rsid w:val="00B20BBA"/>
    <w:rPr>
      <w:color w:val="954F72"/>
      <w:u w:val="single"/>
    </w:rPr>
  </w:style>
  <w:style w:type="paragraph" w:styleId="Revision">
    <w:name w:val="Revision"/>
    <w:hidden/>
    <w:uiPriority w:val="99"/>
    <w:semiHidden/>
    <w:rsid w:val="00D950D1"/>
    <w:rPr>
      <w:rFonts w:ascii="Letter Gothic 12cpi" w:hAnsi="Letter Gothic 12cpi"/>
    </w:rPr>
  </w:style>
  <w:style w:type="paragraph" w:styleId="ListParagraph">
    <w:name w:val="List Paragraph"/>
    <w:basedOn w:val="Normal"/>
    <w:uiPriority w:val="34"/>
    <w:qFormat/>
    <w:rsid w:val="00C879EB"/>
    <w:pPr>
      <w:ind w:left="720"/>
      <w:contextualSpacing/>
    </w:pPr>
  </w:style>
  <w:style w:type="character" w:styleId="UnresolvedMention">
    <w:name w:val="Unresolved Mention"/>
    <w:basedOn w:val="DefaultParagraphFont"/>
    <w:uiPriority w:val="99"/>
    <w:semiHidden/>
    <w:unhideWhenUsed/>
    <w:rsid w:val="00E7213B"/>
    <w:rPr>
      <w:color w:val="605E5C"/>
      <w:shd w:val="clear" w:color="auto" w:fill="E1DFDD"/>
    </w:rPr>
  </w:style>
  <w:style w:type="character" w:customStyle="1" w:styleId="cf01">
    <w:name w:val="cf01"/>
    <w:basedOn w:val="DefaultParagraphFont"/>
    <w:rsid w:val="00745DAE"/>
    <w:rPr>
      <w:rFonts w:ascii="Segoe UI" w:hAnsi="Segoe UI" w:cs="Segoe UI" w:hint="default"/>
      <w:sz w:val="18"/>
      <w:szCs w:val="18"/>
    </w:rPr>
  </w:style>
  <w:style w:type="character" w:customStyle="1" w:styleId="cf11">
    <w:name w:val="cf11"/>
    <w:basedOn w:val="DefaultParagraphFont"/>
    <w:rsid w:val="00745DA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esubmit.rita.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2329C0B06CB4C9F682043F716B3FE" ma:contentTypeVersion="11" ma:contentTypeDescription="Create a new document." ma:contentTypeScope="" ma:versionID="ce115419266ec5d555a0f4e8183854a6">
  <xsd:schema xmlns:xsd="http://www.w3.org/2001/XMLSchema" xmlns:xs="http://www.w3.org/2001/XMLSchema" xmlns:p="http://schemas.microsoft.com/office/2006/metadata/properties" xmlns:ns3="a4f12327-9dba-4c77-bd64-fa6b79335a58" xmlns:ns4="03d9a285-28ed-47f8-ae5b-80c548e0b669" targetNamespace="http://schemas.microsoft.com/office/2006/metadata/properties" ma:root="true" ma:fieldsID="b7340163b4589a4bf1ca09f16ae08fd4" ns3:_="" ns4:_="">
    <xsd:import namespace="a4f12327-9dba-4c77-bd64-fa6b79335a58"/>
    <xsd:import namespace="03d9a285-28ed-47f8-ae5b-80c548e0b6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12327-9dba-4c77-bd64-fa6b7933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9a285-28ed-47f8-ae5b-80c548e0b6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4f12327-9dba-4c77-bd64-fa6b79335a58" xsi:nil="true"/>
  </documentManagement>
</p:properties>
</file>

<file path=customXml/itemProps1.xml><?xml version="1.0" encoding="utf-8"?>
<ds:datastoreItem xmlns:ds="http://schemas.openxmlformats.org/officeDocument/2006/customXml" ds:itemID="{24584A8D-512E-4417-8C59-83D7CE031797}">
  <ds:schemaRefs>
    <ds:schemaRef ds:uri="http://schemas.openxmlformats.org/officeDocument/2006/bibliography"/>
  </ds:schemaRefs>
</ds:datastoreItem>
</file>

<file path=customXml/itemProps2.xml><?xml version="1.0" encoding="utf-8"?>
<ds:datastoreItem xmlns:ds="http://schemas.openxmlformats.org/officeDocument/2006/customXml" ds:itemID="{7AE1390F-E7F2-4C5E-B36A-8B66047E4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12327-9dba-4c77-bd64-fa6b79335a58"/>
    <ds:schemaRef ds:uri="03d9a285-28ed-47f8-ae5b-80c548e0b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4E407-901F-4AF1-99FB-A98BA40495FE}">
  <ds:schemaRefs>
    <ds:schemaRef ds:uri="http://schemas.microsoft.com/sharepoint/v3/contenttype/forms"/>
  </ds:schemaRefs>
</ds:datastoreItem>
</file>

<file path=customXml/itemProps4.xml><?xml version="1.0" encoding="utf-8"?>
<ds:datastoreItem xmlns:ds="http://schemas.openxmlformats.org/officeDocument/2006/customXml" ds:itemID="{99267322-1FFB-4DDB-A545-34E18282B404}">
  <ds:schemaRefs>
    <ds:schemaRef ds:uri="http://schemas.microsoft.com/office/2006/metadata/properties"/>
    <ds:schemaRef ds:uri="http://schemas.microsoft.com/office/infopath/2007/PartnerControls"/>
    <ds:schemaRef ds:uri="a4f12327-9dba-4c77-bd64-fa6b79335a5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5363</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Webb, Kimberly (OST)</cp:lastModifiedBy>
  <cp:revision>2</cp:revision>
  <cp:lastPrinted>2007-03-23T19:09:00Z</cp:lastPrinted>
  <dcterms:created xsi:type="dcterms:W3CDTF">2024-09-19T11:42:00Z</dcterms:created>
  <dcterms:modified xsi:type="dcterms:W3CDTF">2024-09-19T11:42:00Z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0x01010055A2329C0B06CB4C9F682043F716B3FE</vt:lpwstr>
  </property>
</Properties>
</file>