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tbl>
      <w:tblPr>
        <w:tblW w:w="93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5"/>
        <w:gridCol w:w="7087"/>
      </w:tblGrid>
      <w:tr w14:paraId="621025A0" w14:textId="77777777" w:rsidTr="0042094D">
        <w:tblPrEx>
          <w:tblW w:w="9352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9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18B0" w:rsidP="00024665" w14:paraId="1047706B" w14:textId="62A54B1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Main Question Bank</w:t>
            </w: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Style w:val="FootnoteReference"/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footnoteReference w:id="3"/>
            </w:r>
          </w:p>
          <w:p w:rsidR="00BC2F7C" w:rsidRPr="00024665" w:rsidP="00024665" w14:paraId="312B3800" w14:textId="77777777">
            <w:pPr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</w:tr>
      <w:tr w14:paraId="74EAFD80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720"/>
        </w:trPr>
        <w:tc>
          <w:tcPr>
            <w:tcW w:w="9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4665" w:rsidRPr="00024665" w:rsidP="00024665" w14:paraId="20804BDC" w14:textId="77777777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What was your process for getting UAS integration operational? (FAA Approval Process)  </w:t>
            </w:r>
          </w:p>
        </w:tc>
      </w:tr>
      <w:tr w14:paraId="49915F27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9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4665" w:rsidRPr="00024665" w:rsidP="00024665" w14:paraId="760C1BBF" w14:textId="7777777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Are there any unique procedures for UAS operation? </w:t>
            </w:r>
          </w:p>
        </w:tc>
      </w:tr>
      <w:tr w14:paraId="30AC86D4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9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4665" w:rsidRPr="00024665" w:rsidP="00024665" w14:paraId="68FC433E" w14:textId="7777777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Are there systems onboard to facilitate surface maneuvering?  </w:t>
            </w:r>
          </w:p>
        </w:tc>
      </w:tr>
      <w:tr w14:paraId="27CD5B2B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9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4665" w:rsidRPr="00024665" w:rsidP="00024665" w14:paraId="65BD3CAB" w14:textId="7777777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Can you please describe pre/post flight inspection? </w:t>
            </w:r>
          </w:p>
        </w:tc>
      </w:tr>
      <w:tr w14:paraId="0B082815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705"/>
        </w:trPr>
        <w:tc>
          <w:tcPr>
            <w:tcW w:w="9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4665" w:rsidRPr="00024665" w:rsidP="00024665" w14:paraId="0C2F3B71" w14:textId="7777777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Are there operational differences during dawn/day/dusk/night? </w:t>
            </w:r>
          </w:p>
        </w:tc>
      </w:tr>
      <w:tr w14:paraId="539E7BF5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990"/>
        </w:trPr>
        <w:tc>
          <w:tcPr>
            <w:tcW w:w="9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4665" w:rsidRPr="00024665" w:rsidP="00024665" w14:paraId="52F672C9" w14:textId="7777777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Are there challenges during low visibility/ceiling, rain, snow, and surface contaminated with snow/ice? </w:t>
            </w:r>
          </w:p>
        </w:tc>
      </w:tr>
      <w:tr w14:paraId="487528FB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9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4665" w:rsidRPr="00024665" w:rsidP="00024665" w14:paraId="02065846" w14:textId="23EAED99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Are the sensors or other equipment on board (e.g</w:t>
            </w:r>
            <w:r w:rsidRPr="00024665" w:rsidR="00DC5B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="00DC5B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</w:t>
            </w:r>
            <w:r w:rsidRPr="00024665" w:rsidR="00DC5B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batteries</w:t>
            </w:r>
            <w:r w:rsidR="00DC5B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affected by snow/ice and extreme temperatures? </w:t>
            </w:r>
          </w:p>
        </w:tc>
      </w:tr>
      <w:tr w14:paraId="346373ED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9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4665" w:rsidRPr="00024665" w:rsidP="00024665" w14:paraId="51B1FDD3" w14:textId="7777777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Are taxi/takeoff/landing at international civil airports different than in the U.S.? </w:t>
            </w:r>
          </w:p>
        </w:tc>
      </w:tr>
      <w:tr w14:paraId="0181DFE9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630"/>
        </w:trPr>
        <w:tc>
          <w:tcPr>
            <w:tcW w:w="9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4665" w:rsidRPr="00024665" w:rsidP="00024665" w14:paraId="666310A1" w14:textId="7777777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Are there any theoretical UAS specific NAVAIDS that would be beneficial to have at a </w:t>
            </w: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droneport</w:t>
            </w: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? </w:t>
            </w:r>
          </w:p>
        </w:tc>
      </w:tr>
      <w:tr w14:paraId="23E236C0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228"/>
        </w:trPr>
        <w:tc>
          <w:tcPr>
            <w:tcW w:w="9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4665" w:rsidRPr="00024665" w:rsidP="00024665" w14:paraId="5EE21F93" w14:textId="7777777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Does the UA </w:t>
            </w: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have the ability to</w:t>
            </w: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detect wildlife in the vicinity of the aircraft footprint? </w:t>
            </w:r>
          </w:p>
        </w:tc>
      </w:tr>
      <w:tr w14:paraId="1D56F28D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9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4665" w:rsidRPr="00024665" w:rsidP="00024665" w14:paraId="385B3041" w14:textId="7777777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What is the current aircraft Technology Readiness Level (TRL)?  </w:t>
            </w:r>
          </w:p>
        </w:tc>
      </w:tr>
      <w:tr w14:paraId="4478A375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630"/>
        </w:trPr>
        <w:tc>
          <w:tcPr>
            <w:tcW w:w="9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4665" w:rsidRPr="00024665" w:rsidP="00024665" w14:paraId="2BA3C2E5" w14:textId="0CDE6B0F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What infrastructure </w:t>
            </w:r>
            <w:r w:rsidR="00164D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is</w:t>
            </w: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required for the charging or fueling of UAS? What is the minimum required vs. preferred? </w:t>
            </w:r>
          </w:p>
        </w:tc>
      </w:tr>
      <w:tr w14:paraId="27C4A662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630"/>
        </w:trPr>
        <w:tc>
          <w:tcPr>
            <w:tcW w:w="9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58F7" w:rsidRPr="00024665" w:rsidP="00024665" w14:paraId="370DCED6" w14:textId="1051423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Have you experienced any electrical grid capacity issues with supporting the charging demands of electric </w:t>
            </w:r>
            <w:r w:rsidR="00A04B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UAS/advanced air mobility (AAM) vehicles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? Were airport and/or other critical infrastructure negatively impacted</w:t>
            </w:r>
            <w:r w:rsidR="002738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by </w:t>
            </w:r>
            <w:r w:rsidR="00A04B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UAS/AAM vehicle</w:t>
            </w:r>
            <w:r w:rsidR="002738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charging demands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? </w:t>
            </w:r>
          </w:p>
        </w:tc>
      </w:tr>
      <w:tr w14:paraId="67965873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630"/>
        </w:trPr>
        <w:tc>
          <w:tcPr>
            <w:tcW w:w="9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4665" w:rsidRPr="00024665" w:rsidP="00024665" w14:paraId="6323984B" w14:textId="7777777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Regarding UAS storage and parking, were new structures built or previous structures for conventional aircraft repurposed? </w:t>
            </w:r>
          </w:p>
        </w:tc>
      </w:tr>
      <w:tr w14:paraId="6B07977A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630"/>
        </w:trPr>
        <w:tc>
          <w:tcPr>
            <w:tcW w:w="9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4665" w:rsidRPr="00024665" w:rsidP="00024665" w14:paraId="0DCC2080" w14:textId="7777777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What (if any) unique support infrastructure are utilized for UAS operations? (Control centers, command, and control systems, detect and avoid systems, etc.) </w:t>
            </w:r>
          </w:p>
        </w:tc>
      </w:tr>
      <w:tr w14:paraId="6625E2DB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9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4665" w:rsidRPr="00024665" w:rsidP="00024665" w14:paraId="1D4B2061" w14:textId="7777777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Are there any UAS noise impacts to the surrounding community? </w:t>
            </w:r>
          </w:p>
        </w:tc>
      </w:tr>
      <w:tr w14:paraId="0F98DE98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630"/>
        </w:trPr>
        <w:tc>
          <w:tcPr>
            <w:tcW w:w="9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4665" w:rsidRPr="00024665" w:rsidP="00024665" w14:paraId="567CDF8C" w14:textId="7777777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Are there any existing noise studies on the design aircraft that were considered in </w:t>
            </w: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droneport</w:t>
            </w: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design process? </w:t>
            </w:r>
          </w:p>
        </w:tc>
      </w:tr>
      <w:tr w14:paraId="7AF01D5B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9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4665" w:rsidRPr="00024665" w:rsidP="00024665" w14:paraId="76A033CC" w14:textId="7777777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What type of emergency response plans are in place for UAS? </w:t>
            </w:r>
          </w:p>
        </w:tc>
      </w:tr>
      <w:tr w14:paraId="5495B2BA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9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4665" w:rsidRPr="00024665" w:rsidP="00024665" w14:paraId="68A31CD3" w14:textId="7777777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Are there any unique security measures in place at the UAS operations area? </w:t>
            </w:r>
          </w:p>
        </w:tc>
      </w:tr>
      <w:tr w14:paraId="6E967C41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9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6891" w:rsidRPr="00024665" w:rsidP="00024665" w14:paraId="580C6549" w14:textId="35DDE5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Do you know if it has been reported whether wake turbulence generated from traditional aircraft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has an effect on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8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UAS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38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that are conducting operations in close proximit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y?</w:t>
            </w:r>
          </w:p>
        </w:tc>
      </w:tr>
      <w:tr w14:paraId="4723D047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9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6891" w:rsidRPr="00806891" w:rsidP="00024665" w14:paraId="00DD5C1F" w14:textId="62C104E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0689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At what distance do you separate your VTOL landing pads to accommodate for nearby landing downwash and outwash?</w:t>
            </w:r>
          </w:p>
        </w:tc>
      </w:tr>
      <w:tr w14:paraId="51BAFC5E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9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3815" w:rsidRPr="00024665" w:rsidP="00273815" w14:paraId="6A441A89" w14:textId="1DD6621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83DBD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What measures are you taking to protect 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NAVAIDS</w:t>
            </w:r>
            <w:r w:rsidRPr="00583DBD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and other equipment from 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electromagnetic interface (</w:t>
            </w:r>
            <w:r w:rsidRPr="00583DBD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EMI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) that may be caused by the aircraft?</w:t>
            </w:r>
          </w:p>
        </w:tc>
      </w:tr>
      <w:tr w14:paraId="056DD851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675"/>
        </w:trPr>
        <w:tc>
          <w:tcPr>
            <w:tcW w:w="9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85" w:rsidRPr="00024665" w:rsidP="000A2185" w14:paraId="2E971563" w14:textId="4D3905DD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What are your thoughts on whether </w:t>
            </w:r>
            <w:r w:rsidR="00EC2A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existing FAA </w:t>
            </w:r>
            <w:r w:rsidR="00E63B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standards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can </w:t>
            </w:r>
            <w:r w:rsidR="00E63B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be used to accommodate large UAS at airports?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What standards may need to be updated to accommodate large UAS? </w:t>
            </w: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What can FAA do differently at airports to better accommodate for L-UAS?  </w:t>
            </w:r>
          </w:p>
          <w:p w:rsidR="000A2185" w:rsidRPr="00024665" w:rsidP="000A2185" w14:paraId="38112965" w14:textId="751C48C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Example: At ACY we have arresting cable signage that is unique to airports with arresting cables.   </w:t>
            </w:r>
          </w:p>
        </w:tc>
      </w:tr>
      <w:tr w14:paraId="42085108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675"/>
        </w:trPr>
        <w:tc>
          <w:tcPr>
            <w:tcW w:w="9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4665" w:rsidRPr="00024665" w:rsidP="00024665" w14:paraId="0DF66EE0" w14:textId="7777777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Do you know of any other entities that would be beneficial to contact for this research? </w:t>
            </w:r>
          </w:p>
        </w:tc>
      </w:tr>
      <w:tr w14:paraId="6DCE23AC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9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4665" w:rsidRPr="00024665" w:rsidP="00024665" w14:paraId="54196896" w14:textId="3B2445F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What are the lessons learned from operations or during testing/research?  </w:t>
            </w:r>
          </w:p>
        </w:tc>
      </w:tr>
      <w:tr w14:paraId="0970ABCE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9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2185" w:rsidRPr="00024665" w:rsidP="00024665" w14:paraId="64681EC1" w14:textId="2A16E58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2FF16C4B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9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24665" w:rsidRPr="00024665" w:rsidP="00024665" w14:paraId="309DC73E" w14:textId="31B6AAF1">
            <w:pPr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>
              <w:br w:type="page"/>
            </w:r>
            <w:r w:rsidRPr="000246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Stakeholder Specific Questions</w:t>
            </w:r>
            <w:r>
              <w:rPr>
                <w:rStyle w:val="FootnoteReference"/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footnoteReference w:id="4"/>
            </w: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14:paraId="0353381B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24665" w:rsidRPr="00806891" w:rsidP="00024665" w14:paraId="5BD439C2" w14:textId="77777777">
            <w:pPr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068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Civil Airports </w:t>
            </w:r>
          </w:p>
        </w:tc>
        <w:tc>
          <w:tcPr>
            <w:tcW w:w="7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24665" w:rsidRPr="00024665" w:rsidP="00024665" w14:paraId="77B8B060" w14:textId="77777777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Are UAS operations segregated from or integrated with traditional aviation operations?  </w:t>
            </w:r>
          </w:p>
        </w:tc>
      </w:tr>
      <w:tr w14:paraId="342732E4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6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24665" w:rsidRPr="00024665" w:rsidP="00024665" w14:paraId="2A9C2692" w14:textId="77777777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4665" w:rsidRPr="00024665" w:rsidP="00024665" w14:paraId="438082D0" w14:textId="7777777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Are there any modifications to design standards to airfield infrastructure to facilitate uncrewed operations? </w:t>
            </w:r>
          </w:p>
        </w:tc>
      </w:tr>
      <w:tr w14:paraId="73969EBF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6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24665" w:rsidRPr="00024665" w:rsidP="00024665" w14:paraId="5ED819B0" w14:textId="77777777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4665" w:rsidRPr="00024665" w:rsidP="00024665" w14:paraId="235E4C02" w14:textId="7777777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Do you think existing infrastructure/design standards/safety considerations/etc. are adequate for large UAS? </w:t>
            </w:r>
          </w:p>
        </w:tc>
      </w:tr>
      <w:tr w14:paraId="61258F95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9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24665" w:rsidRPr="00024665" w:rsidP="00024665" w14:paraId="7455042A" w14:textId="77777777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4665" w:rsidRPr="00024665" w:rsidP="00024665" w14:paraId="7C8DA5FB" w14:textId="7777777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What steps were taken to integrate UAS into existing airport infrastructure/operations (e.g., planning, stakeholder coordination, infrastructure changes/improvements, safety considerations, etc.)?  </w:t>
            </w:r>
          </w:p>
        </w:tc>
      </w:tr>
      <w:tr w14:paraId="35CAC8D2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24665" w:rsidRPr="00024665" w:rsidP="00024665" w14:paraId="79023BA4" w14:textId="77777777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4665" w:rsidRPr="00024665" w:rsidP="00024665" w14:paraId="65B6EDB9" w14:textId="7777777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What NAVAIDs are necessary to facilitate UAS operations </w:t>
            </w:r>
          </w:p>
        </w:tc>
      </w:tr>
      <w:tr w14:paraId="09E845B3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24665" w:rsidRPr="00024665" w:rsidP="00024665" w14:paraId="3F86E85F" w14:textId="77777777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4665" w:rsidRPr="00024665" w:rsidP="00024665" w14:paraId="358D5450" w14:textId="169B0626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Are there any wireless standards followed to prevent interference with NAVAIDS</w:t>
            </w:r>
            <w:r w:rsidR="00A655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655C8" w:rsidR="00A655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and other equipment</w:t>
            </w: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? </w:t>
            </w:r>
          </w:p>
        </w:tc>
      </w:tr>
      <w:tr w14:paraId="29C3D0BB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6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24665" w:rsidRPr="00024665" w:rsidP="00024665" w14:paraId="2EC6A631" w14:textId="77777777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4665" w:rsidRPr="00024665" w:rsidP="00024665" w14:paraId="15E26831" w14:textId="7777777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Are there any known interferences with airport or FAA equipment caused by unmanned systems, sensors, or their supporting infrastructure?  </w:t>
            </w:r>
          </w:p>
        </w:tc>
      </w:tr>
      <w:tr w14:paraId="2B722D18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24665" w:rsidRPr="00024665" w:rsidP="00024665" w14:paraId="582B60DC" w14:textId="77777777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4665" w:rsidRPr="00897FBB" w:rsidP="00024665" w14:paraId="132FCA57" w14:textId="6E8FED4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97FBB">
              <w:rPr>
                <w:rFonts w:ascii="Times New Roman" w:hAnsi="Times New Roman" w:cs="Times New Roman"/>
                <w:sz w:val="24"/>
                <w:szCs w:val="24"/>
              </w:rPr>
              <w:t xml:space="preserve">UAS can be powered by hydrogen, electric and or various hybrid systems that utilize current aviation fuels. </w:t>
            </w:r>
            <w:r w:rsidRPr="00897FBB" w:rsidR="00582C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Are ARFF</w:t>
            </w:r>
            <w:r w:rsidRPr="00897FBB" w:rsidR="00112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tactics different</w:t>
            </w:r>
            <w:r w:rsidRPr="00897F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when responding to a UAS emergency compared to traditional aircraft emergency (that use traditional fuel)? </w:t>
            </w:r>
            <w:r w:rsidRPr="00897FBB" w:rsidR="00112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897FBB" w:rsidR="00582C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14:paraId="11D9B209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97FBB" w:rsidRPr="00024665" w:rsidP="00024665" w14:paraId="34E8DD81" w14:textId="77777777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7FBB" w:rsidRPr="00897FBB" w:rsidP="00024665" w14:paraId="64865E3A" w14:textId="69B921E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the volume of resources (personnel/equipment) different when responding to a UAS emergency compared to traditional aircraft?</w:t>
            </w:r>
          </w:p>
        </w:tc>
      </w:tr>
      <w:tr w14:paraId="6BC043C6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97FBB" w:rsidRPr="00024665" w:rsidP="00897FBB" w14:paraId="00FDA8D2" w14:textId="77777777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7FBB" w:rsidRPr="00024665" w:rsidP="00897FBB" w14:paraId="1E422CE0" w14:textId="7BC3B4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Are ARFF teams equipped and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/or</w:t>
            </w: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trained differently to respond to UAS emergencies?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Are ARFF tactics different</w:t>
            </w:r>
            <w:r w:rsidR="00725A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</w:p>
        </w:tc>
      </w:tr>
      <w:tr w14:paraId="5ABDD4ED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6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97FBB" w:rsidRPr="00024665" w:rsidP="00897FBB" w14:paraId="5638C21E" w14:textId="77777777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5A7BCEEA" w14:textId="1B24905D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If applicable, define typical or frequent locations of UAS operation. What are your plans for </w:t>
            </w: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droneport</w:t>
            </w: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siting? </w:t>
            </w:r>
          </w:p>
        </w:tc>
      </w:tr>
      <w:tr w14:paraId="6D4A7E2D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97FBB" w:rsidRPr="00024665" w:rsidP="00897FBB" w14:paraId="3F9E73D8" w14:textId="77777777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97FBB" w:rsidRPr="00024665" w:rsidP="00897FBB" w14:paraId="3CCF06F3" w14:textId="7777777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  </w:t>
            </w:r>
          </w:p>
        </w:tc>
      </w:tr>
      <w:tr w14:paraId="2B8436B4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945"/>
        </w:trPr>
        <w:tc>
          <w:tcPr>
            <w:tcW w:w="2265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806891" w:rsidP="00897FBB" w14:paraId="5DD785BF" w14:textId="77777777">
            <w:pPr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068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Military 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97FBB" w:rsidRPr="00024665" w:rsidP="00897FBB" w14:paraId="3032E4E7" w14:textId="77777777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What steps were taken to integrate UAS into existing airport infrastructure/operations (e.g., planning, stakeholder coordination, infrastructure changes/improvements, safety considerations, etc.)? </w:t>
            </w:r>
          </w:p>
        </w:tc>
      </w:tr>
      <w:tr w14:paraId="75143D69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0A33677E" w14:textId="77777777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711606EA" w14:textId="7777777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Are UAS operations segregated from traditional aviation operations?  </w:t>
            </w:r>
          </w:p>
        </w:tc>
      </w:tr>
      <w:tr w14:paraId="31986C8D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6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2484CF78" w14:textId="77777777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1617FED8" w14:textId="7777777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Do you think existing infrastructure/design standards/safety considerations/etc. are adequate for large UAS? </w:t>
            </w:r>
          </w:p>
        </w:tc>
      </w:tr>
      <w:tr w14:paraId="324C2B17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6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3F892D06" w14:textId="77777777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0C9103D1" w14:textId="45F9FBBC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If applicable, define typical or frequent locations of UAS operation. What are your </w:t>
            </w: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future plans</w:t>
            </w: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for </w:t>
            </w: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droneport</w:t>
            </w: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siting? </w:t>
            </w:r>
          </w:p>
        </w:tc>
      </w:tr>
      <w:tr w14:paraId="0B2CA95C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6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2F1DD3BE" w14:textId="77777777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2650F751" w14:textId="7777777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Are there any modifications to design standards to airfield infrastructure to facilitate uncrewed operations? </w:t>
            </w:r>
          </w:p>
        </w:tc>
      </w:tr>
      <w:tr w14:paraId="7DBB9C93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4B69D41C" w14:textId="77777777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35FB1E06" w14:textId="223B3F0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What NAVAIDs are necessary to facilitate UAS operations</w:t>
            </w:r>
            <w:r w:rsidR="005A21D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?</w:t>
            </w: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14:paraId="571AE826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2172AFC9" w14:textId="77777777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47CE7993" w14:textId="7777777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Are there any wireless standards followed to prevent interference with NAVAIDS? </w:t>
            </w:r>
          </w:p>
        </w:tc>
      </w:tr>
      <w:tr w14:paraId="126CBB46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6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3E48DB49" w14:textId="77777777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0C11656D" w14:textId="7777777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Are there any known interferences with airport or FAA equipment caused by unmanned systems, sensors, or their supporting infrastructure? </w:t>
            </w:r>
          </w:p>
        </w:tc>
      </w:tr>
      <w:tr w14:paraId="1FE8E4C2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C61E0F" w:rsidRPr="00024665" w:rsidP="00C61E0F" w14:paraId="64CF1903" w14:textId="77777777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E0F" w:rsidRPr="00024665" w:rsidP="00C61E0F" w14:paraId="77FF8046" w14:textId="36E5BAC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97FBB">
              <w:rPr>
                <w:rFonts w:ascii="Times New Roman" w:hAnsi="Times New Roman" w:cs="Times New Roman"/>
                <w:sz w:val="24"/>
                <w:szCs w:val="24"/>
              </w:rPr>
              <w:t>UAS can be powered by hydrogen, electric and</w:t>
            </w:r>
            <w:r w:rsidR="006928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97FBB">
              <w:rPr>
                <w:rFonts w:ascii="Times New Roman" w:hAnsi="Times New Roman" w:cs="Times New Roman"/>
                <w:sz w:val="24"/>
                <w:szCs w:val="24"/>
              </w:rPr>
              <w:t xml:space="preserve">or various hybrid systems that utilize current aviation fuels. </w:t>
            </w:r>
            <w:r w:rsidRPr="00897F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Are ARFF tactics different when responding to a UAS emergency compared to traditional aircraft emergency (that use traditional fuel)?   </w:t>
            </w:r>
          </w:p>
        </w:tc>
      </w:tr>
      <w:tr w14:paraId="391068D8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C61E0F" w:rsidRPr="00024665" w:rsidP="00C61E0F" w14:paraId="3AD204D0" w14:textId="77777777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E0F" w:rsidRPr="00024665" w:rsidP="00C61E0F" w14:paraId="260F6E8A" w14:textId="77857DE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the volume of resources (personnel/equipment) different when responding to a UAS emergency compared to traditional aircraft?</w:t>
            </w:r>
          </w:p>
        </w:tc>
      </w:tr>
      <w:tr w14:paraId="1A19B94B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70593A81" w14:textId="77777777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2A264B0B" w14:textId="4017035E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Are ARFF teams equipped and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/or</w:t>
            </w: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trained differently to respond to UAS emergencies? </w:t>
            </w:r>
          </w:p>
        </w:tc>
      </w:tr>
      <w:tr w14:paraId="5417F6C6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6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67E632FB" w14:textId="77777777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053EC4FE" w14:textId="7777777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Do you know of others in the DoD that are operating large UAS at military or public use airports?   </w:t>
            </w:r>
          </w:p>
        </w:tc>
      </w:tr>
      <w:tr w14:paraId="3C92FFB7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3662F41B" w14:textId="77777777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0D3B720C" w14:textId="7777777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  </w:t>
            </w:r>
          </w:p>
        </w:tc>
      </w:tr>
      <w:tr w14:paraId="52287810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945"/>
        </w:trPr>
        <w:tc>
          <w:tcPr>
            <w:tcW w:w="2265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4670B3" w:rsidP="00897FBB" w14:paraId="6E68E2A6" w14:textId="77777777">
            <w:pPr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670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International 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640C9D" w:rsidP="00897FBB" w14:paraId="48CBEBF8" w14:textId="09915399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640C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What steps were taken to integrate UAS into existing airport infrastructure/operations (e.g., planning, stakeholder coordination, infrastructure changes/improvements, safety considerations, etc.)</w:t>
            </w:r>
            <w:r w:rsidR="006339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?</w:t>
            </w:r>
            <w:r w:rsidRPr="00640C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14:paraId="5F4F3B86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6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7592D806" w14:textId="77777777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1D7652B2" w14:textId="10862209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Is the </w:t>
            </w: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droneport</w:t>
            </w: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landing design based on U.S. standards, your countr</w:t>
            </w:r>
            <w:r w:rsidR="00F06B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y’s</w:t>
            </w: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standards, or ICAO standards? </w:t>
            </w:r>
          </w:p>
        </w:tc>
      </w:tr>
      <w:tr w14:paraId="7479DD6B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7DAB5ABE" w14:textId="77777777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31C52DC6" w14:textId="7777777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Are UAS operations segregated from traditional aviation operations?  </w:t>
            </w:r>
          </w:p>
        </w:tc>
      </w:tr>
      <w:tr w14:paraId="6F99D9CC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6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02303F92" w14:textId="77777777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10037485" w14:textId="7777777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Are there any modifications to design standards to airfield infrastructure to facilitate uncrewed operations? </w:t>
            </w:r>
          </w:p>
        </w:tc>
      </w:tr>
      <w:tr w14:paraId="600E5336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7C4562E3" w14:textId="77777777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0CEFA15E" w14:textId="04D47F6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What NAVAIDs are necessary to facilitate UAS operations</w:t>
            </w:r>
            <w:r w:rsidR="00F06B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?</w:t>
            </w: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14:paraId="3D963ECA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209B2413" w14:textId="77777777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7AC39E21" w14:textId="7777777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Are there any wireless standards followed to prevent interference with NAVAIDS? </w:t>
            </w:r>
          </w:p>
        </w:tc>
      </w:tr>
      <w:tr w14:paraId="1D5807D2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6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47F3AD50" w14:textId="77777777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6A4CBF69" w14:textId="7777777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Are there any known interferences with airport or FAA equipment caused by unmanned systems, sensors, or their supporting infrastructure? </w:t>
            </w:r>
          </w:p>
        </w:tc>
      </w:tr>
      <w:tr w14:paraId="780D11DB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C61E0F" w:rsidRPr="00024665" w:rsidP="00C61E0F" w14:paraId="660EF5FC" w14:textId="77777777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E0F" w:rsidRPr="00024665" w:rsidP="00C61E0F" w14:paraId="66FFA295" w14:textId="6CFF11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97FBB">
              <w:rPr>
                <w:rFonts w:ascii="Times New Roman" w:hAnsi="Times New Roman" w:cs="Times New Roman"/>
                <w:sz w:val="24"/>
                <w:szCs w:val="24"/>
              </w:rPr>
              <w:t xml:space="preserve">UAS can be powered by hydrogen, electric and or various hybrid systems that utilize current aviation fuels. </w:t>
            </w:r>
            <w:r w:rsidRPr="00897F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Are ARFF tactics different when responding to a UAS emergency compared to traditional aircraft emergency (that use traditional fuel)?   </w:t>
            </w:r>
          </w:p>
        </w:tc>
      </w:tr>
      <w:tr w14:paraId="78764440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C61E0F" w:rsidRPr="00024665" w:rsidP="00C61E0F" w14:paraId="14B9E6B3" w14:textId="77777777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E0F" w:rsidRPr="00024665" w:rsidP="00C61E0F" w14:paraId="3AD42AAF" w14:textId="69F494B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the volume of resources (personnel/equipment) different when responding to a UAS emergency compared to traditional aircraft?</w:t>
            </w:r>
          </w:p>
        </w:tc>
      </w:tr>
      <w:tr w14:paraId="382400AC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5530D39C" w14:textId="77777777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4D32FD16" w14:textId="331C4189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Are ARFF teams equipped and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/or</w:t>
            </w: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trained differently to respond to UAS emergencies? </w:t>
            </w:r>
          </w:p>
        </w:tc>
      </w:tr>
      <w:tr w14:paraId="60AFB770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6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583A8B7E" w14:textId="77777777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590645C7" w14:textId="7777777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Do you think existing infrastructure/design standards/safety considerations/etc. are adequate for large UAS? </w:t>
            </w:r>
          </w:p>
        </w:tc>
      </w:tr>
      <w:tr w14:paraId="05BCADDC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501D1CDA" w14:textId="77777777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07E8B6E2" w14:textId="7777777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  </w:t>
            </w:r>
          </w:p>
        </w:tc>
      </w:tr>
      <w:tr w14:paraId="372914D4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630"/>
        </w:trPr>
        <w:tc>
          <w:tcPr>
            <w:tcW w:w="2265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4670B3" w:rsidP="00897FBB" w14:paraId="3266756A" w14:textId="77777777">
            <w:pPr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670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Academia 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1FB32898" w14:textId="77777777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Can you please discuss your research on </w:t>
            </w: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droneports</w:t>
            </w: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 UAS integration at airports, and testing/evaluating large UAS? </w:t>
            </w:r>
          </w:p>
        </w:tc>
      </w:tr>
      <w:tr w14:paraId="22EF2A26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3E10D90A" w14:textId="77777777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97FBB" w:rsidRPr="00024665" w:rsidP="00897FBB" w14:paraId="27632E2D" w14:textId="7777777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What are the biggest challenges you've faced in your research? </w:t>
            </w:r>
          </w:p>
        </w:tc>
      </w:tr>
      <w:tr w14:paraId="791C9101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858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4C30B751" w14:textId="77777777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FBB" w:rsidP="00897FBB" w14:paraId="68E1C461" w14:textId="7777777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What are the lessons learned from your research/participation in UAS operations? </w:t>
            </w:r>
          </w:p>
          <w:p w:rsidR="00A04B09" w:rsidP="00897FBB" w14:paraId="496C17C3" w14:textId="7777777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  <w:p w:rsidR="00A04B09" w:rsidP="00897FBB" w14:paraId="5547AE9F" w14:textId="7777777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  <w:p w:rsidR="00A04B09" w:rsidRPr="00024665" w:rsidP="00897FBB" w14:paraId="03F56B28" w14:textId="7777777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</w:tr>
      <w:tr w14:paraId="21B16062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57F3CB66" w14:textId="77777777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FBB" w:rsidRPr="00024665" w:rsidP="00897FBB" w14:paraId="3ECEE198" w14:textId="7777777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  </w:t>
            </w:r>
          </w:p>
        </w:tc>
      </w:tr>
      <w:tr w14:paraId="30BA802E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FBB" w:rsidRPr="004670B3" w:rsidP="00897FBB" w14:paraId="2CCB531D" w14:textId="77777777">
            <w:pPr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670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Private Entities 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0F404C44" w14:textId="77777777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For operators: What was the rationale behind your landing area pavement design? </w:t>
            </w:r>
          </w:p>
        </w:tc>
      </w:tr>
      <w:tr w14:paraId="4BDFAC93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7DD43661" w14:textId="77777777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FBB" w:rsidRPr="00024665" w:rsidP="00897FBB" w14:paraId="513726FE" w14:textId="7777777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Do you plan on using a </w:t>
            </w: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droneport</w:t>
            </w: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like concept? </w:t>
            </w:r>
          </w:p>
        </w:tc>
      </w:tr>
      <w:tr w14:paraId="39613CF1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5EEC561F" w14:textId="77777777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2BB0D17C" w14:textId="7777777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Provide an overview of the CONOPS for the UAS operations. Do you have any proposed CONOPS (or ones in process)? </w:t>
            </w:r>
          </w:p>
        </w:tc>
      </w:tr>
      <w:tr w14:paraId="12D8FB4B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626BBA8C" w14:textId="77777777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59E07442" w14:textId="7777777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If applicable, define types of cargo or products that the UAS transport. What type of future cargo transport do you foresee? </w:t>
            </w:r>
          </w:p>
        </w:tc>
      </w:tr>
      <w:tr w14:paraId="7172719F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292D34A1" w14:textId="77777777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FBB" w:rsidRPr="00DD07DD" w:rsidP="00897FBB" w14:paraId="4648C9CC" w14:textId="1A6373B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07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If applicable, define typical or frequent locations of UAS operation. What are your </w:t>
            </w:r>
            <w:r w:rsidRPr="00DD07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future plans</w:t>
            </w:r>
            <w:r w:rsidRPr="00DD07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for </w:t>
            </w:r>
            <w:r w:rsidRPr="00DD07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droneport</w:t>
            </w:r>
            <w:r w:rsidRPr="00DD07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siting? </w:t>
            </w:r>
          </w:p>
        </w:tc>
      </w:tr>
      <w:tr w14:paraId="1EF5EB54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DD07DD" w:rsidRPr="00024665" w:rsidP="00897FBB" w14:paraId="7B04B0AE" w14:textId="77777777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D07DD" w:rsidRPr="00DD07DD" w:rsidP="00897FBB" w14:paraId="7DFAF0D4" w14:textId="23318FD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What type of fuel/energy does your </w:t>
            </w:r>
            <w:r w:rsidR="00033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aircraft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utilize (e.g., </w:t>
            </w:r>
            <w:r w:rsidR="00502F5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traditional aviation fuel, hydrogen, electric,</w:t>
            </w:r>
            <w:r w:rsidR="00ED3E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or other source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  <w:r w:rsidR="00ED3E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?</w:t>
            </w:r>
          </w:p>
        </w:tc>
      </w:tr>
      <w:tr w14:paraId="0FA1FA0C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4E7DCAC9" w14:textId="77777777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97FBB" w:rsidRPr="00DD07DD" w:rsidP="00897FBB" w14:paraId="4AD95BC2" w14:textId="7777777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07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Are you currently or planning to operate at an airport or another location (residential neighborhood, industrial site, other location(s))? </w:t>
            </w:r>
          </w:p>
        </w:tc>
      </w:tr>
      <w:tr w14:paraId="686018BC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5402464C" w14:textId="77777777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764FA454" w14:textId="7777777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  </w:t>
            </w:r>
          </w:p>
        </w:tc>
      </w:tr>
      <w:tr w14:paraId="2DD10A6C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630"/>
        </w:trPr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4670B3" w:rsidP="00897FBB" w14:paraId="49A1C5A1" w14:textId="5C17ABB1">
            <w:pPr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670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OEM</w:t>
            </w:r>
            <w:r w:rsidRPr="004670B3" w:rsidR="00A04B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’</w:t>
            </w:r>
            <w:r w:rsidRPr="004670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 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5E278974" w14:textId="77777777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Provide an overview of the CONOPS for the UAS operations. Do you have any proposed CONOPS (or ones in process)? </w:t>
            </w:r>
          </w:p>
        </w:tc>
      </w:tr>
      <w:tr w14:paraId="3676D20D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6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47899E8F" w14:textId="77777777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97FBB" w:rsidRPr="00024665" w:rsidP="00897FBB" w14:paraId="0594BF2D" w14:textId="7777777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How do you foresee your aircraft operating in a </w:t>
            </w: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droneport</w:t>
            </w: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environment? Is the operation of the aircraft different in an off-airport environment versus an on-airport environment. </w:t>
            </w:r>
          </w:p>
        </w:tc>
      </w:tr>
      <w:tr w14:paraId="10A5A439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9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0765191D" w14:textId="77777777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97FBB" w:rsidRPr="00024665" w:rsidP="00897FBB" w14:paraId="4C811F96" w14:textId="7777777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During simultaneous operations how does wake turbulence affect your aircraft performance? What are separation standards and requirements for simultaneous operations? </w:t>
            </w:r>
          </w:p>
        </w:tc>
      </w:tr>
      <w:tr w14:paraId="75F87B22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3D99D34F" w14:textId="77777777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514C44CE" w14:textId="7742607C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What type of fuel does your UAS utilize (e.g., traditional aviation fuel, hydrogen, electricity, </w:t>
            </w:r>
            <w:r w:rsidR="00ED3E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or other source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  <w:r w:rsidR="00ED3E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?</w:t>
            </w:r>
          </w:p>
        </w:tc>
      </w:tr>
      <w:tr w14:paraId="6410D9FB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6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5898C18F" w14:textId="77777777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97FBB" w:rsidRPr="00024665" w:rsidP="00897FBB" w14:paraId="77466EAD" w14:textId="7777777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Do you think existing infrastructure/design standards/safety considerations/etc. are adequate for UAS? </w:t>
            </w:r>
          </w:p>
        </w:tc>
      </w:tr>
      <w:tr w14:paraId="0915BE41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6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75876B31" w14:textId="77777777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97FBB" w:rsidRPr="00024665" w:rsidP="00897FBB" w14:paraId="67281E0D" w14:textId="7777777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Do you think existing visual aids (signage, marking, and lighting), at airports provide adequate conspicuity for UAS operations (to include on surface, approach, and departure)?  </w:t>
            </w:r>
          </w:p>
        </w:tc>
      </w:tr>
      <w:tr w14:paraId="664B180B" w14:textId="77777777" w:rsidTr="0042094D">
        <w:tblPrEx>
          <w:tblW w:w="9352" w:type="dxa"/>
          <w:tblCellMar>
            <w:left w:w="0" w:type="dxa"/>
            <w:right w:w="0" w:type="dxa"/>
          </w:tblCellMar>
          <w:tblLook w:val="04A0"/>
        </w:tblPrEx>
        <w:trPr>
          <w:trHeight w:val="6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22307BD0" w14:textId="77777777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7FBB" w:rsidRPr="00024665" w:rsidP="00897FBB" w14:paraId="390A96E1" w14:textId="77777777">
            <w:pPr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246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If applicable, define types of cargo or products that the UAS transport. What type of future cargo transport do you foresee? </w:t>
            </w:r>
          </w:p>
        </w:tc>
      </w:tr>
    </w:tbl>
    <w:p w:rsidR="00024665" w14:paraId="5974308B" w14:textId="357B9068"/>
    <w:p w:rsidR="00024665" w14:paraId="41C4C9B9" w14:textId="03D98426"/>
    <w:sectPr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810538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863158" w:rsidRPr="00863158" w14:paraId="2DF5A8EB" w14:textId="66C697A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6315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6315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6315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6315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6315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400888" w14:paraId="4B6F5E0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2B5493" w:rsidP="00400888" w14:paraId="5C57EA98" w14:textId="77777777">
      <w:r>
        <w:separator/>
      </w:r>
    </w:p>
  </w:footnote>
  <w:footnote w:type="continuationSeparator" w:id="1">
    <w:p w:rsidR="002B5493" w:rsidP="00400888" w14:paraId="412D96EC" w14:textId="77777777">
      <w:r>
        <w:continuationSeparator/>
      </w:r>
    </w:p>
  </w:footnote>
  <w:footnote w:type="continuationNotice" w:id="2">
    <w:p w:rsidR="002B5493" w14:paraId="60A1CDDC" w14:textId="77777777"/>
  </w:footnote>
  <w:footnote w:id="3">
    <w:p w:rsidR="00E3735E" w14:paraId="7A3E72C4" w14:textId="4FCEC78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63158" w:rsidR="00863158">
        <w:rPr>
          <w:rFonts w:ascii="Times New Roman" w:hAnsi="Times New Roman" w:cs="Times New Roman"/>
          <w:sz w:val="24"/>
          <w:szCs w:val="28"/>
        </w:rPr>
        <w:t>The FAA may ask stakeholders a follow-up question(s) to clarify their responses, as necessary.</w:t>
      </w:r>
    </w:p>
  </w:footnote>
  <w:footnote w:id="4">
    <w:p w:rsidR="00863158" w14:paraId="47C8B93D" w14:textId="04C25A3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63158">
        <w:rPr>
          <w:rFonts w:ascii="Times New Roman" w:hAnsi="Times New Roman" w:cs="Times New Roman"/>
          <w:sz w:val="24"/>
          <w:szCs w:val="28"/>
        </w:rPr>
        <w:t>The FAA may ask stakeholders a follow-up question(s) to clarify their responses, as necessary.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0888" w:rsidRPr="004F7842" w:rsidP="004F7842" w14:paraId="61226F97" w14:textId="09CCBEE2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sdt>
      <w:sdtPr>
        <w:rPr>
          <w:rFonts w:ascii="Times New Roman" w:hAnsi="Times New Roman" w:cs="Times New Roman"/>
          <w:b/>
          <w:bCs/>
          <w:sz w:val="24"/>
          <w:szCs w:val="24"/>
        </w:rPr>
        <w:id w:val="2026129604"/>
        <w:docPartObj>
          <w:docPartGallery w:val="Watermarks"/>
          <w:docPartUnique/>
        </w:docPartObj>
      </w:sdtPr>
      <w:sdtContent>
        <w:r>
          <w:rPr>
            <w:rFonts w:ascii="Times New Roman" w:hAnsi="Times New Roman" w:cs="Times New Roman"/>
            <w:b/>
            <w:bCs/>
            <w:noProof/>
            <w:sz w:val="24"/>
            <w:szCs w:val="24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96898361" o:spid="_x0000_s2049" type="#_x0000_t136" style="width:412.4pt;height:247.4pt;margin-top:0;margin-left:0;mso-position-horizontal:center;mso-position-horizontal-relative:margin;mso-position-vertical:center;mso-position-vertical-relative:margin;position:absolute;rotation:315;z-index:-251658240" o:allowincell="f" fillcolor="silver" stroked="f">
              <v:fill opacity="0.5"/>
              <v:textpath style="font-family:Calibri;font-size:1pt" string="DRAFT"/>
              <w10:wrap anchorx="margin" anchory="margin"/>
            </v:shape>
          </w:pict>
        </w:r>
      </w:sdtContent>
    </w:sdt>
    <w:r w:rsidRPr="004F7842" w:rsidR="004F7842">
      <w:rPr>
        <w:rFonts w:ascii="Times New Roman" w:hAnsi="Times New Roman" w:cs="Times New Roman"/>
        <w:b/>
        <w:bCs/>
        <w:sz w:val="24"/>
        <w:szCs w:val="24"/>
      </w:rPr>
      <w:t>Stakeholder Questions</w:t>
    </w:r>
  </w:p>
  <w:p w:rsidR="004F7842" w:rsidRPr="004F7842" w:rsidP="004F7842" w14:paraId="5397E682" w14:textId="761B67AC">
    <w:pPr>
      <w:pStyle w:val="Title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545A6">
      <w:rPr>
        <w:rFonts w:ascii="Times New Roman" w:hAnsi="Times New Roman" w:cs="Times New Roman"/>
        <w:b/>
        <w:bCs/>
        <w:sz w:val="24"/>
        <w:szCs w:val="24"/>
      </w:rPr>
      <w:t>Unmanned Aircraft System (UAS) Integration at Airports and Necessary Planning, Design, and Physical Infrastructure Needs</w:t>
    </w:r>
  </w:p>
  <w:p w:rsidR="004F7842" w:rsidP="004F7842" w14:paraId="0572E432" w14:textId="77777777">
    <w:pPr>
      <w:pStyle w:val="Title"/>
      <w:jc w:val="center"/>
      <w:rPr>
        <w:rFonts w:cs="Arial"/>
        <w:sz w:val="22"/>
      </w:rPr>
    </w:pPr>
    <w:r w:rsidRPr="004F7842">
      <w:rPr>
        <w:rFonts w:ascii="Times New Roman" w:hAnsi="Times New Roman" w:cs="Times New Roman"/>
        <w:b/>
        <w:bCs/>
        <w:sz w:val="24"/>
        <w:szCs w:val="24"/>
      </w:rPr>
      <w:t>OMB 2120-XXXX</w:t>
    </w:r>
  </w:p>
  <w:p w:rsidR="004F7842" w:rsidP="004F7842" w14:paraId="09397464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34"/>
  <w:proofState w:spelling="clean" w:grammar="clean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665"/>
    <w:rsid w:val="00024665"/>
    <w:rsid w:val="000258F7"/>
    <w:rsid w:val="000330AD"/>
    <w:rsid w:val="000A2185"/>
    <w:rsid w:val="000C2137"/>
    <w:rsid w:val="000D6AA5"/>
    <w:rsid w:val="001119C5"/>
    <w:rsid w:val="00112EEA"/>
    <w:rsid w:val="00143023"/>
    <w:rsid w:val="00164D16"/>
    <w:rsid w:val="001A78F5"/>
    <w:rsid w:val="001D5C2E"/>
    <w:rsid w:val="00225AEA"/>
    <w:rsid w:val="00234BE4"/>
    <w:rsid w:val="00273815"/>
    <w:rsid w:val="002B5493"/>
    <w:rsid w:val="003375CB"/>
    <w:rsid w:val="00337898"/>
    <w:rsid w:val="0037160A"/>
    <w:rsid w:val="003903F6"/>
    <w:rsid w:val="00400888"/>
    <w:rsid w:val="0042094D"/>
    <w:rsid w:val="00461203"/>
    <w:rsid w:val="004670B3"/>
    <w:rsid w:val="004930DB"/>
    <w:rsid w:val="004F3A88"/>
    <w:rsid w:val="004F7842"/>
    <w:rsid w:val="00502F55"/>
    <w:rsid w:val="005110DB"/>
    <w:rsid w:val="00537B78"/>
    <w:rsid w:val="00566C23"/>
    <w:rsid w:val="00571B39"/>
    <w:rsid w:val="00582C6B"/>
    <w:rsid w:val="00583DBD"/>
    <w:rsid w:val="005A21D7"/>
    <w:rsid w:val="00633992"/>
    <w:rsid w:val="00640C9D"/>
    <w:rsid w:val="006928D1"/>
    <w:rsid w:val="006D0C19"/>
    <w:rsid w:val="00725A00"/>
    <w:rsid w:val="0072747E"/>
    <w:rsid w:val="00740CD8"/>
    <w:rsid w:val="007561C8"/>
    <w:rsid w:val="007B2D39"/>
    <w:rsid w:val="007D6C3E"/>
    <w:rsid w:val="00806891"/>
    <w:rsid w:val="00842D1D"/>
    <w:rsid w:val="00863158"/>
    <w:rsid w:val="008818B0"/>
    <w:rsid w:val="00897FBB"/>
    <w:rsid w:val="008A612A"/>
    <w:rsid w:val="00916A1E"/>
    <w:rsid w:val="0099771C"/>
    <w:rsid w:val="00A04B09"/>
    <w:rsid w:val="00A655C8"/>
    <w:rsid w:val="00A92315"/>
    <w:rsid w:val="00A939E8"/>
    <w:rsid w:val="00AB58DA"/>
    <w:rsid w:val="00BC2F7C"/>
    <w:rsid w:val="00C61E0F"/>
    <w:rsid w:val="00D545A6"/>
    <w:rsid w:val="00D61DDF"/>
    <w:rsid w:val="00D768C5"/>
    <w:rsid w:val="00DC5BAB"/>
    <w:rsid w:val="00DD07DD"/>
    <w:rsid w:val="00E3735E"/>
    <w:rsid w:val="00E63BA9"/>
    <w:rsid w:val="00E71BB9"/>
    <w:rsid w:val="00EA076A"/>
    <w:rsid w:val="00EC2AAA"/>
    <w:rsid w:val="00ED3E41"/>
    <w:rsid w:val="00F06B9F"/>
    <w:rsid w:val="00F25AD7"/>
    <w:rsid w:val="00F4345E"/>
    <w:rsid w:val="00F85874"/>
    <w:rsid w:val="00FE6CE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DFA5F1"/>
  <w15:chartTrackingRefBased/>
  <w15:docId w15:val="{1AC5DF4F-A768-47F3-8254-123A6FAE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612A"/>
  </w:style>
  <w:style w:type="paragraph" w:styleId="Heading1">
    <w:name w:val="heading 1"/>
    <w:basedOn w:val="Normal"/>
    <w:next w:val="Normal"/>
    <w:link w:val="Heading1Char"/>
    <w:uiPriority w:val="9"/>
    <w:qFormat/>
    <w:rsid w:val="00024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6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6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6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6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6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6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6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6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6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6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0246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24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6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6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6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6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6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6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665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2466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024665"/>
  </w:style>
  <w:style w:type="character" w:customStyle="1" w:styleId="eop">
    <w:name w:val="eop"/>
    <w:basedOn w:val="DefaultParagraphFont"/>
    <w:rsid w:val="00024665"/>
  </w:style>
  <w:style w:type="paragraph" w:styleId="Revision">
    <w:name w:val="Revision"/>
    <w:hidden/>
    <w:uiPriority w:val="99"/>
    <w:semiHidden/>
    <w:rsid w:val="00582C6B"/>
  </w:style>
  <w:style w:type="character" w:styleId="CommentReference">
    <w:name w:val="annotation reference"/>
    <w:basedOn w:val="DefaultParagraphFont"/>
    <w:uiPriority w:val="99"/>
    <w:semiHidden/>
    <w:unhideWhenUsed/>
    <w:rsid w:val="00EA07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07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07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07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076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008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888"/>
  </w:style>
  <w:style w:type="paragraph" w:styleId="Footer">
    <w:name w:val="footer"/>
    <w:basedOn w:val="Normal"/>
    <w:link w:val="FooterChar"/>
    <w:uiPriority w:val="99"/>
    <w:unhideWhenUsed/>
    <w:rsid w:val="004008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888"/>
  </w:style>
  <w:style w:type="character" w:customStyle="1" w:styleId="cf01">
    <w:name w:val="cf01"/>
    <w:basedOn w:val="DefaultParagraphFont"/>
    <w:rsid w:val="00DD07DD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735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73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73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E1A171A267249AA6702CD5EE73DDA" ma:contentTypeVersion="13" ma:contentTypeDescription="Create a new document." ma:contentTypeScope="" ma:versionID="7fbb674d71448cde2c217bcabf3db9d0">
  <xsd:schema xmlns:xsd="http://www.w3.org/2001/XMLSchema" xmlns:xs="http://www.w3.org/2001/XMLSchema" xmlns:p="http://schemas.microsoft.com/office/2006/metadata/properties" xmlns:ns2="7e549397-5ef2-4b41-a92d-7943a6a1c174" xmlns:ns3="29f52840-8a58-445c-830a-1cfad724d1d2" targetNamespace="http://schemas.microsoft.com/office/2006/metadata/properties" ma:root="true" ma:fieldsID="d33efc7f459cee6d32a59283fd9cb28b" ns2:_="" ns3:_="">
    <xsd:import namespace="7e549397-5ef2-4b41-a92d-7943a6a1c174"/>
    <xsd:import namespace="29f52840-8a58-445c-830a-1cfad724d1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49397-5ef2-4b41-a92d-7943a6a1c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2e69889-3f5c-4d03-949d-b90f720ff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52840-8a58-445c-830a-1cfad724d1d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c97c876-b99f-4d84-8e9f-3634a2fc6e7d}" ma:internalName="TaxCatchAll" ma:showField="CatchAllData" ma:web="29f52840-8a58-445c-830a-1cfad724d1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549397-5ef2-4b41-a92d-7943a6a1c174">
      <Terms xmlns="http://schemas.microsoft.com/office/infopath/2007/PartnerControls"/>
    </lcf76f155ced4ddcb4097134ff3c332f>
    <TaxCatchAll xmlns="29f52840-8a58-445c-830a-1cfad724d1d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B79EF-69F2-4657-87EE-366DCFC86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01077C-A66C-4F44-93DA-3238E2CE9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49397-5ef2-4b41-a92d-7943a6a1c174"/>
    <ds:schemaRef ds:uri="29f52840-8a58-445c-830a-1cfad724d1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23888A-849B-4655-B095-7E6D7E87B505}">
  <ds:schemaRefs>
    <ds:schemaRef ds:uri="http://schemas.microsoft.com/office/2006/metadata/properties"/>
    <ds:schemaRef ds:uri="http://schemas.microsoft.com/office/infopath/2007/PartnerControls"/>
    <ds:schemaRef ds:uri="7e549397-5ef2-4b41-a92d-7943a6a1c174"/>
    <ds:schemaRef ds:uri="29f52840-8a58-445c-830a-1cfad724d1d2"/>
  </ds:schemaRefs>
</ds:datastoreItem>
</file>

<file path=customXml/itemProps4.xml><?xml version="1.0" encoding="utf-8"?>
<ds:datastoreItem xmlns:ds="http://schemas.openxmlformats.org/officeDocument/2006/customXml" ds:itemID="{C2352A9D-E2FE-49DE-8912-720947E52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Woltmann</dc:creator>
  <cp:lastModifiedBy>Healey, Joseph F (FAA)</cp:lastModifiedBy>
  <cp:revision>13</cp:revision>
  <dcterms:created xsi:type="dcterms:W3CDTF">2024-11-13T20:23:00Z</dcterms:created>
  <dcterms:modified xsi:type="dcterms:W3CDTF">2025-04-04T17:56:00Z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0x010100216E1A171A267249AA6702CD5EE73DDA</vt:lpwstr>
  </property>
  <property fmtid="{D5CDD505-2E9C-101B-9397-08002B2CF9AE}" pid="3" name="MediaServiceImageTags">
    <vt:lpwstr/>
  </property>
</Properties>
</file>