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2E9CBB6" w:rsidP="3A287212" w14:paraId="1F4CE8F1" w14:textId="66A5E188">
      <w:pPr>
        <w:widowControl w:val="0"/>
        <w:spacing w:line="259" w:lineRule="auto"/>
        <w:jc w:val="center"/>
      </w:pPr>
      <w:r w:rsidRPr="482BAAD8">
        <w:rPr>
          <w:rFonts w:ascii="Times New Roman" w:hAnsi="Times New Roman"/>
        </w:rPr>
        <w:t>Corporation for National and Community Service (AmeriCorps)</w:t>
      </w:r>
    </w:p>
    <w:p w:rsidR="0EDC464C" w:rsidRPr="00497F26" w:rsidP="482BAAD8" w14:paraId="35C10E55" w14:textId="0D457E6A">
      <w:pPr>
        <w:widowControl w:val="0"/>
        <w:spacing w:line="259" w:lineRule="auto"/>
        <w:jc w:val="center"/>
        <w:rPr>
          <w:b/>
          <w:bCs/>
        </w:rPr>
      </w:pPr>
      <w:r w:rsidRPr="00497F26">
        <w:rPr>
          <w:rFonts w:ascii="Times New Roman" w:hAnsi="Times New Roman"/>
          <w:b/>
          <w:bCs/>
        </w:rPr>
        <w:t>Days of Service Project Collection Form</w:t>
      </w:r>
    </w:p>
    <w:p w:rsidR="0EDC464C" w:rsidRPr="00497F26" w:rsidP="482BAAD8" w14:paraId="050E8966" w14:textId="41F7F417">
      <w:pPr>
        <w:widowControl w:val="0"/>
        <w:jc w:val="center"/>
        <w:rPr>
          <w:b/>
          <w:bCs/>
        </w:rPr>
      </w:pPr>
      <w:r w:rsidRPr="00497F26">
        <w:rPr>
          <w:rFonts w:ascii="Times New Roman" w:hAnsi="Times New Roman"/>
          <w:b/>
          <w:bCs/>
          <w:szCs w:val="24"/>
        </w:rPr>
        <w:t xml:space="preserve">OMB Control No. </w:t>
      </w:r>
      <w:r w:rsidRPr="00497F26">
        <w:rPr>
          <w:rFonts w:ascii="Times New Roman" w:hAnsi="Times New Roman"/>
          <w:b/>
          <w:bCs/>
          <w:szCs w:val="24"/>
        </w:rPr>
        <w:t>3045-0122</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254DEF" w:rsidP="00F92988" w14:paraId="354D0985" w14:textId="4C1B8D08">
      <w:pPr>
        <w:widowControl w:val="0"/>
        <w:rPr>
          <w:rFonts w:ascii="Times New Roman" w:hAnsi="Times New Roman"/>
        </w:rPr>
      </w:pPr>
    </w:p>
    <w:p w:rsidR="00A77B76" w:rsidP="000B2CE8" w14:paraId="60DA79B6" w14:textId="76BDA5A0">
      <w:pPr>
        <w:widowControl w:val="0"/>
        <w:rPr>
          <w:rFonts w:ascii="Times New Roman" w:hAnsi="Times New Roman"/>
          <w:u w:val="single"/>
        </w:rPr>
      </w:pPr>
      <w:r w:rsidRPr="00B20F59">
        <w:rPr>
          <w:rFonts w:ascii="Times New Roman" w:hAnsi="Times New Roman"/>
          <w:u w:val="single"/>
        </w:rPr>
        <w:t xml:space="preserve">Overview of Information Collection: </w:t>
      </w:r>
    </w:p>
    <w:p w:rsidR="00A77B76" w:rsidRPr="00A77B76" w:rsidP="000B2CE8" w14:paraId="4B873C44" w14:textId="77777777">
      <w:pPr>
        <w:widowControl w:val="0"/>
        <w:rPr>
          <w:rFonts w:ascii="Times New Roman" w:hAnsi="Times New Roman"/>
          <w:u w:val="single"/>
        </w:rPr>
      </w:pPr>
    </w:p>
    <w:p w:rsidR="00732BF3" w:rsidP="00732BF3" w14:paraId="54CCF0F2" w14:textId="6DF5782E">
      <w:pPr>
        <w:pStyle w:val="CommentText"/>
        <w:rPr>
          <w:bCs/>
          <w:kern w:val="36"/>
          <w:sz w:val="24"/>
          <w:szCs w:val="24"/>
        </w:rPr>
      </w:pPr>
      <w:r w:rsidRPr="00072472">
        <w:rPr>
          <w:bCs/>
          <w:kern w:val="36"/>
          <w:sz w:val="24"/>
          <w:szCs w:val="24"/>
        </w:rPr>
        <w:t xml:space="preserve">The Corporation for National and Community Service doing business as AmeriCorps (AmeriCorps) </w:t>
      </w:r>
      <w:r w:rsidR="007529DC">
        <w:rPr>
          <w:bCs/>
          <w:kern w:val="36"/>
          <w:sz w:val="24"/>
          <w:szCs w:val="24"/>
        </w:rPr>
        <w:t xml:space="preserve">is </w:t>
      </w:r>
      <w:r w:rsidRPr="00072472">
        <w:rPr>
          <w:bCs/>
          <w:kern w:val="36"/>
          <w:sz w:val="24"/>
          <w:szCs w:val="24"/>
        </w:rPr>
        <w:t xml:space="preserve">the lead </w:t>
      </w:r>
      <w:r>
        <w:rPr>
          <w:bCs/>
          <w:kern w:val="36"/>
          <w:sz w:val="24"/>
          <w:szCs w:val="24"/>
        </w:rPr>
        <w:t xml:space="preserve">federal </w:t>
      </w:r>
      <w:r w:rsidRPr="00072472">
        <w:rPr>
          <w:bCs/>
          <w:kern w:val="36"/>
          <w:sz w:val="24"/>
          <w:szCs w:val="24"/>
        </w:rPr>
        <w:t xml:space="preserve">agency for the </w:t>
      </w:r>
      <w:r w:rsidR="007529DC">
        <w:rPr>
          <w:bCs/>
          <w:kern w:val="36"/>
          <w:sz w:val="24"/>
          <w:szCs w:val="24"/>
        </w:rPr>
        <w:t xml:space="preserve">two Days of Service:  </w:t>
      </w:r>
      <w:r w:rsidR="0070524D">
        <w:rPr>
          <w:bCs/>
          <w:kern w:val="36"/>
          <w:sz w:val="24"/>
          <w:szCs w:val="24"/>
        </w:rPr>
        <w:t>September 11</w:t>
      </w:r>
      <w:r w:rsidRPr="0070524D" w:rsidR="0070524D">
        <w:rPr>
          <w:bCs/>
          <w:kern w:val="36"/>
          <w:sz w:val="24"/>
          <w:szCs w:val="24"/>
          <w:vertAlign w:val="superscript"/>
        </w:rPr>
        <w:t>th</w:t>
      </w:r>
      <w:r w:rsidRPr="00072472">
        <w:rPr>
          <w:bCs/>
          <w:kern w:val="36"/>
          <w:sz w:val="24"/>
          <w:szCs w:val="24"/>
        </w:rPr>
        <w:t xml:space="preserve"> National Day of Remembrance and the Martin Luther King, Jr. Day of </w:t>
      </w:r>
      <w:r w:rsidR="00A7725B">
        <w:rPr>
          <w:bCs/>
          <w:kern w:val="36"/>
          <w:sz w:val="24"/>
          <w:szCs w:val="24"/>
        </w:rPr>
        <w:t>S</w:t>
      </w:r>
      <w:r w:rsidRPr="00072472">
        <w:rPr>
          <w:bCs/>
          <w:kern w:val="36"/>
          <w:sz w:val="24"/>
          <w:szCs w:val="24"/>
        </w:rPr>
        <w:t xml:space="preserve">ervice. </w:t>
      </w:r>
    </w:p>
    <w:p w:rsidR="00732BF3" w:rsidP="00732BF3" w14:paraId="554460EF" w14:textId="77777777">
      <w:pPr>
        <w:pStyle w:val="CommentText"/>
        <w:rPr>
          <w:bCs/>
          <w:kern w:val="36"/>
          <w:sz w:val="24"/>
          <w:szCs w:val="24"/>
        </w:rPr>
      </w:pPr>
    </w:p>
    <w:p w:rsidR="00732BF3" w:rsidP="00732BF3" w14:paraId="3B4795AE" w14:textId="1E23B298">
      <w:pPr>
        <w:pStyle w:val="CommentText"/>
        <w:rPr>
          <w:bCs/>
          <w:kern w:val="36"/>
          <w:sz w:val="24"/>
          <w:szCs w:val="24"/>
        </w:rPr>
      </w:pPr>
      <w:r w:rsidRPr="00072472">
        <w:rPr>
          <w:bCs/>
          <w:kern w:val="36"/>
          <w:sz w:val="24"/>
          <w:szCs w:val="24"/>
        </w:rPr>
        <w:t xml:space="preserve">This information collection makes it possible for community groups across the country to register and report on their </w:t>
      </w:r>
      <w:r>
        <w:rPr>
          <w:bCs/>
          <w:kern w:val="36"/>
          <w:sz w:val="24"/>
          <w:szCs w:val="24"/>
        </w:rPr>
        <w:t xml:space="preserve">Day of Service </w:t>
      </w:r>
      <w:r w:rsidR="00140DB3">
        <w:rPr>
          <w:bCs/>
          <w:kern w:val="36"/>
          <w:sz w:val="24"/>
          <w:szCs w:val="24"/>
        </w:rPr>
        <w:t xml:space="preserve">volunteer </w:t>
      </w:r>
      <w:r w:rsidRPr="00072472">
        <w:rPr>
          <w:bCs/>
          <w:kern w:val="36"/>
          <w:sz w:val="24"/>
          <w:szCs w:val="24"/>
        </w:rPr>
        <w:t>projects</w:t>
      </w:r>
      <w:r>
        <w:rPr>
          <w:bCs/>
          <w:kern w:val="36"/>
          <w:sz w:val="24"/>
          <w:szCs w:val="24"/>
        </w:rPr>
        <w:t>. Respondents</w:t>
      </w:r>
      <w:r w:rsidRPr="00260751">
        <w:rPr>
          <w:bCs/>
          <w:kern w:val="36"/>
          <w:sz w:val="24"/>
          <w:szCs w:val="24"/>
        </w:rPr>
        <w:t xml:space="preserve"> include national service grantees, </w:t>
      </w:r>
      <w:r>
        <w:rPr>
          <w:bCs/>
          <w:kern w:val="36"/>
          <w:sz w:val="24"/>
          <w:szCs w:val="24"/>
        </w:rPr>
        <w:t>businesses,</w:t>
      </w:r>
      <w:r w:rsidRPr="00260751">
        <w:rPr>
          <w:bCs/>
          <w:kern w:val="36"/>
          <w:sz w:val="24"/>
          <w:szCs w:val="24"/>
        </w:rPr>
        <w:t xml:space="preserve"> volunteer organizations, government entities, and individuals. </w:t>
      </w:r>
      <w:r>
        <w:rPr>
          <w:bCs/>
          <w:kern w:val="36"/>
          <w:sz w:val="24"/>
          <w:szCs w:val="24"/>
        </w:rPr>
        <w:t>The information is collected and published on the AmeriCorps website to</w:t>
      </w:r>
      <w:r w:rsidRPr="00260751">
        <w:rPr>
          <w:bCs/>
          <w:kern w:val="36"/>
          <w:sz w:val="24"/>
          <w:szCs w:val="24"/>
        </w:rPr>
        <w:t xml:space="preserve"> promote activities across the country and assess </w:t>
      </w:r>
      <w:r>
        <w:rPr>
          <w:bCs/>
          <w:kern w:val="36"/>
          <w:sz w:val="24"/>
          <w:szCs w:val="24"/>
        </w:rPr>
        <w:t xml:space="preserve">the </w:t>
      </w:r>
      <w:r w:rsidRPr="00260751">
        <w:rPr>
          <w:bCs/>
          <w:kern w:val="36"/>
          <w:sz w:val="24"/>
          <w:szCs w:val="24"/>
        </w:rPr>
        <w:t xml:space="preserve">impact of the </w:t>
      </w:r>
      <w:r>
        <w:rPr>
          <w:bCs/>
          <w:kern w:val="36"/>
          <w:sz w:val="24"/>
          <w:szCs w:val="24"/>
        </w:rPr>
        <w:t>Days of Service</w:t>
      </w:r>
      <w:r w:rsidRPr="00260751">
        <w:rPr>
          <w:bCs/>
          <w:kern w:val="36"/>
          <w:sz w:val="24"/>
          <w:szCs w:val="24"/>
        </w:rPr>
        <w:t xml:space="preserve">. Information provided is purely voluntary and </w:t>
      </w:r>
      <w:r>
        <w:rPr>
          <w:bCs/>
          <w:kern w:val="36"/>
          <w:sz w:val="24"/>
          <w:szCs w:val="24"/>
        </w:rPr>
        <w:t>is</w:t>
      </w:r>
      <w:r w:rsidRPr="00260751">
        <w:rPr>
          <w:bCs/>
          <w:kern w:val="36"/>
          <w:sz w:val="24"/>
          <w:szCs w:val="24"/>
        </w:rPr>
        <w:t xml:space="preserve"> not used </w:t>
      </w:r>
      <w:r>
        <w:rPr>
          <w:bCs/>
          <w:kern w:val="36"/>
          <w:sz w:val="24"/>
          <w:szCs w:val="24"/>
        </w:rPr>
        <w:t xml:space="preserve">to make funding decision. </w:t>
      </w:r>
    </w:p>
    <w:p w:rsidR="00732BF3" w:rsidP="00732BF3" w14:paraId="4445FA6B" w14:textId="77777777">
      <w:pPr>
        <w:pStyle w:val="CommentText"/>
        <w:rPr>
          <w:bCs/>
          <w:kern w:val="36"/>
          <w:sz w:val="24"/>
          <w:szCs w:val="24"/>
        </w:rPr>
      </w:pPr>
    </w:p>
    <w:p w:rsidR="00732BF3" w:rsidP="004F445D" w14:paraId="4BA4BC47" w14:textId="73EF3024">
      <w:pPr>
        <w:numPr>
          <w:ilvl w:val="1"/>
          <w:numId w:val="40"/>
        </w:numPr>
        <w:overflowPunct/>
        <w:autoSpaceDE/>
        <w:autoSpaceDN/>
        <w:adjustRightInd/>
        <w:spacing w:after="120"/>
        <w:textAlignment w:val="auto"/>
        <w:rPr>
          <w:szCs w:val="22"/>
        </w:rPr>
      </w:pPr>
      <w:r>
        <w:rPr>
          <w:szCs w:val="22"/>
        </w:rPr>
        <w:t>An electronic form</w:t>
      </w:r>
      <w:r w:rsidR="00E40879">
        <w:rPr>
          <w:szCs w:val="22"/>
        </w:rPr>
        <w:t>, the Days of Service Project Form,</w:t>
      </w:r>
      <w:r>
        <w:rPr>
          <w:szCs w:val="22"/>
        </w:rPr>
        <w:t xml:space="preserve"> is being used to collect this information.</w:t>
      </w:r>
    </w:p>
    <w:p w:rsidR="00732BF3" w:rsidP="004F445D" w14:paraId="09D7CEBB" w14:textId="6CC7DAE6">
      <w:pPr>
        <w:numPr>
          <w:ilvl w:val="1"/>
          <w:numId w:val="40"/>
        </w:numPr>
        <w:overflowPunct/>
        <w:autoSpaceDE/>
        <w:autoSpaceDN/>
        <w:adjustRightInd/>
        <w:spacing w:after="120"/>
        <w:textAlignment w:val="auto"/>
        <w:rPr>
          <w:szCs w:val="22"/>
        </w:rPr>
      </w:pPr>
      <w:r>
        <w:rPr>
          <w:szCs w:val="22"/>
        </w:rPr>
        <w:t xml:space="preserve">This is a </w:t>
      </w:r>
      <w:r w:rsidR="0098762A">
        <w:rPr>
          <w:szCs w:val="22"/>
        </w:rPr>
        <w:t>renewal</w:t>
      </w:r>
      <w:r>
        <w:rPr>
          <w:szCs w:val="22"/>
        </w:rPr>
        <w:t xml:space="preserve"> of a previously approved collection. No changes were made to the instrument since it was last approved. </w:t>
      </w:r>
    </w:p>
    <w:p w:rsidR="00732BF3" w:rsidP="004F445D" w14:paraId="372294BB" w14:textId="1B8473DC">
      <w:pPr>
        <w:numPr>
          <w:ilvl w:val="1"/>
          <w:numId w:val="40"/>
        </w:numPr>
        <w:overflowPunct/>
        <w:autoSpaceDE/>
        <w:autoSpaceDN/>
        <w:adjustRightInd/>
        <w:spacing w:after="120"/>
        <w:textAlignment w:val="auto"/>
        <w:rPr>
          <w:szCs w:val="22"/>
        </w:rPr>
      </w:pPr>
      <w:r w:rsidRPr="001C4327">
        <w:t>The</w:t>
      </w:r>
      <w:r>
        <w:t xml:space="preserve"> </w:t>
      </w:r>
      <w:r w:rsidR="00A541BA">
        <w:t>60-day</w:t>
      </w:r>
      <w:r w:rsidRPr="001C4327">
        <w:t xml:space="preserve"> </w:t>
      </w:r>
      <w:r w:rsidRPr="00F04388">
        <w:rPr>
          <w:i/>
        </w:rPr>
        <w:t xml:space="preserve">Notice </w:t>
      </w:r>
      <w:r w:rsidRPr="001C4327">
        <w:t xml:space="preserve">soliciting comments was published on </w:t>
      </w:r>
      <w:r w:rsidR="005A6F19">
        <w:t xml:space="preserve">January </w:t>
      </w:r>
      <w:r w:rsidR="008F262C">
        <w:t>1</w:t>
      </w:r>
      <w:r w:rsidR="005A6F19">
        <w:t>7</w:t>
      </w:r>
      <w:r w:rsidR="008F262C">
        <w:t>, 20</w:t>
      </w:r>
      <w:r w:rsidR="00CB0FB7">
        <w:t>25</w:t>
      </w:r>
      <w:r>
        <w:t xml:space="preserve"> on page </w:t>
      </w:r>
      <w:r w:rsidR="00ED5B52">
        <w:t>5834</w:t>
      </w:r>
      <w:r>
        <w:t>. No comments were received.</w:t>
      </w:r>
    </w:p>
    <w:p w:rsidR="000B2CE8" w:rsidP="000B2CE8" w14:paraId="36BD32E4" w14:textId="77777777">
      <w:pPr>
        <w:widowControl w:val="0"/>
        <w:rPr>
          <w:rFonts w:ascii="Times New Roman" w:hAnsi="Times New Roman"/>
        </w:rPr>
      </w:pPr>
    </w:p>
    <w:p w:rsidR="008C3A32" w:rsidRPr="008C3A32" w:rsidP="008C3A32" w14:paraId="14A742D4" w14:textId="26FF861D">
      <w:pPr>
        <w:pStyle w:val="CommentText"/>
        <w:numPr>
          <w:ilvl w:val="0"/>
          <w:numId w:val="33"/>
        </w:numPr>
        <w:overflowPunct/>
        <w:autoSpaceDE/>
        <w:autoSpaceDN/>
        <w:adjustRightInd/>
        <w:spacing w:after="120"/>
        <w:contextualSpacing/>
        <w:textAlignment w:val="auto"/>
        <w:rPr>
          <w:sz w:val="24"/>
          <w:szCs w:val="24"/>
        </w:rPr>
      </w:pPr>
      <w:r w:rsidRPr="008C3A32">
        <w:rPr>
          <w:rFonts w:ascii="Times New Roman" w:hAnsi="Times New Roman"/>
          <w:sz w:val="24"/>
          <w:szCs w:val="24"/>
          <w:u w:val="single"/>
        </w:rPr>
        <w:t>Need</w:t>
      </w:r>
      <w:r w:rsidRPr="008C3A32" w:rsidR="00960321">
        <w:rPr>
          <w:rFonts w:ascii="Times New Roman" w:hAnsi="Times New Roman"/>
          <w:sz w:val="24"/>
          <w:szCs w:val="24"/>
          <w:u w:val="single"/>
        </w:rPr>
        <w:t xml:space="preserve"> &amp; Method</w:t>
      </w:r>
      <w:r w:rsidRPr="008C3A32">
        <w:rPr>
          <w:rFonts w:ascii="Times New Roman" w:hAnsi="Times New Roman"/>
          <w:sz w:val="24"/>
          <w:szCs w:val="24"/>
          <w:u w:val="single"/>
        </w:rPr>
        <w:t xml:space="preserve"> for the Information Collection</w:t>
      </w:r>
    </w:p>
    <w:p w:rsidR="004F445D" w:rsidP="004F445D" w14:paraId="4D3C94A7" w14:textId="77777777">
      <w:pPr>
        <w:pStyle w:val="CommentText"/>
        <w:overflowPunct/>
        <w:autoSpaceDE/>
        <w:autoSpaceDN/>
        <w:adjustRightInd/>
        <w:spacing w:after="120"/>
        <w:contextualSpacing/>
        <w:textAlignment w:val="auto"/>
        <w:rPr>
          <w:bCs/>
          <w:kern w:val="36"/>
          <w:sz w:val="24"/>
          <w:szCs w:val="24"/>
        </w:rPr>
      </w:pPr>
    </w:p>
    <w:p w:rsidR="008C3A32" w:rsidRPr="00BF011D" w:rsidP="004F445D" w14:paraId="27A054D6" w14:textId="468CB85B">
      <w:pPr>
        <w:pStyle w:val="CommentText"/>
        <w:overflowPunct/>
        <w:autoSpaceDE/>
        <w:autoSpaceDN/>
        <w:adjustRightInd/>
        <w:spacing w:after="120"/>
        <w:ind w:left="360"/>
        <w:contextualSpacing/>
        <w:textAlignment w:val="auto"/>
        <w:rPr>
          <w:szCs w:val="22"/>
        </w:rPr>
      </w:pPr>
      <w:r w:rsidRPr="00BF011D">
        <w:rPr>
          <w:bCs/>
          <w:kern w:val="36"/>
          <w:sz w:val="24"/>
          <w:szCs w:val="24"/>
        </w:rPr>
        <w:t xml:space="preserve">This information collection is necessary to collect the information required for AmeriCorps to promote and assess the impact of Days of Service activities and volunteer engagement as part of our Agency strategic plan. </w:t>
      </w:r>
      <w:r w:rsidRPr="00D82E2B" w:rsidR="00D82E2B">
        <w:rPr>
          <w:bCs/>
          <w:kern w:val="36"/>
          <w:sz w:val="24"/>
          <w:szCs w:val="24"/>
        </w:rPr>
        <w:t xml:space="preserve">This information collection allows AmeriCorps to gauge success in Days of Service, to report our outcomes, and to deploy resources efficiently. </w:t>
      </w:r>
      <w:r>
        <w:rPr>
          <w:bCs/>
          <w:kern w:val="36"/>
          <w:sz w:val="24"/>
          <w:szCs w:val="24"/>
        </w:rPr>
        <w:t>Two Days of Service are mandated in the Agency’s authorizing statute</w:t>
      </w:r>
      <w:r w:rsidR="003746B9">
        <w:rPr>
          <w:bCs/>
          <w:kern w:val="36"/>
          <w:sz w:val="24"/>
          <w:szCs w:val="24"/>
        </w:rPr>
        <w:t>.</w:t>
      </w:r>
    </w:p>
    <w:p w:rsidR="008C3A32" w:rsidRPr="00BF011D" w:rsidP="004F445D" w14:paraId="4CE3635E" w14:textId="77777777">
      <w:pPr>
        <w:pStyle w:val="CommentText"/>
        <w:spacing w:after="120"/>
        <w:ind w:left="1800"/>
        <w:contextualSpacing/>
        <w:rPr>
          <w:szCs w:val="22"/>
        </w:rPr>
      </w:pPr>
    </w:p>
    <w:p w:rsidR="008C3A32" w:rsidRPr="00A5204C" w:rsidP="004F445D" w14:paraId="6002C075" w14:textId="3DE688F0">
      <w:pPr>
        <w:pStyle w:val="CommentText"/>
        <w:overflowPunct/>
        <w:autoSpaceDE/>
        <w:autoSpaceDN/>
        <w:adjustRightInd/>
        <w:spacing w:after="120"/>
        <w:ind w:left="360"/>
        <w:contextualSpacing/>
        <w:textAlignment w:val="auto"/>
        <w:rPr>
          <w:sz w:val="24"/>
          <w:szCs w:val="24"/>
        </w:rPr>
      </w:pPr>
      <w:r>
        <w:rPr>
          <w:sz w:val="24"/>
          <w:szCs w:val="24"/>
        </w:rPr>
        <w:t>Section 198(</w:t>
      </w:r>
      <w:r>
        <w:rPr>
          <w:sz w:val="24"/>
          <w:szCs w:val="24"/>
        </w:rPr>
        <w:t>i</w:t>
      </w:r>
      <w:r>
        <w:rPr>
          <w:sz w:val="24"/>
          <w:szCs w:val="24"/>
        </w:rPr>
        <w:t>) and (k) of t</w:t>
      </w:r>
      <w:r w:rsidRPr="00DD2A13">
        <w:rPr>
          <w:sz w:val="24"/>
          <w:szCs w:val="24"/>
        </w:rPr>
        <w:t>he National Community Service Act of 1990</w:t>
      </w:r>
      <w:r w:rsidR="00A92CB3">
        <w:rPr>
          <w:sz w:val="24"/>
          <w:szCs w:val="24"/>
        </w:rPr>
        <w:t>, as amended,</w:t>
      </w:r>
      <w:r>
        <w:rPr>
          <w:sz w:val="24"/>
          <w:szCs w:val="24"/>
        </w:rPr>
        <w:t xml:space="preserve"> </w:t>
      </w:r>
      <w:r w:rsidRPr="00DD2A13">
        <w:rPr>
          <w:sz w:val="24"/>
          <w:szCs w:val="24"/>
        </w:rPr>
        <w:t>authorizes the collection of this information.</w:t>
      </w:r>
      <w:r>
        <w:rPr>
          <w:sz w:val="24"/>
          <w:szCs w:val="24"/>
        </w:rPr>
        <w:t xml:space="preserve"> </w:t>
      </w:r>
      <w:r w:rsidR="00A5204C">
        <w:rPr>
          <w:i/>
          <w:iCs/>
          <w:sz w:val="24"/>
          <w:szCs w:val="24"/>
        </w:rPr>
        <w:t xml:space="preserve">See </w:t>
      </w:r>
      <w:r w:rsidR="00A5204C">
        <w:rPr>
          <w:sz w:val="24"/>
          <w:szCs w:val="24"/>
        </w:rPr>
        <w:t>42 U.S.C. 126</w:t>
      </w:r>
      <w:r w:rsidR="00781EB7">
        <w:rPr>
          <w:sz w:val="24"/>
          <w:szCs w:val="24"/>
        </w:rPr>
        <w:t>5</w:t>
      </w:r>
      <w:r w:rsidR="00A5204C">
        <w:rPr>
          <w:sz w:val="24"/>
          <w:szCs w:val="24"/>
        </w:rPr>
        <w:t>3(</w:t>
      </w:r>
      <w:r w:rsidR="00A5204C">
        <w:rPr>
          <w:sz w:val="24"/>
          <w:szCs w:val="24"/>
        </w:rPr>
        <w:t>i</w:t>
      </w:r>
      <w:r w:rsidR="00A5204C">
        <w:rPr>
          <w:sz w:val="24"/>
          <w:szCs w:val="24"/>
        </w:rPr>
        <w:t xml:space="preserve">), (k). </w:t>
      </w:r>
      <w:r w:rsidR="00925192">
        <w:rPr>
          <w:sz w:val="24"/>
          <w:szCs w:val="24"/>
        </w:rPr>
        <w:t xml:space="preserve">AmeriCorps is required to administer this and other programs under the national service laws. </w:t>
      </w:r>
      <w:r w:rsidR="00925192">
        <w:rPr>
          <w:i/>
          <w:iCs/>
          <w:sz w:val="24"/>
          <w:szCs w:val="24"/>
        </w:rPr>
        <w:t xml:space="preserve">See </w:t>
      </w:r>
      <w:r w:rsidR="00925192">
        <w:rPr>
          <w:sz w:val="24"/>
          <w:szCs w:val="24"/>
        </w:rPr>
        <w:t xml:space="preserve">42 U.S.C. </w:t>
      </w:r>
      <w:r w:rsidR="00A77B76">
        <w:rPr>
          <w:sz w:val="24"/>
          <w:szCs w:val="24"/>
        </w:rPr>
        <w:t xml:space="preserve">§ </w:t>
      </w:r>
      <w:r w:rsidR="00925192">
        <w:rPr>
          <w:sz w:val="24"/>
          <w:szCs w:val="24"/>
        </w:rPr>
        <w:t>12651.</w:t>
      </w:r>
    </w:p>
    <w:p w:rsidR="008C3A32" w:rsidRPr="004F445D" w:rsidP="004F445D" w14:paraId="649E3932" w14:textId="3355E4B2">
      <w:pPr>
        <w:overflowPunct/>
        <w:autoSpaceDE/>
        <w:autoSpaceDN/>
        <w:adjustRightInd/>
        <w:spacing w:after="120"/>
        <w:ind w:left="360"/>
        <w:textAlignment w:val="auto"/>
        <w:rPr>
          <w:szCs w:val="22"/>
        </w:rPr>
      </w:pPr>
      <w:r w:rsidRPr="004F445D">
        <w:rPr>
          <w:szCs w:val="22"/>
        </w:rPr>
        <w:t>There is no statutory deadline</w:t>
      </w:r>
      <w:r w:rsidRPr="004F445D" w:rsidR="00925192">
        <w:rPr>
          <w:szCs w:val="22"/>
        </w:rPr>
        <w:t xml:space="preserve"> for this information collection</w:t>
      </w:r>
      <w:r w:rsidRPr="004F445D">
        <w:rPr>
          <w:szCs w:val="22"/>
        </w:rPr>
        <w:t>.</w:t>
      </w:r>
    </w:p>
    <w:p w:rsidR="00FB7D5B" w:rsidRPr="00FB7D5B" w:rsidP="008C3A32" w14:paraId="4851B423" w14:textId="25051433">
      <w:pPr>
        <w:pStyle w:val="ListParagraph"/>
        <w:widowControl w:val="0"/>
        <w:tabs>
          <w:tab w:val="left" w:pos="360"/>
          <w:tab w:val="left" w:pos="630"/>
          <w:tab w:val="left" w:pos="720"/>
          <w:tab w:val="left" w:pos="1080"/>
        </w:tabs>
        <w:ind w:left="0"/>
        <w:rPr>
          <w:rFonts w:ascii="Times New Roman" w:hAnsi="Times New Roman"/>
          <w:u w:val="single"/>
        </w:rPr>
      </w:pPr>
    </w:p>
    <w:p w:rsidR="00A77B76" w:rsidRPr="00A77B76" w:rsidP="00F9597B" w14:paraId="1B38D130" w14:textId="77777777">
      <w:pPr>
        <w:pStyle w:val="CommentText"/>
        <w:numPr>
          <w:ilvl w:val="0"/>
          <w:numId w:val="33"/>
        </w:numPr>
        <w:spacing w:after="120"/>
        <w:contextualSpacing/>
        <w:rPr>
          <w:bCs/>
          <w:kern w:val="36"/>
          <w:sz w:val="24"/>
          <w:szCs w:val="24"/>
        </w:rPr>
      </w:pPr>
      <w:r w:rsidRPr="00F9597B">
        <w:rPr>
          <w:rFonts w:ascii="Times New Roman" w:hAnsi="Times New Roman"/>
          <w:sz w:val="24"/>
          <w:szCs w:val="24"/>
          <w:u w:val="single"/>
        </w:rPr>
        <w:t>Use of the Informatio</w:t>
      </w:r>
      <w:r>
        <w:rPr>
          <w:rFonts w:ascii="Times New Roman" w:hAnsi="Times New Roman"/>
          <w:sz w:val="24"/>
          <w:szCs w:val="24"/>
          <w:u w:val="single"/>
        </w:rPr>
        <w:t>n</w:t>
      </w:r>
    </w:p>
    <w:p w:rsidR="00F9597B" w:rsidRPr="00F9597B" w:rsidP="00A77B76" w14:paraId="455E6442" w14:textId="2DEDEA0D">
      <w:pPr>
        <w:pStyle w:val="CommentText"/>
        <w:spacing w:after="120"/>
        <w:ind w:left="360"/>
        <w:contextualSpacing/>
        <w:rPr>
          <w:bCs/>
          <w:kern w:val="36"/>
          <w:sz w:val="24"/>
          <w:szCs w:val="24"/>
        </w:rPr>
      </w:pPr>
      <w:r w:rsidRPr="00F9597B">
        <w:rPr>
          <w:sz w:val="24"/>
          <w:szCs w:val="24"/>
        </w:rPr>
        <w:t xml:space="preserve"> </w:t>
      </w:r>
    </w:p>
    <w:p w:rsidR="00105F68" w:rsidP="00105F68" w14:paraId="1AAE667F" w14:textId="77777777">
      <w:pPr>
        <w:pStyle w:val="CommentText"/>
        <w:spacing w:after="120"/>
        <w:ind w:left="360"/>
        <w:contextualSpacing/>
        <w:rPr>
          <w:bCs/>
          <w:kern w:val="36"/>
          <w:sz w:val="24"/>
          <w:szCs w:val="24"/>
        </w:rPr>
      </w:pPr>
      <w:r w:rsidRPr="00DD2A13">
        <w:rPr>
          <w:bCs/>
          <w:kern w:val="36"/>
          <w:sz w:val="24"/>
          <w:szCs w:val="24"/>
        </w:rPr>
        <w:t xml:space="preserve">Organizers of volunteer events register their </w:t>
      </w:r>
      <w:r w:rsidR="004B4427">
        <w:rPr>
          <w:bCs/>
          <w:kern w:val="36"/>
          <w:sz w:val="24"/>
          <w:szCs w:val="24"/>
        </w:rPr>
        <w:t xml:space="preserve">Days of Service </w:t>
      </w:r>
      <w:r w:rsidRPr="00DD2A13">
        <w:rPr>
          <w:bCs/>
          <w:kern w:val="36"/>
          <w:sz w:val="24"/>
          <w:szCs w:val="24"/>
        </w:rPr>
        <w:t>projects. This group includes national service grantees, corporations, volunteer organizations, government entities, and individuals. AmeriCorps</w:t>
      </w:r>
      <w:r w:rsidR="00B40F39">
        <w:rPr>
          <w:bCs/>
          <w:kern w:val="36"/>
          <w:sz w:val="24"/>
          <w:szCs w:val="24"/>
        </w:rPr>
        <w:t xml:space="preserve"> uses the information collect to </w:t>
      </w:r>
      <w:r w:rsidRPr="00DD2A13">
        <w:rPr>
          <w:bCs/>
          <w:kern w:val="36"/>
          <w:sz w:val="24"/>
          <w:szCs w:val="24"/>
        </w:rPr>
        <w:t>assess impact of the agency’s</w:t>
      </w:r>
      <w:r w:rsidR="00B40F39">
        <w:rPr>
          <w:bCs/>
          <w:kern w:val="36"/>
          <w:sz w:val="24"/>
          <w:szCs w:val="24"/>
        </w:rPr>
        <w:t xml:space="preserve"> Days </w:t>
      </w:r>
      <w:r w:rsidR="00B40F39">
        <w:rPr>
          <w:bCs/>
          <w:kern w:val="36"/>
          <w:sz w:val="24"/>
          <w:szCs w:val="24"/>
        </w:rPr>
        <w:t xml:space="preserve">of Service </w:t>
      </w:r>
      <w:r w:rsidRPr="00DD2A13">
        <w:rPr>
          <w:bCs/>
          <w:kern w:val="36"/>
          <w:sz w:val="24"/>
          <w:szCs w:val="24"/>
        </w:rPr>
        <w:t>initiatives. Information provided is purely voluntary and will not be used for any grant or funding support</w:t>
      </w:r>
      <w:r>
        <w:rPr>
          <w:bCs/>
          <w:kern w:val="36"/>
          <w:sz w:val="24"/>
          <w:szCs w:val="24"/>
        </w:rPr>
        <w:t xml:space="preserve">. </w:t>
      </w:r>
    </w:p>
    <w:p w:rsidR="00105F68" w:rsidRPr="009C479E" w:rsidP="00105F68" w14:paraId="1979457C" w14:textId="77777777">
      <w:pPr>
        <w:pStyle w:val="CommentText"/>
        <w:spacing w:after="120"/>
        <w:ind w:left="360"/>
        <w:contextualSpacing/>
        <w:rPr>
          <w:bCs/>
          <w:kern w:val="36"/>
          <w:sz w:val="24"/>
          <w:szCs w:val="24"/>
        </w:rPr>
      </w:pPr>
    </w:p>
    <w:p w:rsidR="009C479E" w:rsidRPr="009C479E" w:rsidP="009C479E" w14:paraId="62FB5AE5" w14:textId="5D218E71">
      <w:pPr>
        <w:pStyle w:val="CommentText"/>
        <w:spacing w:after="120"/>
        <w:ind w:left="360"/>
        <w:contextualSpacing/>
        <w:rPr>
          <w:bCs/>
          <w:kern w:val="36"/>
          <w:sz w:val="24"/>
          <w:szCs w:val="24"/>
        </w:rPr>
      </w:pPr>
      <w:r w:rsidRPr="009C479E">
        <w:rPr>
          <w:sz w:val="24"/>
          <w:szCs w:val="24"/>
        </w:rPr>
        <w:t>This information will be used by AmeriCorps to manage our Days of Service Program and assess progress related to the agency strategic plan around Days of Service and volunteering.</w:t>
      </w:r>
      <w:r w:rsidRPr="009C479E">
        <w:rPr>
          <w:bCs/>
          <w:kern w:val="36"/>
          <w:sz w:val="24"/>
          <w:szCs w:val="24"/>
        </w:rPr>
        <w:t xml:space="preserve"> </w:t>
      </w:r>
    </w:p>
    <w:p w:rsidR="006D63BA" w:rsidRPr="009C479E" w:rsidP="009C479E" w14:paraId="2F198668" w14:textId="1F9550AF">
      <w:pPr>
        <w:pStyle w:val="CommentText"/>
        <w:spacing w:after="120"/>
        <w:ind w:left="360"/>
        <w:contextualSpacing/>
        <w:rPr>
          <w:bCs/>
          <w:kern w:val="36"/>
          <w:sz w:val="24"/>
          <w:szCs w:val="24"/>
        </w:rPr>
      </w:pPr>
      <w:r w:rsidRPr="009C479E">
        <w:rPr>
          <w:sz w:val="24"/>
          <w:szCs w:val="24"/>
        </w:rPr>
        <w:t xml:space="preserve"> </w:t>
      </w:r>
      <w:r w:rsidRPr="009C479E">
        <w:rPr>
          <w:sz w:val="24"/>
          <w:szCs w:val="24"/>
        </w:rPr>
        <w:t>This information will be used in the same manner as the previously collected information</w:t>
      </w:r>
      <w:r>
        <w:rPr>
          <w:sz w:val="24"/>
          <w:szCs w:val="24"/>
        </w:rPr>
        <w:t xml:space="preserve"> </w:t>
      </w:r>
      <w:r w:rsidRPr="009C479E">
        <w:rPr>
          <w:sz w:val="24"/>
          <w:szCs w:val="24"/>
        </w:rPr>
        <w:t>will not be used by other federal agencies.</w:t>
      </w:r>
    </w:p>
    <w:p w:rsidR="00D479C8" w:rsidP="00A05000" w14:paraId="7AF63F38" w14:textId="6B627FEE">
      <w:pPr>
        <w:pStyle w:val="ListParagraph"/>
        <w:widowControl w:val="0"/>
        <w:tabs>
          <w:tab w:val="left" w:pos="360"/>
          <w:tab w:val="left" w:pos="630"/>
          <w:tab w:val="left" w:pos="720"/>
          <w:tab w:val="left" w:pos="1080"/>
        </w:tabs>
        <w:ind w:left="360"/>
        <w:rPr>
          <w:szCs w:val="24"/>
        </w:rPr>
      </w:pPr>
      <w:r w:rsidRPr="009C479E">
        <w:rPr>
          <w:szCs w:val="24"/>
        </w:rPr>
        <w:t xml:space="preserve">This information collection is not a program evaluation, survey, or research study.  </w:t>
      </w:r>
    </w:p>
    <w:p w:rsidR="009C479E" w:rsidP="00A05000" w14:paraId="778A2EF1" w14:textId="77777777">
      <w:pPr>
        <w:pStyle w:val="ListParagraph"/>
        <w:widowControl w:val="0"/>
        <w:tabs>
          <w:tab w:val="left" w:pos="360"/>
          <w:tab w:val="left" w:pos="630"/>
          <w:tab w:val="left" w:pos="720"/>
          <w:tab w:val="left" w:pos="1080"/>
        </w:tabs>
        <w:ind w:left="360"/>
        <w:rPr>
          <w:szCs w:val="24"/>
        </w:rPr>
      </w:pPr>
    </w:p>
    <w:p w:rsidR="000815BA" w:rsidP="00A05000" w14:paraId="28277004" w14:textId="4BF5BB82">
      <w:pPr>
        <w:pStyle w:val="ListParagraph"/>
        <w:widowControl w:val="0"/>
        <w:tabs>
          <w:tab w:val="left" w:pos="360"/>
          <w:tab w:val="left" w:pos="630"/>
          <w:tab w:val="left" w:pos="720"/>
          <w:tab w:val="left" w:pos="1080"/>
        </w:tabs>
        <w:ind w:left="360"/>
        <w:rPr>
          <w:szCs w:val="24"/>
        </w:rPr>
      </w:pPr>
      <w:r>
        <w:rPr>
          <w:szCs w:val="24"/>
        </w:rPr>
        <w:t xml:space="preserve">There should be no psychological or learning costs associated with this information collection because the </w:t>
      </w:r>
      <w:r w:rsidR="00B14E91">
        <w:rPr>
          <w:szCs w:val="24"/>
        </w:rPr>
        <w:t>information collected</w:t>
      </w:r>
      <w:r>
        <w:rPr>
          <w:szCs w:val="24"/>
        </w:rPr>
        <w:t xml:space="preserve"> is minimal</w:t>
      </w:r>
      <w:r w:rsidR="0095399D">
        <w:rPr>
          <w:szCs w:val="24"/>
        </w:rPr>
        <w:t>, requiring no research,</w:t>
      </w:r>
      <w:r>
        <w:rPr>
          <w:szCs w:val="24"/>
        </w:rPr>
        <w:t xml:space="preserve"> and the respondents are </w:t>
      </w:r>
      <w:r w:rsidR="0095399D">
        <w:rPr>
          <w:szCs w:val="24"/>
        </w:rPr>
        <w:t>provided the opportunity to share</w:t>
      </w:r>
      <w:r>
        <w:rPr>
          <w:szCs w:val="24"/>
        </w:rPr>
        <w:t xml:space="preserve"> successes of their projects.</w:t>
      </w:r>
    </w:p>
    <w:p w:rsidR="000815BA" w:rsidP="00A05000" w14:paraId="73A73D48" w14:textId="77777777">
      <w:pPr>
        <w:pStyle w:val="ListParagraph"/>
        <w:widowControl w:val="0"/>
        <w:tabs>
          <w:tab w:val="left" w:pos="360"/>
          <w:tab w:val="left" w:pos="630"/>
          <w:tab w:val="left" w:pos="720"/>
          <w:tab w:val="left" w:pos="1080"/>
        </w:tabs>
        <w:ind w:left="360"/>
        <w:rPr>
          <w:rFonts w:ascii="Times New Roman" w:hAnsi="Times New Roman"/>
          <w:u w:val="single"/>
        </w:rPr>
      </w:pPr>
    </w:p>
    <w:p w:rsidR="00B460D3" w:rsidRPr="00A77B76" w14:paraId="057B5D91" w14:textId="3934B29F">
      <w:pPr>
        <w:pStyle w:val="ListParagraph"/>
        <w:widowControl w:val="0"/>
        <w:numPr>
          <w:ilvl w:val="0"/>
          <w:numId w:val="33"/>
        </w:numPr>
        <w:tabs>
          <w:tab w:val="left" w:pos="360"/>
          <w:tab w:val="left" w:pos="720"/>
          <w:tab w:val="left" w:pos="1080"/>
        </w:tabs>
        <w:ind w:left="0"/>
        <w:rPr>
          <w:rFonts w:ascii="Times New Roman" w:hAnsi="Times New Roman"/>
          <w:bCs/>
        </w:rPr>
      </w:pPr>
      <w:r w:rsidRPr="000E41D5">
        <w:rPr>
          <w:rFonts w:ascii="Times New Roman" w:hAnsi="Times New Roman"/>
          <w:bCs/>
          <w:u w:val="single"/>
        </w:rPr>
        <w:t>Use of Information Technology</w:t>
      </w:r>
    </w:p>
    <w:p w:rsidR="00A77B76" w:rsidRPr="000E41D5" w:rsidP="00A77B76" w14:paraId="0730F4AB" w14:textId="77777777">
      <w:pPr>
        <w:pStyle w:val="ListParagraph"/>
        <w:widowControl w:val="0"/>
        <w:tabs>
          <w:tab w:val="left" w:pos="360"/>
          <w:tab w:val="left" w:pos="720"/>
          <w:tab w:val="left" w:pos="1080"/>
        </w:tabs>
        <w:ind w:left="0"/>
        <w:rPr>
          <w:rFonts w:ascii="Times New Roman" w:hAnsi="Times New Roman"/>
          <w:bCs/>
        </w:rPr>
      </w:pPr>
    </w:p>
    <w:p w:rsidR="00E26BC0" w:rsidP="00E26BC0" w14:paraId="164C00A1" w14:textId="24FA79E0">
      <w:pPr>
        <w:overflowPunct/>
        <w:autoSpaceDE/>
        <w:autoSpaceDN/>
        <w:adjustRightInd/>
        <w:textAlignment w:val="auto"/>
      </w:pPr>
      <w:r>
        <w:t>AmeriCorps</w:t>
      </w:r>
      <w:r w:rsidRPr="001C4327">
        <w:t xml:space="preserve"> </w:t>
      </w:r>
      <w:r>
        <w:t>elicit</w:t>
      </w:r>
      <w:r w:rsidR="000B74C3">
        <w:t>s</w:t>
      </w:r>
      <w:r>
        <w:t xml:space="preserve"> and accept</w:t>
      </w:r>
      <w:r w:rsidR="000B74C3">
        <w:t>s</w:t>
      </w:r>
      <w:r>
        <w:t xml:space="preserve"> response</w:t>
      </w:r>
      <w:r w:rsidR="000B74C3">
        <w:t>s</w:t>
      </w:r>
      <w:r>
        <w:t xml:space="preserve"> to these questions electronically via the AmeriCorps website. The information collection and administration of the program is managed by the AmeriCorps Office of </w:t>
      </w:r>
      <w:r>
        <w:t>Communications and Marketing</w:t>
      </w:r>
      <w:r>
        <w:t xml:space="preserve">. </w:t>
      </w:r>
    </w:p>
    <w:p w:rsidR="00E26BC0" w:rsidP="00E26BC0" w14:paraId="0FDD9662" w14:textId="77777777">
      <w:pPr>
        <w:overflowPunct/>
        <w:autoSpaceDE/>
        <w:autoSpaceDN/>
        <w:adjustRightInd/>
        <w:textAlignment w:val="auto"/>
      </w:pPr>
    </w:p>
    <w:p w:rsidR="00E26BC0" w:rsidP="00E26BC0" w14:paraId="282EAD24" w14:textId="77777777">
      <w:pPr>
        <w:overflowPunct/>
        <w:autoSpaceDE/>
        <w:autoSpaceDN/>
        <w:adjustRightInd/>
        <w:textAlignment w:val="auto"/>
      </w:pPr>
      <w:r w:rsidRPr="00E26BC0">
        <w:rPr>
          <w:bCs/>
          <w:kern w:val="36"/>
        </w:rPr>
        <w:t>There are no payments or gifts to respondents</w:t>
      </w:r>
    </w:p>
    <w:p w:rsidR="00E26BC0" w:rsidP="00E26BC0" w14:paraId="39721A6B" w14:textId="77777777">
      <w:pPr>
        <w:overflowPunct/>
        <w:autoSpaceDE/>
        <w:autoSpaceDN/>
        <w:adjustRightInd/>
        <w:textAlignment w:val="auto"/>
      </w:pPr>
    </w:p>
    <w:p w:rsidR="000E41D5" w:rsidRPr="009D5A2A" w:rsidP="00823F5B" w14:paraId="522E7A52" w14:textId="3A993234">
      <w:pPr>
        <w:overflowPunct/>
        <w:autoSpaceDE/>
        <w:autoSpaceDN/>
        <w:adjustRightInd/>
        <w:textAlignment w:val="auto"/>
      </w:pPr>
      <w:r w:rsidRPr="00E26BC0">
        <w:rPr>
          <w:szCs w:val="22"/>
        </w:rPr>
        <w:t xml:space="preserve">The instrument is </w:t>
      </w:r>
      <w:r w:rsidRPr="00E26BC0" w:rsidR="009D5A2A">
        <w:rPr>
          <w:szCs w:val="22"/>
        </w:rPr>
        <w:t xml:space="preserve">electronically </w:t>
      </w:r>
      <w:r w:rsidRPr="00E26BC0">
        <w:rPr>
          <w:szCs w:val="22"/>
        </w:rPr>
        <w:t>fillable and fileable.</w:t>
      </w:r>
      <w:r w:rsidR="00E26BC0">
        <w:t xml:space="preserve"> </w:t>
      </w:r>
      <w:r w:rsidRPr="00E26BC0">
        <w:rPr>
          <w:szCs w:val="22"/>
        </w:rPr>
        <w:t>This collection does not require respondents to submit any documents</w:t>
      </w:r>
      <w:r w:rsidR="00E26BC0">
        <w:rPr>
          <w:szCs w:val="22"/>
        </w:rPr>
        <w:t xml:space="preserve"> or</w:t>
      </w:r>
      <w:r w:rsidRPr="009D5A2A">
        <w:rPr>
          <w:szCs w:val="22"/>
        </w:rPr>
        <w:t xml:space="preserve"> retain records.</w:t>
      </w:r>
      <w:r w:rsidR="00E26BC0">
        <w:rPr>
          <w:szCs w:val="22"/>
        </w:rPr>
        <w:t xml:space="preserve"> </w:t>
      </w:r>
      <w:r w:rsidRPr="009D5A2A">
        <w:rPr>
          <w:szCs w:val="22"/>
        </w:rPr>
        <w:t>The information is collected one time only</w:t>
      </w:r>
      <w:r w:rsidR="00D435D9">
        <w:rPr>
          <w:szCs w:val="22"/>
        </w:rPr>
        <w:t xml:space="preserve"> and on occasion</w:t>
      </w:r>
      <w:r w:rsidRPr="00D435D9" w:rsidR="00651E7E">
        <w:rPr>
          <w:szCs w:val="22"/>
        </w:rPr>
        <w:t>– once fo</w:t>
      </w:r>
      <w:r w:rsidRPr="00D435D9">
        <w:rPr>
          <w:szCs w:val="22"/>
        </w:rPr>
        <w:t xml:space="preserve">r each day of service. </w:t>
      </w:r>
      <w:r w:rsidRPr="00823F5B">
        <w:rPr>
          <w:bCs/>
        </w:rPr>
        <w:t>AmeriCorps will not be able to effectively operate the Days of Service program without the information collected through this form</w:t>
      </w:r>
      <w:r w:rsidR="00823F5B">
        <w:rPr>
          <w:bCs/>
        </w:rPr>
        <w:t xml:space="preserve"> because it will be unable to identify which organizations are participating in Days of Service</w:t>
      </w:r>
      <w:r w:rsidRPr="00823F5B">
        <w:rPr>
          <w:bCs/>
        </w:rPr>
        <w:t>.</w:t>
      </w:r>
    </w:p>
    <w:p w:rsidR="000E41D5" w:rsidRPr="000E41D5" w:rsidP="000E41D5" w14:paraId="51D6C60D" w14:textId="77777777">
      <w:pPr>
        <w:pStyle w:val="ListParagraph"/>
        <w:widowControl w:val="0"/>
        <w:tabs>
          <w:tab w:val="left" w:pos="360"/>
          <w:tab w:val="left" w:pos="720"/>
          <w:tab w:val="left" w:pos="1080"/>
        </w:tabs>
        <w:ind w:left="0"/>
        <w:rPr>
          <w:rFonts w:ascii="Times New Roman" w:hAnsi="Times New Roman"/>
          <w:bCs/>
        </w:rPr>
      </w:pPr>
    </w:p>
    <w:p w:rsidR="000D21AA" w:rsidRPr="00A77B76" w:rsidP="008C3A32" w14:paraId="0AD127B3" w14:textId="6E3A0CFE">
      <w:pPr>
        <w:pStyle w:val="NormalWeb"/>
        <w:widowControl w:val="0"/>
        <w:numPr>
          <w:ilvl w:val="0"/>
          <w:numId w:val="33"/>
        </w:numPr>
        <w:tabs>
          <w:tab w:val="left" w:pos="360"/>
          <w:tab w:val="left" w:pos="720"/>
          <w:tab w:val="left" w:pos="1080"/>
          <w:tab w:val="left" w:pos="1440"/>
        </w:tabs>
        <w:spacing w:before="0" w:beforeAutospacing="0" w:after="0" w:afterAutospacing="0"/>
        <w:ind w:left="0"/>
      </w:pPr>
      <w:r w:rsidRPr="00505E03">
        <w:rPr>
          <w:u w:val="single"/>
        </w:rPr>
        <w:t>Non-duplication</w:t>
      </w:r>
    </w:p>
    <w:p w:rsidR="00A77B76" w:rsidRPr="000D21AA" w:rsidP="00A77B76" w14:paraId="69A3EB46" w14:textId="77777777">
      <w:pPr>
        <w:pStyle w:val="NormalWeb"/>
        <w:widowControl w:val="0"/>
        <w:tabs>
          <w:tab w:val="left" w:pos="360"/>
          <w:tab w:val="left" w:pos="720"/>
          <w:tab w:val="left" w:pos="1080"/>
          <w:tab w:val="left" w:pos="1440"/>
        </w:tabs>
        <w:spacing w:before="0" w:beforeAutospacing="0" w:after="0" w:afterAutospacing="0"/>
      </w:pPr>
    </w:p>
    <w:p w:rsidR="00720383" w:rsidRPr="00823F5B" w:rsidP="00823F5B" w14:paraId="11A145A7" w14:textId="2227DB52">
      <w:pPr>
        <w:overflowPunct/>
        <w:autoSpaceDE/>
        <w:autoSpaceDN/>
        <w:adjustRightInd/>
        <w:spacing w:after="120"/>
        <w:textAlignment w:val="auto"/>
        <w:rPr>
          <w:szCs w:val="22"/>
        </w:rPr>
      </w:pPr>
      <w:r w:rsidRPr="00823F5B">
        <w:rPr>
          <w:szCs w:val="22"/>
        </w:rPr>
        <w:t xml:space="preserve">This information is not collected elsewhere and cannot be otherwise obtained. The form is a record of an event. The information that is already available cannot be used or modified to be used for the purposes described in Question </w:t>
      </w:r>
      <w:r w:rsidRPr="00823F5B" w:rsidR="00855620">
        <w:rPr>
          <w:szCs w:val="22"/>
        </w:rPr>
        <w:t>2</w:t>
      </w:r>
      <w:r w:rsidRPr="00823F5B">
        <w:rPr>
          <w:szCs w:val="22"/>
        </w:rPr>
        <w:t xml:space="preserve"> above.</w:t>
      </w:r>
    </w:p>
    <w:p w:rsidR="000D21AA" w:rsidRPr="00B73849" w:rsidP="00B73849" w14:paraId="4DBF5B45" w14:textId="77777777">
      <w:pPr>
        <w:overflowPunct/>
        <w:autoSpaceDE/>
        <w:autoSpaceDN/>
        <w:adjustRightInd/>
        <w:spacing w:after="120"/>
        <w:textAlignment w:val="auto"/>
        <w:rPr>
          <w:szCs w:val="22"/>
        </w:rPr>
      </w:pPr>
      <w:r w:rsidRPr="00B73849">
        <w:rPr>
          <w:szCs w:val="22"/>
        </w:rPr>
        <w:t>This information collection is not collected in a duplicative manner, is collected voluntarily and only related to an event (Days of Service).</w:t>
      </w:r>
    </w:p>
    <w:p w:rsidR="000D21AA" w:rsidP="000D21AA" w14:paraId="1B712A36" w14:textId="77777777">
      <w:pPr>
        <w:pStyle w:val="ListParagraph"/>
        <w:overflowPunct/>
        <w:autoSpaceDE/>
        <w:autoSpaceDN/>
        <w:adjustRightInd/>
        <w:spacing w:after="120"/>
        <w:textAlignment w:val="auto"/>
        <w:rPr>
          <w:szCs w:val="22"/>
        </w:rPr>
      </w:pPr>
    </w:p>
    <w:p w:rsidR="00A77B76" w:rsidP="000D21AA" w14:paraId="7D443720" w14:textId="77777777">
      <w:pPr>
        <w:pStyle w:val="ListParagraph"/>
        <w:numPr>
          <w:ilvl w:val="0"/>
          <w:numId w:val="33"/>
        </w:numPr>
        <w:overflowPunct/>
        <w:autoSpaceDE/>
        <w:autoSpaceDN/>
        <w:adjustRightInd/>
        <w:spacing w:after="120"/>
        <w:ind w:left="0"/>
        <w:textAlignment w:val="auto"/>
        <w:rPr>
          <w:szCs w:val="22"/>
        </w:rPr>
      </w:pPr>
      <w:r w:rsidRPr="000D21AA">
        <w:rPr>
          <w:bCs/>
          <w:szCs w:val="22"/>
          <w:u w:val="single"/>
        </w:rPr>
        <w:t>Burden on Small Business</w:t>
      </w:r>
      <w:r w:rsidRPr="000D21AA">
        <w:rPr>
          <w:szCs w:val="22"/>
        </w:rPr>
        <w:t xml:space="preserve">  </w:t>
      </w:r>
    </w:p>
    <w:p w:rsidR="00720383" w:rsidRPr="000D21AA" w:rsidP="00A77B76" w14:paraId="62152378" w14:textId="385B1050">
      <w:pPr>
        <w:pStyle w:val="ListParagraph"/>
        <w:overflowPunct/>
        <w:autoSpaceDE/>
        <w:autoSpaceDN/>
        <w:adjustRightInd/>
        <w:spacing w:after="120"/>
        <w:ind w:left="0"/>
        <w:textAlignment w:val="auto"/>
        <w:rPr>
          <w:szCs w:val="22"/>
        </w:rPr>
      </w:pPr>
      <w:r w:rsidRPr="000D21AA">
        <w:rPr>
          <w:szCs w:val="22"/>
        </w:rPr>
        <w:br/>
      </w:r>
      <w:r w:rsidRPr="001C4327">
        <w:t xml:space="preserve">This collection of information does not </w:t>
      </w:r>
      <w:r>
        <w:t xml:space="preserve">significantly </w:t>
      </w:r>
      <w:r w:rsidRPr="001C4327">
        <w:t>impact small businesses</w:t>
      </w:r>
      <w:r w:rsidR="00B73849">
        <w:t xml:space="preserve"> even to the extent small businesses participate</w:t>
      </w:r>
      <w:r w:rsidRPr="001C4327">
        <w:t xml:space="preserve"> because </w:t>
      </w:r>
      <w:r>
        <w:t xml:space="preserve">responses are purely voluntary and take a very brief time to complete. </w:t>
      </w:r>
      <w:r w:rsidRPr="001C4327">
        <w:t>There is no economic burden to any other small entities beyond the co</w:t>
      </w:r>
      <w:r>
        <w:t xml:space="preserve">st of staff time to report their information. </w:t>
      </w:r>
      <w:r w:rsidRPr="001C4327">
        <w:t>This is minimized to the degree possible by only asking for the information necessary to</w:t>
      </w:r>
      <w:r>
        <w:t xml:space="preserve"> accomplish its purpose outlined in 2 (above).</w:t>
      </w:r>
    </w:p>
    <w:p w:rsidR="00720383" w:rsidRPr="001C4327" w:rsidP="00720383" w14:paraId="5FFEA54F" w14:textId="77777777">
      <w:pPr>
        <w:ind w:left="360"/>
        <w:rPr>
          <w:rFonts w:ascii="Arial Narrow" w:hAnsi="Arial Narrow"/>
        </w:rPr>
      </w:pPr>
    </w:p>
    <w:p w:rsidR="00A77B76" w:rsidP="00A77B76" w14:paraId="14049B69" w14:textId="4885E42E">
      <w:pPr>
        <w:pStyle w:val="ListParagraph"/>
        <w:numPr>
          <w:ilvl w:val="0"/>
          <w:numId w:val="33"/>
        </w:numPr>
        <w:overflowPunct/>
        <w:autoSpaceDE/>
        <w:autoSpaceDN/>
        <w:adjustRightInd/>
        <w:ind w:left="90"/>
        <w:textAlignment w:val="auto"/>
        <w:rPr>
          <w:bCs/>
          <w:szCs w:val="22"/>
          <w:u w:val="single"/>
        </w:rPr>
      </w:pPr>
      <w:r>
        <w:rPr>
          <w:bCs/>
          <w:szCs w:val="22"/>
          <w:u w:val="single"/>
        </w:rPr>
        <w:t>Less Frequent Collection</w:t>
      </w:r>
    </w:p>
    <w:p w:rsidR="00A77B76" w:rsidRPr="00A77B76" w:rsidP="00A77B76" w14:paraId="635A132E" w14:textId="77777777">
      <w:pPr>
        <w:overflowPunct/>
        <w:autoSpaceDE/>
        <w:autoSpaceDN/>
        <w:adjustRightInd/>
        <w:textAlignment w:val="auto"/>
        <w:rPr>
          <w:bCs/>
          <w:szCs w:val="22"/>
          <w:u w:val="single"/>
        </w:rPr>
      </w:pPr>
    </w:p>
    <w:p w:rsidR="00B44EF1" w:rsidRPr="00B44EF1" w:rsidP="000810E5" w14:paraId="02AC3A36" w14:textId="0BC1D281">
      <w:pPr>
        <w:pStyle w:val="ListParagraph"/>
        <w:overflowPunct/>
        <w:autoSpaceDE/>
        <w:autoSpaceDN/>
        <w:adjustRightInd/>
        <w:spacing w:after="120"/>
        <w:ind w:left="90"/>
        <w:textAlignment w:val="auto"/>
        <w:rPr>
          <w:bCs/>
          <w:szCs w:val="22"/>
          <w:u w:val="single"/>
        </w:rPr>
      </w:pPr>
      <w:r>
        <w:t xml:space="preserve">AmeriCorps will not be able to </w:t>
      </w:r>
      <w:r w:rsidR="00383B8C">
        <w:t>track and document Days of Service projects if the information is not collected. The information can’t be collected any less frequently than</w:t>
      </w:r>
      <w:r w:rsidR="00666ACB">
        <w:t xml:space="preserve"> the time period when the Days of Service take place.</w:t>
      </w:r>
    </w:p>
    <w:p w:rsidR="00723C1F" w:rsidRPr="00A77B76" w:rsidP="00855620" w14:paraId="5EEDF935" w14:textId="35A8FE38">
      <w:pPr>
        <w:pStyle w:val="NormalWeb"/>
        <w:widowControl w:val="0"/>
        <w:numPr>
          <w:ilvl w:val="0"/>
          <w:numId w:val="33"/>
        </w:numPr>
        <w:tabs>
          <w:tab w:val="left" w:pos="720"/>
          <w:tab w:val="left" w:pos="1080"/>
          <w:tab w:val="left" w:pos="1440"/>
        </w:tabs>
        <w:spacing w:before="0" w:beforeAutospacing="0" w:after="0" w:afterAutospacing="0"/>
        <w:ind w:left="90"/>
      </w:pPr>
      <w:r w:rsidRPr="00505E03">
        <w:rPr>
          <w:u w:val="single"/>
        </w:rPr>
        <w:t>Paperwork Reduction Act Guidelines</w:t>
      </w:r>
    </w:p>
    <w:p w:rsidR="00A77B76" w:rsidRPr="00723C1F" w:rsidP="00A77B76" w14:paraId="7D99EEBF" w14:textId="77777777">
      <w:pPr>
        <w:pStyle w:val="NormalWeb"/>
        <w:widowControl w:val="0"/>
        <w:tabs>
          <w:tab w:val="left" w:pos="720"/>
          <w:tab w:val="left" w:pos="1080"/>
          <w:tab w:val="left" w:pos="1440"/>
        </w:tabs>
        <w:spacing w:before="0" w:beforeAutospacing="0" w:after="0" w:afterAutospacing="0"/>
        <w:ind w:left="90"/>
      </w:pPr>
    </w:p>
    <w:p w:rsidR="00DE6665" w:rsidP="00855620" w14:paraId="05BD1655" w14:textId="7948FDA9">
      <w:pPr>
        <w:pStyle w:val="NormalWeb"/>
        <w:widowControl w:val="0"/>
        <w:tabs>
          <w:tab w:val="left" w:pos="360"/>
          <w:tab w:val="left" w:pos="720"/>
          <w:tab w:val="left" w:pos="1080"/>
          <w:tab w:val="left" w:pos="1440"/>
        </w:tabs>
        <w:spacing w:before="0" w:beforeAutospacing="0" w:after="0" w:afterAutospacing="0"/>
      </w:pPr>
      <w:r w:rsidRPr="00723C1F">
        <w:t>There are no</w:t>
      </w:r>
      <w:r>
        <w:rPr>
          <w:u w:val="single"/>
        </w:rPr>
        <w:t xml:space="preserve"> </w:t>
      </w:r>
      <w:r>
        <w:t xml:space="preserve">special circumstances that would cause </w:t>
      </w:r>
      <w:r>
        <w:t>this</w:t>
      </w:r>
      <w:r>
        <w:t xml:space="preserve"> information collection to</w:t>
      </w:r>
      <w:r>
        <w:rPr>
          <w:spacing w:val="-12"/>
        </w:rPr>
        <w:t xml:space="preserve"> </w:t>
      </w:r>
      <w:r>
        <w:t>be conducted in a</w:t>
      </w:r>
      <w:r>
        <w:rPr>
          <w:spacing w:val="-2"/>
        </w:rPr>
        <w:t xml:space="preserve"> </w:t>
      </w:r>
      <w:r>
        <w:t>manner:</w:t>
      </w:r>
    </w:p>
    <w:p w:rsidR="00DE6665" w:rsidP="000810E5" w14:paraId="420E631E" w14:textId="77777777">
      <w:pPr>
        <w:pStyle w:val="ListParagraph"/>
        <w:widowControl w:val="0"/>
        <w:numPr>
          <w:ilvl w:val="0"/>
          <w:numId w:val="21"/>
        </w:numPr>
        <w:tabs>
          <w:tab w:val="left" w:pos="820"/>
          <w:tab w:val="left" w:pos="821"/>
        </w:tabs>
        <w:overflowPunct/>
        <w:adjustRightInd/>
        <w:ind w:left="720"/>
        <w:contextualSpacing w:val="0"/>
        <w:textAlignment w:val="auto"/>
      </w:pPr>
      <w:r>
        <w:t>requiring respondents to report information to the agency more often than</w:t>
      </w:r>
      <w:r>
        <w:rPr>
          <w:spacing w:val="-12"/>
        </w:rPr>
        <w:t xml:space="preserve"> </w:t>
      </w:r>
      <w:r>
        <w:t>quarterly;</w:t>
      </w:r>
    </w:p>
    <w:p w:rsidR="00DE6665" w:rsidP="000810E5" w14:paraId="3CFD3E21" w14:textId="77777777">
      <w:pPr>
        <w:pStyle w:val="ListParagraph"/>
        <w:widowControl w:val="0"/>
        <w:numPr>
          <w:ilvl w:val="0"/>
          <w:numId w:val="21"/>
        </w:numPr>
        <w:tabs>
          <w:tab w:val="left" w:pos="820"/>
          <w:tab w:val="left" w:pos="821"/>
        </w:tabs>
        <w:overflowPunct/>
        <w:adjustRightInd/>
        <w:ind w:left="720" w:right="699"/>
        <w:contextualSpacing w:val="0"/>
        <w:textAlignment w:val="auto"/>
      </w:pPr>
      <w:r>
        <w:t>requiring respondents to prepare a written response to a collection of information in fewer than 30 days after receipt of</w:t>
      </w:r>
      <w:r>
        <w:rPr>
          <w:spacing w:val="1"/>
        </w:rPr>
        <w:t xml:space="preserve"> </w:t>
      </w:r>
      <w:r>
        <w:t>it;</w:t>
      </w:r>
    </w:p>
    <w:p w:rsidR="00DE6665" w:rsidP="000810E5" w14:paraId="5A4555B9" w14:textId="77777777">
      <w:pPr>
        <w:pStyle w:val="ListParagraph"/>
        <w:widowControl w:val="0"/>
        <w:numPr>
          <w:ilvl w:val="0"/>
          <w:numId w:val="21"/>
        </w:numPr>
        <w:tabs>
          <w:tab w:val="left" w:pos="820"/>
          <w:tab w:val="left" w:pos="821"/>
        </w:tabs>
        <w:overflowPunct/>
        <w:adjustRightInd/>
        <w:ind w:left="720"/>
        <w:contextualSpacing w:val="0"/>
        <w:textAlignment w:val="auto"/>
      </w:pPr>
      <w:r>
        <w:t>requiring respondents to submit more than an original and two copies of any</w:t>
      </w:r>
      <w:r>
        <w:rPr>
          <w:spacing w:val="-11"/>
        </w:rPr>
        <w:t xml:space="preserve"> </w:t>
      </w:r>
      <w:r>
        <w:t>document;</w:t>
      </w:r>
    </w:p>
    <w:p w:rsidR="00DE6665" w:rsidP="000810E5" w14:paraId="30F67CF7" w14:textId="77777777">
      <w:pPr>
        <w:pStyle w:val="ListParagraph"/>
        <w:widowControl w:val="0"/>
        <w:numPr>
          <w:ilvl w:val="0"/>
          <w:numId w:val="21"/>
        </w:numPr>
        <w:tabs>
          <w:tab w:val="left" w:pos="820"/>
          <w:tab w:val="left" w:pos="821"/>
        </w:tabs>
        <w:overflowPunct/>
        <w:adjustRightInd/>
        <w:ind w:left="720" w:right="260"/>
        <w:contextualSpacing w:val="0"/>
        <w:textAlignment w:val="auto"/>
      </w:pPr>
      <w:r>
        <w:t>requiring respondents to retain records, other than health, medical, government contract, grant-in-aid, or tax records, for more than three</w:t>
      </w:r>
      <w:r>
        <w:rPr>
          <w:spacing w:val="-1"/>
        </w:rPr>
        <w:t xml:space="preserve"> </w:t>
      </w:r>
      <w:r>
        <w:t>years;</w:t>
      </w:r>
    </w:p>
    <w:p w:rsidR="00DE6665" w:rsidP="000810E5" w14:paraId="7B24D2A3" w14:textId="77777777">
      <w:pPr>
        <w:pStyle w:val="ListParagraph"/>
        <w:widowControl w:val="0"/>
        <w:numPr>
          <w:ilvl w:val="0"/>
          <w:numId w:val="21"/>
        </w:numPr>
        <w:tabs>
          <w:tab w:val="left" w:pos="820"/>
          <w:tab w:val="left" w:pos="821"/>
        </w:tabs>
        <w:overflowPunct/>
        <w:adjustRightInd/>
        <w:ind w:left="720" w:right="339"/>
        <w:contextualSpacing w:val="0"/>
        <w:textAlignment w:val="auto"/>
      </w:pPr>
      <w:r>
        <w:t>in connection with a statistical survey, that is not designed to produce valid and</w:t>
      </w:r>
      <w:r>
        <w:rPr>
          <w:spacing w:val="-15"/>
        </w:rPr>
        <w:t xml:space="preserve"> </w:t>
      </w:r>
      <w:r>
        <w:t>reliable results that can be generalized to the universe of</w:t>
      </w:r>
      <w:r>
        <w:rPr>
          <w:spacing w:val="-3"/>
        </w:rPr>
        <w:t xml:space="preserve"> </w:t>
      </w:r>
      <w:r>
        <w:t>study;</w:t>
      </w:r>
    </w:p>
    <w:p w:rsidR="00DE6665" w:rsidP="000810E5" w14:paraId="4EB1BF49" w14:textId="77777777">
      <w:pPr>
        <w:pStyle w:val="ListParagraph"/>
        <w:widowControl w:val="0"/>
        <w:numPr>
          <w:ilvl w:val="0"/>
          <w:numId w:val="21"/>
        </w:numPr>
        <w:tabs>
          <w:tab w:val="left" w:pos="820"/>
          <w:tab w:val="left" w:pos="821"/>
        </w:tabs>
        <w:overflowPunct/>
        <w:adjustRightInd/>
        <w:ind w:left="720" w:right="921"/>
        <w:contextualSpacing w:val="0"/>
        <w:textAlignment w:val="auto"/>
      </w:pPr>
      <w:r>
        <w:t>requiring the use of a statistical data classification that has not been reviewed</w:t>
      </w:r>
      <w:r>
        <w:rPr>
          <w:spacing w:val="-10"/>
        </w:rPr>
        <w:t xml:space="preserve"> </w:t>
      </w:r>
      <w:r>
        <w:t>and approved by</w:t>
      </w:r>
      <w:r>
        <w:rPr>
          <w:spacing w:val="-5"/>
        </w:rPr>
        <w:t xml:space="preserve"> </w:t>
      </w:r>
      <w:r>
        <w:t>OMB;</w:t>
      </w:r>
    </w:p>
    <w:p w:rsidR="00DE6665" w:rsidP="000810E5" w14:paraId="140427F7" w14:textId="77777777">
      <w:pPr>
        <w:pStyle w:val="ListParagraph"/>
        <w:widowControl w:val="0"/>
        <w:numPr>
          <w:ilvl w:val="0"/>
          <w:numId w:val="21"/>
        </w:numPr>
        <w:tabs>
          <w:tab w:val="left" w:pos="820"/>
          <w:tab w:val="left" w:pos="821"/>
        </w:tabs>
        <w:overflowPunct/>
        <w:adjustRightInd/>
        <w:ind w:left="720" w:right="144"/>
        <w:contextualSpacing w:val="0"/>
        <w:textAlignment w:val="auto"/>
      </w:pPr>
      <w: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Pr>
          <w:spacing w:val="-1"/>
        </w:rPr>
        <w:t xml:space="preserve"> </w:t>
      </w:r>
      <w:r>
        <w:t>or</w:t>
      </w:r>
    </w:p>
    <w:p w:rsidR="00DE6665" w:rsidP="000810E5" w14:paraId="7E7DFD67" w14:textId="77777777">
      <w:pPr>
        <w:pStyle w:val="ListParagraph"/>
        <w:widowControl w:val="0"/>
        <w:numPr>
          <w:ilvl w:val="0"/>
          <w:numId w:val="21"/>
        </w:numPr>
        <w:tabs>
          <w:tab w:val="left" w:pos="820"/>
          <w:tab w:val="left" w:pos="821"/>
        </w:tabs>
        <w:overflowPunct/>
        <w:adjustRightInd/>
        <w:ind w:left="720" w:right="195"/>
        <w:contextualSpacing w:val="0"/>
        <w:textAlignment w:val="auto"/>
      </w:pPr>
      <w:r>
        <w:t>requiring respondents to submit proprietary trade secrets, or other confidential information unless the agency can demonstrate that it has instituted procedures to</w:t>
      </w:r>
      <w:r>
        <w:rPr>
          <w:spacing w:val="-13"/>
        </w:rPr>
        <w:t xml:space="preserve"> </w:t>
      </w:r>
      <w:r>
        <w:t>protect the information's confidentiality to the extent permitted by</w:t>
      </w:r>
      <w:r>
        <w:rPr>
          <w:spacing w:val="-11"/>
        </w:rPr>
        <w:t xml:space="preserve"> </w:t>
      </w:r>
      <w:r>
        <w:t>law.</w:t>
      </w:r>
    </w:p>
    <w:p w:rsidR="00E555C5" w:rsidP="00E555C5" w14:paraId="60BA926B" w14:textId="77777777">
      <w:pPr>
        <w:pStyle w:val="ListParagraph"/>
        <w:widowControl w:val="0"/>
        <w:tabs>
          <w:tab w:val="left" w:pos="820"/>
          <w:tab w:val="left" w:pos="821"/>
        </w:tabs>
        <w:overflowPunct/>
        <w:adjustRightInd/>
        <w:ind w:left="360" w:right="195"/>
        <w:contextualSpacing w:val="0"/>
        <w:textAlignment w:val="auto"/>
      </w:pPr>
    </w:p>
    <w:p w:rsidR="00B44EF1" w:rsidRPr="00A77B76" w:rsidP="00A77B76" w14:paraId="68D1D310" w14:textId="3A6CCBCB">
      <w:pPr>
        <w:pStyle w:val="ListParagraph"/>
        <w:numPr>
          <w:ilvl w:val="0"/>
          <w:numId w:val="33"/>
        </w:numPr>
        <w:overflowPunct/>
        <w:autoSpaceDE/>
        <w:autoSpaceDN/>
        <w:adjustRightInd/>
        <w:ind w:left="0"/>
        <w:textAlignment w:val="auto"/>
        <w:rPr>
          <w:bCs/>
          <w:szCs w:val="22"/>
          <w:u w:val="single"/>
        </w:rPr>
      </w:pPr>
      <w:r w:rsidRPr="00ED5377">
        <w:rPr>
          <w:u w:val="single"/>
        </w:rPr>
        <w:t>Consultation and Public Comments</w:t>
      </w:r>
    </w:p>
    <w:p w:rsidR="00A77B76" w:rsidRPr="00ED5377" w:rsidP="00A77B76" w14:paraId="0CC85BA4" w14:textId="77777777">
      <w:pPr>
        <w:pStyle w:val="ListParagraph"/>
        <w:overflowPunct/>
        <w:autoSpaceDE/>
        <w:autoSpaceDN/>
        <w:adjustRightInd/>
        <w:ind w:left="360"/>
        <w:textAlignment w:val="auto"/>
        <w:rPr>
          <w:bCs/>
          <w:szCs w:val="22"/>
          <w:u w:val="single"/>
        </w:rPr>
      </w:pPr>
    </w:p>
    <w:p w:rsidR="00D56A09" w:rsidP="001E3225" w14:paraId="38FB0163" w14:textId="2147C8BD">
      <w:pPr>
        <w:overflowPunct/>
        <w:autoSpaceDE/>
        <w:autoSpaceDN/>
        <w:adjustRightInd/>
        <w:spacing w:after="120"/>
        <w:textAlignment w:val="auto"/>
        <w:rPr>
          <w:szCs w:val="22"/>
        </w:rPr>
      </w:pPr>
      <w:r w:rsidRPr="001C4327">
        <w:t>The</w:t>
      </w:r>
      <w:r>
        <w:t xml:space="preserve"> 60-day</w:t>
      </w:r>
      <w:r w:rsidRPr="001C4327">
        <w:t xml:space="preserve"> </w:t>
      </w:r>
      <w:r>
        <w:rPr>
          <w:iCs/>
        </w:rPr>
        <w:t xml:space="preserve">notice </w:t>
      </w:r>
      <w:r w:rsidRPr="001C4327">
        <w:t xml:space="preserve">soliciting comments was published on </w:t>
      </w:r>
      <w:r>
        <w:t>January 17, 2025 at 90 Fed. Reg. 5834. No comments were received in response to that notice.</w:t>
      </w:r>
      <w:r>
        <w:rPr>
          <w:szCs w:val="22"/>
        </w:rPr>
        <w:t xml:space="preserve"> </w:t>
      </w:r>
      <w:r w:rsidRPr="00D56A09" w:rsidR="00720383">
        <w:rPr>
          <w:szCs w:val="22"/>
        </w:rPr>
        <w:t xml:space="preserve">The agency </w:t>
      </w:r>
      <w:r>
        <w:rPr>
          <w:szCs w:val="22"/>
        </w:rPr>
        <w:t xml:space="preserve">also reached out to </w:t>
      </w:r>
      <w:r w:rsidRPr="00D56A09" w:rsidR="00720383">
        <w:rPr>
          <w:szCs w:val="22"/>
        </w:rPr>
        <w:t>consul</w:t>
      </w:r>
      <w:r>
        <w:rPr>
          <w:szCs w:val="22"/>
        </w:rPr>
        <w:t>t</w:t>
      </w:r>
      <w:r w:rsidRPr="00D56A09" w:rsidR="00720383">
        <w:rPr>
          <w:szCs w:val="22"/>
        </w:rPr>
        <w:t xml:space="preserve"> with</w:t>
      </w:r>
      <w:r>
        <w:rPr>
          <w:szCs w:val="22"/>
        </w:rPr>
        <w:t xml:space="preserve"> individuals within and</w:t>
      </w:r>
      <w:r w:rsidRPr="00D56A09" w:rsidR="00720383">
        <w:rPr>
          <w:szCs w:val="22"/>
        </w:rPr>
        <w:t xml:space="preserve"> outside of the agency, </w:t>
      </w:r>
      <w:r w:rsidRPr="00D56A09">
        <w:rPr>
          <w:szCs w:val="22"/>
        </w:rPr>
        <w:t>to solicit</w:t>
      </w:r>
      <w:r w:rsidRPr="00D56A09" w:rsidR="00720383">
        <w:rPr>
          <w:szCs w:val="22"/>
        </w:rPr>
        <w:t xml:space="preserve"> views on the availability of data, the frequency of collection, the clarity of instructions and recordkeeping, disclosure, or reporting format (if any), and on the data elements to be recorded, disclosed, or report</w:t>
      </w:r>
      <w:r w:rsidR="0026539A">
        <w:rPr>
          <w:szCs w:val="22"/>
        </w:rPr>
        <w:t xml:space="preserve"> and received no suggestions for improvements. </w:t>
      </w:r>
      <w:r w:rsidRPr="00D56A09" w:rsidR="00720383">
        <w:rPr>
          <w:szCs w:val="22"/>
        </w:rPr>
        <w:t xml:space="preserve"> </w:t>
      </w:r>
    </w:p>
    <w:p w:rsidR="001E3225" w:rsidP="00DC3CB1" w14:paraId="75344D2C" w14:textId="77777777">
      <w:pPr>
        <w:overflowPunct/>
        <w:autoSpaceDE/>
        <w:autoSpaceDN/>
        <w:adjustRightInd/>
        <w:textAlignment w:val="auto"/>
        <w:rPr>
          <w:szCs w:val="22"/>
        </w:rPr>
      </w:pPr>
    </w:p>
    <w:p w:rsidR="00A77B76" w:rsidRPr="00A77B76" w:rsidP="00A77B76" w14:paraId="7D74311F" w14:textId="77777777">
      <w:pPr>
        <w:numPr>
          <w:ilvl w:val="0"/>
          <w:numId w:val="33"/>
        </w:numPr>
        <w:overflowPunct/>
        <w:autoSpaceDE/>
        <w:autoSpaceDN/>
        <w:adjustRightInd/>
        <w:spacing w:after="120"/>
        <w:ind w:left="0"/>
        <w:textAlignment w:val="auto"/>
        <w:rPr>
          <w:szCs w:val="22"/>
        </w:rPr>
      </w:pPr>
      <w:r w:rsidRPr="00D56A09">
        <w:rPr>
          <w:bCs/>
          <w:szCs w:val="22"/>
          <w:u w:val="single"/>
        </w:rPr>
        <w:t>Payment or Gift to Respondents</w:t>
      </w:r>
    </w:p>
    <w:p w:rsidR="00720383" w:rsidRPr="00D56A09" w:rsidP="00A77B76" w14:paraId="2F9CECD4" w14:textId="20384C17">
      <w:pPr>
        <w:overflowPunct/>
        <w:autoSpaceDE/>
        <w:autoSpaceDN/>
        <w:adjustRightInd/>
        <w:spacing w:after="120"/>
        <w:textAlignment w:val="auto"/>
        <w:rPr>
          <w:szCs w:val="22"/>
        </w:rPr>
      </w:pPr>
      <w:r w:rsidRPr="00D56A09">
        <w:rPr>
          <w:szCs w:val="22"/>
        </w:rPr>
        <w:t xml:space="preserve">The agency </w:t>
      </w:r>
      <w:r w:rsidR="00572999">
        <w:rPr>
          <w:szCs w:val="22"/>
        </w:rPr>
        <w:t>does not</w:t>
      </w:r>
      <w:r w:rsidRPr="00D56A09">
        <w:rPr>
          <w:szCs w:val="22"/>
        </w:rPr>
        <w:t xml:space="preserve"> provide any incentive (monetary or non-monetary) to potential respondents to obtain their information or to encourage respondents to provide the requested information.</w:t>
      </w:r>
    </w:p>
    <w:p w:rsidR="00A77B76" w:rsidRPr="00A77B76" w:rsidP="00A77B76" w14:paraId="7EB06834" w14:textId="77777777">
      <w:pPr>
        <w:numPr>
          <w:ilvl w:val="0"/>
          <w:numId w:val="33"/>
        </w:numPr>
        <w:overflowPunct/>
        <w:autoSpaceDE/>
        <w:autoSpaceDN/>
        <w:adjustRightInd/>
        <w:ind w:left="0"/>
        <w:textAlignment w:val="auto"/>
        <w:rPr>
          <w:szCs w:val="22"/>
        </w:rPr>
      </w:pPr>
      <w:r>
        <w:rPr>
          <w:bCs/>
          <w:szCs w:val="22"/>
          <w:u w:val="single"/>
        </w:rPr>
        <w:t>Privacy &amp; Confidential</w:t>
      </w:r>
      <w:r w:rsidR="00A4468A">
        <w:rPr>
          <w:bCs/>
          <w:szCs w:val="22"/>
          <w:u w:val="single"/>
        </w:rPr>
        <w:t>ity</w:t>
      </w:r>
    </w:p>
    <w:p w:rsidR="00A77B76" w:rsidP="00A77B76" w14:paraId="5B8918CA" w14:textId="77777777">
      <w:pPr>
        <w:overflowPunct/>
        <w:autoSpaceDE/>
        <w:autoSpaceDN/>
        <w:adjustRightInd/>
        <w:textAlignment w:val="auto"/>
        <w:rPr>
          <w:szCs w:val="22"/>
        </w:rPr>
      </w:pPr>
    </w:p>
    <w:p w:rsidR="00720383" w:rsidP="00A77B76" w14:paraId="323640B5" w14:textId="441B0484">
      <w:pPr>
        <w:overflowPunct/>
        <w:autoSpaceDE/>
        <w:autoSpaceDN/>
        <w:adjustRightInd/>
        <w:textAlignment w:val="auto"/>
        <w:rPr>
          <w:szCs w:val="22"/>
        </w:rPr>
      </w:pPr>
      <w:r>
        <w:rPr>
          <w:szCs w:val="22"/>
        </w:rPr>
        <w:t>This information collection does not include</w:t>
      </w:r>
      <w:r w:rsidRPr="00915869">
        <w:rPr>
          <w:szCs w:val="22"/>
        </w:rPr>
        <w:t xml:space="preserve"> any </w:t>
      </w:r>
      <w:r w:rsidR="00C22F8B">
        <w:rPr>
          <w:szCs w:val="22"/>
        </w:rPr>
        <w:t>requests for personally identifiable information or confidential information</w:t>
      </w:r>
      <w:r>
        <w:rPr>
          <w:szCs w:val="22"/>
        </w:rPr>
        <w:t>.</w:t>
      </w:r>
    </w:p>
    <w:p w:rsidR="00A77B76" w:rsidRPr="006F3727" w:rsidP="00A77B76" w14:paraId="1C1A2E8C" w14:textId="77777777">
      <w:pPr>
        <w:overflowPunct/>
        <w:autoSpaceDE/>
        <w:autoSpaceDN/>
        <w:adjustRightInd/>
        <w:textAlignment w:val="auto"/>
        <w:rPr>
          <w:szCs w:val="22"/>
        </w:rPr>
      </w:pPr>
    </w:p>
    <w:p w:rsidR="00672AC5" w:rsidP="00A77B76" w14:paraId="4A25B889" w14:textId="77777777">
      <w:pPr>
        <w:numPr>
          <w:ilvl w:val="0"/>
          <w:numId w:val="33"/>
        </w:numPr>
        <w:overflowPunct/>
        <w:autoSpaceDE/>
        <w:autoSpaceDN/>
        <w:adjustRightInd/>
        <w:ind w:left="0"/>
        <w:textAlignment w:val="auto"/>
        <w:rPr>
          <w:bCs/>
          <w:szCs w:val="22"/>
          <w:u w:val="single"/>
        </w:rPr>
      </w:pPr>
      <w:r>
        <w:rPr>
          <w:bCs/>
          <w:szCs w:val="22"/>
          <w:u w:val="single"/>
        </w:rPr>
        <w:t>Sensitive Questions</w:t>
      </w:r>
    </w:p>
    <w:p w:rsidR="00A77B76" w:rsidP="00A77B76" w14:paraId="52DB0561" w14:textId="77777777">
      <w:pPr>
        <w:overflowPunct/>
        <w:autoSpaceDE/>
        <w:autoSpaceDN/>
        <w:adjustRightInd/>
        <w:ind w:left="360"/>
        <w:textAlignment w:val="auto"/>
        <w:rPr>
          <w:bCs/>
          <w:szCs w:val="22"/>
          <w:u w:val="single"/>
        </w:rPr>
      </w:pPr>
    </w:p>
    <w:p w:rsidR="00C22F8B" w:rsidP="00A77B76" w14:paraId="24270C29" w14:textId="4A60D433">
      <w:pPr>
        <w:overflowPunct/>
        <w:autoSpaceDE/>
        <w:autoSpaceDN/>
        <w:adjustRightInd/>
        <w:spacing w:after="120"/>
        <w:textAlignment w:val="auto"/>
        <w:rPr>
          <w:bCs/>
          <w:szCs w:val="22"/>
          <w:u w:val="single"/>
        </w:rPr>
      </w:pPr>
      <w:r>
        <w:rPr>
          <w:szCs w:val="22"/>
        </w:rPr>
        <w:t>This information collection does not include</w:t>
      </w:r>
      <w:r w:rsidRPr="00915869">
        <w:rPr>
          <w:szCs w:val="22"/>
        </w:rPr>
        <w:t xml:space="preserve"> any questions of a sensitive nature</w:t>
      </w:r>
      <w:r>
        <w:rPr>
          <w:szCs w:val="22"/>
        </w:rPr>
        <w:t>.</w:t>
      </w:r>
    </w:p>
    <w:p w:rsidR="00720383" w:rsidP="00A77B76" w14:paraId="665D225D" w14:textId="71A460E2">
      <w:pPr>
        <w:numPr>
          <w:ilvl w:val="0"/>
          <w:numId w:val="33"/>
        </w:numPr>
        <w:overflowPunct/>
        <w:autoSpaceDE/>
        <w:autoSpaceDN/>
        <w:adjustRightInd/>
        <w:ind w:left="0"/>
        <w:textAlignment w:val="auto"/>
        <w:rPr>
          <w:bCs/>
          <w:szCs w:val="22"/>
          <w:u w:val="single"/>
        </w:rPr>
      </w:pPr>
      <w:r w:rsidRPr="000D21AA">
        <w:rPr>
          <w:bCs/>
          <w:szCs w:val="22"/>
          <w:u w:val="single"/>
        </w:rPr>
        <w:t>Burden Estimate</w:t>
      </w:r>
    </w:p>
    <w:p w:rsidR="00A77B76" w:rsidRPr="000D21AA" w:rsidP="00A77B76" w14:paraId="0D235F73" w14:textId="77777777">
      <w:pPr>
        <w:overflowPunct/>
        <w:autoSpaceDE/>
        <w:autoSpaceDN/>
        <w:adjustRightInd/>
        <w:ind w:left="360"/>
        <w:textAlignment w:val="auto"/>
        <w:rPr>
          <w:bCs/>
          <w:szCs w:val="22"/>
          <w:u w:val="single"/>
        </w:rPr>
      </w:pPr>
    </w:p>
    <w:p w:rsidR="00720383" w:rsidRPr="00D662FF" w:rsidP="00A77B76" w14:paraId="1DFC35FC" w14:textId="7194E196">
      <w:pPr>
        <w:spacing w:after="120"/>
        <w:rPr>
          <w:szCs w:val="22"/>
        </w:rPr>
      </w:pPr>
      <w:r>
        <w:rPr>
          <w:szCs w:val="22"/>
        </w:rPr>
        <w:t>There are no</w:t>
      </w:r>
      <w:r w:rsidRPr="00915869">
        <w:rPr>
          <w:szCs w:val="22"/>
        </w:rPr>
        <w:t xml:space="preserve"> changes to the burden </w:t>
      </w:r>
      <w:r>
        <w:rPr>
          <w:szCs w:val="22"/>
        </w:rPr>
        <w:t>since the last time the information collection was cleared</w:t>
      </w:r>
      <w:r w:rsidRPr="00915869">
        <w:rPr>
          <w:szCs w:val="22"/>
        </w:rPr>
        <w:t>.</w:t>
      </w:r>
      <w:r>
        <w:rPr>
          <w:szCs w:val="22"/>
        </w:rPr>
        <w:t xml:space="preserve"> </w:t>
      </w:r>
      <w:r w:rsidRPr="001C4327">
        <w:t xml:space="preserve">We expect approximately </w:t>
      </w:r>
      <w:r>
        <w:t>100,000</w:t>
      </w:r>
      <w:r w:rsidRPr="001C4327">
        <w:t xml:space="preserve"> respondents to use the</w:t>
      </w:r>
      <w:r>
        <w:t xml:space="preserve"> Days of Service Project Form to submit information on their Days of Service projects. </w:t>
      </w:r>
      <w:r w:rsidRPr="001C4327">
        <w:t xml:space="preserve">The frequency of response will not be greater than </w:t>
      </w:r>
      <w:r>
        <w:t xml:space="preserve">annually </w:t>
      </w:r>
      <w:r w:rsidRPr="001C4327">
        <w:t xml:space="preserve">and should not exceed </w:t>
      </w:r>
      <w:r w:rsidR="00574979">
        <w:t>10 minutes</w:t>
      </w:r>
      <w:r w:rsidRPr="001C4327">
        <w:t xml:space="preserve"> of effort per </w:t>
      </w:r>
      <w:r>
        <w:t xml:space="preserve">respondent. </w:t>
      </w:r>
      <w:r w:rsidRPr="001C4327">
        <w:t>There is no estimated annual hour burden outside of the customary and usual business practices</w:t>
      </w:r>
      <w:r>
        <w:t>. The estimated respondent burdens and labor costs are shown in the following table.</w:t>
      </w:r>
    </w:p>
    <w:p w:rsidR="00720383" w:rsidP="00720383" w14:paraId="6FAFC31C" w14:textId="77777777">
      <w:pPr>
        <w:pStyle w:val="HTMLPreformatted"/>
        <w:rPr>
          <w:rFonts w:ascii="Times New Roman" w:hAnsi="Times New Roman"/>
          <w:sz w:val="24"/>
          <w:szCs w:val="24"/>
        </w:rPr>
      </w:pPr>
    </w:p>
    <w:p w:rsidR="00720383" w:rsidP="00720383" w14:paraId="44DCFCB6" w14:textId="77777777">
      <w:pPr>
        <w:pStyle w:val="HTMLPreformatted"/>
        <w:rPr>
          <w:rFonts w:ascii="Times New Roman" w:hAnsi="Times New Roman"/>
          <w:sz w:val="24"/>
          <w:szCs w:val="24"/>
        </w:rPr>
      </w:pPr>
      <w:r>
        <w:rPr>
          <w:rFonts w:ascii="Times New Roman" w:hAnsi="Times New Roman"/>
          <w:sz w:val="24"/>
          <w:szCs w:val="24"/>
        </w:rPr>
        <w:t>The estimated respondent burdens and labor costs are shown in the following table.</w:t>
      </w:r>
    </w:p>
    <w:p w:rsidR="00720383" w:rsidP="00720383" w14:paraId="6CD7AF8D" w14:textId="77777777">
      <w:pPr>
        <w:pStyle w:val="HTMLPreformatted"/>
        <w:rPr>
          <w:rFonts w:ascii="Times New Roman" w:hAnsi="Times New Roman"/>
          <w:sz w:val="24"/>
          <w:szCs w:val="24"/>
        </w:rPr>
      </w:pPr>
    </w:p>
    <w:tbl>
      <w:tblPr>
        <w:tblW w:w="9270" w:type="dxa"/>
        <w:tblInd w:w="108" w:type="dxa"/>
        <w:tblCellMar>
          <w:left w:w="0" w:type="dxa"/>
          <w:right w:w="0" w:type="dxa"/>
        </w:tblCellMar>
        <w:tblLook w:val="04A0"/>
      </w:tblPr>
      <w:tblGrid>
        <w:gridCol w:w="7020"/>
        <w:gridCol w:w="2250"/>
      </w:tblGrid>
      <w:tr w14:paraId="471D4C24" w14:textId="77777777">
        <w:tblPrEx>
          <w:tblW w:w="9270" w:type="dxa"/>
          <w:tblInd w:w="108" w:type="dxa"/>
          <w:tblCellMar>
            <w:left w:w="0" w:type="dxa"/>
            <w:right w:w="0" w:type="dxa"/>
          </w:tblCellMar>
          <w:tblLook w:val="04A0"/>
        </w:tblPrEx>
        <w:trPr>
          <w:trHeight w:val="386"/>
        </w:trPr>
        <w:tc>
          <w:tcPr>
            <w:tcW w:w="92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2976A178" w14:textId="77777777">
            <w:pPr>
              <w:spacing w:before="100" w:beforeAutospacing="1" w:after="100" w:afterAutospacing="1" w:line="288" w:lineRule="atLeast"/>
              <w:jc w:val="center"/>
              <w:rPr>
                <w:rFonts w:eastAsia="Calibri"/>
                <w:sz w:val="28"/>
                <w:szCs w:val="28"/>
              </w:rPr>
            </w:pPr>
            <w:r>
              <w:rPr>
                <w:rFonts w:eastAsia="Calibri"/>
              </w:rPr>
              <w:t>Estimation of Respondent Burden</w:t>
            </w:r>
          </w:p>
        </w:tc>
      </w:tr>
      <w:tr w14:paraId="32993EBD" w14:textId="77777777">
        <w:tblPrEx>
          <w:tblW w:w="9270" w:type="dxa"/>
          <w:tblInd w:w="108" w:type="dxa"/>
          <w:tblCellMar>
            <w:left w:w="0" w:type="dxa"/>
            <w:right w:w="0" w:type="dxa"/>
          </w:tblCellMar>
          <w:tblLook w:val="04A0"/>
        </w:tblPrEx>
        <w:trPr>
          <w:trHeight w:val="386"/>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49FEC8DC" w14:textId="77777777">
            <w:pPr>
              <w:rPr>
                <w:rFonts w:eastAsia="Calibri"/>
                <w:color w:val="000000"/>
              </w:rPr>
            </w:pPr>
            <w:bookmarkStart w:id="0" w:name="cp458"/>
            <w:r>
              <w:rPr>
                <w:rFonts w:eastAsia="Calibri"/>
                <w:color w:val="000000"/>
              </w:rPr>
              <w:t xml:space="preserve">Number of respondents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14:paraId="4E6C7A36" w14:textId="77777777">
            <w:pPr>
              <w:rPr>
                <w:rFonts w:eastAsia="Calibri"/>
                <w:color w:val="000000"/>
              </w:rPr>
            </w:pPr>
            <w:r>
              <w:rPr>
                <w:rFonts w:eastAsia="Calibri"/>
                <w:color w:val="000000"/>
              </w:rPr>
              <w:t>100,000</w:t>
            </w:r>
          </w:p>
        </w:tc>
      </w:tr>
      <w:tr w14:paraId="5586381C" w14:textId="77777777">
        <w:tblPrEx>
          <w:tblW w:w="9270" w:type="dxa"/>
          <w:tblInd w:w="108" w:type="dxa"/>
          <w:tblCellMar>
            <w:left w:w="0" w:type="dxa"/>
            <w:right w:w="0" w:type="dxa"/>
          </w:tblCellMar>
          <w:tblLook w:val="04A0"/>
        </w:tblPrEx>
        <w:trPr>
          <w:trHeight w:val="422"/>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3C089953" w14:textId="77777777">
            <w:pPr>
              <w:rPr>
                <w:rFonts w:eastAsia="Calibri"/>
                <w:color w:val="000000"/>
                <w:sz w:val="28"/>
                <w:szCs w:val="28"/>
              </w:rPr>
            </w:pPr>
            <w:r>
              <w:rPr>
                <w:rFonts w:eastAsia="Calibri"/>
                <w:color w:val="000000"/>
              </w:rPr>
              <w:t xml:space="preserve">Responses per respondent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14:paraId="30EED5A0" w14:textId="77777777">
            <w:pPr>
              <w:rPr>
                <w:rFonts w:eastAsia="Calibri"/>
                <w:color w:val="000000"/>
              </w:rPr>
            </w:pPr>
            <w:r>
              <w:rPr>
                <w:rFonts w:eastAsia="Calibri"/>
                <w:color w:val="000000"/>
              </w:rPr>
              <w:t>1</w:t>
            </w:r>
          </w:p>
        </w:tc>
      </w:tr>
      <w:tr w14:paraId="214764F1" w14:textId="77777777">
        <w:tblPrEx>
          <w:tblW w:w="9270" w:type="dxa"/>
          <w:tblInd w:w="108" w:type="dxa"/>
          <w:tblCellMar>
            <w:left w:w="0" w:type="dxa"/>
            <w:right w:w="0" w:type="dxa"/>
          </w:tblCellMar>
          <w:tblLook w:val="04A0"/>
        </w:tblPrEx>
        <w:trPr>
          <w:trHeight w:val="431"/>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192373F9" w14:textId="77777777">
            <w:pPr>
              <w:rPr>
                <w:rFonts w:eastAsia="Calibri"/>
                <w:color w:val="000000"/>
                <w:sz w:val="28"/>
                <w:szCs w:val="28"/>
              </w:rPr>
            </w:pPr>
            <w:r>
              <w:rPr>
                <w:rFonts w:eastAsia="Calibri"/>
                <w:color w:val="000000"/>
              </w:rPr>
              <w:t xml:space="preserve">Number of responses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14:paraId="0024DD38" w14:textId="77777777">
            <w:pPr>
              <w:rPr>
                <w:rFonts w:eastAsia="Calibri"/>
                <w:color w:val="000000"/>
              </w:rPr>
            </w:pPr>
            <w:r>
              <w:rPr>
                <w:rFonts w:eastAsia="Calibri"/>
                <w:color w:val="000000"/>
              </w:rPr>
              <w:t>100,000</w:t>
            </w:r>
          </w:p>
        </w:tc>
      </w:tr>
      <w:tr w14:paraId="1CD95207" w14:textId="77777777">
        <w:tblPrEx>
          <w:tblW w:w="9270" w:type="dxa"/>
          <w:tblInd w:w="108" w:type="dxa"/>
          <w:tblCellMar>
            <w:left w:w="0" w:type="dxa"/>
            <w:right w:w="0" w:type="dxa"/>
          </w:tblCellMar>
          <w:tblLook w:val="04A0"/>
        </w:tblPrEx>
        <w:trPr>
          <w:trHeight w:val="440"/>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4AF842D9" w14:textId="77777777">
            <w:pPr>
              <w:rPr>
                <w:rFonts w:eastAsia="Calibri"/>
                <w:color w:val="000000"/>
                <w:sz w:val="28"/>
                <w:szCs w:val="28"/>
              </w:rPr>
            </w:pPr>
            <w:r>
              <w:rPr>
                <w:rFonts w:eastAsia="Calibri"/>
                <w:color w:val="000000"/>
              </w:rPr>
              <w:t xml:space="preserve">Hours per response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14:paraId="31296A21" w14:textId="0AA13D03">
            <w:pPr>
              <w:rPr>
                <w:rFonts w:eastAsia="Calibri"/>
                <w:color w:val="000000"/>
              </w:rPr>
            </w:pPr>
            <w:r>
              <w:rPr>
                <w:rFonts w:eastAsia="Calibri"/>
                <w:color w:val="000000"/>
              </w:rPr>
              <w:t>0.</w:t>
            </w:r>
            <w:r w:rsidR="00330A21">
              <w:rPr>
                <w:rFonts w:eastAsia="Calibri"/>
                <w:color w:val="000000"/>
              </w:rPr>
              <w:t>1666667 (rounded)</w:t>
            </w:r>
          </w:p>
        </w:tc>
      </w:tr>
      <w:tr w14:paraId="79A6EC18" w14:textId="77777777">
        <w:tblPrEx>
          <w:tblW w:w="9270" w:type="dxa"/>
          <w:tblInd w:w="108" w:type="dxa"/>
          <w:tblCellMar>
            <w:left w:w="0" w:type="dxa"/>
            <w:right w:w="0" w:type="dxa"/>
          </w:tblCellMar>
          <w:tblLook w:val="04A0"/>
        </w:tblPrEx>
        <w:trPr>
          <w:trHeight w:val="449"/>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582C8872" w14:textId="77777777">
            <w:pPr>
              <w:rPr>
                <w:rFonts w:eastAsia="Calibri"/>
                <w:color w:val="000000"/>
                <w:sz w:val="28"/>
                <w:szCs w:val="28"/>
              </w:rPr>
            </w:pPr>
            <w:r>
              <w:rPr>
                <w:rFonts w:eastAsia="Calibri"/>
                <w:color w:val="000000"/>
              </w:rPr>
              <w:t>Total estimated hours (number of responses multiplied by hours per response)</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14:paraId="3F7B5634" w14:textId="45142B46">
            <w:pPr>
              <w:rPr>
                <w:rFonts w:eastAsia="Calibri"/>
                <w:color w:val="000000"/>
              </w:rPr>
            </w:pPr>
            <w:r>
              <w:rPr>
                <w:rFonts w:eastAsia="Calibri"/>
                <w:color w:val="000000"/>
              </w:rPr>
              <w:t>16,667</w:t>
            </w:r>
          </w:p>
        </w:tc>
      </w:tr>
      <w:tr w14:paraId="57F8CA78" w14:textId="77777777">
        <w:tblPrEx>
          <w:tblW w:w="9270" w:type="dxa"/>
          <w:tblInd w:w="108" w:type="dxa"/>
          <w:tblCellMar>
            <w:left w:w="0" w:type="dxa"/>
            <w:right w:w="0" w:type="dxa"/>
          </w:tblCellMar>
          <w:tblLook w:val="04A0"/>
        </w:tblPrEx>
        <w:trPr>
          <w:trHeight w:val="431"/>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14:paraId="13BC4171" w14:textId="77777777">
            <w:pPr>
              <w:rPr>
                <w:rFonts w:eastAsia="Calibri"/>
                <w:color w:val="000000"/>
                <w:sz w:val="28"/>
                <w:szCs w:val="28"/>
              </w:rPr>
            </w:pPr>
            <w:r>
              <w:rPr>
                <w:rFonts w:eastAsia="Calibri"/>
                <w:color w:val="000000"/>
              </w:rPr>
              <w:t xml:space="preserve">Cost per hour (hourly wage)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14:paraId="3827551B" w14:textId="7A984E49">
            <w:pPr>
              <w:rPr>
                <w:rFonts w:eastAsia="Calibri"/>
              </w:rPr>
            </w:pPr>
            <w:r>
              <w:rPr>
                <w:rFonts w:eastAsia="Calibri"/>
              </w:rPr>
              <w:t>$</w:t>
            </w:r>
            <w:r w:rsidR="00AC5326">
              <w:rPr>
                <w:rFonts w:eastAsia="Calibri"/>
              </w:rPr>
              <w:t>51.65</w:t>
            </w:r>
          </w:p>
        </w:tc>
      </w:tr>
      <w:tr w14:paraId="1440C730" w14:textId="77777777" w:rsidTr="002250B7">
        <w:tblPrEx>
          <w:tblW w:w="9270" w:type="dxa"/>
          <w:tblInd w:w="108" w:type="dxa"/>
          <w:tblCellMar>
            <w:left w:w="0" w:type="dxa"/>
            <w:right w:w="0" w:type="dxa"/>
          </w:tblCellMar>
          <w:tblLook w:val="04A0"/>
        </w:tblPrEx>
        <w:trPr>
          <w:trHeight w:val="440"/>
        </w:trPr>
        <w:tc>
          <w:tcPr>
            <w:tcW w:w="702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720383" w14:paraId="7E7C3961" w14:textId="77777777">
            <w:pPr>
              <w:rPr>
                <w:rFonts w:eastAsia="Calibri"/>
                <w:color w:val="000000"/>
              </w:rPr>
            </w:pPr>
            <w:r>
              <w:rPr>
                <w:rFonts w:eastAsia="Calibri"/>
                <w:color w:val="000000"/>
              </w:rPr>
              <w:t>Annual public burden (estimated hours multiplied by cost per hour)</w:t>
            </w:r>
          </w:p>
        </w:tc>
        <w:tc>
          <w:tcPr>
            <w:tcW w:w="2250" w:type="dxa"/>
            <w:tcBorders>
              <w:top w:val="nil"/>
              <w:left w:val="nil"/>
              <w:bottom w:val="nil"/>
              <w:right w:val="single" w:sz="8" w:space="0" w:color="auto"/>
            </w:tcBorders>
            <w:tcMar>
              <w:top w:w="0" w:type="dxa"/>
              <w:left w:w="108" w:type="dxa"/>
              <w:bottom w:w="0" w:type="dxa"/>
              <w:right w:w="108" w:type="dxa"/>
            </w:tcMar>
            <w:vAlign w:val="center"/>
            <w:hideMark/>
          </w:tcPr>
          <w:p w:rsidR="00720383" w14:paraId="7EB22BA1" w14:textId="349D0EDA">
            <w:pPr>
              <w:rPr>
                <w:rFonts w:eastAsia="Calibri"/>
              </w:rPr>
            </w:pPr>
            <w:r>
              <w:rPr>
                <w:rFonts w:eastAsia="Calibri"/>
              </w:rPr>
              <w:t>$</w:t>
            </w:r>
            <w:r w:rsidR="004F74EF">
              <w:rPr>
                <w:rFonts w:eastAsia="Calibri"/>
              </w:rPr>
              <w:t>8</w:t>
            </w:r>
            <w:r w:rsidR="002250B7">
              <w:rPr>
                <w:rFonts w:eastAsia="Calibri"/>
              </w:rPr>
              <w:t>61,000</w:t>
            </w:r>
          </w:p>
        </w:tc>
      </w:tr>
      <w:tr w14:paraId="29C48C8A" w14:textId="77777777" w:rsidTr="002250B7">
        <w:tblPrEx>
          <w:tblW w:w="9270" w:type="dxa"/>
          <w:tblInd w:w="108" w:type="dxa"/>
          <w:tblCellMar>
            <w:left w:w="0" w:type="dxa"/>
            <w:right w:w="0" w:type="dxa"/>
          </w:tblCellMar>
          <w:tblLook w:val="04A0"/>
        </w:tblPrEx>
        <w:trPr>
          <w:trHeight w:val="72"/>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250B7" w14:paraId="5D01A620" w14:textId="77777777">
            <w:pPr>
              <w:rPr>
                <w:rFonts w:eastAsia="Calibri"/>
                <w:color w:val="000000"/>
              </w:rPr>
            </w:pP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rsidR="002250B7" w14:paraId="234F06CC" w14:textId="77777777">
            <w:pPr>
              <w:rPr>
                <w:rFonts w:eastAsia="Calibri"/>
              </w:rPr>
            </w:pPr>
          </w:p>
        </w:tc>
      </w:tr>
      <w:bookmarkEnd w:id="0"/>
    </w:tbl>
    <w:p w:rsidR="00720383" w:rsidP="00720383" w14:paraId="14262E1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lang w:eastAsia="x-none"/>
        </w:rPr>
      </w:pPr>
    </w:p>
    <w:p w:rsidR="00AC5326" w:rsidRPr="00C935FF" w:rsidP="00AC5326" w14:paraId="39CB6F14" w14:textId="27862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2B43B0CB">
        <w:rPr>
          <w:b/>
          <w:bCs/>
          <w:sz w:val="20"/>
        </w:rPr>
        <w:t>Note:</w:t>
      </w:r>
      <w:r w:rsidRPr="2B43B0CB">
        <w:rPr>
          <w:sz w:val="20"/>
        </w:rPr>
        <w:t xml:space="preserve"> The cost per hour is based on the average of eight 202</w:t>
      </w:r>
      <w:r>
        <w:rPr>
          <w:sz w:val="20"/>
        </w:rPr>
        <w:t>5</w:t>
      </w:r>
      <w:r w:rsidRPr="2B43B0CB">
        <w:rPr>
          <w:sz w:val="20"/>
        </w:rPr>
        <w:t xml:space="preserve"> OPM GS hourly rates (base + locality) for a GS-11, step 1 employee living in our eight regions of operation, plus the 36.25% civilian personnel full fringe benefit rate from OMB memorandum M-08-13. The average cost per hour is $</w:t>
      </w:r>
      <w:r>
        <w:rPr>
          <w:sz w:val="20"/>
        </w:rPr>
        <w:t>37.91</w:t>
      </w:r>
      <w:r w:rsidRPr="2B43B0CB">
        <w:rPr>
          <w:sz w:val="20"/>
        </w:rPr>
        <w:t xml:space="preserve"> (average hourly rate) + $1</w:t>
      </w:r>
      <w:r>
        <w:rPr>
          <w:sz w:val="20"/>
        </w:rPr>
        <w:t>3</w:t>
      </w:r>
      <w:r w:rsidRPr="2B43B0CB">
        <w:rPr>
          <w:sz w:val="20"/>
        </w:rPr>
        <w:t>.</w:t>
      </w:r>
      <w:r>
        <w:rPr>
          <w:sz w:val="20"/>
        </w:rPr>
        <w:t>74</w:t>
      </w:r>
      <w:r w:rsidRPr="2B43B0CB">
        <w:rPr>
          <w:sz w:val="20"/>
        </w:rPr>
        <w:t xml:space="preserve"> ($3</w:t>
      </w:r>
      <w:r>
        <w:rPr>
          <w:sz w:val="20"/>
        </w:rPr>
        <w:t>7</w:t>
      </w:r>
      <w:r w:rsidRPr="2B43B0CB">
        <w:rPr>
          <w:sz w:val="20"/>
        </w:rPr>
        <w:t>.</w:t>
      </w:r>
      <w:r>
        <w:rPr>
          <w:sz w:val="20"/>
        </w:rPr>
        <w:t>91</w:t>
      </w:r>
      <w:r w:rsidRPr="2B43B0CB">
        <w:rPr>
          <w:sz w:val="20"/>
        </w:rPr>
        <w:t xml:space="preserve"> average hourly rate x 36.25% fringe) = $</w:t>
      </w:r>
      <w:r>
        <w:rPr>
          <w:sz w:val="20"/>
        </w:rPr>
        <w:t>51.65</w:t>
      </w:r>
      <w:r w:rsidRPr="2B43B0CB">
        <w:rPr>
          <w:sz w:val="20"/>
        </w:rPr>
        <w:t xml:space="preserve">/hour (rounded to the nearest penny). </w:t>
      </w:r>
      <w:r w:rsidR="002F1604">
        <w:rPr>
          <w:sz w:val="20"/>
        </w:rPr>
        <w:t>Ten minutes of a $51.65 hour is equal to approximately $8.61.</w:t>
      </w:r>
    </w:p>
    <w:p w:rsidR="00AC5326" w:rsidP="00AC5326" w14:paraId="4C7114A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315E2978">
        <w:rPr>
          <w:sz w:val="20"/>
        </w:rPr>
        <w:t xml:space="preserve"> </w:t>
      </w:r>
    </w:p>
    <w:p w:rsidR="00AC5326" w:rsidP="00AC5326" w14:paraId="293221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2B43B0CB">
        <w:rPr>
          <w:sz w:val="20"/>
        </w:rPr>
        <w:t>The 202</w:t>
      </w:r>
      <w:r>
        <w:rPr>
          <w:sz w:val="20"/>
        </w:rPr>
        <w:t>5</w:t>
      </w:r>
      <w:r w:rsidRPr="2B43B0CB">
        <w:rPr>
          <w:sz w:val="20"/>
        </w:rPr>
        <w:t xml:space="preserve"> GS-11, step 1 hourly rates for the eight regions of operation are as follows: </w:t>
      </w:r>
      <w:r>
        <w:rPr>
          <w:sz w:val="20"/>
        </w:rPr>
        <w:t xml:space="preserve">South Central - </w:t>
      </w:r>
      <w:r w:rsidRPr="2B43B0CB">
        <w:rPr>
          <w:sz w:val="20"/>
        </w:rPr>
        <w:t>Austin, TX ($</w:t>
      </w:r>
      <w:r>
        <w:rPr>
          <w:sz w:val="20"/>
        </w:rPr>
        <w:t>36.42</w:t>
      </w:r>
      <w:r w:rsidRPr="2B43B0CB">
        <w:rPr>
          <w:sz w:val="20"/>
        </w:rPr>
        <w:t xml:space="preserve">), </w:t>
      </w:r>
      <w:r>
        <w:rPr>
          <w:sz w:val="20"/>
        </w:rPr>
        <w:t xml:space="preserve">Southeast - </w:t>
      </w:r>
      <w:r w:rsidRPr="2B43B0CB">
        <w:rPr>
          <w:sz w:val="20"/>
        </w:rPr>
        <w:t>Atlanta, GA ($3</w:t>
      </w:r>
      <w:r>
        <w:rPr>
          <w:sz w:val="20"/>
        </w:rPr>
        <w:t>7.46</w:t>
      </w:r>
      <w:r w:rsidRPr="2B43B0CB">
        <w:rPr>
          <w:sz w:val="20"/>
        </w:rPr>
        <w:t xml:space="preserve">), </w:t>
      </w:r>
      <w:r>
        <w:rPr>
          <w:sz w:val="20"/>
        </w:rPr>
        <w:t xml:space="preserve">Midwest - </w:t>
      </w:r>
      <w:r w:rsidRPr="2B43B0CB">
        <w:rPr>
          <w:sz w:val="20"/>
        </w:rPr>
        <w:t>Columbus, OH ($3</w:t>
      </w:r>
      <w:r>
        <w:rPr>
          <w:sz w:val="20"/>
        </w:rPr>
        <w:t>6.97</w:t>
      </w:r>
      <w:r w:rsidRPr="2B43B0CB">
        <w:rPr>
          <w:sz w:val="20"/>
        </w:rPr>
        <w:t xml:space="preserve">), </w:t>
      </w:r>
      <w:r>
        <w:rPr>
          <w:sz w:val="20"/>
        </w:rPr>
        <w:t>Northeast – Albany, NY</w:t>
      </w:r>
      <w:r w:rsidRPr="2B43B0CB">
        <w:rPr>
          <w:sz w:val="20"/>
        </w:rPr>
        <w:t xml:space="preserve"> ($3</w:t>
      </w:r>
      <w:r>
        <w:rPr>
          <w:sz w:val="20"/>
        </w:rPr>
        <w:t>6.55</w:t>
      </w:r>
      <w:r w:rsidRPr="2B43B0CB">
        <w:rPr>
          <w:sz w:val="20"/>
        </w:rPr>
        <w:t xml:space="preserve">), </w:t>
      </w:r>
      <w:r>
        <w:rPr>
          <w:sz w:val="20"/>
        </w:rPr>
        <w:t xml:space="preserve">Mountain - </w:t>
      </w:r>
      <w:r w:rsidRPr="2B43B0CB">
        <w:rPr>
          <w:sz w:val="20"/>
        </w:rPr>
        <w:t>Denver, CO ($</w:t>
      </w:r>
      <w:r>
        <w:rPr>
          <w:sz w:val="20"/>
        </w:rPr>
        <w:t>39.50</w:t>
      </w:r>
      <w:r w:rsidRPr="2B43B0CB">
        <w:rPr>
          <w:sz w:val="20"/>
        </w:rPr>
        <w:t xml:space="preserve">), </w:t>
      </w:r>
      <w:r>
        <w:rPr>
          <w:sz w:val="20"/>
        </w:rPr>
        <w:t xml:space="preserve">North Central - </w:t>
      </w:r>
      <w:r w:rsidRPr="2B43B0CB">
        <w:rPr>
          <w:sz w:val="20"/>
        </w:rPr>
        <w:t>Kansas City, MO ($</w:t>
      </w:r>
      <w:r>
        <w:rPr>
          <w:sz w:val="20"/>
        </w:rPr>
        <w:t>36.01</w:t>
      </w:r>
      <w:r w:rsidRPr="2B43B0CB">
        <w:rPr>
          <w:sz w:val="20"/>
        </w:rPr>
        <w:t xml:space="preserve">), </w:t>
      </w:r>
      <w:r>
        <w:rPr>
          <w:sz w:val="20"/>
        </w:rPr>
        <w:t xml:space="preserve">West - </w:t>
      </w:r>
      <w:r w:rsidRPr="2B43B0CB">
        <w:rPr>
          <w:sz w:val="20"/>
        </w:rPr>
        <w:t>Los Angeles, CA ($</w:t>
      </w:r>
      <w:r>
        <w:rPr>
          <w:sz w:val="20"/>
        </w:rPr>
        <w:t>41.30</w:t>
      </w:r>
      <w:r w:rsidRPr="2B43B0CB">
        <w:rPr>
          <w:sz w:val="20"/>
        </w:rPr>
        <w:t xml:space="preserve">) and </w:t>
      </w:r>
      <w:r>
        <w:rPr>
          <w:sz w:val="20"/>
        </w:rPr>
        <w:t xml:space="preserve">Mid-Atlantic - </w:t>
      </w:r>
      <w:r w:rsidRPr="2B43B0CB">
        <w:rPr>
          <w:sz w:val="20"/>
        </w:rPr>
        <w:t>Philadelphia, PA ($</w:t>
      </w:r>
      <w:r>
        <w:rPr>
          <w:sz w:val="20"/>
        </w:rPr>
        <w:t>39.04</w:t>
      </w:r>
      <w:r w:rsidRPr="2B43B0CB">
        <w:rPr>
          <w:sz w:val="20"/>
        </w:rPr>
        <w:t>). The average hourly rate is the sum of these hourly rates divided by eight = $</w:t>
      </w:r>
      <w:r>
        <w:rPr>
          <w:sz w:val="20"/>
        </w:rPr>
        <w:t>37.91</w:t>
      </w:r>
      <w:r w:rsidRPr="2B43B0CB">
        <w:rPr>
          <w:sz w:val="20"/>
        </w:rPr>
        <w:t>/hour (rounded to the nearest penny).</w:t>
      </w:r>
    </w:p>
    <w:p w:rsidR="00F665B6" w:rsidP="00AC5326" w14:paraId="3B8388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p>
    <w:p w:rsidR="000D51B7" w:rsidRPr="00436217" w:rsidP="000D51B7" w14:paraId="2A69A9CA" w14:textId="77777777">
      <w:pPr>
        <w:widowControl w:val="0"/>
        <w:tabs>
          <w:tab w:val="left" w:pos="820"/>
          <w:tab w:val="left" w:pos="821"/>
        </w:tabs>
        <w:ind w:right="195"/>
      </w:pPr>
      <w:r w:rsidRPr="00436217">
        <w:rPr>
          <w:b/>
          <w:bCs/>
          <w:szCs w:val="24"/>
        </w:rPr>
        <w:t>Changes to Burden</w:t>
      </w:r>
    </w:p>
    <w:tbl>
      <w:tblPr>
        <w:tblW w:w="5000" w:type="pct"/>
        <w:tblCellSpacing w:w="22" w:type="dxa"/>
        <w:tblCellMar>
          <w:left w:w="0" w:type="dxa"/>
          <w:right w:w="0" w:type="dxa"/>
        </w:tblCellMar>
        <w:tblLook w:val="04A0"/>
      </w:tblPr>
      <w:tblGrid>
        <w:gridCol w:w="9360"/>
      </w:tblGrid>
      <w:tr w14:paraId="1A20321E" w14:textId="77777777">
        <w:tblPrEx>
          <w:tblW w:w="5000" w:type="pct"/>
          <w:tblCellSpacing w:w="22" w:type="dxa"/>
          <w:tblCellMar>
            <w:left w:w="0" w:type="dxa"/>
            <w:right w:w="0" w:type="dxa"/>
          </w:tblCellMar>
          <w:tblLook w:val="04A0"/>
        </w:tblPrEx>
        <w:trPr>
          <w:tblCellSpacing w:w="22" w:type="dxa"/>
        </w:trPr>
        <w:tc>
          <w:tcPr>
            <w:tcW w:w="4953" w:type="pct"/>
            <w:tcMar>
              <w:top w:w="15" w:type="dxa"/>
              <w:left w:w="15" w:type="dxa"/>
              <w:bottom w:w="15" w:type="dxa"/>
              <w:right w:w="15" w:type="dxa"/>
            </w:tcMar>
            <w:vAlign w:val="bottom"/>
            <w:hideMark/>
          </w:tcPr>
          <w:tbl>
            <w:tblPr>
              <w:tblW w:w="4955"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5"/>
              <w:gridCol w:w="1335"/>
              <w:gridCol w:w="1337"/>
              <w:gridCol w:w="1337"/>
              <w:gridCol w:w="1337"/>
              <w:gridCol w:w="898"/>
              <w:gridCol w:w="1104"/>
            </w:tblGrid>
            <w:tr w14:paraId="283E30D7" w14:textId="77777777">
              <w:tblPrEx>
                <w:tblW w:w="4955"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32A36175" w14:textId="77777777">
                  <w:pPr>
                    <w:widowControl w:val="0"/>
                    <w:rPr>
                      <w:b/>
                      <w:bCs/>
                      <w:sz w:val="22"/>
                      <w:szCs w:val="22"/>
                    </w:rPr>
                  </w:pPr>
                </w:p>
              </w:tc>
              <w:tc>
                <w:tcPr>
                  <w:tcW w:w="73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40DE8C63" w14:textId="77777777">
                  <w:pPr>
                    <w:widowControl w:val="0"/>
                    <w:rPr>
                      <w:b/>
                      <w:bCs/>
                      <w:sz w:val="22"/>
                      <w:szCs w:val="22"/>
                    </w:rPr>
                  </w:pPr>
                  <w:r w:rsidRPr="003F7FB1">
                    <w:rPr>
                      <w:b/>
                      <w:bCs/>
                      <w:sz w:val="22"/>
                      <w:szCs w:val="22"/>
                    </w:rPr>
                    <w:t>Requested</w:t>
                  </w:r>
                </w:p>
              </w:tc>
              <w:tc>
                <w:tcPr>
                  <w:tcW w:w="73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34BC855C" w14:textId="77777777">
                  <w:pPr>
                    <w:widowControl w:val="0"/>
                    <w:rPr>
                      <w:b/>
                      <w:bCs/>
                      <w:sz w:val="22"/>
                      <w:szCs w:val="22"/>
                    </w:rPr>
                  </w:pPr>
                  <w:r w:rsidRPr="003F7FB1">
                    <w:rPr>
                      <w:b/>
                      <w:bCs/>
                      <w:sz w:val="22"/>
                      <w:szCs w:val="22"/>
                    </w:rPr>
                    <w:t>Program Change Due to New Statute</w:t>
                  </w:r>
                </w:p>
              </w:tc>
              <w:tc>
                <w:tcPr>
                  <w:tcW w:w="73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3F54FAA1" w14:textId="77777777">
                  <w:pPr>
                    <w:widowControl w:val="0"/>
                    <w:rPr>
                      <w:b/>
                      <w:bCs/>
                      <w:sz w:val="22"/>
                      <w:szCs w:val="22"/>
                    </w:rPr>
                  </w:pPr>
                  <w:r w:rsidRPr="003F7FB1">
                    <w:rPr>
                      <w:b/>
                      <w:bCs/>
                      <w:sz w:val="22"/>
                      <w:szCs w:val="22"/>
                    </w:rPr>
                    <w:t>Program Change Due to Agency Discretion</w:t>
                  </w:r>
                </w:p>
              </w:tc>
              <w:tc>
                <w:tcPr>
                  <w:tcW w:w="73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3A1FD505" w14:textId="77777777">
                  <w:pPr>
                    <w:widowControl w:val="0"/>
                    <w:rPr>
                      <w:b/>
                      <w:bCs/>
                      <w:sz w:val="22"/>
                      <w:szCs w:val="22"/>
                    </w:rPr>
                  </w:pPr>
                  <w:r w:rsidRPr="003F7FB1">
                    <w:rPr>
                      <w:b/>
                      <w:bCs/>
                      <w:sz w:val="22"/>
                      <w:szCs w:val="22"/>
                    </w:rPr>
                    <w:t>Change Due to Adjustment in Agency Estimate</w:t>
                  </w:r>
                </w:p>
              </w:tc>
              <w:tc>
                <w:tcPr>
                  <w:tcW w:w="49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723BF52F" w14:textId="77777777">
                  <w:pPr>
                    <w:widowControl w:val="0"/>
                    <w:rPr>
                      <w:b/>
                      <w:bCs/>
                      <w:sz w:val="22"/>
                      <w:szCs w:val="22"/>
                    </w:rPr>
                  </w:pPr>
                  <w:r w:rsidRPr="003F7FB1">
                    <w:rPr>
                      <w:b/>
                      <w:bCs/>
                      <w:sz w:val="22"/>
                      <w:szCs w:val="22"/>
                    </w:rPr>
                    <w:t>Change Due to Potential Violation of the PRA</w:t>
                  </w:r>
                </w:p>
              </w:tc>
              <w:tc>
                <w:tcPr>
                  <w:tcW w:w="60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3F7FB1" w14:paraId="0139FA26" w14:textId="77777777">
                  <w:pPr>
                    <w:widowControl w:val="0"/>
                    <w:rPr>
                      <w:b/>
                      <w:bCs/>
                      <w:sz w:val="22"/>
                      <w:szCs w:val="22"/>
                    </w:rPr>
                  </w:pPr>
                  <w:r w:rsidRPr="003F7FB1">
                    <w:rPr>
                      <w:b/>
                      <w:bCs/>
                      <w:sz w:val="22"/>
                      <w:szCs w:val="22"/>
                    </w:rPr>
                    <w:t>Previously Approved</w:t>
                  </w:r>
                </w:p>
              </w:tc>
            </w:tr>
            <w:tr w14:paraId="3CCE8988" w14:textId="77777777">
              <w:tblPrEx>
                <w:tblW w:w="4955" w:type="pct"/>
                <w:tblCellSpacing w:w="0" w:type="dxa"/>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74E461F3" w14:textId="77777777">
                  <w:pPr>
                    <w:widowControl w:val="0"/>
                    <w:rPr>
                      <w:sz w:val="22"/>
                      <w:szCs w:val="22"/>
                    </w:rPr>
                  </w:pPr>
                  <w:r w:rsidRPr="003F7FB1">
                    <w:rPr>
                      <w:sz w:val="22"/>
                      <w:szCs w:val="22"/>
                    </w:rPr>
                    <w:t xml:space="preserve">Annual Number of </w:t>
                  </w:r>
                  <w:r w:rsidRPr="003F7FB1">
                    <w:rPr>
                      <w:sz w:val="22"/>
                      <w:szCs w:val="22"/>
                    </w:rPr>
                    <w:t>Responses for this IC</w:t>
                  </w:r>
                </w:p>
              </w:tc>
              <w:tc>
                <w:tcPr>
                  <w:tcW w:w="7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788E954E" w14:textId="1CFE9B87">
                  <w:pPr>
                    <w:widowControl w:val="0"/>
                    <w:rPr>
                      <w:sz w:val="22"/>
                      <w:szCs w:val="22"/>
                    </w:rPr>
                  </w:pPr>
                  <w:r>
                    <w:rPr>
                      <w:sz w:val="22"/>
                      <w:szCs w:val="22"/>
                    </w:rPr>
                    <w:t>100,000</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1102DAD5" w14:textId="77777777">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3591DCD8" w14:textId="77777777">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37D21E8A" w14:textId="77777777">
                  <w:pPr>
                    <w:widowControl w:val="0"/>
                    <w:spacing w:line="259" w:lineRule="auto"/>
                    <w:rPr>
                      <w:sz w:val="22"/>
                      <w:szCs w:val="22"/>
                    </w:rPr>
                  </w:pPr>
                  <w:r w:rsidRPr="003F7FB1">
                    <w:rPr>
                      <w:sz w:val="22"/>
                      <w:szCs w:val="22"/>
                    </w:rPr>
                    <w:t>N/A</w:t>
                  </w:r>
                </w:p>
              </w:tc>
              <w:tc>
                <w:tcPr>
                  <w:tcW w:w="49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12EA6655" w14:textId="77777777">
                  <w:pPr>
                    <w:widowControl w:val="0"/>
                    <w:rPr>
                      <w:sz w:val="22"/>
                      <w:szCs w:val="22"/>
                    </w:rPr>
                  </w:pPr>
                  <w:r w:rsidRPr="003F7FB1">
                    <w:rPr>
                      <w:sz w:val="22"/>
                      <w:szCs w:val="22"/>
                    </w:rPr>
                    <w:t>N/A</w:t>
                  </w:r>
                </w:p>
              </w:tc>
              <w:tc>
                <w:tcPr>
                  <w:tcW w:w="6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45648852" w14:textId="7553A2D2">
                  <w:pPr>
                    <w:widowControl w:val="0"/>
                    <w:rPr>
                      <w:sz w:val="22"/>
                      <w:szCs w:val="22"/>
                    </w:rPr>
                  </w:pPr>
                  <w:r>
                    <w:rPr>
                      <w:sz w:val="22"/>
                      <w:szCs w:val="22"/>
                    </w:rPr>
                    <w:t>100,000</w:t>
                  </w:r>
                </w:p>
              </w:tc>
            </w:tr>
            <w:tr w14:paraId="5502C2A3" w14:textId="77777777">
              <w:tblPrEx>
                <w:tblW w:w="4955" w:type="pct"/>
                <w:tblCellSpacing w:w="0" w:type="dxa"/>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5A7EF4C8" w14:textId="77777777">
                  <w:pPr>
                    <w:widowControl w:val="0"/>
                    <w:rPr>
                      <w:sz w:val="22"/>
                      <w:szCs w:val="22"/>
                    </w:rPr>
                  </w:pPr>
                  <w:r w:rsidRPr="003F7FB1">
                    <w:rPr>
                      <w:sz w:val="22"/>
                      <w:szCs w:val="22"/>
                    </w:rPr>
                    <w:t>Annual IC Time Burden (Hours)</w:t>
                  </w:r>
                </w:p>
              </w:tc>
              <w:tc>
                <w:tcPr>
                  <w:tcW w:w="7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53817658" w14:textId="4883099F">
                  <w:pPr>
                    <w:widowControl w:val="0"/>
                    <w:rPr>
                      <w:sz w:val="22"/>
                      <w:szCs w:val="22"/>
                    </w:rPr>
                  </w:pPr>
                  <w:r>
                    <w:rPr>
                      <w:sz w:val="22"/>
                      <w:szCs w:val="22"/>
                    </w:rPr>
                    <w:t>16,667</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28A5F812" w14:textId="77777777">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022A85D0" w14:textId="77777777">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345C23AD" w14:textId="77777777">
                  <w:pPr>
                    <w:widowControl w:val="0"/>
                    <w:rPr>
                      <w:sz w:val="22"/>
                      <w:szCs w:val="22"/>
                    </w:rPr>
                  </w:pPr>
                  <w:r w:rsidRPr="003F7FB1">
                    <w:rPr>
                      <w:sz w:val="22"/>
                      <w:szCs w:val="22"/>
                    </w:rPr>
                    <w:t>N/A</w:t>
                  </w:r>
                </w:p>
              </w:tc>
              <w:tc>
                <w:tcPr>
                  <w:tcW w:w="49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4DD176A5" w14:textId="77777777">
                  <w:pPr>
                    <w:widowControl w:val="0"/>
                    <w:rPr>
                      <w:sz w:val="22"/>
                      <w:szCs w:val="22"/>
                    </w:rPr>
                  </w:pPr>
                  <w:r w:rsidRPr="003F7FB1">
                    <w:rPr>
                      <w:sz w:val="22"/>
                      <w:szCs w:val="22"/>
                    </w:rPr>
                    <w:t>N/A</w:t>
                  </w:r>
                </w:p>
              </w:tc>
              <w:tc>
                <w:tcPr>
                  <w:tcW w:w="6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77C17DC4" w14:textId="7A1224DE">
                  <w:pPr>
                    <w:widowControl w:val="0"/>
                    <w:rPr>
                      <w:sz w:val="22"/>
                      <w:szCs w:val="22"/>
                    </w:rPr>
                  </w:pPr>
                  <w:r>
                    <w:rPr>
                      <w:sz w:val="22"/>
                      <w:szCs w:val="22"/>
                    </w:rPr>
                    <w:t>16,667</w:t>
                  </w:r>
                </w:p>
              </w:tc>
            </w:tr>
            <w:tr w14:paraId="4438D4B5" w14:textId="77777777">
              <w:tblPrEx>
                <w:tblW w:w="4955" w:type="pct"/>
                <w:tblCellSpacing w:w="0" w:type="dxa"/>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65F1B98F" w14:textId="77777777">
                  <w:pPr>
                    <w:widowControl w:val="0"/>
                    <w:rPr>
                      <w:sz w:val="22"/>
                      <w:szCs w:val="22"/>
                    </w:rPr>
                  </w:pPr>
                  <w:r w:rsidRPr="003F7FB1">
                    <w:rPr>
                      <w:sz w:val="22"/>
                      <w:szCs w:val="22"/>
                    </w:rPr>
                    <w:t>Annual IC Cost Burden (Dollars)</w:t>
                  </w:r>
                </w:p>
              </w:tc>
              <w:tc>
                <w:tcPr>
                  <w:tcW w:w="7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056894B2" w14:textId="6177A253">
                  <w:pPr>
                    <w:widowControl w:val="0"/>
                    <w:spacing w:line="259" w:lineRule="auto"/>
                    <w:rPr>
                      <w:sz w:val="22"/>
                      <w:szCs w:val="22"/>
                    </w:rPr>
                  </w:pPr>
                  <w:r w:rsidRPr="2B43B0CB">
                    <w:rPr>
                      <w:szCs w:val="24"/>
                    </w:rPr>
                    <w:t>$</w:t>
                  </w:r>
                  <w:r w:rsidR="00481D30">
                    <w:rPr>
                      <w:szCs w:val="24"/>
                    </w:rPr>
                    <w:t>861,000</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181D19CD" w14:textId="77777777">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2F739C99" w14:textId="77777777">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014B6C3B" w14:textId="72B16EF1">
                  <w:pPr>
                    <w:widowControl w:val="0"/>
                    <w:rPr>
                      <w:sz w:val="22"/>
                      <w:szCs w:val="22"/>
                    </w:rPr>
                  </w:pPr>
                  <w:r>
                    <w:rPr>
                      <w:sz w:val="22"/>
                      <w:szCs w:val="22"/>
                    </w:rPr>
                    <w:t>109,000</w:t>
                  </w:r>
                </w:p>
              </w:tc>
              <w:tc>
                <w:tcPr>
                  <w:tcW w:w="49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4583D452" w14:textId="77777777">
                  <w:pPr>
                    <w:widowControl w:val="0"/>
                    <w:rPr>
                      <w:sz w:val="22"/>
                      <w:szCs w:val="22"/>
                    </w:rPr>
                  </w:pPr>
                  <w:r w:rsidRPr="003F7FB1">
                    <w:rPr>
                      <w:sz w:val="22"/>
                      <w:szCs w:val="22"/>
                    </w:rPr>
                    <w:t>N/A</w:t>
                  </w:r>
                </w:p>
              </w:tc>
              <w:tc>
                <w:tcPr>
                  <w:tcW w:w="6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3F7FB1" w14:paraId="6D75332A" w14:textId="3951088D">
                  <w:pPr>
                    <w:widowControl w:val="0"/>
                    <w:rPr>
                      <w:sz w:val="22"/>
                      <w:szCs w:val="22"/>
                    </w:rPr>
                  </w:pPr>
                  <w:r>
                    <w:rPr>
                      <w:sz w:val="22"/>
                      <w:szCs w:val="22"/>
                    </w:rPr>
                    <w:t>752,000</w:t>
                  </w:r>
                </w:p>
              </w:tc>
            </w:tr>
          </w:tbl>
          <w:p w:rsidR="000D51B7" w:rsidRPr="00915869" w14:paraId="534506BC" w14:textId="77777777">
            <w:pPr>
              <w:widowControl w:val="0"/>
              <w:rPr>
                <w:szCs w:val="22"/>
              </w:rPr>
            </w:pPr>
          </w:p>
        </w:tc>
      </w:tr>
    </w:tbl>
    <w:p w:rsidR="000D51B7" w:rsidRPr="00915869" w:rsidP="000D51B7" w14:paraId="602F57E0" w14:textId="77777777">
      <w:pPr>
        <w:pStyle w:val="Default"/>
        <w:widowControl w:val="0"/>
        <w:rPr>
          <w:rFonts w:ascii="Times New Roman" w:hAnsi="Times New Roman"/>
          <w:szCs w:val="22"/>
        </w:rPr>
      </w:pPr>
    </w:p>
    <w:p w:rsidR="000D51B7" w:rsidP="000D51B7" w14:paraId="134B284F" w14:textId="49D170DD">
      <w:pPr>
        <w:rPr>
          <w:rFonts w:ascii="Times New Roman" w:hAnsi="Times New Roman"/>
        </w:rPr>
      </w:pPr>
      <w:r>
        <w:t>The total IC cost burden increased by $</w:t>
      </w:r>
      <w:r w:rsidR="00951A28">
        <w:t>109,000</w:t>
      </w:r>
      <w:r>
        <w:t xml:space="preserve"> to account for increases in the GS rate</w:t>
      </w:r>
      <w:r w:rsidR="00951A28">
        <w:t xml:space="preserve"> since the last submission</w:t>
      </w:r>
      <w:r>
        <w:t xml:space="preserve">. </w:t>
      </w:r>
    </w:p>
    <w:p w:rsidR="000D51B7" w:rsidRPr="00915869" w:rsidP="000D51B7" w14:paraId="455622CF" w14:textId="77777777">
      <w:pPr>
        <w:pStyle w:val="Default"/>
        <w:widowControl w:val="0"/>
        <w:rPr>
          <w:rFonts w:ascii="Times New Roman" w:hAnsi="Times New Roman"/>
          <w:szCs w:val="22"/>
        </w:rPr>
      </w:pPr>
    </w:p>
    <w:tbl>
      <w:tblPr>
        <w:tblW w:w="5000" w:type="pct"/>
        <w:tblCellSpacing w:w="22" w:type="dxa"/>
        <w:tblCellMar>
          <w:left w:w="0" w:type="dxa"/>
          <w:right w:w="0" w:type="dxa"/>
        </w:tblCellMar>
        <w:tblLook w:val="04A0"/>
      </w:tblPr>
      <w:tblGrid>
        <w:gridCol w:w="9248"/>
        <w:gridCol w:w="112"/>
      </w:tblGrid>
      <w:tr w14:paraId="045FCBC6" w14:textId="77777777">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0D51B7" w:rsidRPr="00915869" w14:paraId="14823D50" w14:textId="77777777">
            <w:pPr>
              <w:widowControl w:val="0"/>
            </w:pPr>
            <w:r w:rsidRPr="00310FDA">
              <w:rPr>
                <w:b/>
                <w:bCs/>
              </w:rPr>
              <w:t xml:space="preserve">Burden per Response: </w:t>
            </w:r>
          </w:p>
          <w:tbl>
            <w:tblPr>
              <w:tblW w:w="857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2453"/>
              <w:gridCol w:w="2154"/>
              <w:gridCol w:w="1807"/>
              <w:gridCol w:w="2158"/>
            </w:tblGrid>
            <w:tr w14:paraId="695F00ED" w14:textId="77777777">
              <w:tblPrEx>
                <w:tblW w:w="857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915869" w14:paraId="6376DEEE" w14:textId="77777777">
                  <w:pPr>
                    <w:widowControl w:val="0"/>
                    <w:jc w:val="center"/>
                    <w:rPr>
                      <w:b/>
                      <w:bCs/>
                      <w:szCs w:val="22"/>
                    </w:rPr>
                  </w:pPr>
                  <w:r w:rsidRPr="00915869">
                    <w:rPr>
                      <w:b/>
                      <w:bCs/>
                      <w:szCs w:val="22"/>
                    </w:rPr>
                    <w:t xml:space="preserve">  </w:t>
                  </w:r>
                </w:p>
              </w:tc>
              <w:tc>
                <w:tcPr>
                  <w:tcW w:w="12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915869" w14:paraId="62534B7E" w14:textId="77777777">
                  <w:pPr>
                    <w:widowControl w:val="0"/>
                    <w:jc w:val="center"/>
                    <w:rPr>
                      <w:b/>
                      <w:bCs/>
                      <w:szCs w:val="22"/>
                    </w:rPr>
                  </w:pPr>
                  <w:r w:rsidRPr="00915869">
                    <w:rPr>
                      <w:b/>
                      <w:bCs/>
                      <w:szCs w:val="22"/>
                    </w:rPr>
                    <w:t xml:space="preserve">Time Per Response </w:t>
                  </w:r>
                </w:p>
              </w:tc>
              <w:tc>
                <w:tcPr>
                  <w:tcW w:w="105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915869" w14:paraId="3084045B" w14:textId="77777777">
                  <w:pPr>
                    <w:widowControl w:val="0"/>
                    <w:jc w:val="center"/>
                    <w:rPr>
                      <w:b/>
                      <w:bCs/>
                      <w:szCs w:val="22"/>
                    </w:rPr>
                  </w:pPr>
                  <w:r w:rsidRPr="00915869">
                    <w:rPr>
                      <w:b/>
                      <w:bCs/>
                      <w:szCs w:val="22"/>
                    </w:rPr>
                    <w:t xml:space="preserve">Hours </w:t>
                  </w:r>
                </w:p>
              </w:tc>
              <w:tc>
                <w:tcPr>
                  <w:tcW w:w="125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915869" w14:paraId="53A7D9E5" w14:textId="77777777">
                  <w:pPr>
                    <w:widowControl w:val="0"/>
                    <w:jc w:val="center"/>
                    <w:rPr>
                      <w:b/>
                      <w:bCs/>
                      <w:szCs w:val="22"/>
                    </w:rPr>
                  </w:pPr>
                  <w:r w:rsidRPr="00915869">
                    <w:rPr>
                      <w:b/>
                      <w:bCs/>
                      <w:szCs w:val="22"/>
                    </w:rPr>
                    <w:t xml:space="preserve">Cost Per Response </w:t>
                  </w:r>
                </w:p>
              </w:tc>
            </w:tr>
            <w:tr w14:paraId="0ED6692F" w14:textId="77777777">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7CB38306" w14:textId="77777777">
                  <w:pPr>
                    <w:widowControl w:val="0"/>
                    <w:rPr>
                      <w:szCs w:val="22"/>
                    </w:rPr>
                  </w:pPr>
                  <w:r w:rsidRPr="00915869">
                    <w:rPr>
                      <w:szCs w:val="22"/>
                    </w:rPr>
                    <w:t xml:space="preserve">Reporting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0DB671D9" w14:textId="13E3018D">
                  <w:pPr>
                    <w:widowControl w:val="0"/>
                  </w:pPr>
                  <w:r>
                    <w:t>10 minutes</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2B3A3E44" w14:textId="3024CE7E">
                  <w:pPr>
                    <w:widowControl w:val="0"/>
                  </w:pPr>
                  <w:r>
                    <w:t>0.16666666666</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74738586" w14:textId="6987DB82">
                  <w:pPr>
                    <w:widowControl w:val="0"/>
                    <w:spacing w:line="259" w:lineRule="auto"/>
                    <w:rPr>
                      <w:szCs w:val="24"/>
                    </w:rPr>
                  </w:pPr>
                  <w:r>
                    <w:t>$</w:t>
                  </w:r>
                  <w:r w:rsidR="00D337D6">
                    <w:t>8.61</w:t>
                  </w:r>
                </w:p>
              </w:tc>
            </w:tr>
            <w:tr w14:paraId="267A967C" w14:textId="77777777">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528DDB28" w14:textId="77777777">
                  <w:pPr>
                    <w:widowControl w:val="0"/>
                    <w:rPr>
                      <w:szCs w:val="22"/>
                    </w:rPr>
                  </w:pPr>
                  <w:r w:rsidRPr="00915869">
                    <w:rPr>
                      <w:szCs w:val="22"/>
                    </w:rPr>
                    <w:t xml:space="preserve">Record Keeping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271D7861" w14:textId="77777777">
                  <w:pPr>
                    <w:widowControl w:val="0"/>
                    <w:rPr>
                      <w:szCs w:val="22"/>
                    </w:rPr>
                  </w:pPr>
                  <w:r>
                    <w:rPr>
                      <w:szCs w:val="22"/>
                    </w:rPr>
                    <w:t>0</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309FFBD4" w14:textId="77777777">
                  <w:pPr>
                    <w:widowControl w:val="0"/>
                    <w:rPr>
                      <w:szCs w:val="22"/>
                    </w:rPr>
                  </w:pPr>
                  <w:r>
                    <w:rPr>
                      <w:szCs w:val="22"/>
                    </w:rPr>
                    <w:t>0</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048CBEA6" w14:textId="77777777">
                  <w:pPr>
                    <w:widowControl w:val="0"/>
                    <w:rPr>
                      <w:szCs w:val="22"/>
                    </w:rPr>
                  </w:pPr>
                  <w:r>
                    <w:rPr>
                      <w:szCs w:val="22"/>
                    </w:rPr>
                    <w:t>0</w:t>
                  </w:r>
                </w:p>
              </w:tc>
            </w:tr>
            <w:tr w14:paraId="6227B35A" w14:textId="77777777">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47EBE505" w14:textId="77777777">
                  <w:pPr>
                    <w:widowControl w:val="0"/>
                    <w:rPr>
                      <w:szCs w:val="22"/>
                    </w:rPr>
                  </w:pPr>
                  <w:r w:rsidRPr="00915869">
                    <w:rPr>
                      <w:szCs w:val="22"/>
                    </w:rPr>
                    <w:t xml:space="preserve">Third Party Disclosure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3FBDBFB7" w14:textId="77777777">
                  <w:pPr>
                    <w:widowControl w:val="0"/>
                    <w:rPr>
                      <w:szCs w:val="22"/>
                    </w:rPr>
                  </w:pPr>
                  <w:r>
                    <w:rPr>
                      <w:szCs w:val="22"/>
                    </w:rPr>
                    <w:t>0</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6D70B395" w14:textId="77777777">
                  <w:pPr>
                    <w:widowControl w:val="0"/>
                    <w:rPr>
                      <w:szCs w:val="22"/>
                    </w:rPr>
                  </w:pPr>
                  <w:r>
                    <w:rPr>
                      <w:szCs w:val="22"/>
                    </w:rPr>
                    <w:t>0</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17A64EBF" w14:textId="77777777">
                  <w:pPr>
                    <w:widowControl w:val="0"/>
                    <w:rPr>
                      <w:szCs w:val="22"/>
                    </w:rPr>
                  </w:pPr>
                  <w:r>
                    <w:rPr>
                      <w:szCs w:val="22"/>
                    </w:rPr>
                    <w:t>0</w:t>
                  </w:r>
                </w:p>
              </w:tc>
            </w:tr>
            <w:tr w14:paraId="57382C81" w14:textId="77777777">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281865DA" w14:textId="77777777">
                  <w:pPr>
                    <w:widowControl w:val="0"/>
                    <w:rPr>
                      <w:szCs w:val="22"/>
                    </w:rPr>
                  </w:pPr>
                  <w:r w:rsidRPr="00915869">
                    <w:rPr>
                      <w:szCs w:val="22"/>
                    </w:rPr>
                    <w:t xml:space="preserve">Total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4B083416" w14:textId="7DB3239C">
                  <w:pPr>
                    <w:widowControl w:val="0"/>
                  </w:pPr>
                  <w:r>
                    <w:t> </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14C30C4F" w14:textId="37886930">
                  <w:pPr>
                    <w:widowControl w:val="0"/>
                  </w:pPr>
                  <w:r>
                    <w:t> .</w:t>
                  </w:r>
                  <w:r w:rsidR="002F1604">
                    <w:t>17</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19BBDDC9" w14:textId="3E3954B6">
                  <w:pPr>
                    <w:widowControl w:val="0"/>
                    <w:rPr>
                      <w:szCs w:val="24"/>
                    </w:rPr>
                  </w:pPr>
                  <w:r>
                    <w:t>$</w:t>
                  </w:r>
                  <w:r w:rsidR="002F1604">
                    <w:t>8.61</w:t>
                  </w:r>
                </w:p>
              </w:tc>
            </w:tr>
          </w:tbl>
          <w:p w:rsidR="000D51B7" w:rsidRPr="00915869" w14:paraId="21102B74" w14:textId="77777777">
            <w:pPr>
              <w:widowControl w:val="0"/>
              <w:rPr>
                <w:szCs w:val="22"/>
              </w:rPr>
            </w:pPr>
          </w:p>
        </w:tc>
      </w:tr>
      <w:tr w14:paraId="70715C34" w14:textId="77777777">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0D51B7" w:rsidRPr="00915869" w14:paraId="6A191B1B" w14:textId="77777777">
            <w:pPr>
              <w:widowControl w:val="0"/>
              <w:rPr>
                <w:szCs w:val="22"/>
              </w:rPr>
            </w:pPr>
          </w:p>
          <w:p w:rsidR="000D51B7" w:rsidRPr="00436217" w14:paraId="6031D324" w14:textId="77777777">
            <w:pPr>
              <w:widowControl w:val="0"/>
              <w:rPr>
                <w:b/>
                <w:bCs/>
                <w:szCs w:val="22"/>
              </w:rPr>
            </w:pPr>
            <w:r w:rsidRPr="00436217">
              <w:rPr>
                <w:b/>
                <w:bCs/>
                <w:szCs w:val="22"/>
              </w:rPr>
              <w:t xml:space="preserve">Annual Burden: </w:t>
            </w:r>
          </w:p>
          <w:tbl>
            <w:tblPr>
              <w:tblW w:w="485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2452"/>
              <w:gridCol w:w="3229"/>
              <w:gridCol w:w="3268"/>
            </w:tblGrid>
            <w:tr w14:paraId="757279C1" w14:textId="77777777">
              <w:tblPrEx>
                <w:tblW w:w="485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915869" w14:paraId="727E0157" w14:textId="77777777">
                  <w:pPr>
                    <w:widowControl w:val="0"/>
                    <w:jc w:val="center"/>
                    <w:rPr>
                      <w:b/>
                      <w:bCs/>
                      <w:szCs w:val="22"/>
                    </w:rPr>
                  </w:pPr>
                  <w:r w:rsidRPr="00915869">
                    <w:rPr>
                      <w:b/>
                      <w:bCs/>
                      <w:szCs w:val="22"/>
                    </w:rPr>
                    <w:t xml:space="preserve">  </w:t>
                  </w:r>
                </w:p>
              </w:tc>
              <w:tc>
                <w:tcPr>
                  <w:tcW w:w="180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rsidRPr="00915869" w14:paraId="67064AB5" w14:textId="77777777">
                  <w:pPr>
                    <w:widowControl w:val="0"/>
                    <w:jc w:val="center"/>
                    <w:rPr>
                      <w:b/>
                      <w:bCs/>
                      <w:szCs w:val="22"/>
                    </w:rPr>
                  </w:pPr>
                  <w:r w:rsidRPr="00915869">
                    <w:rPr>
                      <w:b/>
                      <w:bCs/>
                      <w:szCs w:val="22"/>
                    </w:rPr>
                    <w:t xml:space="preserve">Annual Time Burden (Hours) </w:t>
                  </w:r>
                </w:p>
              </w:tc>
              <w:tc>
                <w:tcPr>
                  <w:tcW w:w="182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D51B7" w14:paraId="776CF55D" w14:textId="77777777">
                  <w:pPr>
                    <w:widowControl w:val="0"/>
                    <w:jc w:val="center"/>
                    <w:rPr>
                      <w:b/>
                      <w:bCs/>
                      <w:szCs w:val="22"/>
                    </w:rPr>
                  </w:pPr>
                  <w:r w:rsidRPr="00915869">
                    <w:rPr>
                      <w:b/>
                      <w:bCs/>
                      <w:szCs w:val="22"/>
                    </w:rPr>
                    <w:t>Annual Cost Burden</w:t>
                  </w:r>
                </w:p>
                <w:p w:rsidR="000D51B7" w:rsidRPr="00915869" w14:paraId="2A0DFB67" w14:textId="77777777">
                  <w:pPr>
                    <w:widowControl w:val="0"/>
                    <w:jc w:val="center"/>
                    <w:rPr>
                      <w:b/>
                      <w:bCs/>
                      <w:szCs w:val="22"/>
                    </w:rPr>
                  </w:pPr>
                  <w:r w:rsidRPr="00915869">
                    <w:rPr>
                      <w:b/>
                      <w:bCs/>
                      <w:szCs w:val="22"/>
                    </w:rPr>
                    <w:t xml:space="preserve">(Dollars) </w:t>
                  </w:r>
                </w:p>
              </w:tc>
            </w:tr>
            <w:tr w14:paraId="4B88B1BE" w14:textId="77777777">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43B5CB10" w14:textId="77777777">
                  <w:pPr>
                    <w:widowControl w:val="0"/>
                    <w:rPr>
                      <w:szCs w:val="22"/>
                    </w:rPr>
                  </w:pPr>
                  <w:r w:rsidRPr="00915869">
                    <w:rPr>
                      <w:szCs w:val="22"/>
                    </w:rPr>
                    <w:t xml:space="preserve">Reporting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303BF8A9" w14:textId="563694C1">
                  <w:pPr>
                    <w:widowControl w:val="0"/>
                    <w:spacing w:line="259" w:lineRule="auto"/>
                    <w:rPr>
                      <w:szCs w:val="24"/>
                    </w:rPr>
                  </w:pPr>
                  <w:r>
                    <w:t>16666.67</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07BF28B1" w14:textId="0D7BD073">
                  <w:pPr>
                    <w:widowControl w:val="0"/>
                    <w:spacing w:line="259" w:lineRule="auto"/>
                    <w:rPr>
                      <w:szCs w:val="24"/>
                    </w:rPr>
                  </w:pPr>
                  <w:r>
                    <w:t>$</w:t>
                  </w:r>
                  <w:r w:rsidR="002F1604">
                    <w:t>861,000</w:t>
                  </w:r>
                </w:p>
              </w:tc>
            </w:tr>
            <w:tr w14:paraId="0ADD8A33" w14:textId="77777777">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56179CA4" w14:textId="77777777">
                  <w:pPr>
                    <w:widowControl w:val="0"/>
                    <w:rPr>
                      <w:szCs w:val="22"/>
                    </w:rPr>
                  </w:pPr>
                  <w:r w:rsidRPr="00915869">
                    <w:rPr>
                      <w:szCs w:val="22"/>
                    </w:rPr>
                    <w:t xml:space="preserve">Record Keeping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62E11884" w14:textId="77777777">
                  <w:pPr>
                    <w:widowControl w:val="0"/>
                    <w:rPr>
                      <w:szCs w:val="22"/>
                    </w:rPr>
                  </w:pPr>
                  <w:r>
                    <w:rPr>
                      <w:szCs w:val="22"/>
                    </w:rPr>
                    <w:t>0</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70767118" w14:textId="77777777">
                  <w:pPr>
                    <w:widowControl w:val="0"/>
                    <w:rPr>
                      <w:szCs w:val="22"/>
                    </w:rPr>
                  </w:pPr>
                  <w:r w:rsidRPr="00915869">
                    <w:rPr>
                      <w:szCs w:val="22"/>
                    </w:rPr>
                    <w:t> </w:t>
                  </w:r>
                  <w:r>
                    <w:rPr>
                      <w:szCs w:val="22"/>
                    </w:rPr>
                    <w:t>0</w:t>
                  </w:r>
                </w:p>
              </w:tc>
            </w:tr>
            <w:tr w14:paraId="6F5FC20B" w14:textId="77777777">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700B9054" w14:textId="77777777">
                  <w:pPr>
                    <w:widowControl w:val="0"/>
                    <w:rPr>
                      <w:szCs w:val="22"/>
                    </w:rPr>
                  </w:pPr>
                  <w:r w:rsidRPr="00915869">
                    <w:rPr>
                      <w:szCs w:val="22"/>
                    </w:rPr>
                    <w:t xml:space="preserve">Third Party Disclosure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06ACE380" w14:textId="77777777">
                  <w:pPr>
                    <w:widowControl w:val="0"/>
                    <w:rPr>
                      <w:szCs w:val="22"/>
                    </w:rPr>
                  </w:pPr>
                  <w:r>
                    <w:rPr>
                      <w:szCs w:val="22"/>
                    </w:rPr>
                    <w:t>0</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31A05814" w14:textId="77777777">
                  <w:pPr>
                    <w:widowControl w:val="0"/>
                    <w:rPr>
                      <w:szCs w:val="22"/>
                    </w:rPr>
                  </w:pPr>
                  <w:r w:rsidRPr="00915869">
                    <w:rPr>
                      <w:szCs w:val="22"/>
                    </w:rPr>
                    <w:t> </w:t>
                  </w:r>
                  <w:r>
                    <w:rPr>
                      <w:szCs w:val="22"/>
                    </w:rPr>
                    <w:t>0</w:t>
                  </w:r>
                </w:p>
              </w:tc>
            </w:tr>
            <w:tr w14:paraId="0D8D3377" w14:textId="77777777">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47A4047A" w14:textId="77777777">
                  <w:pPr>
                    <w:widowControl w:val="0"/>
                    <w:rPr>
                      <w:szCs w:val="22"/>
                    </w:rPr>
                  </w:pPr>
                  <w:r w:rsidRPr="00915869">
                    <w:rPr>
                      <w:szCs w:val="22"/>
                    </w:rPr>
                    <w:t xml:space="preserve">Total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7A4C861F" w14:textId="16018E1E">
                  <w:pPr>
                    <w:widowControl w:val="0"/>
                  </w:pPr>
                  <w:r>
                    <w:t>16667</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0D51B7" w:rsidRPr="00915869" w14:paraId="64C2503D" w14:textId="5F66BE85">
                  <w:pPr>
                    <w:widowControl w:val="0"/>
                  </w:pPr>
                  <w:r>
                    <w:t xml:space="preserve"> $</w:t>
                  </w:r>
                  <w:r w:rsidR="002F1604">
                    <w:t>861,000</w:t>
                  </w:r>
                </w:p>
              </w:tc>
            </w:tr>
          </w:tbl>
          <w:p w:rsidR="000D51B7" w:rsidRPr="00915869" w14:paraId="7CFC2701" w14:textId="77777777">
            <w:pPr>
              <w:widowControl w:val="0"/>
              <w:rPr>
                <w:szCs w:val="22"/>
              </w:rPr>
            </w:pPr>
          </w:p>
        </w:tc>
      </w:tr>
    </w:tbl>
    <w:p w:rsidR="000D51B7" w:rsidRPr="00C935FF" w:rsidP="00AC5326" w14:paraId="182067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20383" w:rsidP="00720383" w14:paraId="33F461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lang w:eastAsia="x-none"/>
        </w:rPr>
      </w:pPr>
    </w:p>
    <w:p w:rsidR="002D152E" w:rsidP="00CD25E6" w14:paraId="70CAF704" w14:textId="357344FF">
      <w:pPr>
        <w:pStyle w:val="ListParagraph"/>
        <w:numPr>
          <w:ilvl w:val="0"/>
          <w:numId w:val="33"/>
        </w:numPr>
        <w:ind w:left="0"/>
        <w:rPr>
          <w:bCs/>
          <w:szCs w:val="22"/>
          <w:u w:val="single"/>
        </w:rPr>
      </w:pPr>
      <w:r w:rsidRPr="00D56A09">
        <w:rPr>
          <w:bCs/>
          <w:szCs w:val="22"/>
          <w:u w:val="single"/>
        </w:rPr>
        <w:t>Estimated nonrecurring costs.</w:t>
      </w:r>
    </w:p>
    <w:p w:rsidR="00CD25E6" w:rsidP="00CD25E6" w14:paraId="78EDAA03" w14:textId="77777777">
      <w:pPr>
        <w:pStyle w:val="ListParagraph"/>
        <w:ind w:left="0"/>
        <w:rPr>
          <w:bCs/>
          <w:szCs w:val="22"/>
          <w:u w:val="single"/>
        </w:rPr>
      </w:pPr>
    </w:p>
    <w:p w:rsidR="00D56A09" w:rsidRPr="00CD25E6" w:rsidP="00CD25E6" w14:paraId="27FEC362" w14:textId="7A47A5A7">
      <w:pPr>
        <w:rPr>
          <w:bCs/>
          <w:szCs w:val="22"/>
        </w:rPr>
      </w:pPr>
      <w:r w:rsidRPr="00CD25E6">
        <w:rPr>
          <w:bCs/>
          <w:szCs w:val="22"/>
        </w:rPr>
        <w:t>There are no nonrecurring costs associated with this information collection.</w:t>
      </w:r>
    </w:p>
    <w:p w:rsidR="00D56A09" w:rsidRPr="00D56A09" w:rsidP="00D56A09" w14:paraId="1E33605A" w14:textId="77777777">
      <w:pPr>
        <w:pStyle w:val="ListParagraph"/>
        <w:ind w:left="360"/>
        <w:rPr>
          <w:bCs/>
          <w:szCs w:val="22"/>
        </w:rPr>
      </w:pPr>
    </w:p>
    <w:p w:rsidR="00CD25E6" w:rsidRPr="00CD25E6" w:rsidP="00CD25E6" w14:paraId="0341676F" w14:textId="77777777">
      <w:pPr>
        <w:pStyle w:val="ListParagraph"/>
        <w:numPr>
          <w:ilvl w:val="0"/>
          <w:numId w:val="33"/>
        </w:numPr>
        <w:ind w:left="0"/>
      </w:pPr>
      <w:r w:rsidRPr="00D56A09">
        <w:rPr>
          <w:bCs/>
          <w:szCs w:val="22"/>
          <w:u w:val="single"/>
        </w:rPr>
        <w:t>E</w:t>
      </w:r>
      <w:r w:rsidRPr="00D56A09" w:rsidR="0038003E">
        <w:rPr>
          <w:bCs/>
          <w:szCs w:val="22"/>
          <w:u w:val="single"/>
        </w:rPr>
        <w:t>s</w:t>
      </w:r>
      <w:r w:rsidRPr="00D56A09">
        <w:rPr>
          <w:bCs/>
          <w:szCs w:val="22"/>
          <w:u w:val="single"/>
        </w:rPr>
        <w:t xml:space="preserve">timated </w:t>
      </w:r>
      <w:r w:rsidRPr="00D56A09" w:rsidR="00720383">
        <w:rPr>
          <w:bCs/>
          <w:szCs w:val="22"/>
          <w:u w:val="single"/>
        </w:rPr>
        <w:t>Cost to the Government</w:t>
      </w:r>
    </w:p>
    <w:p w:rsidR="00720383" w:rsidP="00CD25E6" w14:paraId="415BE2E2" w14:textId="23376217">
      <w:pPr>
        <w:pStyle w:val="ListParagraph"/>
        <w:ind w:left="0"/>
      </w:pPr>
      <w:r w:rsidRPr="002D152E">
        <w:rPr>
          <w:szCs w:val="22"/>
        </w:rPr>
        <w:br/>
      </w:r>
      <w:r>
        <w:t xml:space="preserve">The estimated cost to the Government is shown in the following table. It is estimated that it will take the Government </w:t>
      </w:r>
      <w:r w:rsidR="00EE5924">
        <w:t>15 minutes</w:t>
      </w:r>
      <w:r>
        <w:t xml:space="preserve"> to review and verify the information contained in each response. This estimate was developed by staff involved in the management of current activity. AmeriCorps does not estimate any annual cost burden apart from the hourly burden detailed below.</w:t>
      </w:r>
    </w:p>
    <w:p w:rsidR="00720383" w:rsidP="00720383" w14:paraId="7D1BD263" w14:textId="77777777"/>
    <w:tbl>
      <w:tblPr>
        <w:tblW w:w="9270" w:type="dxa"/>
        <w:tblInd w:w="108" w:type="dxa"/>
        <w:tblCellMar>
          <w:left w:w="0" w:type="dxa"/>
          <w:right w:w="0" w:type="dxa"/>
        </w:tblCellMar>
        <w:tblLook w:val="04A0"/>
      </w:tblPr>
      <w:tblGrid>
        <w:gridCol w:w="7020"/>
        <w:gridCol w:w="2250"/>
      </w:tblGrid>
      <w:tr w14:paraId="0820CB72" w14:textId="77777777">
        <w:tblPrEx>
          <w:tblW w:w="9270" w:type="dxa"/>
          <w:tblInd w:w="108" w:type="dxa"/>
          <w:tblCellMar>
            <w:left w:w="0" w:type="dxa"/>
            <w:right w:w="0" w:type="dxa"/>
          </w:tblCellMar>
          <w:tblLook w:val="04A0"/>
        </w:tblPrEx>
        <w:trPr>
          <w:trHeight w:val="386"/>
        </w:trPr>
        <w:tc>
          <w:tcPr>
            <w:tcW w:w="92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rsidRPr="00F50830" w14:paraId="2F631B73" w14:textId="77777777">
            <w:pPr>
              <w:jc w:val="center"/>
            </w:pPr>
            <w:r w:rsidRPr="00F50830">
              <w:t>Estimation of Cost to the Government</w:t>
            </w:r>
          </w:p>
        </w:tc>
      </w:tr>
      <w:tr w14:paraId="337DDEA2" w14:textId="77777777">
        <w:tblPrEx>
          <w:tblW w:w="9270" w:type="dxa"/>
          <w:tblInd w:w="108" w:type="dxa"/>
          <w:tblCellMar>
            <w:left w:w="0" w:type="dxa"/>
            <w:right w:w="0" w:type="dxa"/>
          </w:tblCellMar>
          <w:tblLook w:val="04A0"/>
        </w:tblPrEx>
        <w:trPr>
          <w:trHeight w:val="431"/>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rsidRPr="00F50830" w14:paraId="6D297E85" w14:textId="77777777">
            <w:r w:rsidRPr="00F50830">
              <w:t xml:space="preserve">Number of responses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rsidRPr="00F50830" w14:paraId="6BE7B7AA" w14:textId="2BDDC0E0">
            <w:r>
              <w:t>100,000</w:t>
            </w:r>
          </w:p>
        </w:tc>
      </w:tr>
      <w:tr w14:paraId="453641DF" w14:textId="77777777">
        <w:tblPrEx>
          <w:tblW w:w="9270" w:type="dxa"/>
          <w:tblInd w:w="108" w:type="dxa"/>
          <w:tblCellMar>
            <w:left w:w="0" w:type="dxa"/>
            <w:right w:w="0" w:type="dxa"/>
          </w:tblCellMar>
          <w:tblLook w:val="04A0"/>
        </w:tblPrEx>
        <w:trPr>
          <w:trHeight w:val="440"/>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rsidRPr="00F50830" w14:paraId="7ED2B9A6" w14:textId="77777777">
            <w:r w:rsidRPr="00F50830">
              <w:t xml:space="preserve">Hours per response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rsidRPr="00F50830" w14:paraId="75291C79" w14:textId="77777777">
            <w:r w:rsidRPr="00F50830">
              <w:t>0.25</w:t>
            </w:r>
          </w:p>
        </w:tc>
      </w:tr>
      <w:tr w14:paraId="467AD30A" w14:textId="77777777">
        <w:tblPrEx>
          <w:tblW w:w="9270" w:type="dxa"/>
          <w:tblInd w:w="108" w:type="dxa"/>
          <w:tblCellMar>
            <w:left w:w="0" w:type="dxa"/>
            <w:right w:w="0" w:type="dxa"/>
          </w:tblCellMar>
          <w:tblLook w:val="04A0"/>
        </w:tblPrEx>
        <w:trPr>
          <w:trHeight w:val="449"/>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rsidRPr="00F50830" w14:paraId="4D89E1DA" w14:textId="77777777">
            <w:r w:rsidRPr="00F50830">
              <w:t>Total estimated hours (number of responses multiplied by hours per response)</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3D06" w:rsidRPr="00F50830" w14:paraId="3DAA39DE" w14:textId="55240947">
            <w:r>
              <w:t>25,000</w:t>
            </w:r>
          </w:p>
        </w:tc>
      </w:tr>
      <w:tr w14:paraId="440A23E6" w14:textId="77777777">
        <w:tblPrEx>
          <w:tblW w:w="9270" w:type="dxa"/>
          <w:tblInd w:w="108" w:type="dxa"/>
          <w:tblCellMar>
            <w:left w:w="0" w:type="dxa"/>
            <w:right w:w="0" w:type="dxa"/>
          </w:tblCellMar>
          <w:tblLook w:val="04A0"/>
        </w:tblPrEx>
        <w:trPr>
          <w:trHeight w:val="431"/>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rsidRPr="00F50830" w14:paraId="70FEF4DB" w14:textId="77777777">
            <w:r w:rsidRPr="00F50830">
              <w:t xml:space="preserve">Cost per hour (hourly wage)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rsidRPr="00F50830" w14:paraId="000467AE" w14:textId="1E57C41E">
            <w:r w:rsidRPr="00F50830">
              <w:t>$</w:t>
            </w:r>
            <w:r w:rsidR="009506B4">
              <w:t>55.24</w:t>
            </w:r>
          </w:p>
        </w:tc>
      </w:tr>
      <w:tr w14:paraId="787BD6CD" w14:textId="77777777">
        <w:tblPrEx>
          <w:tblW w:w="9270" w:type="dxa"/>
          <w:tblInd w:w="108" w:type="dxa"/>
          <w:tblCellMar>
            <w:left w:w="0" w:type="dxa"/>
            <w:right w:w="0" w:type="dxa"/>
          </w:tblCellMar>
          <w:tblLook w:val="04A0"/>
        </w:tblPrEx>
        <w:trPr>
          <w:trHeight w:val="440"/>
        </w:trPr>
        <w:tc>
          <w:tcPr>
            <w:tcW w:w="7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0383" w:rsidRPr="00F50830" w14:paraId="54101668" w14:textId="77777777">
            <w:r w:rsidRPr="00F50830">
              <w:t>Annual burden (estimated hours multiplied by cost per hour)</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20383" w:rsidRPr="00F50830" w14:paraId="0838720B" w14:textId="2678B263">
            <w:r w:rsidRPr="00F50830">
              <w:t>$</w:t>
            </w:r>
            <w:r w:rsidR="00596EF8">
              <w:t>1,381,000</w:t>
            </w:r>
          </w:p>
        </w:tc>
      </w:tr>
    </w:tbl>
    <w:p w:rsidR="00720383" w:rsidP="00720383" w14:paraId="41EC6943" w14:textId="77777777"/>
    <w:p w:rsidR="00720383" w:rsidP="00A47188" w14:paraId="3C121D75" w14:textId="471A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rPr>
      </w:pPr>
      <w:r>
        <w:rPr>
          <w:rFonts w:eastAsia="Calibri"/>
          <w:b/>
          <w:bCs/>
          <w:sz w:val="20"/>
        </w:rPr>
        <w:t>Note:</w:t>
      </w:r>
      <w:r>
        <w:rPr>
          <w:rFonts w:eastAsia="Calibri"/>
          <w:sz w:val="20"/>
        </w:rPr>
        <w:t xml:space="preserve"> The cost per hour is based on the 202</w:t>
      </w:r>
      <w:r w:rsidR="00A03623">
        <w:rPr>
          <w:rFonts w:eastAsia="Calibri"/>
          <w:sz w:val="20"/>
        </w:rPr>
        <w:t>5</w:t>
      </w:r>
      <w:r>
        <w:rPr>
          <w:rFonts w:eastAsia="Calibri"/>
          <w:sz w:val="20"/>
        </w:rPr>
        <w:t xml:space="preserve"> OPM GS hourly rates (base + locality) for a GS-11, step 1 employee </w:t>
      </w:r>
      <w:r w:rsidR="00845A53">
        <w:rPr>
          <w:rFonts w:eastAsia="Calibri"/>
          <w:sz w:val="20"/>
        </w:rPr>
        <w:t xml:space="preserve"> for the Washington-Baltimore-Arlington, DC-MD-VA-WV-PA area</w:t>
      </w:r>
      <w:r w:rsidR="00D27FFC">
        <w:rPr>
          <w:rFonts w:eastAsia="Calibri"/>
          <w:sz w:val="20"/>
        </w:rPr>
        <w:t xml:space="preserve"> (</w:t>
      </w:r>
      <w:r w:rsidR="00845A53">
        <w:rPr>
          <w:rFonts w:eastAsia="Calibri"/>
          <w:sz w:val="20"/>
        </w:rPr>
        <w:t>$40.54</w:t>
      </w:r>
      <w:r w:rsidR="00D27FFC">
        <w:rPr>
          <w:rFonts w:eastAsia="Calibri"/>
          <w:sz w:val="20"/>
        </w:rPr>
        <w:t>)</w:t>
      </w:r>
      <w:r w:rsidR="00845A53">
        <w:rPr>
          <w:rFonts w:eastAsia="Calibri"/>
          <w:sz w:val="20"/>
        </w:rPr>
        <w:t xml:space="preserve">, </w:t>
      </w:r>
      <w:r>
        <w:rPr>
          <w:rFonts w:eastAsia="Calibri"/>
          <w:sz w:val="20"/>
        </w:rPr>
        <w:t>plus the 36.25% civilian personnel full fringe benefit rate</w:t>
      </w:r>
      <w:r w:rsidR="00D27FFC">
        <w:rPr>
          <w:rFonts w:eastAsia="Calibri"/>
          <w:sz w:val="20"/>
        </w:rPr>
        <w:t xml:space="preserve"> ($14.70) for a total of </w:t>
      </w:r>
      <w:r w:rsidR="009506B4">
        <w:rPr>
          <w:rFonts w:eastAsia="Calibri"/>
          <w:sz w:val="20"/>
        </w:rPr>
        <w:t>approximately $55.24 per hour</w:t>
      </w:r>
      <w:r w:rsidR="00845A53">
        <w:rPr>
          <w:rFonts w:eastAsia="Calibri"/>
          <w:sz w:val="20"/>
        </w:rPr>
        <w:t>.</w:t>
      </w:r>
    </w:p>
    <w:p w:rsidR="00C60F91" w:rsidRPr="00C60F91" w:rsidP="00C60F91" w14:paraId="667CAF9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rPr>
      </w:pPr>
    </w:p>
    <w:p w:rsidR="00DC71BB" w:rsidRPr="00C60F91" w14:paraId="58C2156E" w14:textId="24ADE3DA">
      <w:pPr>
        <w:pStyle w:val="ListParagraph"/>
        <w:widowControl w:val="0"/>
        <w:numPr>
          <w:ilvl w:val="0"/>
          <w:numId w:val="33"/>
        </w:numPr>
        <w:tabs>
          <w:tab w:val="left" w:pos="720"/>
          <w:tab w:val="left" w:pos="1080"/>
        </w:tabs>
        <w:ind w:left="0"/>
        <w:rPr>
          <w:rFonts w:ascii="Times New Roman" w:hAnsi="Times New Roman"/>
          <w:szCs w:val="24"/>
        </w:rPr>
      </w:pPr>
      <w:r w:rsidRPr="007737A1">
        <w:rPr>
          <w:rFonts w:ascii="Times New Roman" w:hAnsi="Times New Roman"/>
          <w:u w:val="single"/>
        </w:rPr>
        <w:t>Reasons for changes</w:t>
      </w:r>
      <w:r w:rsidRPr="007737A1">
        <w:rPr>
          <w:rFonts w:ascii="Times New Roman" w:hAnsi="Times New Roman"/>
        </w:rPr>
        <w:t xml:space="preserve">  </w:t>
      </w:r>
    </w:p>
    <w:p w:rsidR="00C60F91" w:rsidRPr="007737A1" w:rsidP="00C60F91" w14:paraId="51397798" w14:textId="77777777">
      <w:pPr>
        <w:pStyle w:val="ListParagraph"/>
        <w:widowControl w:val="0"/>
        <w:tabs>
          <w:tab w:val="left" w:pos="720"/>
          <w:tab w:val="left" w:pos="1080"/>
        </w:tabs>
        <w:ind w:left="0"/>
        <w:rPr>
          <w:rFonts w:ascii="Times New Roman" w:hAnsi="Times New Roman"/>
          <w:szCs w:val="24"/>
        </w:rPr>
      </w:pPr>
    </w:p>
    <w:p w:rsidR="007737A1" w:rsidP="007737A1" w14:paraId="57CCE7C1" w14:textId="0B14CA9D">
      <w:pPr>
        <w:pStyle w:val="ListParagraph"/>
        <w:widowControl w:val="0"/>
        <w:tabs>
          <w:tab w:val="left" w:pos="720"/>
          <w:tab w:val="left" w:pos="1080"/>
        </w:tabs>
        <w:ind w:left="0"/>
        <w:rPr>
          <w:rFonts w:ascii="Times New Roman" w:hAnsi="Times New Roman"/>
        </w:rPr>
      </w:pPr>
      <w:r w:rsidRPr="001F7DBC">
        <w:rPr>
          <w:rFonts w:ascii="Times New Roman" w:hAnsi="Times New Roman"/>
        </w:rPr>
        <w:t>We are not making changes in this information collection.</w:t>
      </w:r>
    </w:p>
    <w:p w:rsidR="007737A1" w:rsidRPr="007737A1" w:rsidP="007737A1" w14:paraId="1C204AD5" w14:textId="77777777">
      <w:pPr>
        <w:pStyle w:val="ListParagraph"/>
        <w:widowControl w:val="0"/>
        <w:tabs>
          <w:tab w:val="left" w:pos="720"/>
          <w:tab w:val="left" w:pos="1080"/>
        </w:tabs>
        <w:ind w:left="0"/>
        <w:rPr>
          <w:rFonts w:ascii="Times New Roman" w:hAnsi="Times New Roman"/>
          <w:szCs w:val="24"/>
        </w:rPr>
      </w:pPr>
    </w:p>
    <w:p w:rsidR="00DC71BB" w:rsidRPr="00C60F91" w14:paraId="7499E50A" w14:textId="44996C48">
      <w:pPr>
        <w:pStyle w:val="ListParagraph"/>
        <w:widowControl w:val="0"/>
        <w:numPr>
          <w:ilvl w:val="0"/>
          <w:numId w:val="33"/>
        </w:numPr>
        <w:tabs>
          <w:tab w:val="left" w:pos="360"/>
          <w:tab w:val="left" w:pos="720"/>
          <w:tab w:val="left" w:pos="1080"/>
        </w:tabs>
        <w:ind w:left="0"/>
        <w:rPr>
          <w:rFonts w:ascii="Times New Roman" w:hAnsi="Times New Roman"/>
          <w:szCs w:val="24"/>
        </w:rPr>
      </w:pPr>
      <w:r w:rsidRPr="00F32332">
        <w:rPr>
          <w:u w:val="single"/>
        </w:rPr>
        <w:t>Publicizing Results</w:t>
      </w:r>
    </w:p>
    <w:p w:rsidR="00C60F91" w:rsidRPr="00F32332" w:rsidP="00C60F91" w14:paraId="28867E52" w14:textId="77777777">
      <w:pPr>
        <w:pStyle w:val="ListParagraph"/>
        <w:widowControl w:val="0"/>
        <w:tabs>
          <w:tab w:val="left" w:pos="360"/>
          <w:tab w:val="left" w:pos="720"/>
          <w:tab w:val="left" w:pos="1080"/>
        </w:tabs>
        <w:ind w:left="0"/>
        <w:rPr>
          <w:rFonts w:ascii="Times New Roman" w:hAnsi="Times New Roman"/>
          <w:szCs w:val="24"/>
        </w:rPr>
      </w:pPr>
    </w:p>
    <w:p w:rsidR="00F32332" w:rsidP="00F32332" w14:paraId="5515D0E5" w14:textId="3320A686">
      <w:pPr>
        <w:pStyle w:val="ListParagraph"/>
        <w:widowControl w:val="0"/>
        <w:tabs>
          <w:tab w:val="left" w:pos="360"/>
          <w:tab w:val="left" w:pos="720"/>
          <w:tab w:val="left" w:pos="1080"/>
        </w:tabs>
        <w:ind w:left="0"/>
      </w:pPr>
      <w:r>
        <w:t>We are not publicizing results.</w:t>
      </w:r>
    </w:p>
    <w:p w:rsidR="00F32332" w:rsidRPr="00F32332" w:rsidP="00F32332" w14:paraId="7156BA99" w14:textId="77777777">
      <w:pPr>
        <w:pStyle w:val="ListParagraph"/>
        <w:widowControl w:val="0"/>
        <w:tabs>
          <w:tab w:val="left" w:pos="360"/>
          <w:tab w:val="left" w:pos="720"/>
          <w:tab w:val="left" w:pos="1080"/>
        </w:tabs>
        <w:ind w:left="0"/>
        <w:rPr>
          <w:rFonts w:ascii="Times New Roman" w:hAnsi="Times New Roman"/>
          <w:szCs w:val="24"/>
        </w:rPr>
      </w:pPr>
    </w:p>
    <w:p w:rsidR="00F32332" w:rsidRPr="00C60F91" w:rsidP="00F56D8D" w14:paraId="47712995" w14:textId="77777777">
      <w:pPr>
        <w:pStyle w:val="ListParagraph"/>
        <w:widowControl w:val="0"/>
        <w:numPr>
          <w:ilvl w:val="0"/>
          <w:numId w:val="33"/>
        </w:numPr>
        <w:tabs>
          <w:tab w:val="left" w:pos="360"/>
          <w:tab w:val="left" w:pos="720"/>
          <w:tab w:val="left" w:pos="1080"/>
        </w:tabs>
        <w:ind w:left="0"/>
        <w:rPr>
          <w:rFonts w:ascii="Times New Roman" w:hAnsi="Times New Roman"/>
          <w:szCs w:val="24"/>
        </w:rPr>
      </w:pPr>
      <w:r w:rsidRPr="6CB7EB97">
        <w:rPr>
          <w:rFonts w:ascii="Times New Roman" w:hAnsi="Times New Roman"/>
          <w:u w:val="single"/>
        </w:rPr>
        <w:t>OMB Not to Display Approval</w:t>
      </w:r>
    </w:p>
    <w:p w:rsidR="00C60F91" w:rsidRPr="00F32332" w:rsidP="00C60F91" w14:paraId="4BD2C5C6" w14:textId="77777777">
      <w:pPr>
        <w:pStyle w:val="ListParagraph"/>
        <w:widowControl w:val="0"/>
        <w:tabs>
          <w:tab w:val="left" w:pos="360"/>
          <w:tab w:val="left" w:pos="720"/>
          <w:tab w:val="left" w:pos="1080"/>
        </w:tabs>
        <w:ind w:left="0"/>
        <w:rPr>
          <w:rFonts w:ascii="Times New Roman" w:hAnsi="Times New Roman"/>
          <w:szCs w:val="24"/>
        </w:rPr>
      </w:pPr>
    </w:p>
    <w:p w:rsidR="00DC71BB" w:rsidRPr="00AF35E3" w:rsidP="00F32332" w14:paraId="18CCBA8C" w14:textId="656172E4">
      <w:pPr>
        <w:pStyle w:val="ListParagraph"/>
        <w:widowControl w:val="0"/>
        <w:tabs>
          <w:tab w:val="left" w:pos="360"/>
          <w:tab w:val="left" w:pos="720"/>
          <w:tab w:val="left" w:pos="1080"/>
        </w:tabs>
        <w:ind w:left="0"/>
        <w:rPr>
          <w:rFonts w:ascii="Times New Roman" w:hAnsi="Times New Roman"/>
          <w:szCs w:val="24"/>
        </w:rPr>
      </w:pPr>
      <w:r w:rsidRPr="00F32332">
        <w:rPr>
          <w:rFonts w:ascii="Times New Roman" w:hAnsi="Times New Roman"/>
        </w:rPr>
        <w:t>We plan to</w:t>
      </w:r>
      <w:r w:rsidRPr="001F7DBC">
        <w:rPr>
          <w:rFonts w:ascii="Times New Roman" w:hAnsi="Times New Roman"/>
        </w:rPr>
        <w:t xml:space="preserve"> </w:t>
      </w:r>
      <w:r>
        <w:t>display the expiration date for OMB approval of the</w:t>
      </w:r>
      <w:r>
        <w:rPr>
          <w:spacing w:val="-19"/>
        </w:rPr>
        <w:t xml:space="preserve"> </w:t>
      </w:r>
      <w:r>
        <w:t>information collection</w:t>
      </w:r>
      <w:r>
        <w:t>.</w:t>
      </w:r>
    </w:p>
    <w:p w:rsidR="00DC71BB" w:rsidP="00DC71BB" w14:paraId="011D57CB" w14:textId="77777777">
      <w:pPr>
        <w:widowControl w:val="0"/>
        <w:tabs>
          <w:tab w:val="left" w:pos="360"/>
          <w:tab w:val="left" w:pos="720"/>
          <w:tab w:val="left" w:pos="1080"/>
        </w:tabs>
        <w:rPr>
          <w:rFonts w:ascii="Times New Roman" w:hAnsi="Times New Roman"/>
          <w:szCs w:val="24"/>
        </w:rPr>
      </w:pPr>
    </w:p>
    <w:p w:rsidR="00DC71BB" w:rsidRPr="00C60F91" w14:paraId="4D32C836" w14:textId="281465EE">
      <w:pPr>
        <w:pStyle w:val="ListParagraph"/>
        <w:widowControl w:val="0"/>
        <w:numPr>
          <w:ilvl w:val="0"/>
          <w:numId w:val="33"/>
        </w:numPr>
        <w:tabs>
          <w:tab w:val="left" w:pos="360"/>
          <w:tab w:val="left" w:pos="720"/>
          <w:tab w:val="left" w:pos="1080"/>
        </w:tabs>
        <w:ind w:left="0"/>
        <w:rPr>
          <w:rFonts w:ascii="Times New Roman" w:hAnsi="Times New Roman"/>
          <w:szCs w:val="24"/>
        </w:rPr>
      </w:pPr>
      <w:r w:rsidRPr="00F32332">
        <w:rPr>
          <w:rFonts w:ascii="Times New Roman" w:hAnsi="Times New Roman"/>
          <w:u w:val="single"/>
        </w:rPr>
        <w:t xml:space="preserve">Exceptions to "Certification for Paperwork Reduction Submissions." </w:t>
      </w:r>
    </w:p>
    <w:p w:rsidR="00C60F91" w:rsidRPr="00F32332" w:rsidP="00C60F91" w14:paraId="69032CD4" w14:textId="77777777">
      <w:pPr>
        <w:pStyle w:val="ListParagraph"/>
        <w:widowControl w:val="0"/>
        <w:tabs>
          <w:tab w:val="left" w:pos="360"/>
          <w:tab w:val="left" w:pos="720"/>
          <w:tab w:val="left" w:pos="1080"/>
        </w:tabs>
        <w:ind w:left="0"/>
        <w:rPr>
          <w:rFonts w:ascii="Times New Roman" w:hAnsi="Times New Roman"/>
          <w:szCs w:val="24"/>
        </w:rPr>
      </w:pPr>
    </w:p>
    <w:p w:rsidR="00F32332" w:rsidP="00F32332" w14:paraId="0C41720F" w14:textId="28154A8F">
      <w:pPr>
        <w:pStyle w:val="ListParagraph"/>
        <w:widowControl w:val="0"/>
        <w:tabs>
          <w:tab w:val="left" w:pos="360"/>
          <w:tab w:val="left" w:pos="720"/>
          <w:tab w:val="left" w:pos="1080"/>
        </w:tabs>
        <w:ind w:left="0"/>
      </w:pPr>
      <w:r>
        <w:t>There are no exceptions to certification for Paperwork Reduction Submissions.</w:t>
      </w:r>
    </w:p>
    <w:p w:rsidR="00F32332" w:rsidRPr="00F32332" w:rsidP="00F32332" w14:paraId="7106B8A2" w14:textId="77777777">
      <w:pPr>
        <w:pStyle w:val="ListParagraph"/>
        <w:widowControl w:val="0"/>
        <w:tabs>
          <w:tab w:val="left" w:pos="360"/>
          <w:tab w:val="left" w:pos="720"/>
          <w:tab w:val="left" w:pos="1080"/>
        </w:tabs>
        <w:ind w:left="0"/>
        <w:rPr>
          <w:rFonts w:ascii="Times New Roman" w:hAnsi="Times New Roman"/>
          <w:szCs w:val="24"/>
        </w:rPr>
      </w:pPr>
    </w:p>
    <w:p w:rsidR="00B96669" w:rsidRPr="00C60F91" w:rsidP="00F56D8D" w14:paraId="2B36E6EC" w14:textId="77777777">
      <w:pPr>
        <w:pStyle w:val="ListParagraph"/>
        <w:widowControl w:val="0"/>
        <w:numPr>
          <w:ilvl w:val="0"/>
          <w:numId w:val="33"/>
        </w:numPr>
        <w:tabs>
          <w:tab w:val="left" w:pos="360"/>
          <w:tab w:val="left" w:pos="720"/>
          <w:tab w:val="left" w:pos="1080"/>
        </w:tabs>
        <w:ind w:left="0"/>
        <w:rPr>
          <w:rFonts w:ascii="Times New Roman" w:hAnsi="Times New Roman"/>
          <w:szCs w:val="24"/>
        </w:rPr>
      </w:pPr>
      <w:r w:rsidRPr="6CB7EB97">
        <w:rPr>
          <w:rFonts w:ascii="Times New Roman" w:hAnsi="Times New Roman"/>
          <w:u w:val="single"/>
        </w:rPr>
        <w:t>Surveys, Censuses, and Other Collections that Employ Statistical Methods.</w:t>
      </w:r>
      <w:r w:rsidRPr="6CB7EB97">
        <w:rPr>
          <w:rFonts w:ascii="Times New Roman" w:hAnsi="Times New Roman"/>
        </w:rPr>
        <w:t xml:space="preserve">  </w:t>
      </w:r>
    </w:p>
    <w:p w:rsidR="00C60F91" w:rsidRPr="00B96669" w:rsidP="00C60F91" w14:paraId="3E9BD280" w14:textId="77777777">
      <w:pPr>
        <w:pStyle w:val="ListParagraph"/>
        <w:widowControl w:val="0"/>
        <w:tabs>
          <w:tab w:val="left" w:pos="360"/>
          <w:tab w:val="left" w:pos="720"/>
          <w:tab w:val="left" w:pos="1080"/>
        </w:tabs>
        <w:ind w:left="0"/>
        <w:rPr>
          <w:rFonts w:ascii="Times New Roman" w:hAnsi="Times New Roman"/>
          <w:szCs w:val="24"/>
        </w:rPr>
      </w:pPr>
    </w:p>
    <w:p w:rsidR="00DC71BB" w:rsidRPr="00E7756D" w:rsidP="00B96669" w14:paraId="5E40C39C" w14:textId="7AE74167">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 xml:space="preserve">This request does not </w:t>
      </w:r>
      <w:r w:rsidRPr="6CB7EB97">
        <w:rPr>
          <w:rFonts w:ascii="Times New Roman" w:hAnsi="Times New Roman"/>
        </w:rPr>
        <w:t>include survey or censuses or use statistical methods</w:t>
      </w:r>
      <w:r>
        <w:rPr>
          <w:rFonts w:ascii="Times New Roman" w:hAnsi="Times New Roman"/>
        </w:rPr>
        <w:t>.</w:t>
      </w:r>
    </w:p>
    <w:p w:rsidR="002C3CE5" w:rsidRPr="00F9597B" w:rsidP="00DC71BB" w14:paraId="1C5F2E24" w14:textId="5211D95E">
      <w:pPr>
        <w:spacing w:after="120"/>
        <w:rPr>
          <w:i/>
          <w:szCs w:val="22"/>
        </w:rPr>
      </w:pP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1A7171"/>
    <w:multiLevelType w:val="hybridMultilevel"/>
    <w:tmpl w:val="4384943E"/>
    <w:lvl w:ilvl="0">
      <w:start w:val="1"/>
      <w:numFmt w:val="decimal"/>
      <w:lvlText w:val="%1."/>
      <w:lvlJc w:val="left"/>
      <w:pPr>
        <w:ind w:left="360" w:hanging="360"/>
      </w:pPr>
      <w:rPr>
        <w:b w:val="0"/>
        <w:i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0">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5370085"/>
    <w:multiLevelType w:val="hybridMultilevel"/>
    <w:tmpl w:val="1A9400B0"/>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F54F78"/>
    <w:multiLevelType w:val="hybridMultilevel"/>
    <w:tmpl w:val="ADFE56A6"/>
    <w:lvl w:ilvl="0">
      <w:start w:val="1"/>
      <w:numFmt w:val="lowerLetter"/>
      <w:lvlText w:val="%1."/>
      <w:lvlJc w:val="left"/>
      <w:pPr>
        <w:ind w:left="360" w:hanging="360"/>
      </w:pPr>
      <w:rPr>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29862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027DB4"/>
    <w:multiLevelType w:val="hybridMultilevel"/>
    <w:tmpl w:val="019062B2"/>
    <w:lvl w:ilvl="0">
      <w:start w:val="1"/>
      <w:numFmt w:val="decimal"/>
      <w:lvlText w:val="%1."/>
      <w:lvlJc w:val="left"/>
      <w:pPr>
        <w:ind w:left="360" w:hanging="360"/>
      </w:pPr>
      <w:rPr>
        <w:rFonts w:ascii="Times New Roman" w:eastAsia="Times New Roman" w:hAnsi="Times New Roman" w:cs="Times New Roman"/>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5E95EB5"/>
    <w:multiLevelType w:val="hybridMultilevel"/>
    <w:tmpl w:val="458691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7C7726F"/>
    <w:multiLevelType w:val="hybridMultilevel"/>
    <w:tmpl w:val="A16C5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5223FF3"/>
    <w:multiLevelType w:val="hybridMultilevel"/>
    <w:tmpl w:val="71A42514"/>
    <w:lvl w:ilvl="0">
      <w:start w:val="1"/>
      <w:numFmt w:val="lowerLetter"/>
      <w:lvlText w:val="%1."/>
      <w:lvlJc w:val="left"/>
      <w:pPr>
        <w:ind w:left="720" w:hanging="360"/>
      </w:pPr>
      <w:rPr>
        <w:b w:val="0"/>
        <w:i w:val="0"/>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8196D41"/>
    <w:multiLevelType w:val="hybridMultilevel"/>
    <w:tmpl w:val="229C0F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A162A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9FB7409"/>
    <w:multiLevelType w:val="hybridMultilevel"/>
    <w:tmpl w:val="FB26920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2039651">
    <w:abstractNumId w:val="25"/>
  </w:num>
  <w:num w:numId="2" w16cid:durableId="892933141">
    <w:abstractNumId w:val="10"/>
  </w:num>
  <w:num w:numId="3" w16cid:durableId="1343582180">
    <w:abstractNumId w:val="16"/>
  </w:num>
  <w:num w:numId="4" w16cid:durableId="1884561127">
    <w:abstractNumId w:val="1"/>
  </w:num>
  <w:num w:numId="5" w16cid:durableId="1758403778">
    <w:abstractNumId w:val="33"/>
  </w:num>
  <w:num w:numId="6" w16cid:durableId="689374917">
    <w:abstractNumId w:val="39"/>
  </w:num>
  <w:num w:numId="7" w16cid:durableId="432937572">
    <w:abstractNumId w:val="30"/>
  </w:num>
  <w:num w:numId="8" w16cid:durableId="781731298">
    <w:abstractNumId w:val="24"/>
  </w:num>
  <w:num w:numId="9" w16cid:durableId="1751654880">
    <w:abstractNumId w:val="0"/>
  </w:num>
  <w:num w:numId="10" w16cid:durableId="781191079">
    <w:abstractNumId w:val="15"/>
  </w:num>
  <w:num w:numId="11" w16cid:durableId="641229881">
    <w:abstractNumId w:val="11"/>
  </w:num>
  <w:num w:numId="12" w16cid:durableId="160630274">
    <w:abstractNumId w:val="26"/>
  </w:num>
  <w:num w:numId="13" w16cid:durableId="1258174899">
    <w:abstractNumId w:val="8"/>
  </w:num>
  <w:num w:numId="14" w16cid:durableId="792675829">
    <w:abstractNumId w:val="18"/>
  </w:num>
  <w:num w:numId="15" w16cid:durableId="81030486">
    <w:abstractNumId w:val="5"/>
  </w:num>
  <w:num w:numId="16" w16cid:durableId="1460489372">
    <w:abstractNumId w:val="37"/>
  </w:num>
  <w:num w:numId="17" w16cid:durableId="1910964626">
    <w:abstractNumId w:val="20"/>
  </w:num>
  <w:num w:numId="18" w16cid:durableId="1014383111">
    <w:abstractNumId w:val="38"/>
  </w:num>
  <w:num w:numId="19" w16cid:durableId="1865898811">
    <w:abstractNumId w:val="29"/>
  </w:num>
  <w:num w:numId="20" w16cid:durableId="234126342">
    <w:abstractNumId w:val="9"/>
  </w:num>
  <w:num w:numId="21" w16cid:durableId="1137576578">
    <w:abstractNumId w:val="36"/>
  </w:num>
  <w:num w:numId="22" w16cid:durableId="306208832">
    <w:abstractNumId w:val="2"/>
  </w:num>
  <w:num w:numId="23" w16cid:durableId="1957717954">
    <w:abstractNumId w:val="19"/>
  </w:num>
  <w:num w:numId="24" w16cid:durableId="2037579825">
    <w:abstractNumId w:val="3"/>
  </w:num>
  <w:num w:numId="25" w16cid:durableId="1538926313">
    <w:abstractNumId w:val="32"/>
  </w:num>
  <w:num w:numId="26" w16cid:durableId="1969237648">
    <w:abstractNumId w:val="7"/>
  </w:num>
  <w:num w:numId="27" w16cid:durableId="823086387">
    <w:abstractNumId w:val="21"/>
  </w:num>
  <w:num w:numId="28" w16cid:durableId="963079948">
    <w:abstractNumId w:val="6"/>
  </w:num>
  <w:num w:numId="29" w16cid:durableId="15737397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23729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95819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48688512">
    <w:abstractNumId w:val="34"/>
  </w:num>
  <w:num w:numId="33" w16cid:durableId="89619765">
    <w:abstractNumId w:val="22"/>
  </w:num>
  <w:num w:numId="34" w16cid:durableId="1997764811">
    <w:abstractNumId w:val="14"/>
  </w:num>
  <w:num w:numId="35" w16cid:durableId="375816038">
    <w:abstractNumId w:val="27"/>
  </w:num>
  <w:num w:numId="36" w16cid:durableId="1864510591">
    <w:abstractNumId w:val="35"/>
  </w:num>
  <w:num w:numId="37" w16cid:durableId="533233467">
    <w:abstractNumId w:val="17"/>
  </w:num>
  <w:num w:numId="38" w16cid:durableId="2069912929">
    <w:abstractNumId w:val="13"/>
  </w:num>
  <w:num w:numId="39" w16cid:durableId="1936473761">
    <w:abstractNumId w:val="12"/>
  </w:num>
  <w:num w:numId="40" w16cid:durableId="986129557">
    <w:abstractNumId w:val="4"/>
  </w:num>
  <w:num w:numId="41" w16cid:durableId="1518959100">
    <w:abstractNumId w:val="40"/>
  </w:num>
  <w:num w:numId="42" w16cid:durableId="1597906403">
    <w:abstractNumId w:val="23"/>
  </w:num>
  <w:num w:numId="43" w16cid:durableId="463001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95F"/>
    <w:rsid w:val="00002E6B"/>
    <w:rsid w:val="0000491F"/>
    <w:rsid w:val="00005518"/>
    <w:rsid w:val="000140C3"/>
    <w:rsid w:val="000149AE"/>
    <w:rsid w:val="00016E21"/>
    <w:rsid w:val="00022A4F"/>
    <w:rsid w:val="00023965"/>
    <w:rsid w:val="0002498E"/>
    <w:rsid w:val="00026F3E"/>
    <w:rsid w:val="00030AC1"/>
    <w:rsid w:val="0003126D"/>
    <w:rsid w:val="0003220D"/>
    <w:rsid w:val="0003501C"/>
    <w:rsid w:val="00036235"/>
    <w:rsid w:val="00036717"/>
    <w:rsid w:val="00042FAC"/>
    <w:rsid w:val="0004462F"/>
    <w:rsid w:val="000462C2"/>
    <w:rsid w:val="00046E87"/>
    <w:rsid w:val="00050816"/>
    <w:rsid w:val="00053D0A"/>
    <w:rsid w:val="00054BAB"/>
    <w:rsid w:val="00060C91"/>
    <w:rsid w:val="000625F2"/>
    <w:rsid w:val="000678B0"/>
    <w:rsid w:val="00067ADD"/>
    <w:rsid w:val="00072472"/>
    <w:rsid w:val="0007581A"/>
    <w:rsid w:val="000810E5"/>
    <w:rsid w:val="000815BA"/>
    <w:rsid w:val="00081C3A"/>
    <w:rsid w:val="00084787"/>
    <w:rsid w:val="000851CA"/>
    <w:rsid w:val="00085466"/>
    <w:rsid w:val="00090BD1"/>
    <w:rsid w:val="00091301"/>
    <w:rsid w:val="00092540"/>
    <w:rsid w:val="0009357D"/>
    <w:rsid w:val="00093C96"/>
    <w:rsid w:val="000971FC"/>
    <w:rsid w:val="00097374"/>
    <w:rsid w:val="00097623"/>
    <w:rsid w:val="00097F66"/>
    <w:rsid w:val="000A5E65"/>
    <w:rsid w:val="000B09B0"/>
    <w:rsid w:val="000B2CE8"/>
    <w:rsid w:val="000B3903"/>
    <w:rsid w:val="000B74C3"/>
    <w:rsid w:val="000B7F24"/>
    <w:rsid w:val="000C020F"/>
    <w:rsid w:val="000C351A"/>
    <w:rsid w:val="000C5E8A"/>
    <w:rsid w:val="000C60C1"/>
    <w:rsid w:val="000C6C83"/>
    <w:rsid w:val="000D21AA"/>
    <w:rsid w:val="000D3375"/>
    <w:rsid w:val="000D4A96"/>
    <w:rsid w:val="000D51B7"/>
    <w:rsid w:val="000E0C51"/>
    <w:rsid w:val="000E2F3F"/>
    <w:rsid w:val="000E41D5"/>
    <w:rsid w:val="000E5530"/>
    <w:rsid w:val="000F01A3"/>
    <w:rsid w:val="000F0C87"/>
    <w:rsid w:val="000F1640"/>
    <w:rsid w:val="000F7F44"/>
    <w:rsid w:val="00103A0C"/>
    <w:rsid w:val="00103C07"/>
    <w:rsid w:val="001053FE"/>
    <w:rsid w:val="00105F68"/>
    <w:rsid w:val="00105F88"/>
    <w:rsid w:val="001072DD"/>
    <w:rsid w:val="00107633"/>
    <w:rsid w:val="001116E7"/>
    <w:rsid w:val="00113ADB"/>
    <w:rsid w:val="00120ADD"/>
    <w:rsid w:val="00127394"/>
    <w:rsid w:val="0013256A"/>
    <w:rsid w:val="001334C0"/>
    <w:rsid w:val="00140DB3"/>
    <w:rsid w:val="001426A8"/>
    <w:rsid w:val="00151AEA"/>
    <w:rsid w:val="00151BC8"/>
    <w:rsid w:val="00151F5F"/>
    <w:rsid w:val="001520A7"/>
    <w:rsid w:val="0016369C"/>
    <w:rsid w:val="00171CAF"/>
    <w:rsid w:val="0017246E"/>
    <w:rsid w:val="0018679A"/>
    <w:rsid w:val="0019054C"/>
    <w:rsid w:val="00194F35"/>
    <w:rsid w:val="00196DA7"/>
    <w:rsid w:val="0019725C"/>
    <w:rsid w:val="001A1F3D"/>
    <w:rsid w:val="001A213E"/>
    <w:rsid w:val="001A3B7D"/>
    <w:rsid w:val="001A7320"/>
    <w:rsid w:val="001B03E7"/>
    <w:rsid w:val="001B3193"/>
    <w:rsid w:val="001B4080"/>
    <w:rsid w:val="001B4976"/>
    <w:rsid w:val="001B5D2C"/>
    <w:rsid w:val="001C02B0"/>
    <w:rsid w:val="001C4327"/>
    <w:rsid w:val="001D7A5E"/>
    <w:rsid w:val="001E3225"/>
    <w:rsid w:val="001E3368"/>
    <w:rsid w:val="001F1F35"/>
    <w:rsid w:val="001F4540"/>
    <w:rsid w:val="001F4BB1"/>
    <w:rsid w:val="001F5174"/>
    <w:rsid w:val="001F7DBC"/>
    <w:rsid w:val="002012A1"/>
    <w:rsid w:val="00206121"/>
    <w:rsid w:val="00206D73"/>
    <w:rsid w:val="002105EC"/>
    <w:rsid w:val="00211744"/>
    <w:rsid w:val="00211C5C"/>
    <w:rsid w:val="00212254"/>
    <w:rsid w:val="00220C6C"/>
    <w:rsid w:val="0022141B"/>
    <w:rsid w:val="0022212E"/>
    <w:rsid w:val="002230BA"/>
    <w:rsid w:val="002250B7"/>
    <w:rsid w:val="00226AD3"/>
    <w:rsid w:val="00226E24"/>
    <w:rsid w:val="002319A5"/>
    <w:rsid w:val="00235CEA"/>
    <w:rsid w:val="00243929"/>
    <w:rsid w:val="00244F01"/>
    <w:rsid w:val="0025004D"/>
    <w:rsid w:val="00254DEF"/>
    <w:rsid w:val="0025713B"/>
    <w:rsid w:val="00260751"/>
    <w:rsid w:val="002623BD"/>
    <w:rsid w:val="0026539A"/>
    <w:rsid w:val="002704F5"/>
    <w:rsid w:val="00270D13"/>
    <w:rsid w:val="00280620"/>
    <w:rsid w:val="00280DC7"/>
    <w:rsid w:val="00283E87"/>
    <w:rsid w:val="00284099"/>
    <w:rsid w:val="00292FF0"/>
    <w:rsid w:val="002A1F4F"/>
    <w:rsid w:val="002A3308"/>
    <w:rsid w:val="002A4151"/>
    <w:rsid w:val="002A6787"/>
    <w:rsid w:val="002B46A3"/>
    <w:rsid w:val="002B6BA9"/>
    <w:rsid w:val="002C3C07"/>
    <w:rsid w:val="002C3CE5"/>
    <w:rsid w:val="002C7FF3"/>
    <w:rsid w:val="002D1020"/>
    <w:rsid w:val="002D152E"/>
    <w:rsid w:val="002D5D7F"/>
    <w:rsid w:val="002D650A"/>
    <w:rsid w:val="002D7409"/>
    <w:rsid w:val="002E4D72"/>
    <w:rsid w:val="002E7BA3"/>
    <w:rsid w:val="002F14E6"/>
    <w:rsid w:val="002F1604"/>
    <w:rsid w:val="002F3296"/>
    <w:rsid w:val="002F44D7"/>
    <w:rsid w:val="002F58A0"/>
    <w:rsid w:val="002F65C0"/>
    <w:rsid w:val="002F71C1"/>
    <w:rsid w:val="00301237"/>
    <w:rsid w:val="00302147"/>
    <w:rsid w:val="003027CB"/>
    <w:rsid w:val="0030433E"/>
    <w:rsid w:val="00310FDA"/>
    <w:rsid w:val="00313121"/>
    <w:rsid w:val="0032082E"/>
    <w:rsid w:val="00321071"/>
    <w:rsid w:val="00321966"/>
    <w:rsid w:val="003249C8"/>
    <w:rsid w:val="00324B3C"/>
    <w:rsid w:val="00330A21"/>
    <w:rsid w:val="003326C3"/>
    <w:rsid w:val="00334CB5"/>
    <w:rsid w:val="00335B06"/>
    <w:rsid w:val="00361CBE"/>
    <w:rsid w:val="003622F2"/>
    <w:rsid w:val="00366678"/>
    <w:rsid w:val="00366EE4"/>
    <w:rsid w:val="0036703A"/>
    <w:rsid w:val="00367F88"/>
    <w:rsid w:val="0037038A"/>
    <w:rsid w:val="00370492"/>
    <w:rsid w:val="003730AE"/>
    <w:rsid w:val="003737C5"/>
    <w:rsid w:val="003746B9"/>
    <w:rsid w:val="00376161"/>
    <w:rsid w:val="0038003E"/>
    <w:rsid w:val="003810DC"/>
    <w:rsid w:val="0038144F"/>
    <w:rsid w:val="00382CAF"/>
    <w:rsid w:val="0038345C"/>
    <w:rsid w:val="00383B8C"/>
    <w:rsid w:val="00390F87"/>
    <w:rsid w:val="003915B2"/>
    <w:rsid w:val="003937BC"/>
    <w:rsid w:val="003A0D2B"/>
    <w:rsid w:val="003A55D9"/>
    <w:rsid w:val="003A73AE"/>
    <w:rsid w:val="003B082E"/>
    <w:rsid w:val="003B0E85"/>
    <w:rsid w:val="003B3CFA"/>
    <w:rsid w:val="003C1BED"/>
    <w:rsid w:val="003D56AC"/>
    <w:rsid w:val="003D57B0"/>
    <w:rsid w:val="003D5DE8"/>
    <w:rsid w:val="003D7CD7"/>
    <w:rsid w:val="003E0518"/>
    <w:rsid w:val="003E0A44"/>
    <w:rsid w:val="003E64D2"/>
    <w:rsid w:val="003F7FB1"/>
    <w:rsid w:val="004120DB"/>
    <w:rsid w:val="004165AA"/>
    <w:rsid w:val="00417CA0"/>
    <w:rsid w:val="00420004"/>
    <w:rsid w:val="00424068"/>
    <w:rsid w:val="00432B3C"/>
    <w:rsid w:val="00436217"/>
    <w:rsid w:val="00436A3E"/>
    <w:rsid w:val="00436E5C"/>
    <w:rsid w:val="00440401"/>
    <w:rsid w:val="00442CC0"/>
    <w:rsid w:val="004457DA"/>
    <w:rsid w:val="004531D2"/>
    <w:rsid w:val="0045417A"/>
    <w:rsid w:val="0045707D"/>
    <w:rsid w:val="00467A7A"/>
    <w:rsid w:val="004761FB"/>
    <w:rsid w:val="00477CCF"/>
    <w:rsid w:val="00481D30"/>
    <w:rsid w:val="00482B73"/>
    <w:rsid w:val="00483D0A"/>
    <w:rsid w:val="00484A81"/>
    <w:rsid w:val="004856A6"/>
    <w:rsid w:val="00486F60"/>
    <w:rsid w:val="00496B38"/>
    <w:rsid w:val="00497C2F"/>
    <w:rsid w:val="00497F26"/>
    <w:rsid w:val="004A1B0F"/>
    <w:rsid w:val="004A42A6"/>
    <w:rsid w:val="004A465F"/>
    <w:rsid w:val="004A7CA5"/>
    <w:rsid w:val="004B4427"/>
    <w:rsid w:val="004C0139"/>
    <w:rsid w:val="004C0BFC"/>
    <w:rsid w:val="004C2E87"/>
    <w:rsid w:val="004C593E"/>
    <w:rsid w:val="004E5A3D"/>
    <w:rsid w:val="004E5E82"/>
    <w:rsid w:val="004F1C4C"/>
    <w:rsid w:val="004F26A1"/>
    <w:rsid w:val="004F445D"/>
    <w:rsid w:val="004F51B8"/>
    <w:rsid w:val="004F74EF"/>
    <w:rsid w:val="00500D46"/>
    <w:rsid w:val="00503B9A"/>
    <w:rsid w:val="00503CED"/>
    <w:rsid w:val="00504EDB"/>
    <w:rsid w:val="00505E03"/>
    <w:rsid w:val="00507AD2"/>
    <w:rsid w:val="00510B5A"/>
    <w:rsid w:val="00510E83"/>
    <w:rsid w:val="00513C2B"/>
    <w:rsid w:val="0051498F"/>
    <w:rsid w:val="005177C0"/>
    <w:rsid w:val="005179D8"/>
    <w:rsid w:val="00520EBC"/>
    <w:rsid w:val="005271A4"/>
    <w:rsid w:val="0053064C"/>
    <w:rsid w:val="0053089F"/>
    <w:rsid w:val="00532889"/>
    <w:rsid w:val="00552665"/>
    <w:rsid w:val="005558E3"/>
    <w:rsid w:val="00555E16"/>
    <w:rsid w:val="005571CD"/>
    <w:rsid w:val="00557BFF"/>
    <w:rsid w:val="00572999"/>
    <w:rsid w:val="00574979"/>
    <w:rsid w:val="00576DBC"/>
    <w:rsid w:val="0058055E"/>
    <w:rsid w:val="00581D52"/>
    <w:rsid w:val="00582FF2"/>
    <w:rsid w:val="00584E82"/>
    <w:rsid w:val="005879B5"/>
    <w:rsid w:val="00590F0B"/>
    <w:rsid w:val="00591A47"/>
    <w:rsid w:val="00591B88"/>
    <w:rsid w:val="00592CC8"/>
    <w:rsid w:val="00596EF8"/>
    <w:rsid w:val="005A6F19"/>
    <w:rsid w:val="005A7224"/>
    <w:rsid w:val="005A74BD"/>
    <w:rsid w:val="005B0276"/>
    <w:rsid w:val="005B352A"/>
    <w:rsid w:val="005B35C0"/>
    <w:rsid w:val="005B38E9"/>
    <w:rsid w:val="005B4333"/>
    <w:rsid w:val="005B5B26"/>
    <w:rsid w:val="005C0503"/>
    <w:rsid w:val="005C0D77"/>
    <w:rsid w:val="005C480E"/>
    <w:rsid w:val="005C6EC9"/>
    <w:rsid w:val="005D0B5E"/>
    <w:rsid w:val="005D2AB9"/>
    <w:rsid w:val="005D2F31"/>
    <w:rsid w:val="005D4FA2"/>
    <w:rsid w:val="005D705D"/>
    <w:rsid w:val="005D7326"/>
    <w:rsid w:val="005E1E94"/>
    <w:rsid w:val="005E436B"/>
    <w:rsid w:val="005E65F7"/>
    <w:rsid w:val="005F28B2"/>
    <w:rsid w:val="005F64CC"/>
    <w:rsid w:val="006055A1"/>
    <w:rsid w:val="00606059"/>
    <w:rsid w:val="00606E0D"/>
    <w:rsid w:val="0061006D"/>
    <w:rsid w:val="00610950"/>
    <w:rsid w:val="00611C76"/>
    <w:rsid w:val="00613491"/>
    <w:rsid w:val="00616B3E"/>
    <w:rsid w:val="00630750"/>
    <w:rsid w:val="00640C71"/>
    <w:rsid w:val="00642E2A"/>
    <w:rsid w:val="006462FB"/>
    <w:rsid w:val="006505E8"/>
    <w:rsid w:val="00651E7E"/>
    <w:rsid w:val="006624E7"/>
    <w:rsid w:val="00663CD8"/>
    <w:rsid w:val="006652C4"/>
    <w:rsid w:val="00665349"/>
    <w:rsid w:val="00666ACB"/>
    <w:rsid w:val="00672AC5"/>
    <w:rsid w:val="00672D99"/>
    <w:rsid w:val="00680B8E"/>
    <w:rsid w:val="00681D3E"/>
    <w:rsid w:val="00683A02"/>
    <w:rsid w:val="00683F7A"/>
    <w:rsid w:val="006844AA"/>
    <w:rsid w:val="00691EBA"/>
    <w:rsid w:val="00692D47"/>
    <w:rsid w:val="00693FCC"/>
    <w:rsid w:val="006A4B69"/>
    <w:rsid w:val="006A5BDB"/>
    <w:rsid w:val="006C102B"/>
    <w:rsid w:val="006C61ED"/>
    <w:rsid w:val="006D2D21"/>
    <w:rsid w:val="006D3366"/>
    <w:rsid w:val="006D5C48"/>
    <w:rsid w:val="006D63BA"/>
    <w:rsid w:val="006E15CA"/>
    <w:rsid w:val="006E3DA6"/>
    <w:rsid w:val="006F073C"/>
    <w:rsid w:val="006F3727"/>
    <w:rsid w:val="006F6A21"/>
    <w:rsid w:val="00700A54"/>
    <w:rsid w:val="0070434B"/>
    <w:rsid w:val="0070524D"/>
    <w:rsid w:val="007056CE"/>
    <w:rsid w:val="007102AF"/>
    <w:rsid w:val="00715050"/>
    <w:rsid w:val="0071552E"/>
    <w:rsid w:val="0071578D"/>
    <w:rsid w:val="00716B3B"/>
    <w:rsid w:val="00720383"/>
    <w:rsid w:val="00720548"/>
    <w:rsid w:val="007205C9"/>
    <w:rsid w:val="00723403"/>
    <w:rsid w:val="00723C1F"/>
    <w:rsid w:val="00730C41"/>
    <w:rsid w:val="007316DC"/>
    <w:rsid w:val="0073249E"/>
    <w:rsid w:val="00732BF3"/>
    <w:rsid w:val="00732DA8"/>
    <w:rsid w:val="00735469"/>
    <w:rsid w:val="007354CE"/>
    <w:rsid w:val="007371AC"/>
    <w:rsid w:val="007426BC"/>
    <w:rsid w:val="00746CC2"/>
    <w:rsid w:val="00746D63"/>
    <w:rsid w:val="007529DC"/>
    <w:rsid w:val="00754148"/>
    <w:rsid w:val="0075646A"/>
    <w:rsid w:val="00757DC8"/>
    <w:rsid w:val="007605C9"/>
    <w:rsid w:val="00760837"/>
    <w:rsid w:val="00760B66"/>
    <w:rsid w:val="007637D8"/>
    <w:rsid w:val="00763B21"/>
    <w:rsid w:val="00773186"/>
    <w:rsid w:val="007737A1"/>
    <w:rsid w:val="007757BD"/>
    <w:rsid w:val="00777A0A"/>
    <w:rsid w:val="00781EB7"/>
    <w:rsid w:val="007859FD"/>
    <w:rsid w:val="00785ED8"/>
    <w:rsid w:val="00790021"/>
    <w:rsid w:val="00793D27"/>
    <w:rsid w:val="00795930"/>
    <w:rsid w:val="007A4AFE"/>
    <w:rsid w:val="007A595B"/>
    <w:rsid w:val="007A6C07"/>
    <w:rsid w:val="007A7294"/>
    <w:rsid w:val="007A76E9"/>
    <w:rsid w:val="007A7FBD"/>
    <w:rsid w:val="007B1629"/>
    <w:rsid w:val="007B526F"/>
    <w:rsid w:val="007B5B42"/>
    <w:rsid w:val="007B7E52"/>
    <w:rsid w:val="007C1471"/>
    <w:rsid w:val="007C1976"/>
    <w:rsid w:val="007C7031"/>
    <w:rsid w:val="007C7E2E"/>
    <w:rsid w:val="007D0B7D"/>
    <w:rsid w:val="007E01E4"/>
    <w:rsid w:val="007E2520"/>
    <w:rsid w:val="007E560E"/>
    <w:rsid w:val="007F09C2"/>
    <w:rsid w:val="007F4B93"/>
    <w:rsid w:val="007F58DB"/>
    <w:rsid w:val="00805C83"/>
    <w:rsid w:val="00814982"/>
    <w:rsid w:val="0081733A"/>
    <w:rsid w:val="00823F5B"/>
    <w:rsid w:val="0082543F"/>
    <w:rsid w:val="00840E47"/>
    <w:rsid w:val="00842061"/>
    <w:rsid w:val="00842DC8"/>
    <w:rsid w:val="00845A53"/>
    <w:rsid w:val="00854472"/>
    <w:rsid w:val="0085449C"/>
    <w:rsid w:val="00855620"/>
    <w:rsid w:val="00855E0B"/>
    <w:rsid w:val="00856834"/>
    <w:rsid w:val="0085782E"/>
    <w:rsid w:val="008658E8"/>
    <w:rsid w:val="00873DAB"/>
    <w:rsid w:val="00887030"/>
    <w:rsid w:val="008873DA"/>
    <w:rsid w:val="00895C6B"/>
    <w:rsid w:val="00897D2B"/>
    <w:rsid w:val="008A1C7F"/>
    <w:rsid w:val="008B06F0"/>
    <w:rsid w:val="008B52EE"/>
    <w:rsid w:val="008B5F1F"/>
    <w:rsid w:val="008B71E6"/>
    <w:rsid w:val="008C03DE"/>
    <w:rsid w:val="008C3A32"/>
    <w:rsid w:val="008C4487"/>
    <w:rsid w:val="008C4C50"/>
    <w:rsid w:val="008D043B"/>
    <w:rsid w:val="008D3D06"/>
    <w:rsid w:val="008D5990"/>
    <w:rsid w:val="008E263E"/>
    <w:rsid w:val="008E455B"/>
    <w:rsid w:val="008E7A5E"/>
    <w:rsid w:val="008F1CB1"/>
    <w:rsid w:val="008F262C"/>
    <w:rsid w:val="008F2CFC"/>
    <w:rsid w:val="008F57CC"/>
    <w:rsid w:val="00905BDB"/>
    <w:rsid w:val="0090629C"/>
    <w:rsid w:val="009133A9"/>
    <w:rsid w:val="00915869"/>
    <w:rsid w:val="00915D3E"/>
    <w:rsid w:val="009227B0"/>
    <w:rsid w:val="00923687"/>
    <w:rsid w:val="00925192"/>
    <w:rsid w:val="009277BA"/>
    <w:rsid w:val="00932378"/>
    <w:rsid w:val="00933E5E"/>
    <w:rsid w:val="00936BBB"/>
    <w:rsid w:val="00944404"/>
    <w:rsid w:val="009506B4"/>
    <w:rsid w:val="00951A28"/>
    <w:rsid w:val="00952ECE"/>
    <w:rsid w:val="0095399D"/>
    <w:rsid w:val="00956B81"/>
    <w:rsid w:val="00960321"/>
    <w:rsid w:val="00961571"/>
    <w:rsid w:val="009632A5"/>
    <w:rsid w:val="009634B0"/>
    <w:rsid w:val="00964080"/>
    <w:rsid w:val="009643BA"/>
    <w:rsid w:val="00971EE7"/>
    <w:rsid w:val="0098049A"/>
    <w:rsid w:val="00984F80"/>
    <w:rsid w:val="0098728A"/>
    <w:rsid w:val="0098762A"/>
    <w:rsid w:val="0099028E"/>
    <w:rsid w:val="00993A71"/>
    <w:rsid w:val="009B355C"/>
    <w:rsid w:val="009B4F6D"/>
    <w:rsid w:val="009B5E98"/>
    <w:rsid w:val="009B67FC"/>
    <w:rsid w:val="009C0002"/>
    <w:rsid w:val="009C0142"/>
    <w:rsid w:val="009C0672"/>
    <w:rsid w:val="009C479E"/>
    <w:rsid w:val="009C4E2F"/>
    <w:rsid w:val="009C52FF"/>
    <w:rsid w:val="009C683B"/>
    <w:rsid w:val="009D0CEA"/>
    <w:rsid w:val="009D5A2A"/>
    <w:rsid w:val="009F0481"/>
    <w:rsid w:val="009F111F"/>
    <w:rsid w:val="009F3865"/>
    <w:rsid w:val="009F47DA"/>
    <w:rsid w:val="009F5DCE"/>
    <w:rsid w:val="00A006F2"/>
    <w:rsid w:val="00A03623"/>
    <w:rsid w:val="00A05000"/>
    <w:rsid w:val="00A059FD"/>
    <w:rsid w:val="00A10ED1"/>
    <w:rsid w:val="00A157D1"/>
    <w:rsid w:val="00A22035"/>
    <w:rsid w:val="00A2402D"/>
    <w:rsid w:val="00A246F4"/>
    <w:rsid w:val="00A25543"/>
    <w:rsid w:val="00A3022D"/>
    <w:rsid w:val="00A326A0"/>
    <w:rsid w:val="00A40B87"/>
    <w:rsid w:val="00A4468A"/>
    <w:rsid w:val="00A44858"/>
    <w:rsid w:val="00A47188"/>
    <w:rsid w:val="00A500D4"/>
    <w:rsid w:val="00A50EA7"/>
    <w:rsid w:val="00A5204C"/>
    <w:rsid w:val="00A541BA"/>
    <w:rsid w:val="00A54F08"/>
    <w:rsid w:val="00A64E67"/>
    <w:rsid w:val="00A65FB8"/>
    <w:rsid w:val="00A671D5"/>
    <w:rsid w:val="00A70D8C"/>
    <w:rsid w:val="00A71034"/>
    <w:rsid w:val="00A72BEE"/>
    <w:rsid w:val="00A7690A"/>
    <w:rsid w:val="00A7725B"/>
    <w:rsid w:val="00A77674"/>
    <w:rsid w:val="00A77B76"/>
    <w:rsid w:val="00A81AEA"/>
    <w:rsid w:val="00A81D89"/>
    <w:rsid w:val="00A92CB3"/>
    <w:rsid w:val="00A9765C"/>
    <w:rsid w:val="00AA3C9E"/>
    <w:rsid w:val="00AA496B"/>
    <w:rsid w:val="00AA7A0C"/>
    <w:rsid w:val="00AB4603"/>
    <w:rsid w:val="00AB4777"/>
    <w:rsid w:val="00AC35FF"/>
    <w:rsid w:val="00AC5326"/>
    <w:rsid w:val="00AD394C"/>
    <w:rsid w:val="00AD68BF"/>
    <w:rsid w:val="00AD78A9"/>
    <w:rsid w:val="00AE1895"/>
    <w:rsid w:val="00AE252D"/>
    <w:rsid w:val="00AE4C7F"/>
    <w:rsid w:val="00AF35E3"/>
    <w:rsid w:val="00AF7718"/>
    <w:rsid w:val="00B00F95"/>
    <w:rsid w:val="00B10E69"/>
    <w:rsid w:val="00B12552"/>
    <w:rsid w:val="00B12715"/>
    <w:rsid w:val="00B14E91"/>
    <w:rsid w:val="00B16F6D"/>
    <w:rsid w:val="00B20EE7"/>
    <w:rsid w:val="00B20F59"/>
    <w:rsid w:val="00B220B6"/>
    <w:rsid w:val="00B30452"/>
    <w:rsid w:val="00B31D01"/>
    <w:rsid w:val="00B31F69"/>
    <w:rsid w:val="00B32538"/>
    <w:rsid w:val="00B3798B"/>
    <w:rsid w:val="00B40F39"/>
    <w:rsid w:val="00B42B74"/>
    <w:rsid w:val="00B440C0"/>
    <w:rsid w:val="00B44EF1"/>
    <w:rsid w:val="00B460D3"/>
    <w:rsid w:val="00B53D0A"/>
    <w:rsid w:val="00B53E11"/>
    <w:rsid w:val="00B577A0"/>
    <w:rsid w:val="00B611AD"/>
    <w:rsid w:val="00B63F60"/>
    <w:rsid w:val="00B66FE9"/>
    <w:rsid w:val="00B704A5"/>
    <w:rsid w:val="00B73849"/>
    <w:rsid w:val="00B7390C"/>
    <w:rsid w:val="00B74378"/>
    <w:rsid w:val="00B74592"/>
    <w:rsid w:val="00B747BF"/>
    <w:rsid w:val="00B75FBC"/>
    <w:rsid w:val="00B76572"/>
    <w:rsid w:val="00B82F97"/>
    <w:rsid w:val="00B844AC"/>
    <w:rsid w:val="00B87726"/>
    <w:rsid w:val="00B87B7E"/>
    <w:rsid w:val="00B90BB3"/>
    <w:rsid w:val="00B951FC"/>
    <w:rsid w:val="00B96394"/>
    <w:rsid w:val="00B96669"/>
    <w:rsid w:val="00BA2538"/>
    <w:rsid w:val="00BA3037"/>
    <w:rsid w:val="00BA5530"/>
    <w:rsid w:val="00BA62C2"/>
    <w:rsid w:val="00BB5AB7"/>
    <w:rsid w:val="00BC4451"/>
    <w:rsid w:val="00BC47D6"/>
    <w:rsid w:val="00BC7077"/>
    <w:rsid w:val="00BD19EE"/>
    <w:rsid w:val="00BD37B8"/>
    <w:rsid w:val="00BD525D"/>
    <w:rsid w:val="00BD6FD9"/>
    <w:rsid w:val="00BE000E"/>
    <w:rsid w:val="00BE075A"/>
    <w:rsid w:val="00BE1B96"/>
    <w:rsid w:val="00BE5649"/>
    <w:rsid w:val="00BE589B"/>
    <w:rsid w:val="00BE696E"/>
    <w:rsid w:val="00BE73C7"/>
    <w:rsid w:val="00BF011D"/>
    <w:rsid w:val="00BF088B"/>
    <w:rsid w:val="00BF2D2E"/>
    <w:rsid w:val="00BF354C"/>
    <w:rsid w:val="00BF4167"/>
    <w:rsid w:val="00C04391"/>
    <w:rsid w:val="00C046F9"/>
    <w:rsid w:val="00C1151F"/>
    <w:rsid w:val="00C14965"/>
    <w:rsid w:val="00C14F7D"/>
    <w:rsid w:val="00C165AD"/>
    <w:rsid w:val="00C16B77"/>
    <w:rsid w:val="00C22A24"/>
    <w:rsid w:val="00C22F8B"/>
    <w:rsid w:val="00C25996"/>
    <w:rsid w:val="00C3314C"/>
    <w:rsid w:val="00C344CC"/>
    <w:rsid w:val="00C4082C"/>
    <w:rsid w:val="00C40D4A"/>
    <w:rsid w:val="00C411C5"/>
    <w:rsid w:val="00C425FB"/>
    <w:rsid w:val="00C43C67"/>
    <w:rsid w:val="00C4408F"/>
    <w:rsid w:val="00C4532D"/>
    <w:rsid w:val="00C57D92"/>
    <w:rsid w:val="00C60CD5"/>
    <w:rsid w:val="00C60F91"/>
    <w:rsid w:val="00C66FFD"/>
    <w:rsid w:val="00C715AD"/>
    <w:rsid w:val="00C73294"/>
    <w:rsid w:val="00C81FE2"/>
    <w:rsid w:val="00C8284A"/>
    <w:rsid w:val="00C84FE6"/>
    <w:rsid w:val="00C858D7"/>
    <w:rsid w:val="00C861F3"/>
    <w:rsid w:val="00C91CF6"/>
    <w:rsid w:val="00C935FF"/>
    <w:rsid w:val="00C95E19"/>
    <w:rsid w:val="00CA06FC"/>
    <w:rsid w:val="00CA27B5"/>
    <w:rsid w:val="00CA2879"/>
    <w:rsid w:val="00CA39E9"/>
    <w:rsid w:val="00CA4531"/>
    <w:rsid w:val="00CA5FA3"/>
    <w:rsid w:val="00CB07D9"/>
    <w:rsid w:val="00CB0981"/>
    <w:rsid w:val="00CB0FB7"/>
    <w:rsid w:val="00CB46F1"/>
    <w:rsid w:val="00CB589F"/>
    <w:rsid w:val="00CB6C01"/>
    <w:rsid w:val="00CC59BC"/>
    <w:rsid w:val="00CC716E"/>
    <w:rsid w:val="00CC7BE2"/>
    <w:rsid w:val="00CD0019"/>
    <w:rsid w:val="00CD25E6"/>
    <w:rsid w:val="00CD5F43"/>
    <w:rsid w:val="00CE4C81"/>
    <w:rsid w:val="00CF2C1A"/>
    <w:rsid w:val="00D115B2"/>
    <w:rsid w:val="00D15FA5"/>
    <w:rsid w:val="00D21623"/>
    <w:rsid w:val="00D22A96"/>
    <w:rsid w:val="00D249F1"/>
    <w:rsid w:val="00D25DD9"/>
    <w:rsid w:val="00D27FFC"/>
    <w:rsid w:val="00D3303B"/>
    <w:rsid w:val="00D337D6"/>
    <w:rsid w:val="00D34672"/>
    <w:rsid w:val="00D34D42"/>
    <w:rsid w:val="00D37F82"/>
    <w:rsid w:val="00D435D9"/>
    <w:rsid w:val="00D479C8"/>
    <w:rsid w:val="00D5107E"/>
    <w:rsid w:val="00D56A09"/>
    <w:rsid w:val="00D61A7A"/>
    <w:rsid w:val="00D64982"/>
    <w:rsid w:val="00D64DBA"/>
    <w:rsid w:val="00D65A12"/>
    <w:rsid w:val="00D65DA2"/>
    <w:rsid w:val="00D662FF"/>
    <w:rsid w:val="00D67EAB"/>
    <w:rsid w:val="00D71FF2"/>
    <w:rsid w:val="00D73803"/>
    <w:rsid w:val="00D82E2B"/>
    <w:rsid w:val="00D944FC"/>
    <w:rsid w:val="00D9793F"/>
    <w:rsid w:val="00DA126C"/>
    <w:rsid w:val="00DA6A36"/>
    <w:rsid w:val="00DB6E44"/>
    <w:rsid w:val="00DC0F26"/>
    <w:rsid w:val="00DC16B4"/>
    <w:rsid w:val="00DC3CB1"/>
    <w:rsid w:val="00DC66FA"/>
    <w:rsid w:val="00DC71BB"/>
    <w:rsid w:val="00DD030E"/>
    <w:rsid w:val="00DD25D7"/>
    <w:rsid w:val="00DD2A13"/>
    <w:rsid w:val="00DD367A"/>
    <w:rsid w:val="00DD5060"/>
    <w:rsid w:val="00DD6CEA"/>
    <w:rsid w:val="00DE6665"/>
    <w:rsid w:val="00DE78BB"/>
    <w:rsid w:val="00DF2BFA"/>
    <w:rsid w:val="00DF6EA9"/>
    <w:rsid w:val="00DF7938"/>
    <w:rsid w:val="00E22479"/>
    <w:rsid w:val="00E2477E"/>
    <w:rsid w:val="00E2573D"/>
    <w:rsid w:val="00E26BC0"/>
    <w:rsid w:val="00E27749"/>
    <w:rsid w:val="00E27D1B"/>
    <w:rsid w:val="00E311F3"/>
    <w:rsid w:val="00E32E78"/>
    <w:rsid w:val="00E35CAC"/>
    <w:rsid w:val="00E36282"/>
    <w:rsid w:val="00E37667"/>
    <w:rsid w:val="00E40879"/>
    <w:rsid w:val="00E41AF6"/>
    <w:rsid w:val="00E45964"/>
    <w:rsid w:val="00E46A9F"/>
    <w:rsid w:val="00E5403D"/>
    <w:rsid w:val="00E555C5"/>
    <w:rsid w:val="00E56CE0"/>
    <w:rsid w:val="00E605A4"/>
    <w:rsid w:val="00E60A59"/>
    <w:rsid w:val="00E70A33"/>
    <w:rsid w:val="00E71EDB"/>
    <w:rsid w:val="00E756B7"/>
    <w:rsid w:val="00E7756D"/>
    <w:rsid w:val="00E776F1"/>
    <w:rsid w:val="00E77C9D"/>
    <w:rsid w:val="00E85DF8"/>
    <w:rsid w:val="00E9165D"/>
    <w:rsid w:val="00E93E1D"/>
    <w:rsid w:val="00E9438C"/>
    <w:rsid w:val="00EA411A"/>
    <w:rsid w:val="00EB0703"/>
    <w:rsid w:val="00EB2E61"/>
    <w:rsid w:val="00EC26EB"/>
    <w:rsid w:val="00EC5036"/>
    <w:rsid w:val="00EC6070"/>
    <w:rsid w:val="00EC7291"/>
    <w:rsid w:val="00ED26C9"/>
    <w:rsid w:val="00ED2834"/>
    <w:rsid w:val="00ED5377"/>
    <w:rsid w:val="00ED5B52"/>
    <w:rsid w:val="00EE38A0"/>
    <w:rsid w:val="00EE4CE8"/>
    <w:rsid w:val="00EE5924"/>
    <w:rsid w:val="00EE6C34"/>
    <w:rsid w:val="00F00D3E"/>
    <w:rsid w:val="00F02924"/>
    <w:rsid w:val="00F03A28"/>
    <w:rsid w:val="00F0437E"/>
    <w:rsid w:val="00F04388"/>
    <w:rsid w:val="00F045A4"/>
    <w:rsid w:val="00F05A25"/>
    <w:rsid w:val="00F07B96"/>
    <w:rsid w:val="00F11369"/>
    <w:rsid w:val="00F12F45"/>
    <w:rsid w:val="00F143E8"/>
    <w:rsid w:val="00F15F70"/>
    <w:rsid w:val="00F16967"/>
    <w:rsid w:val="00F24554"/>
    <w:rsid w:val="00F2456E"/>
    <w:rsid w:val="00F26199"/>
    <w:rsid w:val="00F27C12"/>
    <w:rsid w:val="00F31048"/>
    <w:rsid w:val="00F315A2"/>
    <w:rsid w:val="00F32332"/>
    <w:rsid w:val="00F328BE"/>
    <w:rsid w:val="00F35397"/>
    <w:rsid w:val="00F359F8"/>
    <w:rsid w:val="00F35E15"/>
    <w:rsid w:val="00F40485"/>
    <w:rsid w:val="00F4285C"/>
    <w:rsid w:val="00F440BA"/>
    <w:rsid w:val="00F45C98"/>
    <w:rsid w:val="00F47206"/>
    <w:rsid w:val="00F50830"/>
    <w:rsid w:val="00F54DB6"/>
    <w:rsid w:val="00F56608"/>
    <w:rsid w:val="00F567E6"/>
    <w:rsid w:val="00F56D8D"/>
    <w:rsid w:val="00F605B7"/>
    <w:rsid w:val="00F63D97"/>
    <w:rsid w:val="00F63DCD"/>
    <w:rsid w:val="00F665B6"/>
    <w:rsid w:val="00F67EBD"/>
    <w:rsid w:val="00F70641"/>
    <w:rsid w:val="00F74ECF"/>
    <w:rsid w:val="00F75152"/>
    <w:rsid w:val="00F85D77"/>
    <w:rsid w:val="00F86152"/>
    <w:rsid w:val="00F87073"/>
    <w:rsid w:val="00F92988"/>
    <w:rsid w:val="00F9597B"/>
    <w:rsid w:val="00F95AB4"/>
    <w:rsid w:val="00F969CF"/>
    <w:rsid w:val="00FA133D"/>
    <w:rsid w:val="00FA229C"/>
    <w:rsid w:val="00FA38ED"/>
    <w:rsid w:val="00FA43D5"/>
    <w:rsid w:val="00FA6821"/>
    <w:rsid w:val="00FA79AB"/>
    <w:rsid w:val="00FB205B"/>
    <w:rsid w:val="00FB4255"/>
    <w:rsid w:val="00FB50C4"/>
    <w:rsid w:val="00FB591B"/>
    <w:rsid w:val="00FB5A10"/>
    <w:rsid w:val="00FB7D5B"/>
    <w:rsid w:val="00FC2092"/>
    <w:rsid w:val="00FC6330"/>
    <w:rsid w:val="00FC654E"/>
    <w:rsid w:val="00FD2BB1"/>
    <w:rsid w:val="00FD3291"/>
    <w:rsid w:val="00FD37C4"/>
    <w:rsid w:val="00FD5692"/>
    <w:rsid w:val="00FE15B9"/>
    <w:rsid w:val="00FE4E44"/>
    <w:rsid w:val="00FF00F5"/>
    <w:rsid w:val="00FF2221"/>
    <w:rsid w:val="00FF4440"/>
    <w:rsid w:val="00FF6B8E"/>
    <w:rsid w:val="0EDC464C"/>
    <w:rsid w:val="294FDAD9"/>
    <w:rsid w:val="2B43B0CB"/>
    <w:rsid w:val="315E2978"/>
    <w:rsid w:val="3A287212"/>
    <w:rsid w:val="482BAAD8"/>
    <w:rsid w:val="52E9CBB6"/>
    <w:rsid w:val="53FB1222"/>
    <w:rsid w:val="6CB7EB97"/>
  </w:rsids>
  <w:docVars>
    <w:docVar w:name="__Grammarly_42___1" w:val="H4sIAAAAAAAEAKtWcslP9kxRslIyNDY2NTY1MTCwNDczNDMyMzdR0lEKTi0uzszPAykwrQUAWq/hb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customStyle="1" w:styleId="paragraph">
    <w:name w:val="paragraph"/>
    <w:basedOn w:val="Normal"/>
    <w:rsid w:val="00A671D5"/>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A671D5"/>
  </w:style>
  <w:style w:type="character" w:customStyle="1" w:styleId="eop">
    <w:name w:val="eop"/>
    <w:basedOn w:val="DefaultParagraphFont"/>
    <w:rsid w:val="00A671D5"/>
  </w:style>
  <w:style w:type="paragraph" w:styleId="HTMLPreformatted">
    <w:name w:val="HTML Preformatted"/>
    <w:basedOn w:val="Normal"/>
    <w:link w:val="HTMLPreformattedChar"/>
    <w:uiPriority w:val="99"/>
    <w:unhideWhenUsed/>
    <w:rsid w:val="00720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sz w:val="20"/>
      <w:lang w:val="x-none" w:eastAsia="x-none"/>
    </w:rPr>
  </w:style>
  <w:style w:type="character" w:customStyle="1" w:styleId="HTMLPreformattedChar">
    <w:name w:val="HTML Preformatted Char"/>
    <w:basedOn w:val="DefaultParagraphFont"/>
    <w:link w:val="HTMLPreformatted"/>
    <w:uiPriority w:val="99"/>
    <w:rsid w:val="00720383"/>
    <w:rPr>
      <w:rFonts w:ascii="Courier New" w:hAnsi="Courier New"/>
      <w:lang w:val="x-none" w:eastAsia="x-none"/>
    </w:rPr>
  </w:style>
  <w:style w:type="character" w:styleId="Mention">
    <w:name w:val="Mention"/>
    <w:basedOn w:val="DefaultParagraphFont"/>
    <w:uiPriority w:val="99"/>
    <w:unhideWhenUsed/>
    <w:rsid w:val="001E32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821FFAF1487F4FB20C884C690B5D10" ma:contentTypeVersion="6" ma:contentTypeDescription="Create a new document." ma:contentTypeScope="" ma:versionID="729ec881da872098113c57569449b37e">
  <xsd:schema xmlns:xsd="http://www.w3.org/2001/XMLSchema" xmlns:xs="http://www.w3.org/2001/XMLSchema" xmlns:p="http://schemas.microsoft.com/office/2006/metadata/properties" xmlns:ns2="2011ee46-da43-4a55-9734-10700f5be09a" xmlns:ns3="df88ac32-33d1-4efc-b131-5aec47c92a5b" targetNamespace="http://schemas.microsoft.com/office/2006/metadata/properties" ma:root="true" ma:fieldsID="a4274630648245acd031e89e156c8672" ns2:_="" ns3:_="">
    <xsd:import namespace="2011ee46-da43-4a55-9734-10700f5be09a"/>
    <xsd:import namespace="df88ac32-33d1-4efc-b131-5aec47c92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1ee46-da43-4a55-9734-10700f5be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88ac32-33d1-4efc-b131-5aec47c92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f88ac32-33d1-4efc-b131-5aec47c92a5b">
      <UserInfo>
        <DisplayName>Corporation for National and Community Service / AmeriCorps</DisplayName>
        <AccountId>434</AccountId>
        <AccountType/>
      </UserInfo>
    </SharedWithUsers>
  </documentManagement>
</p:properties>
</file>

<file path=customXml/itemProps1.xml><?xml version="1.0" encoding="utf-8"?>
<ds:datastoreItem xmlns:ds="http://schemas.openxmlformats.org/officeDocument/2006/customXml" ds:itemID="{A1606123-E8CC-4A34-A770-79A401092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1ee46-da43-4a55-9734-10700f5be09a"/>
    <ds:schemaRef ds:uri="df88ac32-33d1-4efc-b131-5aec47c92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8C135-04CA-4CF3-9172-BF7B94D4EF39}">
  <ds:schemaRefs>
    <ds:schemaRef ds:uri="http://schemas.microsoft.com/sharepoint/v3/contenttype/forms"/>
  </ds:schemaRefs>
</ds:datastoreItem>
</file>

<file path=customXml/itemProps3.xml><?xml version="1.0" encoding="utf-8"?>
<ds:datastoreItem xmlns:ds="http://schemas.openxmlformats.org/officeDocument/2006/customXml" ds:itemID="{F197F5C5-0EF7-4A10-B93D-AB7AF68C92F4}">
  <ds:schemaRefs>
    <ds:schemaRef ds:uri="http://schemas.microsoft.com/office/2006/metadata/properties"/>
    <ds:schemaRef ds:uri="http://schemas.microsoft.com/office/infopath/2007/PartnerControls"/>
    <ds:schemaRef ds:uri="df88ac32-33d1-4efc-b131-5aec47c92a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1804</Words>
  <Characters>10289</Characters>
  <Application>Microsoft Office Word</Application>
  <DocSecurity>0</DocSecurity>
  <Lines>85</Lines>
  <Paragraphs>24</Paragraphs>
  <ScaleCrop>false</ScaleCrop>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2025-03-25T14:18:00Z</dcterms:created>
  <dcterms:modified xsi:type="dcterms:W3CDTF">2025-03-25T14:19:00Z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0x01010010821FFAF1487F4FB20C884C690B5D10</vt:lpwstr>
  </property>
  <property fmtid="{D5CDD505-2E9C-101B-9397-08002B2CF9AE}" pid="3" name="_dlc_DocIdItemGuid">
    <vt:lpwstr>e36a9f14-fe77-4f10-98b8-194d39ad4ebd</vt:lpwstr>
  </property>
</Properties>
</file>