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5359A573" w14:textId="77777777"/>
    <w:p w:rsidR="00287BEA" w:rsidP="00E94DA5" w14:paraId="312D1634" w14:textId="77777777">
      <w:pPr>
        <w:pStyle w:val="BodyText"/>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E94DA5" w14:paraId="29B9922C" w14:textId="77777777">
      <w:pPr>
        <w:pStyle w:val="BodyText"/>
        <w:rPr>
          <w:b w:val="0"/>
          <w:sz w:val="24"/>
          <w:szCs w:val="24"/>
        </w:rPr>
      </w:pPr>
    </w:p>
    <w:p w:rsidR="00CB0C21" w:rsidP="00E94DA5" w14:paraId="4F296E30" w14:textId="77777777">
      <w:pPr>
        <w:pStyle w:val="BodyText"/>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E94DA5" w14:paraId="0374F6DE" w14:textId="77777777">
      <w:pPr>
        <w:pStyle w:val="BodyText"/>
        <w:rPr>
          <w:b w:val="0"/>
          <w:sz w:val="24"/>
          <w:szCs w:val="24"/>
        </w:rPr>
      </w:pPr>
    </w:p>
    <w:p w:rsidR="00BD1E9D" w:rsidP="00E94DA5" w14:paraId="392F4471" w14:textId="77777777">
      <w:pPr>
        <w:pStyle w:val="BodyText"/>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C456F5" w:rsidP="00E94DA5" w14:paraId="5C04FEE9" w14:textId="07D45CC0">
      <w:pPr>
        <w:pStyle w:val="BodyText"/>
        <w:rPr>
          <w:b w:val="0"/>
          <w:sz w:val="24"/>
          <w:szCs w:val="24"/>
        </w:rPr>
      </w:pPr>
    </w:p>
    <w:p w:rsidR="00C456F5" w:rsidP="00E94DA5" w14:paraId="3570D4F7" w14:textId="6109F082">
      <w:pPr>
        <w:pStyle w:val="BodyText"/>
        <w:rPr>
          <w:b w:val="0"/>
          <w:sz w:val="24"/>
          <w:szCs w:val="24"/>
        </w:rPr>
      </w:pPr>
      <w:r>
        <w:rPr>
          <w:b w:val="0"/>
          <w:sz w:val="24"/>
          <w:szCs w:val="24"/>
        </w:rPr>
        <w:t xml:space="preserve">In December 2021, President Biden issued Executive Order 14058: Transforming Federal Customer Experience and Service Delivery to Rebuild Trust in Government, which defines </w:t>
      </w:r>
      <w:r>
        <w:rPr>
          <w:b w:val="0"/>
          <w:sz w:val="24"/>
          <w:szCs w:val="24"/>
        </w:rPr>
        <w:t>actions all agencies should take to improve customer experience through performance plans, digital modernization, and information collections. The President’s Management Agenda also names as a key priority delivering excellent, equitable and secure Federal services and customer experience.</w:t>
      </w:r>
    </w:p>
    <w:p w:rsidR="00BD1E9D" w:rsidP="00E94DA5" w14:paraId="656179D1" w14:textId="77777777">
      <w:pPr>
        <w:pStyle w:val="BodyText"/>
        <w:rPr>
          <w:b w:val="0"/>
          <w:sz w:val="24"/>
          <w:szCs w:val="24"/>
        </w:rPr>
      </w:pPr>
    </w:p>
    <w:p w:rsidR="00751AB3" w:rsidP="00E94DA5" w14:paraId="678B2DCD" w14:textId="3AB57932">
      <w:pPr>
        <w:pStyle w:val="BodyText"/>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new request will enable </w:t>
      </w:r>
      <w:r w:rsidR="007D2DB5">
        <w:rPr>
          <w:b w:val="0"/>
          <w:sz w:val="24"/>
          <w:szCs w:val="24"/>
        </w:rPr>
        <w:t xml:space="preserve">the </w:t>
      </w:r>
      <w:r w:rsidR="00D759D9">
        <w:rPr>
          <w:b w:val="0"/>
          <w:sz w:val="24"/>
          <w:szCs w:val="24"/>
        </w:rPr>
        <w:t>Institute of Museum and Library Services</w:t>
      </w:r>
      <w:r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E94DA5" w14:paraId="7EEB4CEA" w14:textId="77777777">
      <w:pPr>
        <w:pStyle w:val="BodyText"/>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E94DA5" w14:paraId="23F2B441" w14:textId="77777777">
      <w:pPr>
        <w:pStyle w:val="BodyText"/>
        <w:rPr>
          <w:b w:val="0"/>
          <w:sz w:val="24"/>
          <w:szCs w:val="24"/>
        </w:rPr>
      </w:pPr>
    </w:p>
    <w:p w:rsidR="006F2BFD" w:rsidRPr="006F2BFD" w:rsidP="00E94DA5" w14:paraId="30F9F635" w14:textId="77777777">
      <w:pPr>
        <w:pStyle w:val="BodyText"/>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E94DA5" w14:paraId="00672BDF" w14:textId="77777777">
      <w:pPr>
        <w:pStyle w:val="BodyText"/>
        <w:rPr>
          <w:b w:val="0"/>
          <w:sz w:val="24"/>
          <w:szCs w:val="24"/>
        </w:rPr>
      </w:pPr>
    </w:p>
    <w:p w:rsidR="006F2BFD" w:rsidP="00E94DA5" w14:paraId="110AAA9C" w14:textId="77777777">
      <w:pPr>
        <w:pStyle w:val="BodyText"/>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E94DA5" w14:paraId="613FD6AC" w14:textId="77777777">
      <w:pPr>
        <w:pStyle w:val="BodyText"/>
        <w:rPr>
          <w:b w:val="0"/>
          <w:sz w:val="24"/>
          <w:szCs w:val="24"/>
        </w:rPr>
      </w:pPr>
    </w:p>
    <w:p w:rsidR="006A7CA8" w:rsidP="00E94DA5" w14:paraId="691B6EF0" w14:textId="77777777">
      <w:pPr>
        <w:pStyle w:val="BodyText"/>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 xml:space="preserve">Federal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1839A4" w:rsidP="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77777777">
      <w:pPr>
        <w:pStyle w:val="ListParagraph"/>
        <w:numPr>
          <w:ilvl w:val="1"/>
          <w:numId w:val="18"/>
        </w:numPr>
        <w:rPr>
          <w:rFonts w:ascii="Times New Roman" w:hAnsi="Times New Roman"/>
        </w:rPr>
      </w:pPr>
      <w:r w:rsidRPr="00EE088E">
        <w:rPr>
          <w:rFonts w:ascii="Times New Roman" w:hAnsi="Times New Roman"/>
        </w:rPr>
        <w:t>Agencies should use the statements below as a sentence base and make only minor edits, using a 5-point Likert scale. Any requested modification to the wording of these statements must first be discussed with OMB prior to implementation in order to maintain reporting comparability government-wide.</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0077440A" w:rsidRPr="00EE088E" w:rsidP="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0077440A" w:rsidRPr="00EE088E" w:rsidP="0077440A" w14:paraId="1045CD9B" w14:textId="77777777">
      <w:pPr>
        <w:jc w:val="both"/>
        <w:rPr>
          <w:rFonts w:ascii="Times New Roman" w:hAnsi="Times New Roman"/>
        </w:rPr>
      </w:pPr>
    </w:p>
    <w:p w:rsidR="0077440A" w:rsidRPr="00EE088E" w:rsidP="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r:id="rId8" w:history="1">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0077440A" w:rsidRPr="00EE088E" w:rsidP="0077440A" w14:paraId="0DEEE5CF" w14:textId="77777777">
      <w:pPr>
        <w:jc w:val="both"/>
        <w:rPr>
          <w:rFonts w:ascii="Times New Roman" w:hAnsi="Times New Roman"/>
        </w:rPr>
      </w:pPr>
    </w:p>
    <w:p w:rsidR="0077440A" w:rsidRPr="00EE088E" w:rsidP="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382804">
        <w:tblPrEx>
          <w:tblW w:w="0" w:type="auto"/>
          <w:tblLook w:val="04A0"/>
        </w:tblPrEx>
        <w:tc>
          <w:tcPr>
            <w:tcW w:w="3235" w:type="dxa"/>
            <w:shd w:val="clear" w:color="auto" w:fill="7F7F7F" w:themeFill="text1" w:themeFillTint="80"/>
          </w:tcPr>
          <w:p w:rsidR="0077440A" w:rsidRPr="00EE088E" w:rsidP="00382804"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382804"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382804"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382804"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382804">
        <w:tblPrEx>
          <w:tblW w:w="0" w:type="auto"/>
          <w:tblLook w:val="04A0"/>
        </w:tblPrEx>
        <w:tc>
          <w:tcPr>
            <w:tcW w:w="3235" w:type="dxa"/>
            <w:vMerge/>
            <w:vAlign w:val="center"/>
          </w:tcPr>
          <w:p w:rsidR="0077440A" w:rsidRPr="00EE088E" w:rsidP="00382804" w14:paraId="4783F64F" w14:textId="77777777">
            <w:pPr>
              <w:jc w:val="center"/>
              <w:rPr>
                <w:rFonts w:ascii="Times New Roman" w:hAnsi="Times New Roman"/>
                <w:b/>
              </w:rPr>
            </w:pPr>
          </w:p>
        </w:tc>
        <w:tc>
          <w:tcPr>
            <w:tcW w:w="6115" w:type="dxa"/>
            <w:vAlign w:val="center"/>
          </w:tcPr>
          <w:p w:rsidR="0077440A" w:rsidRPr="00EE088E" w:rsidP="00382804"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382804"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382804">
        <w:tblPrEx>
          <w:tblW w:w="0" w:type="auto"/>
          <w:tblLook w:val="04A0"/>
        </w:tblPrEx>
        <w:tc>
          <w:tcPr>
            <w:tcW w:w="3235" w:type="dxa"/>
            <w:vMerge w:val="restart"/>
            <w:vAlign w:val="center"/>
          </w:tcPr>
          <w:p w:rsidR="0077440A" w:rsidRPr="00EE088E" w:rsidP="00382804"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382804"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382804">
        <w:tblPrEx>
          <w:tblW w:w="0" w:type="auto"/>
          <w:tblLook w:val="04A0"/>
        </w:tblPrEx>
        <w:tc>
          <w:tcPr>
            <w:tcW w:w="3235" w:type="dxa"/>
            <w:vMerge/>
            <w:vAlign w:val="center"/>
          </w:tcPr>
          <w:p w:rsidR="0077440A" w:rsidRPr="00EE088E" w:rsidP="00382804" w14:paraId="49DCDEB0" w14:textId="77777777">
            <w:pPr>
              <w:jc w:val="center"/>
              <w:rPr>
                <w:rFonts w:ascii="Times New Roman" w:hAnsi="Times New Roman"/>
                <w:b/>
              </w:rPr>
            </w:pPr>
          </w:p>
        </w:tc>
        <w:tc>
          <w:tcPr>
            <w:tcW w:w="6115" w:type="dxa"/>
            <w:vAlign w:val="center"/>
          </w:tcPr>
          <w:p w:rsidR="0077440A" w:rsidRPr="00EE088E" w:rsidP="00382804"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382804"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382804">
        <w:tblPrEx>
          <w:tblW w:w="0" w:type="auto"/>
          <w:tblLook w:val="04A0"/>
        </w:tblPrEx>
        <w:tc>
          <w:tcPr>
            <w:tcW w:w="3235" w:type="dxa"/>
            <w:vMerge/>
          </w:tcPr>
          <w:p w:rsidR="0077440A" w:rsidRPr="00EE088E" w:rsidP="00382804" w14:paraId="2E78EEF3" w14:textId="77777777">
            <w:pPr>
              <w:rPr>
                <w:rFonts w:ascii="Times New Roman" w:hAnsi="Times New Roman"/>
                <w:i/>
              </w:rPr>
            </w:pPr>
          </w:p>
        </w:tc>
        <w:tc>
          <w:tcPr>
            <w:tcW w:w="6115" w:type="dxa"/>
            <w:shd w:val="clear" w:color="auto" w:fill="EEECE1" w:themeFill="background2"/>
            <w:vAlign w:val="center"/>
          </w:tcPr>
          <w:p w:rsidR="0077440A" w:rsidRPr="00EE088E" w:rsidP="00382804"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382804">
        <w:tblPrEx>
          <w:tblW w:w="0" w:type="auto"/>
          <w:tblLook w:val="04A0"/>
        </w:tblPrEx>
        <w:tc>
          <w:tcPr>
            <w:tcW w:w="3235" w:type="dxa"/>
            <w:vMerge/>
          </w:tcPr>
          <w:p w:rsidR="0077440A" w:rsidRPr="00EE088E" w:rsidP="00382804" w14:paraId="5441F894" w14:textId="77777777">
            <w:pPr>
              <w:jc w:val="center"/>
              <w:rPr>
                <w:rFonts w:ascii="Times New Roman" w:hAnsi="Times New Roman"/>
                <w:b/>
              </w:rPr>
            </w:pPr>
          </w:p>
        </w:tc>
        <w:tc>
          <w:tcPr>
            <w:tcW w:w="6115" w:type="dxa"/>
            <w:vAlign w:val="center"/>
          </w:tcPr>
          <w:p w:rsidR="0077440A" w:rsidRPr="00EE088E" w:rsidP="00382804"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382804">
        <w:tblPrEx>
          <w:tblW w:w="0" w:type="auto"/>
          <w:tblLook w:val="04A0"/>
        </w:tblPrEx>
        <w:tc>
          <w:tcPr>
            <w:tcW w:w="3235" w:type="dxa"/>
            <w:vMerge/>
          </w:tcPr>
          <w:p w:rsidR="0077440A" w:rsidRPr="00EE088E" w:rsidP="00382804" w14:paraId="3746A3C3" w14:textId="77777777">
            <w:pPr>
              <w:rPr>
                <w:rFonts w:ascii="Times New Roman" w:hAnsi="Times New Roman"/>
                <w:i/>
              </w:rPr>
            </w:pPr>
          </w:p>
        </w:tc>
        <w:tc>
          <w:tcPr>
            <w:tcW w:w="6115" w:type="dxa"/>
            <w:shd w:val="clear" w:color="auto" w:fill="EEECE1" w:themeFill="background2"/>
          </w:tcPr>
          <w:p w:rsidR="0077440A" w:rsidRPr="00EE088E" w:rsidP="00382804"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382804">
        <w:tblPrEx>
          <w:tblW w:w="0" w:type="auto"/>
          <w:tblLook w:val="04A0"/>
        </w:tblPrEx>
        <w:tc>
          <w:tcPr>
            <w:tcW w:w="3235" w:type="dxa"/>
            <w:vMerge/>
          </w:tcPr>
          <w:p w:rsidR="0077440A" w:rsidRPr="00EE088E" w:rsidP="00382804" w14:paraId="0CEACFB9" w14:textId="77777777">
            <w:pPr>
              <w:jc w:val="center"/>
              <w:rPr>
                <w:rFonts w:ascii="Times New Roman" w:hAnsi="Times New Roman"/>
                <w:b/>
              </w:rPr>
            </w:pPr>
          </w:p>
        </w:tc>
        <w:tc>
          <w:tcPr>
            <w:tcW w:w="6115" w:type="dxa"/>
          </w:tcPr>
          <w:p w:rsidR="0077440A" w:rsidRPr="00EE088E" w:rsidP="00382804"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382804">
        <w:tblPrEx>
          <w:tblW w:w="0" w:type="auto"/>
          <w:tblLook w:val="04A0"/>
        </w:tblPrEx>
        <w:tc>
          <w:tcPr>
            <w:tcW w:w="3235" w:type="dxa"/>
            <w:vMerge w:val="restart"/>
            <w:vAlign w:val="center"/>
          </w:tcPr>
          <w:p w:rsidR="0077440A" w:rsidRPr="00EE088E" w:rsidP="00382804" w14:paraId="0A4B536A" w14:textId="77777777">
            <w:pPr>
              <w:jc w:val="center"/>
              <w:rPr>
                <w:rFonts w:ascii="Times New Roman" w:hAnsi="Times New Roman"/>
                <w:b/>
              </w:rPr>
            </w:pPr>
            <w:r w:rsidRPr="00EE088E">
              <w:rPr>
                <w:rFonts w:ascii="Times New Roman" w:hAnsi="Times New Roman"/>
                <w:b/>
              </w:rPr>
              <w:t>People</w:t>
            </w:r>
          </w:p>
          <w:p w:rsidR="0077440A" w:rsidRPr="00EE088E" w:rsidP="00382804"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382804"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382804">
        <w:tblPrEx>
          <w:tblW w:w="0" w:type="auto"/>
          <w:tblLook w:val="04A0"/>
        </w:tblPrEx>
        <w:tc>
          <w:tcPr>
            <w:tcW w:w="3235" w:type="dxa"/>
            <w:vMerge/>
          </w:tcPr>
          <w:p w:rsidR="0077440A" w:rsidRPr="00EE088E" w:rsidP="00382804" w14:paraId="0BD54951" w14:textId="77777777">
            <w:pPr>
              <w:rPr>
                <w:rFonts w:ascii="Times New Roman" w:hAnsi="Times New Roman"/>
                <w:i/>
              </w:rPr>
            </w:pPr>
          </w:p>
        </w:tc>
        <w:tc>
          <w:tcPr>
            <w:tcW w:w="6115" w:type="dxa"/>
          </w:tcPr>
          <w:p w:rsidR="0077440A" w:rsidRPr="00EE088E" w:rsidP="00382804"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23B3D2CA"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14:paraId="27E89B7C" w14:textId="77777777">
      <w:pPr>
        <w:pStyle w:val="BodyText"/>
        <w:ind w:left="720"/>
        <w:rPr>
          <w:b w:val="0"/>
          <w:sz w:val="24"/>
          <w:szCs w:val="24"/>
        </w:rPr>
      </w:pPr>
    </w:p>
    <w:p w:rsidR="00E15CE1" w:rsidP="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28D2C7E2">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D81F55" w14:paraId="425F410E" w14:textId="77777777">
      <w:pPr>
        <w:pStyle w:val="BodyTextIndent"/>
        <w:spacing w:after="0"/>
        <w:ind w:left="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D81F55" w14:paraId="44AE06B7" w14:textId="77777777">
      <w:pPr>
        <w:pStyle w:val="BodyTextIndent"/>
        <w:ind w:left="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D81F55" w14:paraId="20185465" w14:textId="77777777">
      <w:pPr>
        <w:pStyle w:val="BodyTextIndent"/>
        <w:ind w:left="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D81F55" w14:paraId="3C24AC47" w14:textId="77777777">
      <w:pPr>
        <w:pStyle w:val="BodyTextIndent"/>
        <w:ind w:left="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D81F55" w14:paraId="34951F81" w14:textId="77777777">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P="00D81F55" w14:paraId="57E67107" w14:textId="77777777">
      <w:pPr>
        <w:tabs>
          <w:tab w:val="left" w:pos="-720"/>
        </w:tabs>
        <w:suppressAutoHyphens/>
        <w:rPr>
          <w:rStyle w:val="a"/>
          <w:rFonts w:ascii="Times New Roman" w:hAnsi="Times New Roman"/>
          <w:szCs w:val="24"/>
        </w:rPr>
      </w:pPr>
    </w:p>
    <w:p w:rsidR="00386054" w:rsidRPr="00EF7FF5" w:rsidP="00D81F55" w14:paraId="3E8AF93A" w14:textId="77777777">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P="00D81F55" w14:paraId="7487FE2F" w14:textId="77777777">
      <w:pPr>
        <w:tabs>
          <w:tab w:val="left" w:pos="-720"/>
        </w:tabs>
        <w:suppressAutoHyphens/>
        <w:rPr>
          <w:rFonts w:ascii="Times New Roman" w:hAnsi="Times New Roman"/>
          <w:szCs w:val="24"/>
        </w:rPr>
      </w:pPr>
    </w:p>
    <w:p w:rsidR="00822C98" w:rsidP="00D81F55" w14:paraId="202F424B" w14:textId="1C713EEC">
      <w:pPr>
        <w:rPr>
          <w:rFonts w:ascii="Times New Roman" w:hAnsi="Times New Roman"/>
        </w:rPr>
      </w:pPr>
      <w:r>
        <w:rPr>
          <w:rFonts w:ascii="Times New Roman" w:hAnsi="Times New Roman"/>
        </w:rPr>
        <w:t xml:space="preserve">The 60-day public comment notice was published in the Federal Register </w:t>
      </w:r>
      <w:r w:rsidR="00C456F5">
        <w:rPr>
          <w:rFonts w:ascii="Times New Roman" w:hAnsi="Times New Roman"/>
        </w:rPr>
        <w:t>on May 22, 2024 (89 FR 45030, Document Number 2024-11235)</w:t>
      </w:r>
      <w:r w:rsidRPr="008906DA">
        <w:rPr>
          <w:rFonts w:ascii="Times New Roman" w:hAnsi="Times New Roman"/>
        </w:rPr>
        <w:t xml:space="preserve">.  </w:t>
      </w:r>
      <w:r w:rsidR="00C456F5">
        <w:rPr>
          <w:rFonts w:ascii="Times New Roman" w:hAnsi="Times New Roman"/>
        </w:rPr>
        <w:t>No comments were received in response to this notice</w:t>
      </w:r>
      <w:r>
        <w:rPr>
          <w:rFonts w:ascii="Times New Roman" w:hAnsi="Times New Roman"/>
        </w:rPr>
        <w:t>.</w:t>
      </w:r>
    </w:p>
    <w:p w:rsidR="00822C98" w:rsidP="00D81F55" w14:paraId="500EFC67" w14:textId="77777777">
      <w:pPr>
        <w:rPr>
          <w:rFonts w:ascii="Times New Roman" w:hAnsi="Times New Roman"/>
        </w:rPr>
      </w:pPr>
    </w:p>
    <w:p w:rsidR="00AC1FA8" w:rsidRPr="00AC1FA8" w:rsidP="00D81F55" w14:paraId="69F5EE5B" w14:textId="77777777">
      <w:pPr>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C456F5" w14:paraId="308ECC32" w14:textId="77777777">
      <w:pPr>
        <w:pStyle w:val="BodyText"/>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C0373B" w:rsidRPr="00C0373B" w:rsidP="00C456F5" w14:paraId="196AD3BA" w14:textId="13E464E6">
      <w:pPr>
        <w:pStyle w:val="BodyTextIndent"/>
        <w:ind w:left="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rsidP="00D81F55"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22BD9"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2C86D66D" w14:textId="5E69EB2F">
      <w:pPr>
        <w:ind w:left="720"/>
        <w:rPr>
          <w:rFonts w:ascii="Times New Roman" w:hAnsi="Times New Roman"/>
          <w:b/>
        </w:rPr>
      </w:pPr>
    </w:p>
    <w:p w:rsidR="0035309F" w:rsidRPr="00913D44" w:rsidP="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1F1E4C57" w14:textId="5E5B215D">
      <w:pPr>
        <w:ind w:left="720"/>
        <w:rPr>
          <w:rFonts w:ascii="Times New Roman" w:hAnsi="Times New Roman"/>
          <w:b/>
        </w:rPr>
      </w:pPr>
    </w:p>
    <w:p w:rsidR="0002637C" w:rsidRPr="00913D44" w:rsidP="0035309F"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2DD26FF7" w14:textId="77777777">
      <w:pPr>
        <w:ind w:left="720"/>
        <w:rPr>
          <w:rFonts w:ascii="Times New Roman" w:hAnsi="Times New Roman"/>
          <w:b/>
        </w:rPr>
      </w:pPr>
    </w:p>
    <w:p w:rsidR="00E809A4" w:rsidRPr="00913D44" w:rsidP="00BB63CD"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BB63CD" w:rsidRPr="00913D44" w:rsidP="003D5D70"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0"/>
        <w:gridCol w:w="1523"/>
        <w:gridCol w:w="1435"/>
        <w:gridCol w:w="1070"/>
        <w:gridCol w:w="996"/>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913D44" w:rsidP="00EA5328"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77C6B7AA" w14:textId="08B20BFD">
            <w:pPr>
              <w:jc w:val="center"/>
              <w:rPr>
                <w:rFonts w:ascii="Times New Roman" w:hAnsi="Times New Roman"/>
                <w:szCs w:val="24"/>
              </w:rPr>
            </w:pPr>
            <w:r w:rsidRPr="00913D44">
              <w:rPr>
                <w:rFonts w:ascii="Times New Roman" w:hAnsi="Times New Roman"/>
                <w:szCs w:val="24"/>
              </w:rPr>
              <w:t>30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539ED05" w14:textId="710067AA">
            <w:pPr>
              <w:jc w:val="center"/>
              <w:rPr>
                <w:rFonts w:ascii="Times New Roman" w:hAnsi="Times New Roman"/>
                <w:szCs w:val="24"/>
              </w:rPr>
            </w:pPr>
            <w:r w:rsidRPr="00913D44">
              <w:rPr>
                <w:rFonts w:ascii="Times New Roman" w:hAnsi="Times New Roman"/>
                <w:szCs w:val="24"/>
              </w:rPr>
              <w:t>90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1401E7F" w14:textId="0A05E587">
            <w:pPr>
              <w:jc w:val="center"/>
              <w:rPr>
                <w:rFonts w:ascii="Times New Roman" w:hAnsi="Times New Roman"/>
                <w:szCs w:val="24"/>
              </w:rPr>
            </w:pPr>
            <w:r w:rsidRPr="00913D44">
              <w:rPr>
                <w:rFonts w:ascii="Times New Roman" w:hAnsi="Times New Roman"/>
                <w:szCs w:val="24"/>
              </w:rPr>
              <w:t>3</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6D515AC1" w14:textId="51E4C1D6">
            <w:pPr>
              <w:jc w:val="center"/>
              <w:rPr>
                <w:rFonts w:ascii="Times New Roman" w:hAnsi="Times New Roman"/>
                <w:szCs w:val="24"/>
              </w:rPr>
            </w:pPr>
            <w:r w:rsidRPr="00913D44">
              <w:rPr>
                <w:rFonts w:ascii="Times New Roman" w:hAnsi="Times New Roman"/>
                <w:szCs w:val="24"/>
              </w:rPr>
              <w:t>15</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913D44" w:rsidP="0002637C"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913D44" w:rsidP="00EA5328" w14:paraId="61316F91" w14:textId="5AB38397">
            <w:pPr>
              <w:jc w:val="center"/>
              <w:rPr>
                <w:rFonts w:ascii="Times New Roman" w:hAnsi="Times New Roman"/>
                <w:bCs/>
                <w:szCs w:val="24"/>
              </w:rPr>
            </w:pPr>
            <w:r w:rsidRPr="00913D44">
              <w:rPr>
                <w:rFonts w:ascii="Times New Roman" w:hAnsi="Times New Roman"/>
                <w:bCs/>
                <w:szCs w:val="24"/>
              </w:rPr>
              <w:t>30</w:t>
            </w:r>
            <w:r w:rsidRPr="00913D44">
              <w:rPr>
                <w:rFonts w:ascii="Times New Roman" w:hAnsi="Times New Roman"/>
                <w:bCs/>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913D44" w:rsidP="00EA5328"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443178"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913D44" w:rsidP="00EA5328"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D241A" w:rsidP="00443178"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6C0DCF" w14:paraId="68755C77" w14:textId="60F6E4BF">
      <w:pPr>
        <w:tabs>
          <w:tab w:val="left" w:pos="-720"/>
        </w:tabs>
        <w:suppressAutoHyphens/>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28048A" w14:paraId="3512C3D7" w14:textId="77777777">
      <w:pPr>
        <w:tabs>
          <w:tab w:val="left" w:pos="-720"/>
        </w:tabs>
        <w:suppressAutoHyphens/>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CB0861" w14:paraId="442A9DCD" w14:textId="7B34618F">
      <w:pPr>
        <w:rPr>
          <w:rFonts w:ascii="Times New Roman" w:hAnsi="Times New Roman"/>
        </w:rPr>
      </w:pPr>
      <w:r>
        <w:rPr>
          <w:rFonts w:ascii="Times New Roman" w:hAnsi="Times New Roman"/>
        </w:rPr>
        <w:t xml:space="preserve">Monetization of burden response estimate updated based on </w:t>
      </w:r>
      <w:r w:rsidR="00CB0861">
        <w:rPr>
          <w:rFonts w:ascii="Times New Roman" w:hAnsi="Times New Roman"/>
        </w:rPr>
        <w:t>current mean hourly wage for typical respondents.</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CB0861" w14:paraId="006E1CDE" w14:textId="1CB98EAB">
      <w:pPr>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CB0861" w14:paraId="13E422EE" w14:textId="5EE2B7CC">
      <w:pPr>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CB0861" w:rsidP="00CB0861" w14:paraId="56FC87A4" w14:textId="77777777">
      <w:pPr>
        <w:rPr>
          <w:rFonts w:ascii="Times New Roman" w:hAnsi="Times New Roman"/>
        </w:rPr>
      </w:pPr>
    </w:p>
    <w:p w:rsidR="00D5290B" w:rsidRPr="00D5290B" w:rsidP="00CB0861" w14:paraId="3AB1FFFA" w14:textId="50B74024">
      <w:pPr>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CB0861" w14:paraId="154D26E5" w14:textId="5C0927C9">
      <w:pPr>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CB0861" w14:paraId="7E0680B4" w14:textId="77777777">
      <w:pPr>
        <w:rPr>
          <w:rFonts w:ascii="Times New Roman" w:hAnsi="Times New Roman"/>
        </w:rPr>
      </w:pPr>
      <w:r>
        <w:rPr>
          <w:rFonts w:ascii="Times New Roman" w:hAnsi="Times New Roman"/>
        </w:rPr>
        <w:t>This data will include:</w:t>
      </w:r>
    </w:p>
    <w:p w:rsidR="00786680" w:rsidP="00CB0861" w14:paraId="5A847C4A" w14:textId="77777777">
      <w:pPr>
        <w:pStyle w:val="ListParagraph"/>
        <w:numPr>
          <w:ilvl w:val="0"/>
          <w:numId w:val="13"/>
        </w:numPr>
        <w:ind w:left="720"/>
        <w:rPr>
          <w:rFonts w:ascii="Times New Roman" w:hAnsi="Times New Roman"/>
        </w:rPr>
      </w:pPr>
      <w:r>
        <w:rPr>
          <w:rFonts w:ascii="Times New Roman" w:hAnsi="Times New Roman"/>
        </w:rPr>
        <w:t xml:space="preserve">Specific transaction point at which the survey was administered </w:t>
      </w:r>
    </w:p>
    <w:p w:rsidR="00786680" w:rsidP="00CB0861" w14:paraId="27A10950" w14:textId="77777777">
      <w:pPr>
        <w:pStyle w:val="ListParagraph"/>
        <w:numPr>
          <w:ilvl w:val="0"/>
          <w:numId w:val="13"/>
        </w:numPr>
        <w:ind w:left="720"/>
        <w:rPr>
          <w:rFonts w:ascii="Times New Roman" w:hAnsi="Times New Roman"/>
        </w:rPr>
      </w:pPr>
      <w:r>
        <w:rPr>
          <w:rFonts w:ascii="Times New Roman" w:hAnsi="Times New Roman"/>
        </w:rPr>
        <w:t>Total volume of customers that interacted at this transaction point during the given quarter</w:t>
      </w:r>
    </w:p>
    <w:p w:rsidR="00786680" w:rsidP="00CB0861" w14:paraId="67EF0126" w14:textId="77777777">
      <w:pPr>
        <w:pStyle w:val="ListParagraph"/>
        <w:numPr>
          <w:ilvl w:val="0"/>
          <w:numId w:val="13"/>
        </w:numPr>
        <w:ind w:left="720"/>
        <w:rPr>
          <w:rFonts w:ascii="Times New Roman" w:hAnsi="Times New Roman"/>
        </w:rPr>
      </w:pPr>
      <w:r>
        <w:rPr>
          <w:rFonts w:ascii="Times New Roman" w:hAnsi="Times New Roman"/>
        </w:rPr>
        <w:t>Total volume of customers that were presented the survey</w:t>
      </w:r>
    </w:p>
    <w:p w:rsidR="00786680" w:rsidP="00CB0861" w14:paraId="570C0CC2" w14:textId="77777777">
      <w:pPr>
        <w:pStyle w:val="ListParagraph"/>
        <w:numPr>
          <w:ilvl w:val="0"/>
          <w:numId w:val="13"/>
        </w:numPr>
        <w:ind w:left="720"/>
        <w:rPr>
          <w:rFonts w:ascii="Times New Roman" w:hAnsi="Times New Roman"/>
        </w:rPr>
      </w:pPr>
      <w:r>
        <w:rPr>
          <w:rFonts w:ascii="Times New Roman" w:hAnsi="Times New Roman"/>
        </w:rPr>
        <w:t>Total number of customers who completed the survey</w:t>
      </w:r>
    </w:p>
    <w:p w:rsidR="00786680" w:rsidP="00CB0861" w14:paraId="04525548" w14:textId="77777777">
      <w:pPr>
        <w:pStyle w:val="ListParagraph"/>
        <w:numPr>
          <w:ilvl w:val="0"/>
          <w:numId w:val="13"/>
        </w:numPr>
        <w:ind w:left="720"/>
        <w:rPr>
          <w:rFonts w:ascii="Times New Roman" w:hAnsi="Times New Roman"/>
        </w:rPr>
      </w:pPr>
      <w:r>
        <w:rPr>
          <w:rFonts w:ascii="Times New Roman" w:hAnsi="Times New Roman"/>
        </w:rPr>
        <w:t>Mode(s) of collection (ex. online, over mobile, over the phone, paper form)</w:t>
      </w:r>
    </w:p>
    <w:p w:rsidR="00786680" w:rsidP="00CB0861" w14:paraId="659E66B9" w14:textId="77777777">
      <w:pPr>
        <w:pStyle w:val="ListParagraph"/>
        <w:numPr>
          <w:ilvl w:val="0"/>
          <w:numId w:val="13"/>
        </w:numPr>
        <w:ind w:left="720"/>
        <w:rPr>
          <w:rFonts w:ascii="Times New Roman" w:hAnsi="Times New Roman"/>
        </w:rPr>
      </w:pPr>
      <w:r>
        <w:rPr>
          <w:rFonts w:ascii="Times New Roman" w:hAnsi="Times New Roman"/>
        </w:rPr>
        <w:t>Specific survey instrument that shows the Agency’s wording of standard A-11 CX Feedback survey</w:t>
      </w:r>
    </w:p>
    <w:p w:rsidR="00786680" w:rsidP="00CB0861" w14:paraId="08D7B08F" w14:textId="77777777">
      <w:pPr>
        <w:pStyle w:val="ListParagraph"/>
        <w:numPr>
          <w:ilvl w:val="0"/>
          <w:numId w:val="13"/>
        </w:numPr>
        <w:ind w:left="720"/>
        <w:rPr>
          <w:rFonts w:ascii="Times New Roman" w:hAnsi="Times New Roman"/>
        </w:rPr>
      </w:pPr>
      <w:r>
        <w:rPr>
          <w:rFonts w:ascii="Times New Roman" w:hAnsi="Times New Roman"/>
        </w:rPr>
        <w:t>Distribution of the responses across the 5 point Likert scale for each of the standard questions</w:t>
      </w:r>
    </w:p>
    <w:p w:rsidR="00AC3176" w:rsidP="00AC3176" w14:paraId="559D2043" w14:textId="77777777">
      <w:pPr>
        <w:rPr>
          <w:rFonts w:ascii="Times New Roman" w:hAnsi="Times New Roman"/>
        </w:rPr>
      </w:pPr>
    </w:p>
    <w:p w:rsidR="00AC3176" w:rsidRPr="00AC3176" w:rsidP="00CB0861" w14:paraId="07EB7AAB" w14:textId="77777777">
      <w:pPr>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CB0861" w:rsidP="00CB0861" w14:paraId="0FA1E436" w14:textId="77777777">
      <w:pPr>
        <w:rPr>
          <w:rFonts w:ascii="Times New Roman" w:hAnsi="Times New Roman"/>
          <w:b/>
        </w:rPr>
      </w:pPr>
      <w:r w:rsidRPr="00F45FED">
        <w:rPr>
          <w:rFonts w:ascii="Times New Roman" w:hAnsi="Times New Roman"/>
          <w:b/>
        </w:rPr>
        <w:t>Testing of Services and Digital Products:</w:t>
      </w:r>
      <w:r w:rsidR="00F45FED">
        <w:rPr>
          <w:rFonts w:ascii="Times New Roman" w:hAnsi="Times New Roman"/>
          <w:b/>
        </w:rPr>
        <w:t xml:space="preserve"> </w:t>
      </w:r>
    </w:p>
    <w:p w:rsidR="00297C42" w:rsidRPr="0083061C" w:rsidP="00CB0861" w14:paraId="1E8CBE68" w14:textId="1530E3DA">
      <w:pPr>
        <w:rPr>
          <w:rFonts w:ascii="Times New Roman" w:hAnsi="Times New Roman"/>
        </w:rPr>
      </w:pPr>
      <w:r>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CB0861" w14:paraId="4317BAF4" w14:textId="77777777">
      <w:pPr>
        <w:pStyle w:val="BodyTextIndent"/>
        <w:ind w:left="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CB0861" w14:paraId="58581A63" w14:textId="77777777">
      <w:pPr>
        <w:pStyle w:val="BodyTextIndent"/>
        <w:ind w:left="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 “ of OMB Form 83-I.</w:t>
      </w:r>
    </w:p>
    <w:p w:rsidR="00B81EAB" w:rsidRPr="00EF7FF5" w14:paraId="46F92D7E" w14:textId="77777777">
      <w:pPr>
        <w:tabs>
          <w:tab w:val="left" w:pos="-720"/>
        </w:tabs>
        <w:suppressAutoHyphens/>
        <w:rPr>
          <w:rFonts w:ascii="Times New Roman" w:hAnsi="Times New Roman"/>
          <w:szCs w:val="24"/>
        </w:rPr>
      </w:pPr>
    </w:p>
    <w:sectPr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32DA" w14:paraId="667F85DB" w14:textId="77777777">
      <w:pPr>
        <w:spacing w:line="20" w:lineRule="exact"/>
      </w:pPr>
    </w:p>
  </w:endnote>
  <w:endnote w:type="continuationSeparator" w:id="1">
    <w:p w:rsidR="00DD32DA" w14:paraId="1FE69562" w14:textId="77777777">
      <w:r>
        <w:t xml:space="preserve"> </w:t>
      </w:r>
    </w:p>
  </w:endnote>
  <w:endnote w:type="continuationNotice" w:id="2">
    <w:p w:rsidR="00DD32DA" w14:paraId="791C954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5C18A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0B4EC2FA">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0B4EC2FA">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0CD0C1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2DA" w14:paraId="0DACEEF9" w14:textId="77777777">
      <w:r>
        <w:separator/>
      </w:r>
    </w:p>
  </w:footnote>
  <w:footnote w:type="continuationSeparator" w:id="1">
    <w:p w:rsidR="00DD32DA" w14:paraId="62702153"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7A07B3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477A66BB" w14:textId="5A22FE12">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A65" w14:paraId="579CB2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6919880">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027321686">
    <w:abstractNumId w:val="9"/>
  </w:num>
  <w:num w:numId="3" w16cid:durableId="1824470484">
    <w:abstractNumId w:val="6"/>
  </w:num>
  <w:num w:numId="4" w16cid:durableId="2040274949">
    <w:abstractNumId w:val="15"/>
  </w:num>
  <w:num w:numId="5" w16cid:durableId="1081221372">
    <w:abstractNumId w:val="1"/>
  </w:num>
  <w:num w:numId="6" w16cid:durableId="1089618979">
    <w:abstractNumId w:val="3"/>
  </w:num>
  <w:num w:numId="7" w16cid:durableId="627589671">
    <w:abstractNumId w:val="11"/>
  </w:num>
  <w:num w:numId="8" w16cid:durableId="1532692716">
    <w:abstractNumId w:val="10"/>
  </w:num>
  <w:num w:numId="9" w16cid:durableId="612588866">
    <w:abstractNumId w:val="13"/>
  </w:num>
  <w:num w:numId="10" w16cid:durableId="1322200813">
    <w:abstractNumId w:val="17"/>
  </w:num>
  <w:num w:numId="11" w16cid:durableId="965696728">
    <w:abstractNumId w:val="7"/>
  </w:num>
  <w:num w:numId="12" w16cid:durableId="205144537">
    <w:abstractNumId w:val="14"/>
  </w:num>
  <w:num w:numId="13" w16cid:durableId="1521121675">
    <w:abstractNumId w:val="5"/>
  </w:num>
  <w:num w:numId="14" w16cid:durableId="2051220428">
    <w:abstractNumId w:val="4"/>
  </w:num>
  <w:num w:numId="15" w16cid:durableId="1555703649">
    <w:abstractNumId w:val="8"/>
  </w:num>
  <w:num w:numId="16" w16cid:durableId="224143908">
    <w:abstractNumId w:val="16"/>
  </w:num>
  <w:num w:numId="17" w16cid:durableId="1802383955">
    <w:abstractNumId w:val="18"/>
  </w:num>
  <w:num w:numId="18" w16cid:durableId="282809185">
    <w:abstractNumId w:val="12"/>
  </w:num>
  <w:num w:numId="19" w16cid:durableId="832334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39A5"/>
    <w:rsid w:val="000909E0"/>
    <w:rsid w:val="00095AA3"/>
    <w:rsid w:val="000B14D8"/>
    <w:rsid w:val="000B3DEB"/>
    <w:rsid w:val="000E592D"/>
    <w:rsid w:val="000F0B1A"/>
    <w:rsid w:val="000F175B"/>
    <w:rsid w:val="001172C5"/>
    <w:rsid w:val="0014500F"/>
    <w:rsid w:val="00152287"/>
    <w:rsid w:val="00153F20"/>
    <w:rsid w:val="001743A5"/>
    <w:rsid w:val="0018279C"/>
    <w:rsid w:val="001839A4"/>
    <w:rsid w:val="00184F57"/>
    <w:rsid w:val="0019742E"/>
    <w:rsid w:val="001B012E"/>
    <w:rsid w:val="001D7524"/>
    <w:rsid w:val="001F54C1"/>
    <w:rsid w:val="002130F6"/>
    <w:rsid w:val="002279A7"/>
    <w:rsid w:val="00232212"/>
    <w:rsid w:val="00237C58"/>
    <w:rsid w:val="0024181C"/>
    <w:rsid w:val="002473CE"/>
    <w:rsid w:val="00260B5F"/>
    <w:rsid w:val="0027077A"/>
    <w:rsid w:val="00271C21"/>
    <w:rsid w:val="00276B26"/>
    <w:rsid w:val="0027712F"/>
    <w:rsid w:val="0028048A"/>
    <w:rsid w:val="002819D8"/>
    <w:rsid w:val="00287BEA"/>
    <w:rsid w:val="00294CFE"/>
    <w:rsid w:val="00297C42"/>
    <w:rsid w:val="00297C5E"/>
    <w:rsid w:val="002A3AA8"/>
    <w:rsid w:val="002B0412"/>
    <w:rsid w:val="002B0A95"/>
    <w:rsid w:val="00311AA2"/>
    <w:rsid w:val="00314769"/>
    <w:rsid w:val="0032493C"/>
    <w:rsid w:val="00326C47"/>
    <w:rsid w:val="003335BE"/>
    <w:rsid w:val="00335AF9"/>
    <w:rsid w:val="00344D9C"/>
    <w:rsid w:val="0035309F"/>
    <w:rsid w:val="00367339"/>
    <w:rsid w:val="00382804"/>
    <w:rsid w:val="00386054"/>
    <w:rsid w:val="0039757D"/>
    <w:rsid w:val="003A114F"/>
    <w:rsid w:val="003B3FFA"/>
    <w:rsid w:val="003C29C2"/>
    <w:rsid w:val="003C7F70"/>
    <w:rsid w:val="003D5D70"/>
    <w:rsid w:val="003E285A"/>
    <w:rsid w:val="003E3B05"/>
    <w:rsid w:val="004213A9"/>
    <w:rsid w:val="00425F9A"/>
    <w:rsid w:val="004312AA"/>
    <w:rsid w:val="00433146"/>
    <w:rsid w:val="00443178"/>
    <w:rsid w:val="004577EC"/>
    <w:rsid w:val="00484EA0"/>
    <w:rsid w:val="004A2DBB"/>
    <w:rsid w:val="004D5BCE"/>
    <w:rsid w:val="004E23D9"/>
    <w:rsid w:val="004E5624"/>
    <w:rsid w:val="004F692A"/>
    <w:rsid w:val="004F7879"/>
    <w:rsid w:val="004F78C6"/>
    <w:rsid w:val="00511091"/>
    <w:rsid w:val="00512598"/>
    <w:rsid w:val="00544774"/>
    <w:rsid w:val="00561272"/>
    <w:rsid w:val="00563CCF"/>
    <w:rsid w:val="00572524"/>
    <w:rsid w:val="0059392D"/>
    <w:rsid w:val="005A1566"/>
    <w:rsid w:val="005A1DFC"/>
    <w:rsid w:val="005A4185"/>
    <w:rsid w:val="005A5A6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C0DCF"/>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906DA"/>
    <w:rsid w:val="008A348F"/>
    <w:rsid w:val="008A3D41"/>
    <w:rsid w:val="008B6398"/>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82E61"/>
    <w:rsid w:val="00A87940"/>
    <w:rsid w:val="00A94CCB"/>
    <w:rsid w:val="00AA03C5"/>
    <w:rsid w:val="00AA5C59"/>
    <w:rsid w:val="00AB0D7D"/>
    <w:rsid w:val="00AC1FA8"/>
    <w:rsid w:val="00AC3176"/>
    <w:rsid w:val="00AE792F"/>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56F5"/>
    <w:rsid w:val="00C4679F"/>
    <w:rsid w:val="00C641E9"/>
    <w:rsid w:val="00C723C2"/>
    <w:rsid w:val="00C82161"/>
    <w:rsid w:val="00C84CFA"/>
    <w:rsid w:val="00CB0861"/>
    <w:rsid w:val="00CB0C21"/>
    <w:rsid w:val="00CB3253"/>
    <w:rsid w:val="00CC6F25"/>
    <w:rsid w:val="00CD40F8"/>
    <w:rsid w:val="00CE72AF"/>
    <w:rsid w:val="00D115BF"/>
    <w:rsid w:val="00D269C3"/>
    <w:rsid w:val="00D47479"/>
    <w:rsid w:val="00D52676"/>
    <w:rsid w:val="00D5290B"/>
    <w:rsid w:val="00D55721"/>
    <w:rsid w:val="00D759D9"/>
    <w:rsid w:val="00D76C5F"/>
    <w:rsid w:val="00D81F55"/>
    <w:rsid w:val="00D91910"/>
    <w:rsid w:val="00DB72AE"/>
    <w:rsid w:val="00DD2345"/>
    <w:rsid w:val="00DD32DA"/>
    <w:rsid w:val="00DE7122"/>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94DA5"/>
    <w:rsid w:val="00EA33A3"/>
    <w:rsid w:val="00EA3C1F"/>
    <w:rsid w:val="00EA5328"/>
    <w:rsid w:val="00EB5166"/>
    <w:rsid w:val="00EC2CC4"/>
    <w:rsid w:val="00ED241A"/>
    <w:rsid w:val="00EE088E"/>
    <w:rsid w:val="00EF7FF5"/>
    <w:rsid w:val="00F10045"/>
    <w:rsid w:val="00F13131"/>
    <w:rsid w:val="00F30CEE"/>
    <w:rsid w:val="00F313DF"/>
    <w:rsid w:val="00F45FED"/>
    <w:rsid w:val="00F64EBF"/>
    <w:rsid w:val="00F9209D"/>
    <w:rsid w:val="00FA4F77"/>
    <w:rsid w:val="00FB6D07"/>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90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yperlink" Target="https://community.max.gov/x/XRDbYw"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F4AE-FB50-4788-BCF3-99F5801F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5654</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Julie Balutis</cp:lastModifiedBy>
  <cp:revision>9</cp:revision>
  <cp:lastPrinted>2016-05-23T15:22:00Z</cp:lastPrinted>
  <dcterms:created xsi:type="dcterms:W3CDTF">2024-08-29T22:17:00Z</dcterms:created>
  <dcterms:modified xsi:type="dcterms:W3CDTF">2024-08-29T22:49:00Z</dcterms:modified>
</cp:coreProperties>
</file>