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76F" w14:paraId="215AFE98" w14:textId="77777777">
      <w:pPr>
        <w:pStyle w:val="BodyText"/>
        <w:spacing w:before="79"/>
        <w:ind w:left="2744" w:right="3307" w:firstLine="708"/>
      </w:pPr>
      <w:r>
        <w:t>Supporting Statement A Paperwork</w:t>
      </w:r>
      <w:r>
        <w:rPr>
          <w:spacing w:val="-15"/>
        </w:rPr>
        <w:t xml:space="preserve"> </w:t>
      </w:r>
      <w:r>
        <w:t>Reduction</w:t>
      </w:r>
      <w:r>
        <w:rPr>
          <w:spacing w:val="-15"/>
        </w:rPr>
        <w:t xml:space="preserve"> </w:t>
      </w:r>
      <w:r>
        <w:t>Act</w:t>
      </w:r>
      <w:r>
        <w:rPr>
          <w:spacing w:val="-15"/>
        </w:rPr>
        <w:t xml:space="preserve"> </w:t>
      </w:r>
      <w:r>
        <w:t>Submission</w:t>
      </w:r>
    </w:p>
    <w:p w:rsidR="005D376F" w14:paraId="1C299250" w14:textId="77777777">
      <w:pPr>
        <w:pStyle w:val="BodyText"/>
        <w:ind w:right="3535"/>
        <w:jc w:val="right"/>
      </w:pPr>
      <w:r>
        <w:t>OMB</w:t>
      </w:r>
      <w:r>
        <w:rPr>
          <w:spacing w:val="-5"/>
        </w:rPr>
        <w:t xml:space="preserve"> </w:t>
      </w:r>
      <w:r>
        <w:t>Control</w:t>
      </w:r>
      <w:r>
        <w:rPr>
          <w:spacing w:val="-4"/>
        </w:rPr>
        <w:t xml:space="preserve"> </w:t>
      </w:r>
      <w:r>
        <w:t>Number</w:t>
      </w:r>
      <w:r>
        <w:rPr>
          <w:spacing w:val="-5"/>
        </w:rPr>
        <w:t xml:space="preserve"> </w:t>
      </w:r>
      <w:r>
        <w:t>3206-</w:t>
      </w:r>
      <w:r>
        <w:rPr>
          <w:spacing w:val="-4"/>
        </w:rPr>
        <w:t>0248</w:t>
      </w:r>
    </w:p>
    <w:p w:rsidR="005D376F" w14:paraId="01DEBA78" w14:textId="77777777">
      <w:pPr>
        <w:pStyle w:val="BodyText"/>
      </w:pPr>
    </w:p>
    <w:p w:rsidR="005D376F" w14:paraId="58A431EF" w14:textId="77777777">
      <w:pPr>
        <w:ind w:left="379"/>
        <w:rPr>
          <w:sz w:val="24"/>
        </w:rPr>
      </w:pPr>
      <w:r>
        <w:rPr>
          <w:sz w:val="24"/>
        </w:rPr>
        <w:t>OPM</w:t>
      </w:r>
      <w:r>
        <w:rPr>
          <w:spacing w:val="-7"/>
          <w:sz w:val="24"/>
        </w:rPr>
        <w:t xml:space="preserve"> </w:t>
      </w:r>
      <w:r>
        <w:rPr>
          <w:sz w:val="24"/>
        </w:rPr>
        <w:t>Form</w:t>
      </w:r>
      <w:r>
        <w:rPr>
          <w:spacing w:val="-3"/>
          <w:sz w:val="24"/>
        </w:rPr>
        <w:t xml:space="preserve"> </w:t>
      </w:r>
      <w:r>
        <w:rPr>
          <w:sz w:val="24"/>
        </w:rPr>
        <w:t>1655</w:t>
      </w:r>
      <w:r>
        <w:rPr>
          <w:spacing w:val="-4"/>
          <w:sz w:val="24"/>
        </w:rPr>
        <w:t xml:space="preserve"> </w:t>
      </w:r>
      <w:r>
        <w:rPr>
          <w:sz w:val="24"/>
        </w:rPr>
        <w:t>–</w:t>
      </w:r>
      <w:r>
        <w:rPr>
          <w:spacing w:val="-2"/>
          <w:sz w:val="24"/>
        </w:rPr>
        <w:t xml:space="preserve"> </w:t>
      </w:r>
      <w:r>
        <w:rPr>
          <w:sz w:val="24"/>
        </w:rPr>
        <w:t>Application</w:t>
      </w:r>
      <w:r>
        <w:rPr>
          <w:spacing w:val="-1"/>
          <w:sz w:val="24"/>
        </w:rPr>
        <w:t xml:space="preserve"> </w:t>
      </w:r>
      <w:r>
        <w:rPr>
          <w:sz w:val="24"/>
        </w:rPr>
        <w:t>for</w:t>
      </w:r>
      <w:r>
        <w:rPr>
          <w:spacing w:val="-6"/>
          <w:sz w:val="24"/>
        </w:rPr>
        <w:t xml:space="preserve"> </w:t>
      </w:r>
      <w:r>
        <w:rPr>
          <w:sz w:val="24"/>
        </w:rPr>
        <w:t>Senior</w:t>
      </w:r>
      <w:r>
        <w:rPr>
          <w:spacing w:val="-5"/>
          <w:sz w:val="24"/>
        </w:rPr>
        <w:t xml:space="preserve"> </w:t>
      </w:r>
      <w:r>
        <w:rPr>
          <w:sz w:val="24"/>
        </w:rPr>
        <w:t>Administrative</w:t>
      </w:r>
      <w:r>
        <w:rPr>
          <w:spacing w:val="-5"/>
          <w:sz w:val="24"/>
        </w:rPr>
        <w:t xml:space="preserve"> </w:t>
      </w:r>
      <w:r>
        <w:rPr>
          <w:sz w:val="24"/>
        </w:rPr>
        <w:t>Law</w:t>
      </w:r>
      <w:r>
        <w:rPr>
          <w:spacing w:val="-4"/>
          <w:sz w:val="24"/>
        </w:rPr>
        <w:t xml:space="preserve"> </w:t>
      </w:r>
      <w:r>
        <w:rPr>
          <w:spacing w:val="-2"/>
          <w:sz w:val="24"/>
        </w:rPr>
        <w:t>Judge</w:t>
      </w:r>
    </w:p>
    <w:p w:rsidR="005D376F" w14:paraId="2E1C7B57" w14:textId="77777777">
      <w:pPr>
        <w:pStyle w:val="BodyText"/>
        <w:rPr>
          <w:b w:val="0"/>
        </w:rPr>
      </w:pPr>
    </w:p>
    <w:p w:rsidR="005D376F" w14:paraId="15B47719" w14:textId="77777777">
      <w:pPr>
        <w:ind w:left="379" w:right="992"/>
        <w:rPr>
          <w:sz w:val="24"/>
        </w:rPr>
      </w:pPr>
      <w:r>
        <w:rPr>
          <w:sz w:val="24"/>
        </w:rPr>
        <w:t>OPM</w:t>
      </w:r>
      <w:r>
        <w:rPr>
          <w:spacing w:val="-8"/>
          <w:sz w:val="24"/>
        </w:rPr>
        <w:t xml:space="preserve"> </w:t>
      </w:r>
      <w:r>
        <w:rPr>
          <w:sz w:val="24"/>
        </w:rPr>
        <w:t>Form</w:t>
      </w:r>
      <w:r>
        <w:rPr>
          <w:spacing w:val="-8"/>
          <w:sz w:val="24"/>
        </w:rPr>
        <w:t xml:space="preserve"> </w:t>
      </w:r>
      <w:r>
        <w:rPr>
          <w:sz w:val="24"/>
        </w:rPr>
        <w:t>1655-A</w:t>
      </w:r>
      <w:r>
        <w:rPr>
          <w:spacing w:val="-9"/>
          <w:sz w:val="24"/>
        </w:rPr>
        <w:t xml:space="preserve"> </w:t>
      </w:r>
      <w:r>
        <w:rPr>
          <w:sz w:val="24"/>
        </w:rPr>
        <w:t>–</w:t>
      </w:r>
      <w:r>
        <w:rPr>
          <w:spacing w:val="-8"/>
          <w:sz w:val="24"/>
        </w:rPr>
        <w:t xml:space="preserve"> </w:t>
      </w:r>
      <w:r>
        <w:rPr>
          <w:sz w:val="24"/>
        </w:rPr>
        <w:t>Geographic</w:t>
      </w:r>
      <w:r>
        <w:rPr>
          <w:spacing w:val="-9"/>
          <w:sz w:val="24"/>
        </w:rPr>
        <w:t xml:space="preserve"> </w:t>
      </w:r>
      <w:r>
        <w:rPr>
          <w:sz w:val="24"/>
        </w:rPr>
        <w:t>Preference</w:t>
      </w:r>
      <w:r>
        <w:rPr>
          <w:spacing w:val="-9"/>
          <w:sz w:val="24"/>
        </w:rPr>
        <w:t xml:space="preserve"> </w:t>
      </w:r>
      <w:r>
        <w:rPr>
          <w:sz w:val="24"/>
        </w:rPr>
        <w:t>Statement</w:t>
      </w:r>
      <w:r>
        <w:rPr>
          <w:spacing w:val="-8"/>
          <w:sz w:val="24"/>
        </w:rPr>
        <w:t xml:space="preserve"> </w:t>
      </w:r>
      <w:r>
        <w:rPr>
          <w:sz w:val="24"/>
        </w:rPr>
        <w:t>for</w:t>
      </w:r>
      <w:r>
        <w:rPr>
          <w:spacing w:val="-7"/>
          <w:sz w:val="24"/>
        </w:rPr>
        <w:t xml:space="preserve"> </w:t>
      </w:r>
      <w:r>
        <w:rPr>
          <w:sz w:val="24"/>
        </w:rPr>
        <w:t>Senior</w:t>
      </w:r>
      <w:r>
        <w:rPr>
          <w:spacing w:val="-9"/>
          <w:sz w:val="24"/>
        </w:rPr>
        <w:t xml:space="preserve"> </w:t>
      </w:r>
      <w:r>
        <w:rPr>
          <w:sz w:val="24"/>
        </w:rPr>
        <w:t>Administrative</w:t>
      </w:r>
      <w:r>
        <w:rPr>
          <w:spacing w:val="-9"/>
          <w:sz w:val="24"/>
        </w:rPr>
        <w:t xml:space="preserve"> </w:t>
      </w:r>
      <w:r>
        <w:rPr>
          <w:sz w:val="24"/>
        </w:rPr>
        <w:t>Law Judge Applicant</w:t>
      </w:r>
    </w:p>
    <w:p w:rsidR="005D376F" w14:paraId="4749C04A" w14:textId="77777777">
      <w:pPr>
        <w:pStyle w:val="BodyText"/>
        <w:rPr>
          <w:b w:val="0"/>
        </w:rPr>
      </w:pPr>
    </w:p>
    <w:p w:rsidR="005D376F" w14:paraId="7362B849" w14:textId="77777777">
      <w:pPr>
        <w:ind w:left="379"/>
        <w:rPr>
          <w:sz w:val="24"/>
        </w:rPr>
      </w:pPr>
      <w:r>
        <w:rPr>
          <w:sz w:val="24"/>
        </w:rPr>
        <w:t>Justification:</w:t>
      </w:r>
      <w:r>
        <w:rPr>
          <w:spacing w:val="-9"/>
          <w:sz w:val="24"/>
        </w:rPr>
        <w:t xml:space="preserve"> </w:t>
      </w:r>
      <w:r>
        <w:rPr>
          <w:sz w:val="24"/>
        </w:rPr>
        <w:t>Renewal</w:t>
      </w:r>
      <w:r>
        <w:rPr>
          <w:spacing w:val="-4"/>
          <w:sz w:val="24"/>
        </w:rPr>
        <w:t xml:space="preserve"> </w:t>
      </w:r>
      <w:r>
        <w:rPr>
          <w:sz w:val="24"/>
        </w:rPr>
        <w:t>without</w:t>
      </w:r>
      <w:r>
        <w:rPr>
          <w:spacing w:val="-3"/>
          <w:sz w:val="24"/>
        </w:rPr>
        <w:t xml:space="preserve"> </w:t>
      </w:r>
      <w:r>
        <w:rPr>
          <w:sz w:val="24"/>
        </w:rPr>
        <w:t>change</w:t>
      </w:r>
      <w:r>
        <w:rPr>
          <w:spacing w:val="-6"/>
          <w:sz w:val="24"/>
        </w:rPr>
        <w:t xml:space="preserve"> </w:t>
      </w:r>
      <w:r>
        <w:rPr>
          <w:sz w:val="24"/>
        </w:rPr>
        <w:t>of</w:t>
      </w:r>
      <w:r>
        <w:rPr>
          <w:spacing w:val="-3"/>
          <w:sz w:val="24"/>
        </w:rPr>
        <w:t xml:space="preserve"> </w:t>
      </w:r>
      <w:r>
        <w:rPr>
          <w:sz w:val="24"/>
        </w:rPr>
        <w:t>an</w:t>
      </w:r>
      <w:r>
        <w:rPr>
          <w:spacing w:val="-4"/>
          <w:sz w:val="24"/>
        </w:rPr>
        <w:t xml:space="preserve"> </w:t>
      </w:r>
      <w:r>
        <w:rPr>
          <w:sz w:val="24"/>
        </w:rPr>
        <w:t>existing</w:t>
      </w:r>
      <w:r>
        <w:rPr>
          <w:spacing w:val="-5"/>
          <w:sz w:val="24"/>
        </w:rPr>
        <w:t xml:space="preserve"> </w:t>
      </w:r>
      <w:r>
        <w:rPr>
          <w:sz w:val="24"/>
        </w:rPr>
        <w:t>information</w:t>
      </w:r>
      <w:r>
        <w:rPr>
          <w:spacing w:val="-4"/>
          <w:sz w:val="24"/>
        </w:rPr>
        <w:t xml:space="preserve"> </w:t>
      </w:r>
      <w:r>
        <w:rPr>
          <w:spacing w:val="-2"/>
          <w:sz w:val="24"/>
        </w:rPr>
        <w:t>collection.</w:t>
      </w:r>
    </w:p>
    <w:p w:rsidR="005D376F" w14:paraId="2D44CDD2" w14:textId="77777777">
      <w:pPr>
        <w:pStyle w:val="BodyText"/>
        <w:spacing w:before="23"/>
        <w:rPr>
          <w:b w:val="0"/>
          <w:sz w:val="20"/>
        </w:rPr>
      </w:pPr>
      <w:r>
        <w:rPr>
          <w:noProof/>
        </w:rPr>
        <mc:AlternateContent>
          <mc:Choice Requires="wps">
            <w:drawing>
              <wp:anchor distT="0" distB="0" distL="0" distR="0" simplePos="0" relativeHeight="251662336" behindDoc="1" locked="0" layoutInCell="1" allowOverlap="1">
                <wp:simplePos x="0" y="0"/>
                <wp:positionH relativeFrom="page">
                  <wp:posOffset>1123950</wp:posOffset>
                </wp:positionH>
                <wp:positionV relativeFrom="paragraph">
                  <wp:posOffset>176058</wp:posOffset>
                </wp:positionV>
                <wp:extent cx="5524500" cy="701040"/>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701040"/>
                        </a:xfrm>
                        <a:prstGeom prst="rect">
                          <a:avLst/>
                        </a:prstGeom>
                        <a:solidFill>
                          <a:srgbClr val="BDBDBD"/>
                        </a:solidFill>
                      </wps:spPr>
                      <wps:txbx>
                        <w:txbxContent>
                          <w:p w:rsidR="005D376F" w14:textId="77777777">
                            <w:pPr>
                              <w:pStyle w:val="BodyText"/>
                              <w:ind w:left="392" w:right="41" w:hanging="360"/>
                              <w:rPr>
                                <w:color w:val="000000"/>
                              </w:rPr>
                            </w:pPr>
                            <w:r>
                              <w:rPr>
                                <w:color w:val="000000"/>
                              </w:rPr>
                              <w:t>1.</w:t>
                            </w:r>
                            <w:r>
                              <w:rPr>
                                <w:color w:val="000000"/>
                                <w:spacing w:val="80"/>
                              </w:rPr>
                              <w:t xml:space="preserve"> </w:t>
                            </w:r>
                            <w:r>
                              <w:rPr>
                                <w:color w:val="000000"/>
                              </w:rPr>
                              <w:t>Explain the circumstances that make the collection of information necessary. Identify</w:t>
                            </w:r>
                            <w:r>
                              <w:rPr>
                                <w:color w:val="000000"/>
                                <w:spacing w:val="-9"/>
                              </w:rPr>
                              <w:t xml:space="preserve"> </w:t>
                            </w:r>
                            <w:r>
                              <w:rPr>
                                <w:color w:val="000000"/>
                              </w:rPr>
                              <w:t>any</w:t>
                            </w:r>
                            <w:r>
                              <w:rPr>
                                <w:color w:val="000000"/>
                                <w:spacing w:val="-9"/>
                              </w:rPr>
                              <w:t xml:space="preserve"> </w:t>
                            </w:r>
                            <w:r>
                              <w:rPr>
                                <w:color w:val="000000"/>
                              </w:rPr>
                              <w:t>legal</w:t>
                            </w:r>
                            <w:r>
                              <w:rPr>
                                <w:color w:val="000000"/>
                                <w:spacing w:val="-9"/>
                              </w:rPr>
                              <w:t xml:space="preserve"> </w:t>
                            </w:r>
                            <w:r>
                              <w:rPr>
                                <w:color w:val="000000"/>
                              </w:rPr>
                              <w:t>or</w:t>
                            </w:r>
                            <w:r>
                              <w:rPr>
                                <w:color w:val="000000"/>
                                <w:spacing w:val="-10"/>
                              </w:rPr>
                              <w:t xml:space="preserve"> </w:t>
                            </w:r>
                            <w:r>
                              <w:rPr>
                                <w:color w:val="000000"/>
                              </w:rPr>
                              <w:t>administrative</w:t>
                            </w:r>
                            <w:r>
                              <w:rPr>
                                <w:color w:val="000000"/>
                                <w:spacing w:val="-10"/>
                              </w:rPr>
                              <w:t xml:space="preserve"> </w:t>
                            </w:r>
                            <w:r>
                              <w:rPr>
                                <w:color w:val="000000"/>
                              </w:rPr>
                              <w:t>requirements</w:t>
                            </w:r>
                            <w:r>
                              <w:rPr>
                                <w:color w:val="000000"/>
                                <w:spacing w:val="-9"/>
                              </w:rPr>
                              <w:t xml:space="preserve"> </w:t>
                            </w:r>
                            <w:r>
                              <w:rPr>
                                <w:color w:val="000000"/>
                              </w:rPr>
                              <w:t>that</w:t>
                            </w:r>
                            <w:r>
                              <w:rPr>
                                <w:color w:val="000000"/>
                                <w:spacing w:val="-10"/>
                              </w:rPr>
                              <w:t xml:space="preserve"> </w:t>
                            </w:r>
                            <w:r>
                              <w:rPr>
                                <w:color w:val="000000"/>
                              </w:rPr>
                              <w:t>necessitate</w:t>
                            </w:r>
                            <w:r>
                              <w:rPr>
                                <w:color w:val="000000"/>
                                <w:spacing w:val="-10"/>
                              </w:rPr>
                              <w:t xml:space="preserve"> </w:t>
                            </w:r>
                            <w:r>
                              <w:rPr>
                                <w:color w:val="000000"/>
                              </w:rPr>
                              <w:t>the</w:t>
                            </w:r>
                            <w:r>
                              <w:rPr>
                                <w:color w:val="000000"/>
                                <w:spacing w:val="-8"/>
                              </w:rPr>
                              <w:t xml:space="preserve"> </w:t>
                            </w:r>
                            <w:r>
                              <w:rPr>
                                <w:color w:val="000000"/>
                              </w:rPr>
                              <w:t>collection. Attach a copy of the appropriate section of each statute and regulation mandating or authorizing the collection of 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435pt;height:55.2pt;margin-top:13.85pt;margin-left:88.5pt;mso-position-horizontal-relative:page;mso-wrap-distance-bottom:0;mso-wrap-distance-left:0;mso-wrap-distance-right:0;mso-wrap-distance-top:0;mso-wrap-style:square;position:absolute;visibility:visible;v-text-anchor:top;z-index:-251653120" fillcolor="#bdbdbd" stroked="f">
                <v:textbox inset="0,0,0,0">
                  <w:txbxContent>
                    <w:p w:rsidR="005D376F" w14:paraId="5DED7058" w14:textId="77777777">
                      <w:pPr>
                        <w:pStyle w:val="BodyText"/>
                        <w:ind w:left="392" w:right="41" w:hanging="360"/>
                        <w:rPr>
                          <w:color w:val="000000"/>
                        </w:rPr>
                      </w:pPr>
                      <w:r>
                        <w:rPr>
                          <w:color w:val="000000"/>
                        </w:rPr>
                        <w:t>1.</w:t>
                      </w:r>
                      <w:r>
                        <w:rPr>
                          <w:color w:val="000000"/>
                          <w:spacing w:val="80"/>
                        </w:rPr>
                        <w:t xml:space="preserve"> </w:t>
                      </w:r>
                      <w:r>
                        <w:rPr>
                          <w:color w:val="000000"/>
                        </w:rPr>
                        <w:t>Explain the circumstances that make the collection of information necessary. Identify</w:t>
                      </w:r>
                      <w:r>
                        <w:rPr>
                          <w:color w:val="000000"/>
                          <w:spacing w:val="-9"/>
                        </w:rPr>
                        <w:t xml:space="preserve"> </w:t>
                      </w:r>
                      <w:r>
                        <w:rPr>
                          <w:color w:val="000000"/>
                        </w:rPr>
                        <w:t>any</w:t>
                      </w:r>
                      <w:r>
                        <w:rPr>
                          <w:color w:val="000000"/>
                          <w:spacing w:val="-9"/>
                        </w:rPr>
                        <w:t xml:space="preserve"> </w:t>
                      </w:r>
                      <w:r>
                        <w:rPr>
                          <w:color w:val="000000"/>
                        </w:rPr>
                        <w:t>legal</w:t>
                      </w:r>
                      <w:r>
                        <w:rPr>
                          <w:color w:val="000000"/>
                          <w:spacing w:val="-9"/>
                        </w:rPr>
                        <w:t xml:space="preserve"> </w:t>
                      </w:r>
                      <w:r>
                        <w:rPr>
                          <w:color w:val="000000"/>
                        </w:rPr>
                        <w:t>or</w:t>
                      </w:r>
                      <w:r>
                        <w:rPr>
                          <w:color w:val="000000"/>
                          <w:spacing w:val="-10"/>
                        </w:rPr>
                        <w:t xml:space="preserve"> </w:t>
                      </w:r>
                      <w:r>
                        <w:rPr>
                          <w:color w:val="000000"/>
                        </w:rPr>
                        <w:t>administrative</w:t>
                      </w:r>
                      <w:r>
                        <w:rPr>
                          <w:color w:val="000000"/>
                          <w:spacing w:val="-10"/>
                        </w:rPr>
                        <w:t xml:space="preserve"> </w:t>
                      </w:r>
                      <w:r>
                        <w:rPr>
                          <w:color w:val="000000"/>
                        </w:rPr>
                        <w:t>requirements</w:t>
                      </w:r>
                      <w:r>
                        <w:rPr>
                          <w:color w:val="000000"/>
                          <w:spacing w:val="-9"/>
                        </w:rPr>
                        <w:t xml:space="preserve"> </w:t>
                      </w:r>
                      <w:r>
                        <w:rPr>
                          <w:color w:val="000000"/>
                        </w:rPr>
                        <w:t>that</w:t>
                      </w:r>
                      <w:r>
                        <w:rPr>
                          <w:color w:val="000000"/>
                          <w:spacing w:val="-10"/>
                        </w:rPr>
                        <w:t xml:space="preserve"> </w:t>
                      </w:r>
                      <w:r>
                        <w:rPr>
                          <w:color w:val="000000"/>
                        </w:rPr>
                        <w:t>necessitate</w:t>
                      </w:r>
                      <w:r>
                        <w:rPr>
                          <w:color w:val="000000"/>
                          <w:spacing w:val="-10"/>
                        </w:rPr>
                        <w:t xml:space="preserve"> </w:t>
                      </w:r>
                      <w:r>
                        <w:rPr>
                          <w:color w:val="000000"/>
                        </w:rPr>
                        <w:t>the</w:t>
                      </w:r>
                      <w:r>
                        <w:rPr>
                          <w:color w:val="000000"/>
                          <w:spacing w:val="-8"/>
                        </w:rPr>
                        <w:t xml:space="preserve"> </w:t>
                      </w:r>
                      <w:r>
                        <w:rPr>
                          <w:color w:val="000000"/>
                        </w:rPr>
                        <w:t>collection. Attach a copy of the appropriate section of each statute and regulation mandating or authorizing</w:t>
                      </w:r>
                      <w:r>
                        <w:rPr>
                          <w:color w:val="000000"/>
                        </w:rPr>
                        <w:t xml:space="preserve"> the collection of information.</w:t>
                      </w:r>
                    </w:p>
                  </w:txbxContent>
                </v:textbox>
                <w10:wrap type="topAndBottom"/>
              </v:shape>
            </w:pict>
          </mc:Fallback>
        </mc:AlternateContent>
      </w:r>
    </w:p>
    <w:p w:rsidR="005D376F" w14:paraId="4398AA29" w14:textId="77777777">
      <w:pPr>
        <w:spacing w:before="272"/>
        <w:ind w:left="739" w:right="992"/>
        <w:rPr>
          <w:sz w:val="24"/>
        </w:rPr>
      </w:pPr>
      <w:r>
        <w:rPr>
          <w:sz w:val="24"/>
        </w:rPr>
        <w:t>Title 5 U.S.C. § 3323(b), 5 CFR 930.204(b), and 5 CFR 930.209 describe the Office of Personnel Management’s (OPM) role in managing the Senior Administrative Law Judge (ALJ) Program and define the rules and regulations that govern the program. This program allows retired ALJs to be reemployed as Senior ALJs to hear and decide</w:t>
      </w:r>
      <w:r>
        <w:rPr>
          <w:spacing w:val="-7"/>
          <w:sz w:val="24"/>
        </w:rPr>
        <w:t xml:space="preserve"> </w:t>
      </w:r>
      <w:r>
        <w:rPr>
          <w:sz w:val="24"/>
        </w:rPr>
        <w:t>agency</w:t>
      </w:r>
      <w:r>
        <w:rPr>
          <w:spacing w:val="-6"/>
          <w:sz w:val="24"/>
        </w:rPr>
        <w:t xml:space="preserve"> </w:t>
      </w:r>
      <w:r>
        <w:rPr>
          <w:sz w:val="24"/>
        </w:rPr>
        <w:t>cases</w:t>
      </w:r>
      <w:r>
        <w:rPr>
          <w:spacing w:val="-8"/>
          <w:sz w:val="24"/>
        </w:rPr>
        <w:t xml:space="preserve"> </w:t>
      </w:r>
      <w:r>
        <w:rPr>
          <w:sz w:val="24"/>
        </w:rPr>
        <w:t>in</w:t>
      </w:r>
      <w:r>
        <w:rPr>
          <w:spacing w:val="-6"/>
          <w:sz w:val="24"/>
        </w:rPr>
        <w:t xml:space="preserve"> </w:t>
      </w:r>
      <w:r>
        <w:rPr>
          <w:sz w:val="24"/>
        </w:rPr>
        <w:t>a</w:t>
      </w:r>
      <w:r>
        <w:rPr>
          <w:spacing w:val="-7"/>
          <w:sz w:val="24"/>
        </w:rPr>
        <w:t xml:space="preserve"> </w:t>
      </w:r>
      <w:r>
        <w:rPr>
          <w:sz w:val="24"/>
        </w:rPr>
        <w:t>variety</w:t>
      </w:r>
      <w:r>
        <w:rPr>
          <w:spacing w:val="-6"/>
          <w:sz w:val="24"/>
        </w:rPr>
        <w:t xml:space="preserve"> </w:t>
      </w:r>
      <w:r>
        <w:rPr>
          <w:sz w:val="24"/>
        </w:rPr>
        <w:t>of</w:t>
      </w:r>
      <w:r>
        <w:rPr>
          <w:spacing w:val="-7"/>
          <w:sz w:val="24"/>
        </w:rPr>
        <w:t xml:space="preserve"> </w:t>
      </w:r>
      <w:r>
        <w:rPr>
          <w:sz w:val="24"/>
        </w:rPr>
        <w:t>subject</w:t>
      </w:r>
      <w:r>
        <w:rPr>
          <w:spacing w:val="-8"/>
          <w:sz w:val="24"/>
        </w:rPr>
        <w:t xml:space="preserve"> </w:t>
      </w:r>
      <w:r>
        <w:rPr>
          <w:sz w:val="24"/>
        </w:rPr>
        <w:t>matters.</w:t>
      </w:r>
      <w:r>
        <w:rPr>
          <w:spacing w:val="-8"/>
          <w:sz w:val="24"/>
        </w:rPr>
        <w:t xml:space="preserve"> </w:t>
      </w:r>
      <w:r>
        <w:rPr>
          <w:sz w:val="24"/>
        </w:rPr>
        <w:t>OPM</w:t>
      </w:r>
      <w:r>
        <w:rPr>
          <w:spacing w:val="-6"/>
          <w:sz w:val="24"/>
        </w:rPr>
        <w:t xml:space="preserve"> </w:t>
      </w:r>
      <w:r>
        <w:rPr>
          <w:sz w:val="24"/>
        </w:rPr>
        <w:t>currently</w:t>
      </w:r>
      <w:r>
        <w:rPr>
          <w:spacing w:val="-6"/>
          <w:sz w:val="24"/>
        </w:rPr>
        <w:t xml:space="preserve"> </w:t>
      </w:r>
      <w:r>
        <w:rPr>
          <w:sz w:val="24"/>
        </w:rPr>
        <w:t>maintains</w:t>
      </w:r>
      <w:r>
        <w:rPr>
          <w:spacing w:val="-6"/>
          <w:sz w:val="24"/>
        </w:rPr>
        <w:t xml:space="preserve"> </w:t>
      </w:r>
      <w:r>
        <w:rPr>
          <w:sz w:val="24"/>
        </w:rPr>
        <w:t>a</w:t>
      </w:r>
      <w:r>
        <w:rPr>
          <w:spacing w:val="-7"/>
          <w:sz w:val="24"/>
        </w:rPr>
        <w:t xml:space="preserve"> </w:t>
      </w:r>
      <w:r>
        <w:rPr>
          <w:sz w:val="24"/>
        </w:rPr>
        <w:t xml:space="preserve">Senior ALJ Master List of retired ALJs who are available to serve as Senior ALJs. They are required to </w:t>
      </w:r>
      <w:r>
        <w:rPr>
          <w:sz w:val="24"/>
        </w:rPr>
        <w:t>submit an application</w:t>
      </w:r>
      <w:r>
        <w:rPr>
          <w:sz w:val="24"/>
        </w:rPr>
        <w:t xml:space="preserve"> for reemployment and proof of licensure and to answer a series of questions regarding geographic and personal preferences.</w:t>
      </w:r>
    </w:p>
    <w:p w:rsidR="005D376F" w14:paraId="52C4BB90" w14:textId="77777777">
      <w:pPr>
        <w:pStyle w:val="BodyText"/>
        <w:spacing w:before="25"/>
        <w:rPr>
          <w:b w:val="0"/>
          <w:sz w:val="20"/>
        </w:rPr>
      </w:pPr>
      <w:r>
        <w:rPr>
          <w:noProof/>
        </w:rPr>
        <mc:AlternateContent>
          <mc:Choice Requires="wps">
            <w:drawing>
              <wp:anchor distT="0" distB="0" distL="0" distR="0" simplePos="0" relativeHeight="251664384" behindDoc="1" locked="0" layoutInCell="1" allowOverlap="1">
                <wp:simplePos x="0" y="0"/>
                <wp:positionH relativeFrom="page">
                  <wp:posOffset>1123950</wp:posOffset>
                </wp:positionH>
                <wp:positionV relativeFrom="paragraph">
                  <wp:posOffset>177284</wp:posOffset>
                </wp:positionV>
                <wp:extent cx="5524500" cy="52578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525780"/>
                        </a:xfrm>
                        <a:prstGeom prst="rect">
                          <a:avLst/>
                        </a:prstGeom>
                        <a:solidFill>
                          <a:srgbClr val="BDBDBD"/>
                        </a:solidFill>
                      </wps:spPr>
                      <wps:txbx>
                        <w:txbxContent>
                          <w:p w:rsidR="005D376F" w14:textId="77777777">
                            <w:pPr>
                              <w:pStyle w:val="BodyText"/>
                              <w:ind w:left="392" w:right="41" w:hanging="360"/>
                              <w:rPr>
                                <w:color w:val="000000"/>
                              </w:rPr>
                            </w:pPr>
                            <w:r>
                              <w:rPr>
                                <w:color w:val="000000"/>
                              </w:rPr>
                              <w:t>2.</w:t>
                            </w:r>
                            <w:r>
                              <w:rPr>
                                <w:color w:val="000000"/>
                                <w:spacing w:val="80"/>
                              </w:rPr>
                              <w:t xml:space="preserve"> </w:t>
                            </w:r>
                            <w:r>
                              <w:rPr>
                                <w:color w:val="000000"/>
                              </w:rPr>
                              <w:t>Indicate how, by whom, and for what purpose the information is to be used. Except</w:t>
                            </w:r>
                            <w:r>
                              <w:rPr>
                                <w:color w:val="000000"/>
                                <w:spacing w:val="-6"/>
                              </w:rPr>
                              <w:t xml:space="preserve"> </w:t>
                            </w:r>
                            <w:r>
                              <w:rPr>
                                <w:color w:val="000000"/>
                              </w:rPr>
                              <w:t>for</w:t>
                            </w:r>
                            <w:r>
                              <w:rPr>
                                <w:color w:val="000000"/>
                                <w:spacing w:val="-8"/>
                              </w:rPr>
                              <w:t xml:space="preserve"> </w:t>
                            </w:r>
                            <w:r>
                              <w:rPr>
                                <w:color w:val="000000"/>
                              </w:rPr>
                              <w:t>a</w:t>
                            </w:r>
                            <w:r>
                              <w:rPr>
                                <w:color w:val="000000"/>
                                <w:spacing w:val="-6"/>
                              </w:rPr>
                              <w:t xml:space="preserve"> </w:t>
                            </w:r>
                            <w:r>
                              <w:rPr>
                                <w:color w:val="000000"/>
                              </w:rPr>
                              <w:t>new</w:t>
                            </w:r>
                            <w:r>
                              <w:rPr>
                                <w:color w:val="000000"/>
                                <w:spacing w:val="-6"/>
                              </w:rPr>
                              <w:t xml:space="preserve"> </w:t>
                            </w:r>
                            <w:r>
                              <w:rPr>
                                <w:color w:val="000000"/>
                              </w:rPr>
                              <w:t>collection,</w:t>
                            </w:r>
                            <w:r>
                              <w:rPr>
                                <w:color w:val="000000"/>
                                <w:spacing w:val="-6"/>
                              </w:rPr>
                              <w:t xml:space="preserve"> </w:t>
                            </w:r>
                            <w:r>
                              <w:rPr>
                                <w:color w:val="000000"/>
                              </w:rPr>
                              <w:t>indicate</w:t>
                            </w:r>
                            <w:r>
                              <w:rPr>
                                <w:color w:val="000000"/>
                                <w:spacing w:val="-7"/>
                              </w:rPr>
                              <w:t xml:space="preserve"> </w:t>
                            </w:r>
                            <w:r>
                              <w:rPr>
                                <w:color w:val="000000"/>
                              </w:rPr>
                              <w:t>the</w:t>
                            </w:r>
                            <w:r>
                              <w:rPr>
                                <w:color w:val="000000"/>
                                <w:spacing w:val="-7"/>
                              </w:rPr>
                              <w:t xml:space="preserve"> </w:t>
                            </w:r>
                            <w:r>
                              <w:rPr>
                                <w:color w:val="000000"/>
                              </w:rPr>
                              <w:t>actual</w:t>
                            </w:r>
                            <w:r>
                              <w:rPr>
                                <w:color w:val="000000"/>
                                <w:spacing w:val="-8"/>
                              </w:rPr>
                              <w:t xml:space="preserve"> </w:t>
                            </w:r>
                            <w:r>
                              <w:rPr>
                                <w:color w:val="000000"/>
                              </w:rPr>
                              <w:t>use</w:t>
                            </w:r>
                            <w:r>
                              <w:rPr>
                                <w:color w:val="000000"/>
                                <w:spacing w:val="-7"/>
                              </w:rPr>
                              <w:t xml:space="preserve"> </w:t>
                            </w:r>
                            <w:r>
                              <w:rPr>
                                <w:color w:val="000000"/>
                              </w:rPr>
                              <w:t>the</w:t>
                            </w:r>
                            <w:r>
                              <w:rPr>
                                <w:color w:val="000000"/>
                                <w:spacing w:val="-7"/>
                              </w:rPr>
                              <w:t xml:space="preserve"> </w:t>
                            </w:r>
                            <w:r>
                              <w:rPr>
                                <w:color w:val="000000"/>
                              </w:rPr>
                              <w:t>agency</w:t>
                            </w:r>
                            <w:r>
                              <w:rPr>
                                <w:color w:val="000000"/>
                                <w:spacing w:val="-6"/>
                              </w:rPr>
                              <w:t xml:space="preserve"> </w:t>
                            </w:r>
                            <w:r>
                              <w:rPr>
                                <w:color w:val="000000"/>
                              </w:rPr>
                              <w:t>has</w:t>
                            </w:r>
                            <w:r>
                              <w:rPr>
                                <w:color w:val="000000"/>
                                <w:spacing w:val="-6"/>
                              </w:rPr>
                              <w:t xml:space="preserve"> </w:t>
                            </w:r>
                            <w:r>
                              <w:rPr>
                                <w:color w:val="000000"/>
                              </w:rPr>
                              <w:t>made</w:t>
                            </w:r>
                            <w:r>
                              <w:rPr>
                                <w:color w:val="000000"/>
                                <w:spacing w:val="-7"/>
                              </w:rPr>
                              <w:t xml:space="preserve"> </w:t>
                            </w:r>
                            <w:r>
                              <w:rPr>
                                <w:color w:val="000000"/>
                              </w:rPr>
                              <w:t>of</w:t>
                            </w:r>
                            <w:r>
                              <w:rPr>
                                <w:color w:val="000000"/>
                                <w:spacing w:val="-7"/>
                              </w:rPr>
                              <w:t xml:space="preserve"> </w:t>
                            </w:r>
                            <w:r>
                              <w:rPr>
                                <w:color w:val="000000"/>
                              </w:rPr>
                              <w:t>the information received from the current collection.</w:t>
                            </w:r>
                          </w:p>
                        </w:txbxContent>
                      </wps:txbx>
                      <wps:bodyPr wrap="square" lIns="0" tIns="0" rIns="0" bIns="0" rtlCol="0"/>
                    </wps:wsp>
                  </a:graphicData>
                </a:graphic>
              </wp:anchor>
            </w:drawing>
          </mc:Choice>
          <mc:Fallback>
            <w:pict>
              <v:shape id="Textbox 2" o:spid="_x0000_s1026" type="#_x0000_t202" style="width:435pt;height:41.4pt;margin-top:13.95pt;margin-left:88.5pt;mso-position-horizontal-relative:page;mso-wrap-distance-bottom:0;mso-wrap-distance-left:0;mso-wrap-distance-right:0;mso-wrap-distance-top:0;mso-wrap-style:square;position:absolute;visibility:visible;v-text-anchor:top;z-index:-251651072" fillcolor="#bdbdbd" stroked="f">
                <v:textbox inset="0,0,0,0">
                  <w:txbxContent>
                    <w:p w:rsidR="005D376F" w14:paraId="6F2A884E" w14:textId="77777777">
                      <w:pPr>
                        <w:pStyle w:val="BodyText"/>
                        <w:ind w:left="392" w:right="41" w:hanging="360"/>
                        <w:rPr>
                          <w:color w:val="000000"/>
                        </w:rPr>
                      </w:pPr>
                      <w:r>
                        <w:rPr>
                          <w:color w:val="000000"/>
                        </w:rPr>
                        <w:t>2.</w:t>
                      </w:r>
                      <w:r>
                        <w:rPr>
                          <w:color w:val="000000"/>
                          <w:spacing w:val="80"/>
                        </w:rPr>
                        <w:t xml:space="preserve"> </w:t>
                      </w:r>
                      <w:r>
                        <w:rPr>
                          <w:color w:val="000000"/>
                        </w:rPr>
                        <w:t>Indicate how, by whom, and for what purpose the information is to be used. Except</w:t>
                      </w:r>
                      <w:r>
                        <w:rPr>
                          <w:color w:val="000000"/>
                          <w:spacing w:val="-6"/>
                        </w:rPr>
                        <w:t xml:space="preserve"> </w:t>
                      </w:r>
                      <w:r>
                        <w:rPr>
                          <w:color w:val="000000"/>
                        </w:rPr>
                        <w:t>for</w:t>
                      </w:r>
                      <w:r>
                        <w:rPr>
                          <w:color w:val="000000"/>
                          <w:spacing w:val="-8"/>
                        </w:rPr>
                        <w:t xml:space="preserve"> </w:t>
                      </w:r>
                      <w:r>
                        <w:rPr>
                          <w:color w:val="000000"/>
                        </w:rPr>
                        <w:t>a</w:t>
                      </w:r>
                      <w:r>
                        <w:rPr>
                          <w:color w:val="000000"/>
                          <w:spacing w:val="-6"/>
                        </w:rPr>
                        <w:t xml:space="preserve"> </w:t>
                      </w:r>
                      <w:r>
                        <w:rPr>
                          <w:color w:val="000000"/>
                        </w:rPr>
                        <w:t>new</w:t>
                      </w:r>
                      <w:r>
                        <w:rPr>
                          <w:color w:val="000000"/>
                          <w:spacing w:val="-6"/>
                        </w:rPr>
                        <w:t xml:space="preserve"> </w:t>
                      </w:r>
                      <w:r>
                        <w:rPr>
                          <w:color w:val="000000"/>
                        </w:rPr>
                        <w:t>collection,</w:t>
                      </w:r>
                      <w:r>
                        <w:rPr>
                          <w:color w:val="000000"/>
                          <w:spacing w:val="-6"/>
                        </w:rPr>
                        <w:t xml:space="preserve"> </w:t>
                      </w:r>
                      <w:r>
                        <w:rPr>
                          <w:color w:val="000000"/>
                        </w:rPr>
                        <w:t>indicate</w:t>
                      </w:r>
                      <w:r>
                        <w:rPr>
                          <w:color w:val="000000"/>
                          <w:spacing w:val="-7"/>
                        </w:rPr>
                        <w:t xml:space="preserve"> </w:t>
                      </w:r>
                      <w:r>
                        <w:rPr>
                          <w:color w:val="000000"/>
                        </w:rPr>
                        <w:t>the</w:t>
                      </w:r>
                      <w:r>
                        <w:rPr>
                          <w:color w:val="000000"/>
                          <w:spacing w:val="-7"/>
                        </w:rPr>
                        <w:t xml:space="preserve"> </w:t>
                      </w:r>
                      <w:r>
                        <w:rPr>
                          <w:color w:val="000000"/>
                        </w:rPr>
                        <w:t>actual</w:t>
                      </w:r>
                      <w:r>
                        <w:rPr>
                          <w:color w:val="000000"/>
                          <w:spacing w:val="-8"/>
                        </w:rPr>
                        <w:t xml:space="preserve"> </w:t>
                      </w:r>
                      <w:r>
                        <w:rPr>
                          <w:color w:val="000000"/>
                        </w:rPr>
                        <w:t>use</w:t>
                      </w:r>
                      <w:r>
                        <w:rPr>
                          <w:color w:val="000000"/>
                          <w:spacing w:val="-7"/>
                        </w:rPr>
                        <w:t xml:space="preserve"> </w:t>
                      </w:r>
                      <w:r>
                        <w:rPr>
                          <w:color w:val="000000"/>
                        </w:rPr>
                        <w:t>the</w:t>
                      </w:r>
                      <w:r>
                        <w:rPr>
                          <w:color w:val="000000"/>
                          <w:spacing w:val="-7"/>
                        </w:rPr>
                        <w:t xml:space="preserve"> </w:t>
                      </w:r>
                      <w:r>
                        <w:rPr>
                          <w:color w:val="000000"/>
                        </w:rPr>
                        <w:t>agency</w:t>
                      </w:r>
                      <w:r>
                        <w:rPr>
                          <w:color w:val="000000"/>
                          <w:spacing w:val="-6"/>
                        </w:rPr>
                        <w:t xml:space="preserve"> </w:t>
                      </w:r>
                      <w:r>
                        <w:rPr>
                          <w:color w:val="000000"/>
                        </w:rPr>
                        <w:t>has</w:t>
                      </w:r>
                      <w:r>
                        <w:rPr>
                          <w:color w:val="000000"/>
                          <w:spacing w:val="-6"/>
                        </w:rPr>
                        <w:t xml:space="preserve"> </w:t>
                      </w:r>
                      <w:r>
                        <w:rPr>
                          <w:color w:val="000000"/>
                        </w:rPr>
                        <w:t>made</w:t>
                      </w:r>
                      <w:r>
                        <w:rPr>
                          <w:color w:val="000000"/>
                          <w:spacing w:val="-7"/>
                        </w:rPr>
                        <w:t xml:space="preserve"> </w:t>
                      </w:r>
                      <w:r>
                        <w:rPr>
                          <w:color w:val="000000"/>
                        </w:rPr>
                        <w:t>of</w:t>
                      </w:r>
                      <w:r>
                        <w:rPr>
                          <w:color w:val="000000"/>
                          <w:spacing w:val="-7"/>
                        </w:rPr>
                        <w:t xml:space="preserve"> </w:t>
                      </w:r>
                      <w:r>
                        <w:rPr>
                          <w:color w:val="000000"/>
                        </w:rPr>
                        <w:t>the information received from the current collection.</w:t>
                      </w:r>
                    </w:p>
                  </w:txbxContent>
                </v:textbox>
                <w10:wrap type="topAndBottom"/>
              </v:shape>
            </w:pict>
          </mc:Fallback>
        </mc:AlternateContent>
      </w:r>
    </w:p>
    <w:p w:rsidR="005D376F" w14:paraId="605C66E4" w14:textId="2481BC7B">
      <w:pPr>
        <w:spacing w:before="273"/>
        <w:ind w:left="739" w:right="928"/>
        <w:rPr>
          <w:sz w:val="24"/>
        </w:rPr>
      </w:pPr>
      <w:r>
        <w:rPr>
          <w:sz w:val="24"/>
        </w:rPr>
        <w:t>OPM Form 1655 is an application form used to capture the necessary information required</w:t>
      </w:r>
      <w:r>
        <w:rPr>
          <w:spacing w:val="-3"/>
          <w:sz w:val="24"/>
        </w:rPr>
        <w:t xml:space="preserve"> </w:t>
      </w:r>
      <w:r>
        <w:rPr>
          <w:sz w:val="24"/>
        </w:rPr>
        <w:t>for</w:t>
      </w:r>
      <w:r>
        <w:rPr>
          <w:spacing w:val="-4"/>
          <w:sz w:val="24"/>
        </w:rPr>
        <w:t xml:space="preserve"> </w:t>
      </w:r>
      <w:r>
        <w:rPr>
          <w:sz w:val="24"/>
        </w:rPr>
        <w:t>reemployment</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Senior</w:t>
      </w:r>
      <w:r>
        <w:rPr>
          <w:spacing w:val="-4"/>
          <w:sz w:val="24"/>
        </w:rPr>
        <w:t xml:space="preserve"> </w:t>
      </w:r>
      <w:r>
        <w:rPr>
          <w:sz w:val="24"/>
        </w:rPr>
        <w:t>ALJ.</w:t>
      </w:r>
      <w:r>
        <w:rPr>
          <w:spacing w:val="-3"/>
          <w:sz w:val="24"/>
        </w:rPr>
        <w:t xml:space="preserve"> </w:t>
      </w:r>
      <w:r>
        <w:rPr>
          <w:sz w:val="24"/>
        </w:rPr>
        <w:t>The</w:t>
      </w:r>
      <w:r>
        <w:rPr>
          <w:spacing w:val="-2"/>
          <w:sz w:val="24"/>
        </w:rPr>
        <w:t xml:space="preserve"> </w:t>
      </w:r>
      <w:r>
        <w:rPr>
          <w:sz w:val="24"/>
        </w:rPr>
        <w:t>creation</w:t>
      </w:r>
      <w:r>
        <w:rPr>
          <w:spacing w:val="-3"/>
          <w:sz w:val="24"/>
        </w:rPr>
        <w:t xml:space="preserve"> </w:t>
      </w:r>
      <w:r>
        <w:rPr>
          <w:sz w:val="24"/>
        </w:rPr>
        <w:t>of</w:t>
      </w:r>
      <w:r>
        <w:rPr>
          <w:spacing w:val="-5"/>
          <w:sz w:val="24"/>
        </w:rPr>
        <w:t xml:space="preserve"> </w:t>
      </w:r>
      <w:r>
        <w:rPr>
          <w:sz w:val="24"/>
        </w:rPr>
        <w:t>this</w:t>
      </w:r>
      <w:r>
        <w:rPr>
          <w:spacing w:val="-3"/>
          <w:sz w:val="24"/>
        </w:rPr>
        <w:t xml:space="preserve"> </w:t>
      </w:r>
      <w:r>
        <w:rPr>
          <w:sz w:val="24"/>
        </w:rPr>
        <w:t>form</w:t>
      </w:r>
      <w:r>
        <w:rPr>
          <w:spacing w:val="-3"/>
          <w:sz w:val="24"/>
        </w:rPr>
        <w:t xml:space="preserve"> </w:t>
      </w:r>
      <w:r>
        <w:rPr>
          <w:sz w:val="24"/>
        </w:rPr>
        <w:t>streamlined</w:t>
      </w:r>
      <w:r>
        <w:rPr>
          <w:spacing w:val="-3"/>
          <w:sz w:val="24"/>
        </w:rPr>
        <w:t xml:space="preserve"> </w:t>
      </w:r>
      <w:r>
        <w:rPr>
          <w:sz w:val="24"/>
        </w:rPr>
        <w:t>the application</w:t>
      </w:r>
      <w:r>
        <w:rPr>
          <w:spacing w:val="-8"/>
          <w:sz w:val="24"/>
        </w:rPr>
        <w:t xml:space="preserve"> </w:t>
      </w:r>
      <w:r>
        <w:rPr>
          <w:sz w:val="24"/>
        </w:rPr>
        <w:t>process</w:t>
      </w:r>
      <w:r>
        <w:rPr>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Senior</w:t>
      </w:r>
      <w:r>
        <w:rPr>
          <w:spacing w:val="-7"/>
          <w:sz w:val="24"/>
        </w:rPr>
        <w:t xml:space="preserve"> </w:t>
      </w:r>
      <w:r>
        <w:rPr>
          <w:sz w:val="24"/>
        </w:rPr>
        <w:t>ALJ</w:t>
      </w:r>
      <w:r>
        <w:rPr>
          <w:spacing w:val="-6"/>
          <w:sz w:val="24"/>
        </w:rPr>
        <w:t xml:space="preserve"> </w:t>
      </w:r>
      <w:r>
        <w:rPr>
          <w:sz w:val="24"/>
        </w:rPr>
        <w:t>position</w:t>
      </w:r>
      <w:r>
        <w:rPr>
          <w:spacing w:val="-8"/>
          <w:sz w:val="24"/>
        </w:rPr>
        <w:t xml:space="preserve"> </w:t>
      </w:r>
      <w:r>
        <w:rPr>
          <w:sz w:val="24"/>
        </w:rPr>
        <w:t>by</w:t>
      </w:r>
      <w:r>
        <w:rPr>
          <w:spacing w:val="-8"/>
          <w:sz w:val="24"/>
        </w:rPr>
        <w:t xml:space="preserve"> </w:t>
      </w:r>
      <w:r>
        <w:rPr>
          <w:sz w:val="24"/>
        </w:rPr>
        <w:t>allowing</w:t>
      </w:r>
      <w:r>
        <w:rPr>
          <w:spacing w:val="-8"/>
          <w:sz w:val="24"/>
        </w:rPr>
        <w:t xml:space="preserve"> </w:t>
      </w:r>
      <w:r>
        <w:rPr>
          <w:sz w:val="24"/>
        </w:rPr>
        <w:t>the</w:t>
      </w:r>
      <w:r>
        <w:rPr>
          <w:spacing w:val="-7"/>
          <w:sz w:val="24"/>
        </w:rPr>
        <w:t xml:space="preserve"> </w:t>
      </w:r>
      <w:r>
        <w:rPr>
          <w:sz w:val="24"/>
        </w:rPr>
        <w:t>retired</w:t>
      </w:r>
      <w:r>
        <w:rPr>
          <w:spacing w:val="-6"/>
          <w:sz w:val="24"/>
        </w:rPr>
        <w:t xml:space="preserve"> </w:t>
      </w:r>
      <w:r>
        <w:rPr>
          <w:sz w:val="24"/>
        </w:rPr>
        <w:t>judges</w:t>
      </w:r>
      <w:r>
        <w:rPr>
          <w:spacing w:val="-6"/>
          <w:sz w:val="24"/>
        </w:rPr>
        <w:t xml:space="preserve"> </w:t>
      </w:r>
      <w:r>
        <w:rPr>
          <w:sz w:val="24"/>
        </w:rPr>
        <w:t>to</w:t>
      </w:r>
      <w:r>
        <w:rPr>
          <w:spacing w:val="-6"/>
          <w:sz w:val="24"/>
        </w:rPr>
        <w:t xml:space="preserve"> </w:t>
      </w:r>
      <w:r>
        <w:rPr>
          <w:sz w:val="24"/>
        </w:rPr>
        <w:t xml:space="preserve">place </w:t>
      </w:r>
      <w:r w:rsidR="00BD06FB">
        <w:rPr>
          <w:sz w:val="24"/>
        </w:rPr>
        <w:t>all</w:t>
      </w:r>
      <w:r>
        <w:rPr>
          <w:sz w:val="24"/>
        </w:rPr>
        <w:t xml:space="preserve"> their requested information on these tailored forms. In addition, it allows for easier data entry, and eliminated the need for further contact with Senior ALJ applicants for additional information.</w:t>
      </w:r>
    </w:p>
    <w:p w:rsidR="005D376F" w14:paraId="53E42207" w14:textId="77777777">
      <w:pPr>
        <w:pStyle w:val="BodyText"/>
        <w:spacing w:before="25"/>
        <w:rPr>
          <w:b w:val="0"/>
          <w:sz w:val="20"/>
        </w:rPr>
      </w:pPr>
      <w:r>
        <w:rPr>
          <w:noProof/>
        </w:rPr>
        <mc:AlternateContent>
          <mc:Choice Requires="wps">
            <w:drawing>
              <wp:anchor distT="0" distB="0" distL="0" distR="0" simplePos="0" relativeHeight="251666432" behindDoc="1" locked="0" layoutInCell="1" allowOverlap="1">
                <wp:simplePos x="0" y="0"/>
                <wp:positionH relativeFrom="page">
                  <wp:posOffset>1123950</wp:posOffset>
                </wp:positionH>
                <wp:positionV relativeFrom="paragraph">
                  <wp:posOffset>177254</wp:posOffset>
                </wp:positionV>
                <wp:extent cx="5524500" cy="105156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1051560"/>
                        </a:xfrm>
                        <a:prstGeom prst="rect">
                          <a:avLst/>
                        </a:prstGeom>
                        <a:solidFill>
                          <a:srgbClr val="BDBDBD"/>
                        </a:solidFill>
                      </wps:spPr>
                      <wps:txbx>
                        <w:txbxContent>
                          <w:p w:rsidR="005D376F" w14:textId="77777777">
                            <w:pPr>
                              <w:pStyle w:val="BodyText"/>
                              <w:ind w:left="392" w:right="41" w:hanging="360"/>
                              <w:rPr>
                                <w:color w:val="000000"/>
                              </w:rPr>
                            </w:pPr>
                            <w:r>
                              <w:rPr>
                                <w:color w:val="000000"/>
                              </w:rPr>
                              <w:t>3.</w:t>
                            </w:r>
                            <w:r>
                              <w:rPr>
                                <w:color w:val="000000"/>
                                <w:spacing w:val="80"/>
                              </w:rPr>
                              <w:t xml:space="preserve"> </w:t>
                            </w:r>
                            <w:r>
                              <w:rPr>
                                <w:color w:val="000000"/>
                              </w:rPr>
                              <w:t>Describe whether, and to what extent, the collection of information involves the use of automated, electronic, mechanical, or other technological collection techniques or other forms of information technology, e.g., permitting electronic submission</w:t>
                            </w:r>
                            <w:r>
                              <w:rPr>
                                <w:color w:val="000000"/>
                                <w:spacing w:val="-7"/>
                              </w:rPr>
                              <w:t xml:space="preserve"> </w:t>
                            </w:r>
                            <w:r>
                              <w:rPr>
                                <w:color w:val="000000"/>
                              </w:rPr>
                              <w:t>of</w:t>
                            </w:r>
                            <w:r>
                              <w:rPr>
                                <w:color w:val="000000"/>
                                <w:spacing w:val="-6"/>
                              </w:rPr>
                              <w:t xml:space="preserve"> </w:t>
                            </w:r>
                            <w:r>
                              <w:rPr>
                                <w:color w:val="000000"/>
                              </w:rPr>
                              <w:t>responses,</w:t>
                            </w:r>
                            <w:r>
                              <w:rPr>
                                <w:color w:val="000000"/>
                                <w:spacing w:val="-7"/>
                              </w:rPr>
                              <w:t xml:space="preserve"> </w:t>
                            </w:r>
                            <w:r>
                              <w:rPr>
                                <w:color w:val="000000"/>
                              </w:rPr>
                              <w:t>and</w:t>
                            </w:r>
                            <w:r>
                              <w:rPr>
                                <w:color w:val="000000"/>
                                <w:spacing w:val="-6"/>
                              </w:rPr>
                              <w:t xml:space="preserve"> </w:t>
                            </w:r>
                            <w:r>
                              <w:rPr>
                                <w:color w:val="000000"/>
                              </w:rPr>
                              <w:t>the</w:t>
                            </w:r>
                            <w:r>
                              <w:rPr>
                                <w:color w:val="000000"/>
                                <w:spacing w:val="-6"/>
                              </w:rPr>
                              <w:t xml:space="preserve"> </w:t>
                            </w:r>
                            <w:r>
                              <w:rPr>
                                <w:color w:val="000000"/>
                              </w:rPr>
                              <w:t>basis</w:t>
                            </w:r>
                            <w:r>
                              <w:rPr>
                                <w:color w:val="000000"/>
                                <w:spacing w:val="-5"/>
                              </w:rPr>
                              <w:t xml:space="preserve"> </w:t>
                            </w:r>
                            <w:r>
                              <w:rPr>
                                <w:color w:val="000000"/>
                              </w:rPr>
                              <w:t>for</w:t>
                            </w:r>
                            <w:r>
                              <w:rPr>
                                <w:color w:val="000000"/>
                                <w:spacing w:val="-8"/>
                              </w:rPr>
                              <w:t xml:space="preserve"> </w:t>
                            </w:r>
                            <w:r>
                              <w:rPr>
                                <w:color w:val="000000"/>
                              </w:rPr>
                              <w:t>the</w:t>
                            </w:r>
                            <w:r>
                              <w:rPr>
                                <w:color w:val="000000"/>
                                <w:spacing w:val="-8"/>
                              </w:rPr>
                              <w:t xml:space="preserve"> </w:t>
                            </w:r>
                            <w:r>
                              <w:rPr>
                                <w:color w:val="000000"/>
                              </w:rPr>
                              <w:t>decision</w:t>
                            </w:r>
                            <w:r>
                              <w:rPr>
                                <w:color w:val="000000"/>
                                <w:spacing w:val="-6"/>
                              </w:rPr>
                              <w:t xml:space="preserve"> </w:t>
                            </w:r>
                            <w:r>
                              <w:rPr>
                                <w:color w:val="000000"/>
                              </w:rPr>
                              <w:t>for</w:t>
                            </w:r>
                            <w:r>
                              <w:rPr>
                                <w:color w:val="000000"/>
                                <w:spacing w:val="-8"/>
                              </w:rPr>
                              <w:t xml:space="preserve"> </w:t>
                            </w:r>
                            <w:r>
                              <w:rPr>
                                <w:color w:val="000000"/>
                              </w:rPr>
                              <w:t>adopting</w:t>
                            </w:r>
                            <w:r>
                              <w:rPr>
                                <w:color w:val="000000"/>
                                <w:spacing w:val="-5"/>
                              </w:rPr>
                              <w:t xml:space="preserve"> </w:t>
                            </w:r>
                            <w:r>
                              <w:rPr>
                                <w:color w:val="000000"/>
                              </w:rPr>
                              <w:t>this</w:t>
                            </w:r>
                            <w:r>
                              <w:rPr>
                                <w:color w:val="000000"/>
                                <w:spacing w:val="-5"/>
                              </w:rPr>
                              <w:t xml:space="preserve"> </w:t>
                            </w:r>
                            <w:r>
                              <w:rPr>
                                <w:color w:val="000000"/>
                              </w:rPr>
                              <w:t>means</w:t>
                            </w:r>
                            <w:r>
                              <w:rPr>
                                <w:color w:val="000000"/>
                                <w:spacing w:val="-5"/>
                              </w:rPr>
                              <w:t xml:space="preserve"> </w:t>
                            </w:r>
                            <w:r>
                              <w:rPr>
                                <w:color w:val="000000"/>
                              </w:rPr>
                              <w:t>of collection.</w:t>
                            </w:r>
                            <w:r>
                              <w:rPr>
                                <w:color w:val="000000"/>
                                <w:spacing w:val="40"/>
                              </w:rPr>
                              <w:t xml:space="preserve"> </w:t>
                            </w:r>
                            <w:r>
                              <w:rPr>
                                <w:color w:val="000000"/>
                              </w:rPr>
                              <w:t>Also describe any consideration of using information technology to reduce burden.</w:t>
                            </w:r>
                          </w:p>
                        </w:txbxContent>
                      </wps:txbx>
                      <wps:bodyPr wrap="square" lIns="0" tIns="0" rIns="0" bIns="0" rtlCol="0"/>
                    </wps:wsp>
                  </a:graphicData>
                </a:graphic>
              </wp:anchor>
            </w:drawing>
          </mc:Choice>
          <mc:Fallback>
            <w:pict>
              <v:shape id="Textbox 3" o:spid="_x0000_s1027" type="#_x0000_t202" style="width:435pt;height:82.8pt;margin-top:13.95pt;margin-left:88.5pt;mso-position-horizontal-relative:page;mso-wrap-distance-bottom:0;mso-wrap-distance-left:0;mso-wrap-distance-right:0;mso-wrap-distance-top:0;mso-wrap-style:square;position:absolute;visibility:visible;v-text-anchor:top;z-index:-251649024" fillcolor="#bdbdbd" stroked="f">
                <v:textbox inset="0,0,0,0">
                  <w:txbxContent>
                    <w:p w:rsidR="005D376F" w14:paraId="40DB9C5A" w14:textId="77777777">
                      <w:pPr>
                        <w:pStyle w:val="BodyText"/>
                        <w:ind w:left="392" w:right="41" w:hanging="360"/>
                        <w:rPr>
                          <w:color w:val="000000"/>
                        </w:rPr>
                      </w:pPr>
                      <w:r>
                        <w:rPr>
                          <w:color w:val="000000"/>
                        </w:rPr>
                        <w:t>3.</w:t>
                      </w:r>
                      <w:r>
                        <w:rPr>
                          <w:color w:val="000000"/>
                          <w:spacing w:val="80"/>
                        </w:rPr>
                        <w:t xml:space="preserve"> </w:t>
                      </w:r>
                      <w:r>
                        <w:rPr>
                          <w:color w:val="000000"/>
                        </w:rPr>
                        <w:t>Describe whether, and to what extent, the collection of information involves the use of automated, electronic, mechanical, or other technological collection techniques or other forms of information technology, e.g., permitting electronic submission</w:t>
                      </w:r>
                      <w:r>
                        <w:rPr>
                          <w:color w:val="000000"/>
                          <w:spacing w:val="-7"/>
                        </w:rPr>
                        <w:t xml:space="preserve"> </w:t>
                      </w:r>
                      <w:r>
                        <w:rPr>
                          <w:color w:val="000000"/>
                        </w:rPr>
                        <w:t>of</w:t>
                      </w:r>
                      <w:r>
                        <w:rPr>
                          <w:color w:val="000000"/>
                          <w:spacing w:val="-6"/>
                        </w:rPr>
                        <w:t xml:space="preserve"> </w:t>
                      </w:r>
                      <w:r>
                        <w:rPr>
                          <w:color w:val="000000"/>
                        </w:rPr>
                        <w:t>resp</w:t>
                      </w:r>
                      <w:r>
                        <w:rPr>
                          <w:color w:val="000000"/>
                        </w:rPr>
                        <w:t>onses,</w:t>
                      </w:r>
                      <w:r>
                        <w:rPr>
                          <w:color w:val="000000"/>
                          <w:spacing w:val="-7"/>
                        </w:rPr>
                        <w:t xml:space="preserve"> </w:t>
                      </w:r>
                      <w:r>
                        <w:rPr>
                          <w:color w:val="000000"/>
                        </w:rPr>
                        <w:t>and</w:t>
                      </w:r>
                      <w:r>
                        <w:rPr>
                          <w:color w:val="000000"/>
                          <w:spacing w:val="-6"/>
                        </w:rPr>
                        <w:t xml:space="preserve"> </w:t>
                      </w:r>
                      <w:r>
                        <w:rPr>
                          <w:color w:val="000000"/>
                        </w:rPr>
                        <w:t>the</w:t>
                      </w:r>
                      <w:r>
                        <w:rPr>
                          <w:color w:val="000000"/>
                          <w:spacing w:val="-6"/>
                        </w:rPr>
                        <w:t xml:space="preserve"> </w:t>
                      </w:r>
                      <w:r>
                        <w:rPr>
                          <w:color w:val="000000"/>
                        </w:rPr>
                        <w:t>basis</w:t>
                      </w:r>
                      <w:r>
                        <w:rPr>
                          <w:color w:val="000000"/>
                          <w:spacing w:val="-5"/>
                        </w:rPr>
                        <w:t xml:space="preserve"> </w:t>
                      </w:r>
                      <w:r>
                        <w:rPr>
                          <w:color w:val="000000"/>
                        </w:rPr>
                        <w:t>for</w:t>
                      </w:r>
                      <w:r>
                        <w:rPr>
                          <w:color w:val="000000"/>
                          <w:spacing w:val="-8"/>
                        </w:rPr>
                        <w:t xml:space="preserve"> </w:t>
                      </w:r>
                      <w:r>
                        <w:rPr>
                          <w:color w:val="000000"/>
                        </w:rPr>
                        <w:t>the</w:t>
                      </w:r>
                      <w:r>
                        <w:rPr>
                          <w:color w:val="000000"/>
                          <w:spacing w:val="-8"/>
                        </w:rPr>
                        <w:t xml:space="preserve"> </w:t>
                      </w:r>
                      <w:r>
                        <w:rPr>
                          <w:color w:val="000000"/>
                        </w:rPr>
                        <w:t>decision</w:t>
                      </w:r>
                      <w:r>
                        <w:rPr>
                          <w:color w:val="000000"/>
                          <w:spacing w:val="-6"/>
                        </w:rPr>
                        <w:t xml:space="preserve"> </w:t>
                      </w:r>
                      <w:r>
                        <w:rPr>
                          <w:color w:val="000000"/>
                        </w:rPr>
                        <w:t>for</w:t>
                      </w:r>
                      <w:r>
                        <w:rPr>
                          <w:color w:val="000000"/>
                          <w:spacing w:val="-8"/>
                        </w:rPr>
                        <w:t xml:space="preserve"> </w:t>
                      </w:r>
                      <w:r>
                        <w:rPr>
                          <w:color w:val="000000"/>
                        </w:rPr>
                        <w:t>adopting</w:t>
                      </w:r>
                      <w:r>
                        <w:rPr>
                          <w:color w:val="000000"/>
                          <w:spacing w:val="-5"/>
                        </w:rPr>
                        <w:t xml:space="preserve"> </w:t>
                      </w:r>
                      <w:r>
                        <w:rPr>
                          <w:color w:val="000000"/>
                        </w:rPr>
                        <w:t>this</w:t>
                      </w:r>
                      <w:r>
                        <w:rPr>
                          <w:color w:val="000000"/>
                          <w:spacing w:val="-5"/>
                        </w:rPr>
                        <w:t xml:space="preserve"> </w:t>
                      </w:r>
                      <w:r>
                        <w:rPr>
                          <w:color w:val="000000"/>
                        </w:rPr>
                        <w:t>means</w:t>
                      </w:r>
                      <w:r>
                        <w:rPr>
                          <w:color w:val="000000"/>
                          <w:spacing w:val="-5"/>
                        </w:rPr>
                        <w:t xml:space="preserve"> </w:t>
                      </w:r>
                      <w:r>
                        <w:rPr>
                          <w:color w:val="000000"/>
                        </w:rPr>
                        <w:t>of collection.</w:t>
                      </w:r>
                      <w:r>
                        <w:rPr>
                          <w:color w:val="000000"/>
                          <w:spacing w:val="40"/>
                        </w:rPr>
                        <w:t xml:space="preserve"> </w:t>
                      </w:r>
                      <w:r>
                        <w:rPr>
                          <w:color w:val="000000"/>
                        </w:rPr>
                        <w:t>Also describe any consideration of using information technology to reduce burden.</w:t>
                      </w:r>
                    </w:p>
                  </w:txbxContent>
                </v:textbox>
                <w10:wrap type="topAndBottom"/>
              </v:shape>
            </w:pict>
          </mc:Fallback>
        </mc:AlternateContent>
      </w:r>
    </w:p>
    <w:p w:rsidR="005D376F" w14:paraId="71FA4147" w14:textId="27B25C78">
      <w:pPr>
        <w:spacing w:before="273"/>
        <w:ind w:left="740" w:right="970"/>
        <w:jc w:val="both"/>
        <w:rPr>
          <w:sz w:val="24"/>
        </w:rPr>
      </w:pPr>
      <w:r>
        <w:rPr>
          <w:sz w:val="24"/>
        </w:rPr>
        <w:t>The</w:t>
      </w:r>
      <w:r>
        <w:rPr>
          <w:spacing w:val="-2"/>
          <w:sz w:val="24"/>
        </w:rPr>
        <w:t xml:space="preserve"> </w:t>
      </w:r>
      <w:r>
        <w:rPr>
          <w:sz w:val="24"/>
        </w:rPr>
        <w:t>information collected</w:t>
      </w:r>
      <w:r>
        <w:rPr>
          <w:spacing w:val="-3"/>
          <w:sz w:val="24"/>
        </w:rPr>
        <w:t xml:space="preserve"> </w:t>
      </w:r>
      <w:r>
        <w:rPr>
          <w:sz w:val="24"/>
        </w:rPr>
        <w:t>cannot</w:t>
      </w:r>
      <w:r>
        <w:rPr>
          <w:spacing w:val="-3"/>
          <w:sz w:val="24"/>
        </w:rPr>
        <w:t xml:space="preserve"> </w:t>
      </w:r>
      <w:r>
        <w:rPr>
          <w:sz w:val="24"/>
        </w:rPr>
        <w:t>be</w:t>
      </w:r>
      <w:r>
        <w:rPr>
          <w:spacing w:val="-4"/>
          <w:sz w:val="24"/>
        </w:rPr>
        <w:t xml:space="preserve"> </w:t>
      </w:r>
      <w:r>
        <w:rPr>
          <w:sz w:val="24"/>
        </w:rPr>
        <w:t>obtained</w:t>
      </w:r>
      <w:r>
        <w:rPr>
          <w:spacing w:val="-3"/>
          <w:sz w:val="24"/>
        </w:rPr>
        <w:t xml:space="preserve"> </w:t>
      </w:r>
      <w:r>
        <w:rPr>
          <w:sz w:val="24"/>
        </w:rPr>
        <w:t>from</w:t>
      </w:r>
      <w:r>
        <w:rPr>
          <w:spacing w:val="-3"/>
          <w:sz w:val="24"/>
        </w:rPr>
        <w:t xml:space="preserve"> </w:t>
      </w:r>
      <w:r>
        <w:rPr>
          <w:sz w:val="24"/>
        </w:rPr>
        <w:t>other</w:t>
      </w:r>
      <w:r>
        <w:rPr>
          <w:spacing w:val="-4"/>
          <w:sz w:val="24"/>
        </w:rPr>
        <w:t xml:space="preserve"> </w:t>
      </w:r>
      <w:r>
        <w:rPr>
          <w:sz w:val="24"/>
        </w:rPr>
        <w:t>sources.</w:t>
      </w:r>
      <w:r>
        <w:rPr>
          <w:spacing w:val="-3"/>
          <w:sz w:val="24"/>
        </w:rPr>
        <w:t xml:space="preserve"> </w:t>
      </w:r>
      <w:r>
        <w:rPr>
          <w:sz w:val="24"/>
        </w:rPr>
        <w:t>The</w:t>
      </w:r>
      <w:r>
        <w:rPr>
          <w:spacing w:val="-4"/>
          <w:sz w:val="24"/>
        </w:rPr>
        <w:t xml:space="preserve"> </w:t>
      </w:r>
      <w:r>
        <w:rPr>
          <w:sz w:val="24"/>
        </w:rPr>
        <w:t>forms</w:t>
      </w:r>
      <w:r>
        <w:rPr>
          <w:spacing w:val="-3"/>
          <w:sz w:val="24"/>
        </w:rPr>
        <w:t xml:space="preserve"> </w:t>
      </w:r>
      <w:r>
        <w:rPr>
          <w:sz w:val="24"/>
        </w:rPr>
        <w:t>are</w:t>
      </w:r>
      <w:r>
        <w:rPr>
          <w:spacing w:val="-4"/>
          <w:sz w:val="24"/>
        </w:rPr>
        <w:t xml:space="preserve"> </w:t>
      </w:r>
      <w:r>
        <w:rPr>
          <w:sz w:val="24"/>
        </w:rPr>
        <w:t>available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OPM</w:t>
      </w:r>
      <w:r w:rsidR="00D70A33">
        <w:rPr>
          <w:sz w:val="24"/>
        </w:rPr>
        <w:t>.gov</w:t>
      </w:r>
      <w:r>
        <w:rPr>
          <w:sz w:val="24"/>
        </w:rPr>
        <w:t xml:space="preserve"> and are downloadable in a PDF format.</w:t>
      </w:r>
      <w:r w:rsidR="00F6126C">
        <w:rPr>
          <w:sz w:val="24"/>
        </w:rPr>
        <w:t xml:space="preserve"> OPM will continue to explore </w:t>
      </w:r>
      <w:r w:rsidR="003E08CD">
        <w:rPr>
          <w:sz w:val="24"/>
        </w:rPr>
        <w:t>automation, electronic, and other technological tools to attempt to minimize burden to both respondents and the agency.</w:t>
      </w:r>
    </w:p>
    <w:p w:rsidR="005D376F" w14:paraId="28A73FB9" w14:textId="77777777">
      <w:pPr>
        <w:pStyle w:val="BodyText"/>
        <w:spacing w:before="25"/>
        <w:rPr>
          <w:b w:val="0"/>
          <w:sz w:val="20"/>
        </w:rPr>
      </w:pPr>
      <w:r>
        <w:rPr>
          <w:noProof/>
        </w:rPr>
        <mc:AlternateContent>
          <mc:Choice Requires="wps">
            <w:drawing>
              <wp:anchor distT="0" distB="0" distL="0" distR="0" simplePos="0" relativeHeight="251668480" behindDoc="1" locked="0" layoutInCell="1" allowOverlap="1">
                <wp:simplePos x="0" y="0"/>
                <wp:positionH relativeFrom="page">
                  <wp:posOffset>1123950</wp:posOffset>
                </wp:positionH>
                <wp:positionV relativeFrom="paragraph">
                  <wp:posOffset>177209</wp:posOffset>
                </wp:positionV>
                <wp:extent cx="5524500" cy="52578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525780"/>
                        </a:xfrm>
                        <a:prstGeom prst="rect">
                          <a:avLst/>
                        </a:prstGeom>
                        <a:solidFill>
                          <a:srgbClr val="BDBDBD"/>
                        </a:solidFill>
                      </wps:spPr>
                      <wps:txbx>
                        <w:txbxContent>
                          <w:p w:rsidR="005D376F" w14:textId="77777777">
                            <w:pPr>
                              <w:pStyle w:val="BodyText"/>
                              <w:ind w:left="392" w:right="41" w:hanging="360"/>
                              <w:rPr>
                                <w:color w:val="000000"/>
                              </w:rPr>
                            </w:pPr>
                            <w:r>
                              <w:rPr>
                                <w:color w:val="000000"/>
                              </w:rPr>
                              <w:t>4.</w:t>
                            </w:r>
                            <w:r>
                              <w:rPr>
                                <w:color w:val="000000"/>
                                <w:spacing w:val="73"/>
                              </w:rPr>
                              <w:t xml:space="preserve"> </w:t>
                            </w:r>
                            <w:r>
                              <w:rPr>
                                <w:color w:val="000000"/>
                              </w:rPr>
                              <w:t>Describe</w:t>
                            </w:r>
                            <w:r>
                              <w:rPr>
                                <w:color w:val="000000"/>
                                <w:spacing w:val="-7"/>
                              </w:rPr>
                              <w:t xml:space="preserve"> </w:t>
                            </w:r>
                            <w:r>
                              <w:rPr>
                                <w:color w:val="000000"/>
                              </w:rPr>
                              <w:t>efforts</w:t>
                            </w:r>
                            <w:r>
                              <w:rPr>
                                <w:color w:val="000000"/>
                                <w:spacing w:val="-6"/>
                              </w:rPr>
                              <w:t xml:space="preserve"> </w:t>
                            </w:r>
                            <w:r>
                              <w:rPr>
                                <w:color w:val="000000"/>
                              </w:rPr>
                              <w:t>to</w:t>
                            </w:r>
                            <w:r>
                              <w:rPr>
                                <w:color w:val="000000"/>
                                <w:spacing w:val="-8"/>
                              </w:rPr>
                              <w:t xml:space="preserve"> </w:t>
                            </w:r>
                            <w:r>
                              <w:rPr>
                                <w:color w:val="000000"/>
                              </w:rPr>
                              <w:t>identify</w:t>
                            </w:r>
                            <w:r>
                              <w:rPr>
                                <w:color w:val="000000"/>
                                <w:spacing w:val="-6"/>
                              </w:rPr>
                              <w:t xml:space="preserve"> </w:t>
                            </w:r>
                            <w:r>
                              <w:rPr>
                                <w:color w:val="000000"/>
                              </w:rPr>
                              <w:t>duplication.</w:t>
                            </w:r>
                            <w:r>
                              <w:rPr>
                                <w:color w:val="000000"/>
                                <w:spacing w:val="-9"/>
                              </w:rPr>
                              <w:t xml:space="preserve"> </w:t>
                            </w:r>
                            <w:r>
                              <w:rPr>
                                <w:color w:val="000000"/>
                              </w:rPr>
                              <w:t>Show</w:t>
                            </w:r>
                            <w:r>
                              <w:rPr>
                                <w:color w:val="000000"/>
                                <w:spacing w:val="-9"/>
                              </w:rPr>
                              <w:t xml:space="preserve"> </w:t>
                            </w:r>
                            <w:r>
                              <w:rPr>
                                <w:color w:val="000000"/>
                              </w:rPr>
                              <w:t>specifically</w:t>
                            </w:r>
                            <w:r>
                              <w:rPr>
                                <w:color w:val="000000"/>
                                <w:spacing w:val="-8"/>
                              </w:rPr>
                              <w:t xml:space="preserve"> </w:t>
                            </w:r>
                            <w:r>
                              <w:rPr>
                                <w:color w:val="000000"/>
                              </w:rPr>
                              <w:t>why</w:t>
                            </w:r>
                            <w:r>
                              <w:rPr>
                                <w:color w:val="000000"/>
                                <w:spacing w:val="-6"/>
                              </w:rPr>
                              <w:t xml:space="preserve"> </w:t>
                            </w:r>
                            <w:r>
                              <w:rPr>
                                <w:color w:val="000000"/>
                              </w:rPr>
                              <w:t>any</w:t>
                            </w:r>
                            <w:r>
                              <w:rPr>
                                <w:color w:val="000000"/>
                                <w:spacing w:val="-6"/>
                              </w:rPr>
                              <w:t xml:space="preserve"> </w:t>
                            </w:r>
                            <w:r>
                              <w:rPr>
                                <w:color w:val="000000"/>
                              </w:rPr>
                              <w:t>similar information already available cannot be used or modified for use for the purposes described in Item 2 above.</w:t>
                            </w:r>
                          </w:p>
                        </w:txbxContent>
                      </wps:txbx>
                      <wps:bodyPr wrap="square" lIns="0" tIns="0" rIns="0" bIns="0" rtlCol="0"/>
                    </wps:wsp>
                  </a:graphicData>
                </a:graphic>
              </wp:anchor>
            </w:drawing>
          </mc:Choice>
          <mc:Fallback>
            <w:pict>
              <v:shape id="Textbox 4" o:spid="_x0000_s1028" type="#_x0000_t202" style="width:435pt;height:41.4pt;margin-top:13.95pt;margin-left:88.5pt;mso-position-horizontal-relative:page;mso-wrap-distance-bottom:0;mso-wrap-distance-left:0;mso-wrap-distance-right:0;mso-wrap-distance-top:0;mso-wrap-style:square;position:absolute;visibility:visible;v-text-anchor:top;z-index:-251646976" fillcolor="#bdbdbd" stroked="f">
                <v:textbox inset="0,0,0,0">
                  <w:txbxContent>
                    <w:p w:rsidR="005D376F" w14:paraId="4BF99701" w14:textId="77777777">
                      <w:pPr>
                        <w:pStyle w:val="BodyText"/>
                        <w:ind w:left="392" w:right="41" w:hanging="360"/>
                        <w:rPr>
                          <w:color w:val="000000"/>
                        </w:rPr>
                      </w:pPr>
                      <w:r>
                        <w:rPr>
                          <w:color w:val="000000"/>
                        </w:rPr>
                        <w:t>4.</w:t>
                      </w:r>
                      <w:r>
                        <w:rPr>
                          <w:color w:val="000000"/>
                          <w:spacing w:val="73"/>
                        </w:rPr>
                        <w:t xml:space="preserve"> </w:t>
                      </w:r>
                      <w:r>
                        <w:rPr>
                          <w:color w:val="000000"/>
                        </w:rPr>
                        <w:t>Describe</w:t>
                      </w:r>
                      <w:r>
                        <w:rPr>
                          <w:color w:val="000000"/>
                          <w:spacing w:val="-7"/>
                        </w:rPr>
                        <w:t xml:space="preserve"> </w:t>
                      </w:r>
                      <w:r>
                        <w:rPr>
                          <w:color w:val="000000"/>
                        </w:rPr>
                        <w:t>efforts</w:t>
                      </w:r>
                      <w:r>
                        <w:rPr>
                          <w:color w:val="000000"/>
                          <w:spacing w:val="-6"/>
                        </w:rPr>
                        <w:t xml:space="preserve"> </w:t>
                      </w:r>
                      <w:r>
                        <w:rPr>
                          <w:color w:val="000000"/>
                        </w:rPr>
                        <w:t>to</w:t>
                      </w:r>
                      <w:r>
                        <w:rPr>
                          <w:color w:val="000000"/>
                          <w:spacing w:val="-8"/>
                        </w:rPr>
                        <w:t xml:space="preserve"> </w:t>
                      </w:r>
                      <w:r>
                        <w:rPr>
                          <w:color w:val="000000"/>
                        </w:rPr>
                        <w:t>identify</w:t>
                      </w:r>
                      <w:r>
                        <w:rPr>
                          <w:color w:val="000000"/>
                          <w:spacing w:val="-6"/>
                        </w:rPr>
                        <w:t xml:space="preserve"> </w:t>
                      </w:r>
                      <w:r>
                        <w:rPr>
                          <w:color w:val="000000"/>
                        </w:rPr>
                        <w:t>duplication.</w:t>
                      </w:r>
                      <w:r>
                        <w:rPr>
                          <w:color w:val="000000"/>
                          <w:spacing w:val="-9"/>
                        </w:rPr>
                        <w:t xml:space="preserve"> </w:t>
                      </w:r>
                      <w:r>
                        <w:rPr>
                          <w:color w:val="000000"/>
                        </w:rPr>
                        <w:t>Show</w:t>
                      </w:r>
                      <w:r>
                        <w:rPr>
                          <w:color w:val="000000"/>
                          <w:spacing w:val="-9"/>
                        </w:rPr>
                        <w:t xml:space="preserve"> </w:t>
                      </w:r>
                      <w:r>
                        <w:rPr>
                          <w:color w:val="000000"/>
                        </w:rPr>
                        <w:t>specifically</w:t>
                      </w:r>
                      <w:r>
                        <w:rPr>
                          <w:color w:val="000000"/>
                          <w:spacing w:val="-8"/>
                        </w:rPr>
                        <w:t xml:space="preserve"> </w:t>
                      </w:r>
                      <w:r>
                        <w:rPr>
                          <w:color w:val="000000"/>
                        </w:rPr>
                        <w:t>why</w:t>
                      </w:r>
                      <w:r>
                        <w:rPr>
                          <w:color w:val="000000"/>
                          <w:spacing w:val="-6"/>
                        </w:rPr>
                        <w:t xml:space="preserve"> </w:t>
                      </w:r>
                      <w:r>
                        <w:rPr>
                          <w:color w:val="000000"/>
                        </w:rPr>
                        <w:t>any</w:t>
                      </w:r>
                      <w:r>
                        <w:rPr>
                          <w:color w:val="000000"/>
                          <w:spacing w:val="-6"/>
                        </w:rPr>
                        <w:t xml:space="preserve"> </w:t>
                      </w:r>
                      <w:r>
                        <w:rPr>
                          <w:color w:val="000000"/>
                        </w:rPr>
                        <w:t>similar information already available ca</w:t>
                      </w:r>
                      <w:r>
                        <w:rPr>
                          <w:color w:val="000000"/>
                        </w:rPr>
                        <w:t>nnot be used or modified for use for the purposes described in Item 2 above.</w:t>
                      </w:r>
                    </w:p>
                  </w:txbxContent>
                </v:textbox>
                <w10:wrap type="topAndBottom"/>
              </v:shape>
            </w:pict>
          </mc:Fallback>
        </mc:AlternateContent>
      </w:r>
    </w:p>
    <w:p w:rsidR="00D8220D" w:rsidP="00F66769" w14:paraId="671962EA" w14:textId="08DF2AB9">
      <w:pPr>
        <w:spacing w:before="273"/>
        <w:ind w:left="734" w:right="965"/>
        <w:rPr>
          <w:spacing w:val="-2"/>
          <w:sz w:val="24"/>
        </w:rPr>
      </w:pPr>
      <w:r>
        <w:rPr>
          <w:spacing w:val="-2"/>
          <w:sz w:val="24"/>
        </w:rPr>
        <w:t>Respondents</w:t>
      </w:r>
      <w:r w:rsidR="00104287">
        <w:rPr>
          <w:spacing w:val="-2"/>
          <w:sz w:val="24"/>
        </w:rPr>
        <w:t xml:space="preserve"> initiat</w:t>
      </w:r>
      <w:r w:rsidR="00FE596E">
        <w:rPr>
          <w:spacing w:val="-2"/>
          <w:sz w:val="24"/>
        </w:rPr>
        <w:t>e</w:t>
      </w:r>
      <w:r w:rsidR="00104287">
        <w:rPr>
          <w:spacing w:val="-2"/>
          <w:sz w:val="24"/>
        </w:rPr>
        <w:t xml:space="preserve"> the application process </w:t>
      </w:r>
      <w:r w:rsidR="00800A31">
        <w:rPr>
          <w:spacing w:val="-2"/>
          <w:sz w:val="24"/>
        </w:rPr>
        <w:t>to return to work as a</w:t>
      </w:r>
      <w:r w:rsidR="00F40796">
        <w:rPr>
          <w:spacing w:val="-2"/>
          <w:sz w:val="24"/>
        </w:rPr>
        <w:t xml:space="preserve"> Senior </w:t>
      </w:r>
      <w:r w:rsidR="00800A31">
        <w:rPr>
          <w:spacing w:val="-2"/>
          <w:sz w:val="24"/>
        </w:rPr>
        <w:t xml:space="preserve">ALJ. </w:t>
      </w:r>
      <w:r w:rsidR="00450D61">
        <w:rPr>
          <w:spacing w:val="-2"/>
          <w:sz w:val="24"/>
        </w:rPr>
        <w:t xml:space="preserve">The </w:t>
      </w:r>
      <w:r w:rsidR="00450D61">
        <w:rPr>
          <w:spacing w:val="-2"/>
          <w:sz w:val="24"/>
        </w:rPr>
        <w:t>form was drafted to attempt to collect the minimum information needed in order to properly</w:t>
      </w:r>
      <w:r w:rsidR="00F40796">
        <w:rPr>
          <w:spacing w:val="-2"/>
          <w:sz w:val="24"/>
        </w:rPr>
        <w:t xml:space="preserve"> </w:t>
      </w:r>
      <w:r w:rsidR="0060502A">
        <w:rPr>
          <w:spacing w:val="-2"/>
          <w:sz w:val="24"/>
        </w:rPr>
        <w:t>assess</w:t>
      </w:r>
      <w:r w:rsidR="0097763E">
        <w:rPr>
          <w:spacing w:val="-2"/>
          <w:sz w:val="24"/>
        </w:rPr>
        <w:t xml:space="preserve"> their re-employment</w:t>
      </w:r>
      <w:r w:rsidR="00401166">
        <w:rPr>
          <w:spacing w:val="-2"/>
          <w:sz w:val="24"/>
        </w:rPr>
        <w:t xml:space="preserve"> eligibility</w:t>
      </w:r>
      <w:r w:rsidR="00CC0C2A">
        <w:rPr>
          <w:spacing w:val="-2"/>
          <w:sz w:val="24"/>
        </w:rPr>
        <w:t>, experience,</w:t>
      </w:r>
      <w:r w:rsidR="00A7719B">
        <w:rPr>
          <w:spacing w:val="-2"/>
          <w:sz w:val="24"/>
        </w:rPr>
        <w:t xml:space="preserve"> </w:t>
      </w:r>
      <w:r w:rsidR="0097763E">
        <w:rPr>
          <w:spacing w:val="-2"/>
          <w:sz w:val="24"/>
        </w:rPr>
        <w:t xml:space="preserve">and </w:t>
      </w:r>
      <w:r w:rsidR="00E461E6">
        <w:rPr>
          <w:spacing w:val="-2"/>
          <w:sz w:val="24"/>
        </w:rPr>
        <w:t xml:space="preserve">desired </w:t>
      </w:r>
      <w:r w:rsidR="0097763E">
        <w:rPr>
          <w:spacing w:val="-2"/>
          <w:sz w:val="24"/>
        </w:rPr>
        <w:t>geographic location</w:t>
      </w:r>
      <w:r w:rsidR="00592376">
        <w:rPr>
          <w:spacing w:val="-2"/>
          <w:sz w:val="24"/>
        </w:rPr>
        <w:t xml:space="preserve"> -</w:t>
      </w:r>
      <w:r w:rsidR="000D3955">
        <w:rPr>
          <w:spacing w:val="-2"/>
          <w:sz w:val="24"/>
        </w:rPr>
        <w:t xml:space="preserve"> all information </w:t>
      </w:r>
      <w:r w:rsidR="00AD6A87">
        <w:rPr>
          <w:spacing w:val="-2"/>
          <w:sz w:val="24"/>
        </w:rPr>
        <w:t xml:space="preserve">either </w:t>
      </w:r>
      <w:r w:rsidR="000D3955">
        <w:rPr>
          <w:spacing w:val="-2"/>
          <w:sz w:val="24"/>
        </w:rPr>
        <w:t xml:space="preserve">the agency </w:t>
      </w:r>
      <w:r w:rsidR="00592376">
        <w:rPr>
          <w:spacing w:val="-2"/>
          <w:sz w:val="24"/>
        </w:rPr>
        <w:t>does</w:t>
      </w:r>
      <w:r w:rsidR="000D3955">
        <w:rPr>
          <w:spacing w:val="-2"/>
          <w:sz w:val="24"/>
        </w:rPr>
        <w:t xml:space="preserve"> not have</w:t>
      </w:r>
      <w:r w:rsidR="00AD6A87">
        <w:rPr>
          <w:spacing w:val="-2"/>
          <w:sz w:val="24"/>
        </w:rPr>
        <w:t xml:space="preserve"> or that may have drastically changed over </w:t>
      </w:r>
      <w:r w:rsidR="00613CF3">
        <w:rPr>
          <w:spacing w:val="-2"/>
          <w:sz w:val="24"/>
        </w:rPr>
        <w:t xml:space="preserve">a short period of </w:t>
      </w:r>
      <w:r w:rsidR="00AD6A87">
        <w:rPr>
          <w:spacing w:val="-2"/>
          <w:sz w:val="24"/>
        </w:rPr>
        <w:t>time</w:t>
      </w:r>
      <w:r w:rsidR="00005C81">
        <w:rPr>
          <w:spacing w:val="-2"/>
          <w:sz w:val="24"/>
        </w:rPr>
        <w:t>.</w:t>
      </w:r>
      <w:r>
        <w:rPr>
          <w:spacing w:val="-2"/>
          <w:sz w:val="24"/>
        </w:rPr>
        <w:t xml:space="preserve"> </w:t>
      </w:r>
    </w:p>
    <w:p w:rsidR="005D376F" w:rsidP="00F66769" w14:paraId="76E138E9" w14:textId="125BCECE">
      <w:pPr>
        <w:spacing w:before="273"/>
        <w:ind w:left="734" w:right="965"/>
        <w:rPr>
          <w:b/>
          <w:sz w:val="20"/>
        </w:rPr>
      </w:pPr>
      <w:r>
        <w:rPr>
          <w:b/>
          <w:noProof/>
          <w:sz w:val="20"/>
        </w:rPr>
        <mc:AlternateContent>
          <mc:Choice Requires="wps">
            <w:drawing>
              <wp:inline distT="0" distB="0" distL="0" distR="0">
                <wp:extent cx="5473700" cy="350520"/>
                <wp:effectExtent l="0" t="0" r="0" b="0"/>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3700" cy="350520"/>
                        </a:xfrm>
                        <a:prstGeom prst="rect">
                          <a:avLst/>
                        </a:prstGeom>
                        <a:solidFill>
                          <a:srgbClr val="BDBDBD"/>
                        </a:solidFill>
                      </wps:spPr>
                      <wps:txbx>
                        <w:txbxContent>
                          <w:p w:rsidR="005D376F" w14:textId="44EF057C">
                            <w:pPr>
                              <w:pStyle w:val="BodyText"/>
                              <w:ind w:left="32" w:right="41"/>
                              <w:rPr>
                                <w:color w:val="000000"/>
                              </w:rPr>
                            </w:pPr>
                            <w:r>
                              <w:rPr>
                                <w:color w:val="000000"/>
                              </w:rPr>
                              <w:t>5.</w:t>
                            </w:r>
                            <w:r>
                              <w:rPr>
                                <w:color w:val="000000"/>
                                <w:spacing w:val="80"/>
                              </w:rPr>
                              <w:t xml:space="preserve"> </w:t>
                            </w:r>
                            <w:r>
                              <w:rPr>
                                <w:color w:val="000000"/>
                              </w:rPr>
                              <w:t xml:space="preserve">If the collection of information impacts small businesses or other small </w:t>
                            </w:r>
                            <w:r w:rsidR="00F66769">
                              <w:rPr>
                                <w:color w:val="000000"/>
                              </w:rPr>
                              <w:t>entities (</w:t>
                            </w:r>
                            <w:r>
                              <w:rPr>
                                <w:color w:val="000000"/>
                              </w:rPr>
                              <w:t>Item</w:t>
                            </w:r>
                            <w:r>
                              <w:rPr>
                                <w:color w:val="000000"/>
                                <w:spacing w:val="-6"/>
                              </w:rPr>
                              <w:t xml:space="preserve"> </w:t>
                            </w:r>
                            <w:r>
                              <w:rPr>
                                <w:color w:val="000000"/>
                              </w:rPr>
                              <w:t>5</w:t>
                            </w:r>
                            <w:r>
                              <w:rPr>
                                <w:color w:val="000000"/>
                                <w:spacing w:val="-7"/>
                              </w:rPr>
                              <w:t xml:space="preserve"> </w:t>
                            </w:r>
                            <w:r>
                              <w:rPr>
                                <w:color w:val="000000"/>
                              </w:rPr>
                              <w:t>of</w:t>
                            </w:r>
                            <w:r>
                              <w:rPr>
                                <w:color w:val="000000"/>
                                <w:spacing w:val="-8"/>
                              </w:rPr>
                              <w:t xml:space="preserve"> </w:t>
                            </w:r>
                            <w:r>
                              <w:rPr>
                                <w:color w:val="000000"/>
                              </w:rPr>
                              <w:t>OMB</w:t>
                            </w:r>
                            <w:r>
                              <w:rPr>
                                <w:color w:val="000000"/>
                                <w:spacing w:val="-12"/>
                              </w:rPr>
                              <w:t xml:space="preserve"> </w:t>
                            </w:r>
                            <w:r>
                              <w:rPr>
                                <w:color w:val="000000"/>
                              </w:rPr>
                              <w:t>Form</w:t>
                            </w:r>
                            <w:r>
                              <w:rPr>
                                <w:color w:val="000000"/>
                                <w:spacing w:val="-8"/>
                              </w:rPr>
                              <w:t xml:space="preserve"> </w:t>
                            </w:r>
                            <w:r>
                              <w:rPr>
                                <w:color w:val="000000"/>
                              </w:rPr>
                              <w:t>83-I),</w:t>
                            </w:r>
                            <w:r>
                              <w:rPr>
                                <w:color w:val="000000"/>
                                <w:spacing w:val="-7"/>
                              </w:rPr>
                              <w:t xml:space="preserve"> </w:t>
                            </w:r>
                            <w:r>
                              <w:rPr>
                                <w:color w:val="000000"/>
                              </w:rPr>
                              <w:t>describe</w:t>
                            </w:r>
                            <w:r>
                              <w:rPr>
                                <w:color w:val="000000"/>
                                <w:spacing w:val="-8"/>
                              </w:rPr>
                              <w:t xml:space="preserve"> </w:t>
                            </w:r>
                            <w:r>
                              <w:rPr>
                                <w:color w:val="000000"/>
                              </w:rPr>
                              <w:t>any</w:t>
                            </w:r>
                            <w:r>
                              <w:rPr>
                                <w:color w:val="000000"/>
                                <w:spacing w:val="-7"/>
                              </w:rPr>
                              <w:t xml:space="preserve"> </w:t>
                            </w:r>
                            <w:r>
                              <w:rPr>
                                <w:color w:val="000000"/>
                              </w:rPr>
                              <w:t>methods</w:t>
                            </w:r>
                            <w:r>
                              <w:rPr>
                                <w:color w:val="000000"/>
                                <w:spacing w:val="-10"/>
                              </w:rPr>
                              <w:t xml:space="preserve"> </w:t>
                            </w:r>
                            <w:r>
                              <w:rPr>
                                <w:color w:val="000000"/>
                              </w:rPr>
                              <w:t>used</w:t>
                            </w:r>
                            <w:r>
                              <w:rPr>
                                <w:color w:val="000000"/>
                                <w:spacing w:val="-9"/>
                              </w:rPr>
                              <w:t xml:space="preserve"> </w:t>
                            </w:r>
                            <w:r>
                              <w:rPr>
                                <w:color w:val="000000"/>
                              </w:rPr>
                              <w:t>to</w:t>
                            </w:r>
                            <w:r>
                              <w:rPr>
                                <w:color w:val="000000"/>
                                <w:spacing w:val="-7"/>
                              </w:rPr>
                              <w:t xml:space="preserve"> </w:t>
                            </w:r>
                            <w:r>
                              <w:rPr>
                                <w:color w:val="000000"/>
                              </w:rPr>
                              <w:t>minimize.</w:t>
                            </w:r>
                          </w:p>
                        </w:txbxContent>
                      </wps:txbx>
                      <wps:bodyPr wrap="square" lIns="0" tIns="0" rIns="0" bIns="0" rtlCol="0"/>
                    </wps:wsp>
                  </a:graphicData>
                </a:graphic>
              </wp:inline>
            </w:drawing>
          </mc:Choice>
          <mc:Fallback>
            <w:pict>
              <v:shape id="Textbox 5" o:spid="_x0000_i1029" type="#_x0000_t202" style="width:431pt;height:27.6pt;mso-left-percent:-10001;mso-position-horizontal-relative:char;mso-position-vertical-relative:line;mso-top-percent:-10001;mso-wrap-style:square;visibility:visible;v-text-anchor:top" fillcolor="#bdbdbd" stroked="f">
                <v:textbox inset="0,0,0,0">
                  <w:txbxContent>
                    <w:p w:rsidR="005D376F" w14:paraId="744B2883" w14:textId="44EF057C">
                      <w:pPr>
                        <w:pStyle w:val="BodyText"/>
                        <w:ind w:left="32" w:right="41"/>
                        <w:rPr>
                          <w:color w:val="000000"/>
                        </w:rPr>
                      </w:pPr>
                      <w:r>
                        <w:rPr>
                          <w:color w:val="000000"/>
                        </w:rPr>
                        <w:t>5.</w:t>
                      </w:r>
                      <w:r>
                        <w:rPr>
                          <w:color w:val="000000"/>
                          <w:spacing w:val="80"/>
                        </w:rPr>
                        <w:t xml:space="preserve"> </w:t>
                      </w:r>
                      <w:r>
                        <w:rPr>
                          <w:color w:val="000000"/>
                        </w:rPr>
                        <w:t xml:space="preserve">If the collection of information impacts small businesses or other small </w:t>
                      </w:r>
                      <w:r w:rsidR="00F66769">
                        <w:rPr>
                          <w:color w:val="000000"/>
                        </w:rPr>
                        <w:t>entities (</w:t>
                      </w:r>
                      <w:r>
                        <w:rPr>
                          <w:color w:val="000000"/>
                        </w:rPr>
                        <w:t>Item</w:t>
                      </w:r>
                      <w:r>
                        <w:rPr>
                          <w:color w:val="000000"/>
                          <w:spacing w:val="-6"/>
                        </w:rPr>
                        <w:t xml:space="preserve"> </w:t>
                      </w:r>
                      <w:r>
                        <w:rPr>
                          <w:color w:val="000000"/>
                        </w:rPr>
                        <w:t>5</w:t>
                      </w:r>
                      <w:r>
                        <w:rPr>
                          <w:color w:val="000000"/>
                          <w:spacing w:val="-7"/>
                        </w:rPr>
                        <w:t xml:space="preserve"> </w:t>
                      </w:r>
                      <w:r>
                        <w:rPr>
                          <w:color w:val="000000"/>
                        </w:rPr>
                        <w:t>of</w:t>
                      </w:r>
                      <w:r>
                        <w:rPr>
                          <w:color w:val="000000"/>
                          <w:spacing w:val="-8"/>
                        </w:rPr>
                        <w:t xml:space="preserve"> </w:t>
                      </w:r>
                      <w:r>
                        <w:rPr>
                          <w:color w:val="000000"/>
                        </w:rPr>
                        <w:t>OMB</w:t>
                      </w:r>
                      <w:r>
                        <w:rPr>
                          <w:color w:val="000000"/>
                          <w:spacing w:val="-12"/>
                        </w:rPr>
                        <w:t xml:space="preserve"> </w:t>
                      </w:r>
                      <w:r>
                        <w:rPr>
                          <w:color w:val="000000"/>
                        </w:rPr>
                        <w:t>Form</w:t>
                      </w:r>
                      <w:r>
                        <w:rPr>
                          <w:color w:val="000000"/>
                          <w:spacing w:val="-8"/>
                        </w:rPr>
                        <w:t xml:space="preserve"> </w:t>
                      </w:r>
                      <w:r>
                        <w:rPr>
                          <w:color w:val="000000"/>
                        </w:rPr>
                        <w:t>83-I),</w:t>
                      </w:r>
                      <w:r>
                        <w:rPr>
                          <w:color w:val="000000"/>
                          <w:spacing w:val="-7"/>
                        </w:rPr>
                        <w:t xml:space="preserve"> </w:t>
                      </w:r>
                      <w:r>
                        <w:rPr>
                          <w:color w:val="000000"/>
                        </w:rPr>
                        <w:t>describe</w:t>
                      </w:r>
                      <w:r>
                        <w:rPr>
                          <w:color w:val="000000"/>
                          <w:spacing w:val="-8"/>
                        </w:rPr>
                        <w:t xml:space="preserve"> </w:t>
                      </w:r>
                      <w:r>
                        <w:rPr>
                          <w:color w:val="000000"/>
                        </w:rPr>
                        <w:t>any</w:t>
                      </w:r>
                      <w:r>
                        <w:rPr>
                          <w:color w:val="000000"/>
                          <w:spacing w:val="-7"/>
                        </w:rPr>
                        <w:t xml:space="preserve"> </w:t>
                      </w:r>
                      <w:r>
                        <w:rPr>
                          <w:color w:val="000000"/>
                        </w:rPr>
                        <w:t>methods</w:t>
                      </w:r>
                      <w:r>
                        <w:rPr>
                          <w:color w:val="000000"/>
                          <w:spacing w:val="-10"/>
                        </w:rPr>
                        <w:t xml:space="preserve"> </w:t>
                      </w:r>
                      <w:r>
                        <w:rPr>
                          <w:color w:val="000000"/>
                        </w:rPr>
                        <w:t>used</w:t>
                      </w:r>
                      <w:r>
                        <w:rPr>
                          <w:color w:val="000000"/>
                          <w:spacing w:val="-9"/>
                        </w:rPr>
                        <w:t xml:space="preserve"> </w:t>
                      </w:r>
                      <w:r>
                        <w:rPr>
                          <w:color w:val="000000"/>
                        </w:rPr>
                        <w:t>to</w:t>
                      </w:r>
                      <w:r>
                        <w:rPr>
                          <w:color w:val="000000"/>
                          <w:spacing w:val="-7"/>
                        </w:rPr>
                        <w:t xml:space="preserve"> </w:t>
                      </w:r>
                      <w:r>
                        <w:rPr>
                          <w:color w:val="000000"/>
                        </w:rPr>
                        <w:t>minimize.</w:t>
                      </w:r>
                    </w:p>
                  </w:txbxContent>
                </v:textbox>
                <w10:wrap type="none"/>
                <w10:anchorlock/>
              </v:shape>
            </w:pict>
          </mc:Fallback>
        </mc:AlternateContent>
      </w:r>
    </w:p>
    <w:p w:rsidR="005D376F" w14:paraId="39514B04" w14:textId="77777777">
      <w:pPr>
        <w:spacing w:before="214"/>
        <w:ind w:left="740"/>
        <w:rPr>
          <w:sz w:val="24"/>
        </w:rPr>
      </w:pPr>
      <w:r>
        <w:rPr>
          <w:sz w:val="24"/>
        </w:rPr>
        <w:t>This</w:t>
      </w:r>
      <w:r>
        <w:rPr>
          <w:spacing w:val="-6"/>
          <w:sz w:val="24"/>
        </w:rPr>
        <w:t xml:space="preserve"> </w:t>
      </w:r>
      <w:r>
        <w:rPr>
          <w:sz w:val="24"/>
        </w:rPr>
        <w:t>collection</w:t>
      </w:r>
      <w:r>
        <w:rPr>
          <w:spacing w:val="-1"/>
          <w:sz w:val="24"/>
        </w:rPr>
        <w:t xml:space="preserve"> </w:t>
      </w:r>
      <w:r>
        <w:rPr>
          <w:sz w:val="24"/>
        </w:rPr>
        <w:t>of</w:t>
      </w:r>
      <w:r>
        <w:rPr>
          <w:spacing w:val="-2"/>
          <w:sz w:val="24"/>
        </w:rPr>
        <w:t xml:space="preserve"> </w:t>
      </w:r>
      <w:r>
        <w:rPr>
          <w:sz w:val="24"/>
        </w:rPr>
        <w:t>information</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affect</w:t>
      </w:r>
      <w:r>
        <w:rPr>
          <w:spacing w:val="-4"/>
          <w:sz w:val="24"/>
        </w:rPr>
        <w:t xml:space="preserve"> </w:t>
      </w:r>
      <w:r>
        <w:rPr>
          <w:sz w:val="24"/>
        </w:rPr>
        <w:t>small</w:t>
      </w:r>
      <w:r>
        <w:rPr>
          <w:spacing w:val="-1"/>
          <w:sz w:val="24"/>
        </w:rPr>
        <w:t xml:space="preserve"> </w:t>
      </w:r>
      <w:r>
        <w:rPr>
          <w:sz w:val="24"/>
        </w:rPr>
        <w:t>businesses</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small</w:t>
      </w:r>
      <w:r>
        <w:rPr>
          <w:spacing w:val="-1"/>
          <w:sz w:val="24"/>
        </w:rPr>
        <w:t xml:space="preserve"> </w:t>
      </w:r>
      <w:r>
        <w:rPr>
          <w:spacing w:val="-2"/>
          <w:sz w:val="24"/>
        </w:rPr>
        <w:t>entities.</w:t>
      </w:r>
    </w:p>
    <w:p w:rsidR="005D376F" w14:paraId="7EB7A267" w14:textId="77777777">
      <w:pPr>
        <w:pStyle w:val="BodyText"/>
        <w:spacing w:before="23"/>
        <w:rPr>
          <w:b w:val="0"/>
          <w:sz w:val="20"/>
        </w:rPr>
      </w:pPr>
      <w:r>
        <w:rPr>
          <w:noProof/>
        </w:rPr>
        <mc:AlternateContent>
          <mc:Choice Requires="wps">
            <w:drawing>
              <wp:anchor distT="0" distB="0" distL="0" distR="0" simplePos="0" relativeHeight="251670528" behindDoc="1" locked="0" layoutInCell="1" allowOverlap="1">
                <wp:simplePos x="0" y="0"/>
                <wp:positionH relativeFrom="page">
                  <wp:posOffset>1123950</wp:posOffset>
                </wp:positionH>
                <wp:positionV relativeFrom="paragraph">
                  <wp:posOffset>175909</wp:posOffset>
                </wp:positionV>
                <wp:extent cx="5524500" cy="525780"/>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525780"/>
                        </a:xfrm>
                        <a:prstGeom prst="rect">
                          <a:avLst/>
                        </a:prstGeom>
                        <a:solidFill>
                          <a:srgbClr val="BDBDBD"/>
                        </a:solidFill>
                      </wps:spPr>
                      <wps:txbx>
                        <w:txbxContent>
                          <w:p w:rsidR="005D376F" w14:textId="77777777">
                            <w:pPr>
                              <w:pStyle w:val="BodyText"/>
                              <w:ind w:left="390" w:right="41" w:hanging="358"/>
                              <w:rPr>
                                <w:color w:val="000000"/>
                              </w:rPr>
                            </w:pPr>
                            <w:r>
                              <w:rPr>
                                <w:color w:val="000000"/>
                              </w:rPr>
                              <w:t>6.</w:t>
                            </w:r>
                            <w:r>
                              <w:rPr>
                                <w:color w:val="000000"/>
                                <w:spacing w:val="80"/>
                              </w:rPr>
                              <w:t xml:space="preserve"> </w:t>
                            </w:r>
                            <w:r>
                              <w:rPr>
                                <w:color w:val="000000"/>
                              </w:rPr>
                              <w:t>Describe the consequence to Federal/DHS program or policy activities if the collection</w:t>
                            </w:r>
                            <w:r>
                              <w:rPr>
                                <w:color w:val="000000"/>
                                <w:spacing w:val="-3"/>
                              </w:rPr>
                              <w:t xml:space="preserve"> </w:t>
                            </w:r>
                            <w:r>
                              <w:rPr>
                                <w:color w:val="000000"/>
                              </w:rPr>
                              <w:t>of</w:t>
                            </w:r>
                            <w:r>
                              <w:rPr>
                                <w:color w:val="000000"/>
                                <w:spacing w:val="-5"/>
                              </w:rPr>
                              <w:t xml:space="preserve"> </w:t>
                            </w:r>
                            <w:r>
                              <w:rPr>
                                <w:color w:val="000000"/>
                              </w:rPr>
                              <w:t>information</w:t>
                            </w:r>
                            <w:r>
                              <w:rPr>
                                <w:color w:val="000000"/>
                                <w:spacing w:val="-4"/>
                              </w:rPr>
                              <w:t xml:space="preserve"> </w:t>
                            </w:r>
                            <w:r>
                              <w:rPr>
                                <w:color w:val="000000"/>
                              </w:rPr>
                              <w:t>is</w:t>
                            </w:r>
                            <w:r>
                              <w:rPr>
                                <w:color w:val="000000"/>
                                <w:spacing w:val="-4"/>
                              </w:rPr>
                              <w:t xml:space="preserve"> </w:t>
                            </w:r>
                            <w:r>
                              <w:rPr>
                                <w:color w:val="000000"/>
                              </w:rPr>
                              <w:t>not</w:t>
                            </w:r>
                            <w:r>
                              <w:rPr>
                                <w:color w:val="000000"/>
                                <w:spacing w:val="-5"/>
                              </w:rPr>
                              <w:t xml:space="preserve"> </w:t>
                            </w:r>
                            <w:r>
                              <w:rPr>
                                <w:color w:val="000000"/>
                              </w:rPr>
                              <w:t>conducted,</w:t>
                            </w:r>
                            <w:r>
                              <w:rPr>
                                <w:color w:val="000000"/>
                                <w:spacing w:val="-6"/>
                              </w:rPr>
                              <w:t xml:space="preserve"> </w:t>
                            </w:r>
                            <w:r>
                              <w:rPr>
                                <w:color w:val="000000"/>
                              </w:rPr>
                              <w:t>or</w:t>
                            </w:r>
                            <w:r>
                              <w:rPr>
                                <w:color w:val="000000"/>
                                <w:spacing w:val="-5"/>
                              </w:rPr>
                              <w:t xml:space="preserve"> </w:t>
                            </w:r>
                            <w:r>
                              <w:rPr>
                                <w:color w:val="000000"/>
                              </w:rPr>
                              <w:t>is</w:t>
                            </w:r>
                            <w:r>
                              <w:rPr>
                                <w:color w:val="000000"/>
                                <w:spacing w:val="-4"/>
                              </w:rPr>
                              <w:t xml:space="preserve"> </w:t>
                            </w:r>
                            <w:r>
                              <w:rPr>
                                <w:color w:val="000000"/>
                              </w:rPr>
                              <w:t>conducted</w:t>
                            </w:r>
                            <w:r>
                              <w:rPr>
                                <w:color w:val="000000"/>
                                <w:spacing w:val="-3"/>
                              </w:rPr>
                              <w:t xml:space="preserve"> </w:t>
                            </w:r>
                            <w:r>
                              <w:rPr>
                                <w:color w:val="000000"/>
                              </w:rPr>
                              <w:t>less</w:t>
                            </w:r>
                            <w:r>
                              <w:rPr>
                                <w:color w:val="000000"/>
                                <w:spacing w:val="-4"/>
                              </w:rPr>
                              <w:t xml:space="preserve"> </w:t>
                            </w:r>
                            <w:r>
                              <w:rPr>
                                <w:color w:val="000000"/>
                              </w:rPr>
                              <w:t>frequently,</w:t>
                            </w:r>
                            <w:r>
                              <w:rPr>
                                <w:color w:val="000000"/>
                                <w:spacing w:val="-4"/>
                              </w:rPr>
                              <w:t xml:space="preserve"> </w:t>
                            </w:r>
                            <w:r>
                              <w:rPr>
                                <w:color w:val="000000"/>
                              </w:rPr>
                              <w:t>as</w:t>
                            </w:r>
                            <w:r>
                              <w:rPr>
                                <w:color w:val="000000"/>
                                <w:spacing w:val="-4"/>
                              </w:rPr>
                              <w:t xml:space="preserve"> </w:t>
                            </w:r>
                            <w:r>
                              <w:rPr>
                                <w:color w:val="000000"/>
                              </w:rPr>
                              <w:t>well as any technical or legal obstacles to reducing burden.</w:t>
                            </w:r>
                          </w:p>
                        </w:txbxContent>
                      </wps:txbx>
                      <wps:bodyPr wrap="square" lIns="0" tIns="0" rIns="0" bIns="0" rtlCol="0"/>
                    </wps:wsp>
                  </a:graphicData>
                </a:graphic>
              </wp:anchor>
            </w:drawing>
          </mc:Choice>
          <mc:Fallback>
            <w:pict>
              <v:shape id="Textbox 6" o:spid="_x0000_s1030" type="#_x0000_t202" style="width:435pt;height:41.4pt;margin-top:13.85pt;margin-left:88.5pt;mso-position-horizontal-relative:page;mso-wrap-distance-bottom:0;mso-wrap-distance-left:0;mso-wrap-distance-right:0;mso-wrap-distance-top:0;mso-wrap-style:square;position:absolute;visibility:visible;v-text-anchor:top;z-index:-251644928" fillcolor="#bdbdbd" stroked="f">
                <v:textbox inset="0,0,0,0">
                  <w:txbxContent>
                    <w:p w:rsidR="005D376F" w14:paraId="70C10A90" w14:textId="77777777">
                      <w:pPr>
                        <w:pStyle w:val="BodyText"/>
                        <w:ind w:left="390" w:right="41" w:hanging="358"/>
                        <w:rPr>
                          <w:color w:val="000000"/>
                        </w:rPr>
                      </w:pPr>
                      <w:r>
                        <w:rPr>
                          <w:color w:val="000000"/>
                        </w:rPr>
                        <w:t>6.</w:t>
                      </w:r>
                      <w:r>
                        <w:rPr>
                          <w:color w:val="000000"/>
                          <w:spacing w:val="80"/>
                        </w:rPr>
                        <w:t xml:space="preserve"> </w:t>
                      </w:r>
                      <w:r>
                        <w:rPr>
                          <w:color w:val="000000"/>
                        </w:rPr>
                        <w:t>Describe the consequence to Federal/DHS program or policy activities if the collection</w:t>
                      </w:r>
                      <w:r>
                        <w:rPr>
                          <w:color w:val="000000"/>
                          <w:spacing w:val="-3"/>
                        </w:rPr>
                        <w:t xml:space="preserve"> </w:t>
                      </w:r>
                      <w:r>
                        <w:rPr>
                          <w:color w:val="000000"/>
                        </w:rPr>
                        <w:t>of</w:t>
                      </w:r>
                      <w:r>
                        <w:rPr>
                          <w:color w:val="000000"/>
                          <w:spacing w:val="-5"/>
                        </w:rPr>
                        <w:t xml:space="preserve"> </w:t>
                      </w:r>
                      <w:r>
                        <w:rPr>
                          <w:color w:val="000000"/>
                        </w:rPr>
                        <w:t>information</w:t>
                      </w:r>
                      <w:r>
                        <w:rPr>
                          <w:color w:val="000000"/>
                          <w:spacing w:val="-4"/>
                        </w:rPr>
                        <w:t xml:space="preserve"> </w:t>
                      </w:r>
                      <w:r>
                        <w:rPr>
                          <w:color w:val="000000"/>
                        </w:rPr>
                        <w:t>is</w:t>
                      </w:r>
                      <w:r>
                        <w:rPr>
                          <w:color w:val="000000"/>
                          <w:spacing w:val="-4"/>
                        </w:rPr>
                        <w:t xml:space="preserve"> </w:t>
                      </w:r>
                      <w:r>
                        <w:rPr>
                          <w:color w:val="000000"/>
                        </w:rPr>
                        <w:t>not</w:t>
                      </w:r>
                      <w:r>
                        <w:rPr>
                          <w:color w:val="000000"/>
                          <w:spacing w:val="-5"/>
                        </w:rPr>
                        <w:t xml:space="preserve"> </w:t>
                      </w:r>
                      <w:r>
                        <w:rPr>
                          <w:color w:val="000000"/>
                        </w:rPr>
                        <w:t>conducted,</w:t>
                      </w:r>
                      <w:r>
                        <w:rPr>
                          <w:color w:val="000000"/>
                          <w:spacing w:val="-6"/>
                        </w:rPr>
                        <w:t xml:space="preserve"> </w:t>
                      </w:r>
                      <w:r>
                        <w:rPr>
                          <w:color w:val="000000"/>
                        </w:rPr>
                        <w:t>or</w:t>
                      </w:r>
                      <w:r>
                        <w:rPr>
                          <w:color w:val="000000"/>
                          <w:spacing w:val="-5"/>
                        </w:rPr>
                        <w:t xml:space="preserve"> </w:t>
                      </w:r>
                      <w:r>
                        <w:rPr>
                          <w:color w:val="000000"/>
                        </w:rPr>
                        <w:t>is</w:t>
                      </w:r>
                      <w:r>
                        <w:rPr>
                          <w:color w:val="000000"/>
                          <w:spacing w:val="-4"/>
                        </w:rPr>
                        <w:t xml:space="preserve"> </w:t>
                      </w:r>
                      <w:r>
                        <w:rPr>
                          <w:color w:val="000000"/>
                        </w:rPr>
                        <w:t>conducted</w:t>
                      </w:r>
                      <w:r>
                        <w:rPr>
                          <w:color w:val="000000"/>
                          <w:spacing w:val="-3"/>
                        </w:rPr>
                        <w:t xml:space="preserve"> </w:t>
                      </w:r>
                      <w:r>
                        <w:rPr>
                          <w:color w:val="000000"/>
                        </w:rPr>
                        <w:t>less</w:t>
                      </w:r>
                      <w:r>
                        <w:rPr>
                          <w:color w:val="000000"/>
                          <w:spacing w:val="-4"/>
                        </w:rPr>
                        <w:t xml:space="preserve"> </w:t>
                      </w:r>
                      <w:r>
                        <w:rPr>
                          <w:color w:val="000000"/>
                        </w:rPr>
                        <w:t>frequently,</w:t>
                      </w:r>
                      <w:r>
                        <w:rPr>
                          <w:color w:val="000000"/>
                          <w:spacing w:val="-4"/>
                        </w:rPr>
                        <w:t xml:space="preserve"> </w:t>
                      </w:r>
                      <w:r>
                        <w:rPr>
                          <w:color w:val="000000"/>
                        </w:rPr>
                        <w:t>as</w:t>
                      </w:r>
                      <w:r>
                        <w:rPr>
                          <w:color w:val="000000"/>
                          <w:spacing w:val="-4"/>
                        </w:rPr>
                        <w:t xml:space="preserve"> </w:t>
                      </w:r>
                      <w:r>
                        <w:rPr>
                          <w:color w:val="000000"/>
                        </w:rPr>
                        <w:t>well as any technical or legal obstacles to reducing burden.</w:t>
                      </w:r>
                    </w:p>
                  </w:txbxContent>
                </v:textbox>
                <w10:wrap type="topAndBottom"/>
              </v:shape>
            </w:pict>
          </mc:Fallback>
        </mc:AlternateContent>
      </w:r>
    </w:p>
    <w:p w:rsidR="005D376F" w14:paraId="65DE5455" w14:textId="77777777">
      <w:pPr>
        <w:spacing w:before="139" w:line="280" w:lineRule="auto"/>
        <w:ind w:left="739" w:right="992"/>
        <w:rPr>
          <w:sz w:val="24"/>
        </w:rPr>
      </w:pPr>
      <w:r>
        <w:rPr>
          <w:sz w:val="24"/>
        </w:rPr>
        <w:t>Senior ALJs hear and decide cases involving a variety of subject matters. According to</w:t>
      </w:r>
      <w:r>
        <w:rPr>
          <w:spacing w:val="-5"/>
          <w:sz w:val="24"/>
        </w:rPr>
        <w:t xml:space="preserve"> </w:t>
      </w:r>
      <w:r>
        <w:rPr>
          <w:sz w:val="24"/>
        </w:rPr>
        <w:t>5</w:t>
      </w:r>
      <w:r>
        <w:rPr>
          <w:spacing w:val="-5"/>
          <w:sz w:val="24"/>
        </w:rPr>
        <w:t xml:space="preserve"> </w:t>
      </w:r>
      <w:r>
        <w:rPr>
          <w:sz w:val="24"/>
        </w:rPr>
        <w:t>CFR</w:t>
      </w:r>
      <w:r>
        <w:rPr>
          <w:spacing w:val="-4"/>
          <w:sz w:val="24"/>
        </w:rPr>
        <w:t xml:space="preserve"> </w:t>
      </w:r>
      <w:r>
        <w:rPr>
          <w:sz w:val="24"/>
        </w:rPr>
        <w:t>930.209,</w:t>
      </w:r>
      <w:r>
        <w:rPr>
          <w:spacing w:val="-5"/>
          <w:sz w:val="24"/>
        </w:rPr>
        <w:t xml:space="preserve"> </w:t>
      </w:r>
      <w:r>
        <w:rPr>
          <w:sz w:val="24"/>
        </w:rPr>
        <w:t>they</w:t>
      </w:r>
      <w:r>
        <w:rPr>
          <w:spacing w:val="-5"/>
          <w:sz w:val="24"/>
        </w:rPr>
        <w:t xml:space="preserve"> </w:t>
      </w:r>
      <w:r>
        <w:rPr>
          <w:sz w:val="24"/>
        </w:rPr>
        <w:t>must</w:t>
      </w:r>
      <w:r>
        <w:rPr>
          <w:spacing w:val="-4"/>
          <w:sz w:val="24"/>
        </w:rPr>
        <w:t xml:space="preserve"> </w:t>
      </w:r>
      <w:r>
        <w:rPr>
          <w:sz w:val="24"/>
        </w:rPr>
        <w:t>be</w:t>
      </w:r>
      <w:r>
        <w:rPr>
          <w:spacing w:val="-6"/>
          <w:sz w:val="24"/>
        </w:rPr>
        <w:t xml:space="preserve"> </w:t>
      </w:r>
      <w:r>
        <w:rPr>
          <w:sz w:val="24"/>
        </w:rPr>
        <w:t>deemed</w:t>
      </w:r>
      <w:r>
        <w:rPr>
          <w:spacing w:val="-5"/>
          <w:sz w:val="24"/>
        </w:rPr>
        <w:t xml:space="preserve"> </w:t>
      </w:r>
      <w:r>
        <w:rPr>
          <w:sz w:val="24"/>
        </w:rPr>
        <w:t>qualified</w:t>
      </w:r>
      <w:r>
        <w:rPr>
          <w:spacing w:val="-5"/>
          <w:sz w:val="24"/>
        </w:rPr>
        <w:t xml:space="preserve"> </w:t>
      </w:r>
      <w:r>
        <w:rPr>
          <w:sz w:val="24"/>
        </w:rPr>
        <w:t>to</w:t>
      </w:r>
      <w:r>
        <w:rPr>
          <w:spacing w:val="-5"/>
          <w:sz w:val="24"/>
        </w:rPr>
        <w:t xml:space="preserve"> </w:t>
      </w:r>
      <w:r>
        <w:rPr>
          <w:sz w:val="24"/>
        </w:rPr>
        <w:t>serve</w:t>
      </w:r>
      <w:r>
        <w:rPr>
          <w:spacing w:val="-6"/>
          <w:sz w:val="24"/>
        </w:rPr>
        <w:t xml:space="preserve"> </w:t>
      </w:r>
      <w:r>
        <w:rPr>
          <w:sz w:val="24"/>
        </w:rPr>
        <w:t>as</w:t>
      </w:r>
      <w:r>
        <w:rPr>
          <w:spacing w:val="-5"/>
          <w:sz w:val="24"/>
        </w:rPr>
        <w:t xml:space="preserve"> </w:t>
      </w:r>
      <w:r>
        <w:rPr>
          <w:sz w:val="24"/>
        </w:rPr>
        <w:t>a</w:t>
      </w:r>
      <w:r>
        <w:rPr>
          <w:spacing w:val="-3"/>
          <w:sz w:val="24"/>
        </w:rPr>
        <w:t xml:space="preserve"> </w:t>
      </w:r>
      <w:r>
        <w:rPr>
          <w:sz w:val="24"/>
        </w:rPr>
        <w:t>Senior</w:t>
      </w:r>
      <w:r>
        <w:rPr>
          <w:spacing w:val="-6"/>
          <w:sz w:val="24"/>
        </w:rPr>
        <w:t xml:space="preserve"> </w:t>
      </w:r>
      <w:r>
        <w:rPr>
          <w:sz w:val="24"/>
        </w:rPr>
        <w:t>ALJ</w:t>
      </w:r>
      <w:r>
        <w:rPr>
          <w:spacing w:val="-5"/>
          <w:sz w:val="24"/>
        </w:rPr>
        <w:t xml:space="preserve"> </w:t>
      </w:r>
      <w:r>
        <w:rPr>
          <w:sz w:val="24"/>
        </w:rPr>
        <w:t>as</w:t>
      </w:r>
      <w:r>
        <w:rPr>
          <w:spacing w:val="-5"/>
          <w:sz w:val="24"/>
        </w:rPr>
        <w:t xml:space="preserve"> </w:t>
      </w:r>
      <w:r>
        <w:rPr>
          <w:sz w:val="24"/>
        </w:rPr>
        <w:t>defined by OPM regulations. Insufficient collection of information could result in noncompliance with law and regulation.</w:t>
      </w:r>
    </w:p>
    <w:p w:rsidR="005D376F" w14:paraId="1D563818" w14:textId="77777777">
      <w:pPr>
        <w:pStyle w:val="ListParagraph"/>
        <w:numPr>
          <w:ilvl w:val="0"/>
          <w:numId w:val="2"/>
        </w:numPr>
        <w:tabs>
          <w:tab w:val="left" w:pos="742"/>
        </w:tabs>
        <w:spacing w:before="220"/>
        <w:ind w:right="1048"/>
        <w:rPr>
          <w:b/>
          <w:sz w:val="24"/>
        </w:rPr>
      </w:pPr>
      <w:r>
        <w:rPr>
          <w:noProof/>
        </w:rPr>
        <mc:AlternateContent>
          <mc:Choice Requires="wps">
            <w:drawing>
              <wp:anchor distT="0" distB="0" distL="0" distR="0" simplePos="0" relativeHeight="251658240" behindDoc="1" locked="0" layoutInCell="1" allowOverlap="1">
                <wp:simplePos x="0" y="0"/>
                <wp:positionH relativeFrom="page">
                  <wp:posOffset>1123950</wp:posOffset>
                </wp:positionH>
                <wp:positionV relativeFrom="paragraph">
                  <wp:posOffset>140607</wp:posOffset>
                </wp:positionV>
                <wp:extent cx="5524500" cy="4302125"/>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524500" cy="4302125"/>
                        </a:xfrm>
                        <a:custGeom>
                          <a:avLst/>
                          <a:gdLst/>
                          <a:rect l="l" t="t" r="r" b="b"/>
                          <a:pathLst>
                            <a:path fill="norm" h="4302125" w="5524500" stroke="1">
                              <a:moveTo>
                                <a:pt x="5524500" y="0"/>
                              </a:moveTo>
                              <a:lnTo>
                                <a:pt x="0" y="0"/>
                              </a:lnTo>
                              <a:lnTo>
                                <a:pt x="0" y="4302125"/>
                              </a:lnTo>
                              <a:lnTo>
                                <a:pt x="5524500" y="4302125"/>
                              </a:lnTo>
                              <a:lnTo>
                                <a:pt x="5524500" y="0"/>
                              </a:lnTo>
                              <a:close/>
                            </a:path>
                          </a:pathLst>
                        </a:custGeom>
                        <a:solidFill>
                          <a:srgbClr val="BDBDBD"/>
                        </a:solidFill>
                      </wps:spPr>
                      <wps:bodyPr wrap="square" lIns="0" tIns="0" rIns="0" bIns="0" rtlCol="0">
                        <a:prstTxWarp prst="textNoShape">
                          <a:avLst/>
                        </a:prstTxWarp>
                      </wps:bodyPr>
                    </wps:wsp>
                  </a:graphicData>
                </a:graphic>
              </wp:anchor>
            </w:drawing>
          </mc:Choice>
          <mc:Fallback>
            <w:pict>
              <v:shape id="Graphic 7" o:spid="_x0000_s1031" style="width:435pt;height:338.75pt;margin-top:11.05pt;margin-left:88.5pt;mso-position-horizontal-relative:page;mso-wrap-distance-bottom:0;mso-wrap-distance-left:0;mso-wrap-distance-right:0;mso-wrap-distance-top:0;mso-wrap-style:square;position:absolute;visibility:visible;v-text-anchor:top;z-index:-251657216" coordsize="5524500,4302125" path="m5524500,l,,,4302125l5524500,4302125l5524500,xe" fillcolor="#bdbdbd" stroked="f">
                <v:path arrowok="t"/>
              </v:shape>
            </w:pict>
          </mc:Fallback>
        </mc:AlternateContent>
      </w:r>
      <w:r>
        <w:rPr>
          <w:b/>
          <w:sz w:val="24"/>
        </w:rPr>
        <w:t>Explain</w:t>
      </w:r>
      <w:r>
        <w:rPr>
          <w:b/>
          <w:spacing w:val="-8"/>
          <w:sz w:val="24"/>
        </w:rPr>
        <w:t xml:space="preserve"> </w:t>
      </w:r>
      <w:r>
        <w:rPr>
          <w:b/>
          <w:sz w:val="24"/>
        </w:rPr>
        <w:t>any</w:t>
      </w:r>
      <w:r>
        <w:rPr>
          <w:b/>
          <w:spacing w:val="-7"/>
          <w:sz w:val="24"/>
        </w:rPr>
        <w:t xml:space="preserve"> </w:t>
      </w:r>
      <w:r>
        <w:rPr>
          <w:b/>
          <w:sz w:val="24"/>
        </w:rPr>
        <w:t>special</w:t>
      </w:r>
      <w:r>
        <w:rPr>
          <w:b/>
          <w:spacing w:val="-6"/>
          <w:sz w:val="24"/>
        </w:rPr>
        <w:t xml:space="preserve"> </w:t>
      </w:r>
      <w:r>
        <w:rPr>
          <w:b/>
          <w:sz w:val="24"/>
        </w:rPr>
        <w:t>circumstances</w:t>
      </w:r>
      <w:r>
        <w:rPr>
          <w:b/>
          <w:spacing w:val="-6"/>
          <w:sz w:val="24"/>
        </w:rPr>
        <w:t xml:space="preserve"> </w:t>
      </w:r>
      <w:r>
        <w:rPr>
          <w:b/>
          <w:sz w:val="24"/>
        </w:rPr>
        <w:t>that</w:t>
      </w:r>
      <w:r>
        <w:rPr>
          <w:b/>
          <w:spacing w:val="-8"/>
          <w:sz w:val="24"/>
        </w:rPr>
        <w:t xml:space="preserve"> </w:t>
      </w:r>
      <w:r>
        <w:rPr>
          <w:b/>
          <w:sz w:val="24"/>
        </w:rPr>
        <w:t>would</w:t>
      </w:r>
      <w:r>
        <w:rPr>
          <w:b/>
          <w:spacing w:val="-6"/>
          <w:sz w:val="24"/>
        </w:rPr>
        <w:t xml:space="preserve"> </w:t>
      </w:r>
      <w:r>
        <w:rPr>
          <w:b/>
          <w:sz w:val="24"/>
        </w:rPr>
        <w:t>cause</w:t>
      </w:r>
      <w:r>
        <w:rPr>
          <w:b/>
          <w:spacing w:val="-8"/>
          <w:sz w:val="24"/>
        </w:rPr>
        <w:t xml:space="preserve"> </w:t>
      </w:r>
      <w:r>
        <w:rPr>
          <w:b/>
          <w:sz w:val="24"/>
        </w:rPr>
        <w:t>an</w:t>
      </w:r>
      <w:r>
        <w:rPr>
          <w:b/>
          <w:spacing w:val="-6"/>
          <w:sz w:val="24"/>
        </w:rPr>
        <w:t xml:space="preserve"> </w:t>
      </w:r>
      <w:r>
        <w:rPr>
          <w:b/>
          <w:sz w:val="24"/>
        </w:rPr>
        <w:t>information</w:t>
      </w:r>
      <w:r>
        <w:rPr>
          <w:b/>
          <w:spacing w:val="-8"/>
          <w:sz w:val="24"/>
        </w:rPr>
        <w:t xml:space="preserve"> </w:t>
      </w:r>
      <w:r>
        <w:rPr>
          <w:b/>
          <w:sz w:val="24"/>
        </w:rPr>
        <w:t>collection</w:t>
      </w:r>
      <w:r>
        <w:rPr>
          <w:b/>
          <w:spacing w:val="-6"/>
          <w:sz w:val="24"/>
        </w:rPr>
        <w:t xml:space="preserve"> </w:t>
      </w:r>
      <w:r>
        <w:rPr>
          <w:b/>
          <w:sz w:val="24"/>
        </w:rPr>
        <w:t>to be conducted in a manner:</w:t>
      </w:r>
    </w:p>
    <w:p w:rsidR="005D376F" w14:paraId="0FB2A3D3" w14:textId="77777777">
      <w:pPr>
        <w:pStyle w:val="ListParagraph"/>
        <w:numPr>
          <w:ilvl w:val="1"/>
          <w:numId w:val="2"/>
        </w:numPr>
        <w:tabs>
          <w:tab w:val="left" w:pos="1099"/>
          <w:tab w:val="left" w:pos="1102"/>
        </w:tabs>
        <w:ind w:right="1245" w:hanging="360"/>
        <w:rPr>
          <w:b/>
          <w:sz w:val="24"/>
        </w:rPr>
      </w:pPr>
      <w:r>
        <w:rPr>
          <w:b/>
          <w:sz w:val="24"/>
        </w:rPr>
        <w:t>requiring</w:t>
      </w:r>
      <w:r>
        <w:rPr>
          <w:b/>
          <w:spacing w:val="-9"/>
          <w:sz w:val="24"/>
        </w:rPr>
        <w:t xml:space="preserve"> </w:t>
      </w:r>
      <w:r>
        <w:rPr>
          <w:b/>
          <w:sz w:val="24"/>
        </w:rPr>
        <w:t>respondents</w:t>
      </w:r>
      <w:r>
        <w:rPr>
          <w:b/>
          <w:spacing w:val="-9"/>
          <w:sz w:val="24"/>
        </w:rPr>
        <w:t xml:space="preserve"> </w:t>
      </w:r>
      <w:r>
        <w:rPr>
          <w:b/>
          <w:sz w:val="24"/>
        </w:rPr>
        <w:t>to</w:t>
      </w:r>
      <w:r>
        <w:rPr>
          <w:b/>
          <w:spacing w:val="-9"/>
          <w:sz w:val="24"/>
        </w:rPr>
        <w:t xml:space="preserve"> </w:t>
      </w:r>
      <w:r>
        <w:rPr>
          <w:b/>
          <w:sz w:val="24"/>
        </w:rPr>
        <w:t>report</w:t>
      </w:r>
      <w:r>
        <w:rPr>
          <w:b/>
          <w:spacing w:val="-10"/>
          <w:sz w:val="24"/>
        </w:rPr>
        <w:t xml:space="preserve"> </w:t>
      </w:r>
      <w:r>
        <w:rPr>
          <w:b/>
          <w:sz w:val="24"/>
        </w:rPr>
        <w:t>information</w:t>
      </w:r>
      <w:r>
        <w:rPr>
          <w:b/>
          <w:spacing w:val="-11"/>
          <w:sz w:val="24"/>
        </w:rPr>
        <w:t xml:space="preserve"> </w:t>
      </w:r>
      <w:r>
        <w:rPr>
          <w:b/>
          <w:sz w:val="24"/>
        </w:rPr>
        <w:t>to</w:t>
      </w:r>
      <w:r>
        <w:rPr>
          <w:b/>
          <w:spacing w:val="-7"/>
          <w:sz w:val="24"/>
        </w:rPr>
        <w:t xml:space="preserve"> </w:t>
      </w:r>
      <w:r>
        <w:rPr>
          <w:b/>
          <w:sz w:val="24"/>
        </w:rPr>
        <w:t>the</w:t>
      </w:r>
      <w:r>
        <w:rPr>
          <w:b/>
          <w:spacing w:val="-10"/>
          <w:sz w:val="24"/>
        </w:rPr>
        <w:t xml:space="preserve"> </w:t>
      </w:r>
      <w:r>
        <w:rPr>
          <w:b/>
          <w:sz w:val="24"/>
        </w:rPr>
        <w:t>agency</w:t>
      </w:r>
      <w:r>
        <w:rPr>
          <w:b/>
          <w:spacing w:val="-9"/>
          <w:sz w:val="24"/>
        </w:rPr>
        <w:t xml:space="preserve"> </w:t>
      </w:r>
      <w:r>
        <w:rPr>
          <w:b/>
          <w:sz w:val="24"/>
        </w:rPr>
        <w:t>more</w:t>
      </w:r>
      <w:r>
        <w:rPr>
          <w:b/>
          <w:spacing w:val="-10"/>
          <w:sz w:val="24"/>
        </w:rPr>
        <w:t xml:space="preserve"> </w:t>
      </w:r>
      <w:r>
        <w:rPr>
          <w:b/>
          <w:sz w:val="24"/>
        </w:rPr>
        <w:t>often</w:t>
      </w:r>
      <w:r>
        <w:rPr>
          <w:b/>
          <w:spacing w:val="-8"/>
          <w:sz w:val="24"/>
        </w:rPr>
        <w:t xml:space="preserve"> </w:t>
      </w:r>
      <w:r>
        <w:rPr>
          <w:b/>
          <w:sz w:val="24"/>
        </w:rPr>
        <w:t xml:space="preserve">than </w:t>
      </w:r>
      <w:r>
        <w:rPr>
          <w:b/>
          <w:spacing w:val="-2"/>
          <w:sz w:val="24"/>
        </w:rPr>
        <w:t>quarterly;</w:t>
      </w:r>
    </w:p>
    <w:p w:rsidR="005D376F" w14:paraId="5343847B" w14:textId="77777777">
      <w:pPr>
        <w:pStyle w:val="ListParagraph"/>
        <w:numPr>
          <w:ilvl w:val="1"/>
          <w:numId w:val="2"/>
        </w:numPr>
        <w:tabs>
          <w:tab w:val="left" w:pos="1099"/>
          <w:tab w:val="left" w:pos="1102"/>
        </w:tabs>
        <w:ind w:right="1783" w:hanging="360"/>
        <w:rPr>
          <w:b/>
          <w:sz w:val="24"/>
        </w:rPr>
      </w:pPr>
      <w:r>
        <w:rPr>
          <w:b/>
          <w:sz w:val="24"/>
        </w:rPr>
        <w:t>requiring</w:t>
      </w:r>
      <w:r>
        <w:rPr>
          <w:b/>
          <w:spacing w:val="-6"/>
          <w:sz w:val="24"/>
        </w:rPr>
        <w:t xml:space="preserve"> </w:t>
      </w:r>
      <w:r>
        <w:rPr>
          <w:b/>
          <w:sz w:val="24"/>
        </w:rPr>
        <w:t>respondents</w:t>
      </w:r>
      <w:r>
        <w:rPr>
          <w:b/>
          <w:spacing w:val="-6"/>
          <w:sz w:val="24"/>
        </w:rPr>
        <w:t xml:space="preserve"> </w:t>
      </w:r>
      <w:r>
        <w:rPr>
          <w:b/>
          <w:sz w:val="24"/>
        </w:rPr>
        <w:t>to</w:t>
      </w:r>
      <w:r>
        <w:rPr>
          <w:b/>
          <w:spacing w:val="-6"/>
          <w:sz w:val="24"/>
        </w:rPr>
        <w:t xml:space="preserve"> </w:t>
      </w:r>
      <w:r>
        <w:rPr>
          <w:b/>
          <w:sz w:val="24"/>
        </w:rPr>
        <w:t>prepare</w:t>
      </w:r>
      <w:r>
        <w:rPr>
          <w:b/>
          <w:spacing w:val="-7"/>
          <w:sz w:val="24"/>
        </w:rPr>
        <w:t xml:space="preserve"> </w:t>
      </w:r>
      <w:r>
        <w:rPr>
          <w:b/>
          <w:sz w:val="24"/>
        </w:rPr>
        <w:t>a</w:t>
      </w:r>
      <w:r>
        <w:rPr>
          <w:b/>
          <w:spacing w:val="-6"/>
          <w:sz w:val="24"/>
        </w:rPr>
        <w:t xml:space="preserve"> </w:t>
      </w:r>
      <w:r>
        <w:rPr>
          <w:b/>
          <w:sz w:val="24"/>
        </w:rPr>
        <w:t>written</w:t>
      </w:r>
      <w:r>
        <w:rPr>
          <w:b/>
          <w:spacing w:val="-5"/>
          <w:sz w:val="24"/>
        </w:rPr>
        <w:t xml:space="preserve"> </w:t>
      </w:r>
      <w:r>
        <w:rPr>
          <w:b/>
          <w:sz w:val="24"/>
        </w:rPr>
        <w:t>response</w:t>
      </w:r>
      <w:r>
        <w:rPr>
          <w:b/>
          <w:spacing w:val="-7"/>
          <w:sz w:val="24"/>
        </w:rPr>
        <w:t xml:space="preserve"> </w:t>
      </w:r>
      <w:r>
        <w:rPr>
          <w:b/>
          <w:sz w:val="24"/>
        </w:rPr>
        <w:t>to</w:t>
      </w:r>
      <w:r>
        <w:rPr>
          <w:b/>
          <w:spacing w:val="-6"/>
          <w:sz w:val="24"/>
        </w:rPr>
        <w:t xml:space="preserve"> </w:t>
      </w:r>
      <w:r>
        <w:rPr>
          <w:b/>
          <w:sz w:val="24"/>
        </w:rPr>
        <w:t>a</w:t>
      </w:r>
      <w:r>
        <w:rPr>
          <w:b/>
          <w:spacing w:val="-8"/>
          <w:sz w:val="24"/>
        </w:rPr>
        <w:t xml:space="preserve"> </w:t>
      </w:r>
      <w:r>
        <w:rPr>
          <w:b/>
          <w:sz w:val="24"/>
        </w:rPr>
        <w:t>collection</w:t>
      </w:r>
      <w:r>
        <w:rPr>
          <w:b/>
          <w:spacing w:val="-5"/>
          <w:sz w:val="24"/>
        </w:rPr>
        <w:t xml:space="preserve"> </w:t>
      </w:r>
      <w:r>
        <w:rPr>
          <w:b/>
          <w:sz w:val="24"/>
        </w:rPr>
        <w:t>of information in fewer than 30 days after receipt of it;</w:t>
      </w:r>
    </w:p>
    <w:p w:rsidR="005D376F" w14:paraId="603E50AD" w14:textId="77777777">
      <w:pPr>
        <w:pStyle w:val="ListParagraph"/>
        <w:numPr>
          <w:ilvl w:val="1"/>
          <w:numId w:val="2"/>
        </w:numPr>
        <w:tabs>
          <w:tab w:val="left" w:pos="1099"/>
          <w:tab w:val="left" w:pos="1102"/>
        </w:tabs>
        <w:ind w:right="1026" w:hanging="360"/>
        <w:rPr>
          <w:b/>
          <w:sz w:val="24"/>
        </w:rPr>
      </w:pPr>
      <w:r>
        <w:rPr>
          <w:b/>
          <w:sz w:val="24"/>
        </w:rPr>
        <w:t>requiring</w:t>
      </w:r>
      <w:r>
        <w:rPr>
          <w:b/>
          <w:spacing w:val="-6"/>
          <w:sz w:val="24"/>
        </w:rPr>
        <w:t xml:space="preserve"> </w:t>
      </w:r>
      <w:r>
        <w:rPr>
          <w:b/>
          <w:sz w:val="24"/>
        </w:rPr>
        <w:t>respondents</w:t>
      </w:r>
      <w:r>
        <w:rPr>
          <w:b/>
          <w:spacing w:val="-8"/>
          <w:sz w:val="24"/>
        </w:rPr>
        <w:t xml:space="preserve"> </w:t>
      </w:r>
      <w:r>
        <w:rPr>
          <w:b/>
          <w:sz w:val="24"/>
        </w:rPr>
        <w:t>to</w:t>
      </w:r>
      <w:r>
        <w:rPr>
          <w:b/>
          <w:spacing w:val="-6"/>
          <w:sz w:val="24"/>
        </w:rPr>
        <w:t xml:space="preserve"> </w:t>
      </w:r>
      <w:r>
        <w:rPr>
          <w:b/>
          <w:sz w:val="24"/>
        </w:rPr>
        <w:t>submit</w:t>
      </w:r>
      <w:r>
        <w:rPr>
          <w:b/>
          <w:spacing w:val="-9"/>
          <w:sz w:val="24"/>
        </w:rPr>
        <w:t xml:space="preserve"> </w:t>
      </w:r>
      <w:r>
        <w:rPr>
          <w:b/>
          <w:sz w:val="24"/>
        </w:rPr>
        <w:t>more</w:t>
      </w:r>
      <w:r>
        <w:rPr>
          <w:b/>
          <w:spacing w:val="-7"/>
          <w:sz w:val="24"/>
        </w:rPr>
        <w:t xml:space="preserve"> </w:t>
      </w:r>
      <w:r>
        <w:rPr>
          <w:b/>
          <w:sz w:val="24"/>
        </w:rPr>
        <w:t>than</w:t>
      </w:r>
      <w:r>
        <w:rPr>
          <w:b/>
          <w:spacing w:val="-7"/>
          <w:sz w:val="24"/>
        </w:rPr>
        <w:t xml:space="preserve"> </w:t>
      </w:r>
      <w:r>
        <w:rPr>
          <w:b/>
          <w:sz w:val="24"/>
        </w:rPr>
        <w:t>an</w:t>
      </w:r>
      <w:r>
        <w:rPr>
          <w:b/>
          <w:spacing w:val="-10"/>
          <w:sz w:val="24"/>
        </w:rPr>
        <w:t xml:space="preserve"> </w:t>
      </w:r>
      <w:r>
        <w:rPr>
          <w:b/>
          <w:sz w:val="24"/>
        </w:rPr>
        <w:t>original</w:t>
      </w:r>
      <w:r>
        <w:rPr>
          <w:b/>
          <w:spacing w:val="-5"/>
          <w:sz w:val="24"/>
        </w:rPr>
        <w:t xml:space="preserve"> </w:t>
      </w:r>
      <w:r>
        <w:rPr>
          <w:b/>
          <w:sz w:val="24"/>
        </w:rPr>
        <w:t>and</w:t>
      </w:r>
      <w:r>
        <w:rPr>
          <w:b/>
          <w:spacing w:val="-7"/>
          <w:sz w:val="24"/>
        </w:rPr>
        <w:t xml:space="preserve"> </w:t>
      </w:r>
      <w:r>
        <w:rPr>
          <w:b/>
          <w:sz w:val="24"/>
        </w:rPr>
        <w:t>two</w:t>
      </w:r>
      <w:r>
        <w:rPr>
          <w:b/>
          <w:spacing w:val="-8"/>
          <w:sz w:val="24"/>
        </w:rPr>
        <w:t xml:space="preserve"> </w:t>
      </w:r>
      <w:r>
        <w:rPr>
          <w:b/>
          <w:sz w:val="24"/>
        </w:rPr>
        <w:t>copies</w:t>
      </w:r>
      <w:r>
        <w:rPr>
          <w:b/>
          <w:spacing w:val="-6"/>
          <w:sz w:val="24"/>
        </w:rPr>
        <w:t xml:space="preserve"> </w:t>
      </w:r>
      <w:r>
        <w:rPr>
          <w:b/>
          <w:sz w:val="24"/>
        </w:rPr>
        <w:t>of</w:t>
      </w:r>
      <w:r>
        <w:rPr>
          <w:b/>
          <w:spacing w:val="-7"/>
          <w:sz w:val="24"/>
        </w:rPr>
        <w:t xml:space="preserve"> </w:t>
      </w:r>
      <w:r>
        <w:rPr>
          <w:b/>
          <w:sz w:val="24"/>
        </w:rPr>
        <w:t xml:space="preserve">any </w:t>
      </w:r>
      <w:r>
        <w:rPr>
          <w:b/>
          <w:spacing w:val="-2"/>
          <w:sz w:val="24"/>
        </w:rPr>
        <w:t>document;</w:t>
      </w:r>
    </w:p>
    <w:p w:rsidR="005D376F" w14:paraId="51A9EF90" w14:textId="77777777">
      <w:pPr>
        <w:pStyle w:val="ListParagraph"/>
        <w:numPr>
          <w:ilvl w:val="1"/>
          <w:numId w:val="2"/>
        </w:numPr>
        <w:tabs>
          <w:tab w:val="left" w:pos="1099"/>
          <w:tab w:val="left" w:pos="1102"/>
        </w:tabs>
        <w:ind w:right="994" w:hanging="360"/>
        <w:rPr>
          <w:b/>
          <w:sz w:val="24"/>
        </w:rPr>
      </w:pPr>
      <w:r>
        <w:rPr>
          <w:b/>
          <w:sz w:val="24"/>
        </w:rPr>
        <w:t>requiring respondents to retain records, other than health, medical, government</w:t>
      </w:r>
      <w:r>
        <w:rPr>
          <w:b/>
          <w:spacing w:val="-10"/>
          <w:sz w:val="24"/>
        </w:rPr>
        <w:t xml:space="preserve"> </w:t>
      </w:r>
      <w:r>
        <w:rPr>
          <w:b/>
          <w:sz w:val="24"/>
        </w:rPr>
        <w:t>contract,</w:t>
      </w:r>
      <w:r>
        <w:rPr>
          <w:b/>
          <w:spacing w:val="-7"/>
          <w:sz w:val="24"/>
        </w:rPr>
        <w:t xml:space="preserve"> </w:t>
      </w:r>
      <w:r>
        <w:rPr>
          <w:b/>
          <w:sz w:val="24"/>
        </w:rPr>
        <w:t>grant-in-aid,</w:t>
      </w:r>
      <w:r>
        <w:rPr>
          <w:b/>
          <w:spacing w:val="-9"/>
          <w:sz w:val="24"/>
        </w:rPr>
        <w:t xml:space="preserve"> </w:t>
      </w:r>
      <w:r>
        <w:rPr>
          <w:b/>
          <w:sz w:val="24"/>
        </w:rPr>
        <w:t>or</w:t>
      </w:r>
      <w:r>
        <w:rPr>
          <w:b/>
          <w:spacing w:val="-10"/>
          <w:sz w:val="24"/>
        </w:rPr>
        <w:t xml:space="preserve"> </w:t>
      </w:r>
      <w:r>
        <w:rPr>
          <w:b/>
          <w:sz w:val="24"/>
        </w:rPr>
        <w:t>tax</w:t>
      </w:r>
      <w:r>
        <w:rPr>
          <w:b/>
          <w:spacing w:val="-9"/>
          <w:sz w:val="24"/>
        </w:rPr>
        <w:t xml:space="preserve"> </w:t>
      </w:r>
      <w:r>
        <w:rPr>
          <w:b/>
          <w:sz w:val="24"/>
        </w:rPr>
        <w:t>records,</w:t>
      </w:r>
      <w:r>
        <w:rPr>
          <w:b/>
          <w:spacing w:val="-9"/>
          <w:sz w:val="24"/>
        </w:rPr>
        <w:t xml:space="preserve"> </w:t>
      </w:r>
      <w:r>
        <w:rPr>
          <w:b/>
          <w:sz w:val="24"/>
        </w:rPr>
        <w:t>for</w:t>
      </w:r>
      <w:r>
        <w:rPr>
          <w:b/>
          <w:spacing w:val="-10"/>
          <w:sz w:val="24"/>
        </w:rPr>
        <w:t xml:space="preserve"> </w:t>
      </w:r>
      <w:r>
        <w:rPr>
          <w:b/>
          <w:sz w:val="24"/>
        </w:rPr>
        <w:t>more</w:t>
      </w:r>
      <w:r>
        <w:rPr>
          <w:b/>
          <w:spacing w:val="-8"/>
          <w:sz w:val="24"/>
        </w:rPr>
        <w:t xml:space="preserve"> </w:t>
      </w:r>
      <w:r>
        <w:rPr>
          <w:b/>
          <w:sz w:val="24"/>
        </w:rPr>
        <w:t>than</w:t>
      </w:r>
      <w:r>
        <w:rPr>
          <w:b/>
          <w:spacing w:val="-8"/>
          <w:sz w:val="24"/>
        </w:rPr>
        <w:t xml:space="preserve"> </w:t>
      </w:r>
      <w:r>
        <w:rPr>
          <w:b/>
          <w:sz w:val="24"/>
        </w:rPr>
        <w:t>three</w:t>
      </w:r>
      <w:r>
        <w:rPr>
          <w:b/>
          <w:spacing w:val="-8"/>
          <w:sz w:val="24"/>
        </w:rPr>
        <w:t xml:space="preserve"> </w:t>
      </w:r>
      <w:r>
        <w:rPr>
          <w:b/>
          <w:sz w:val="24"/>
        </w:rPr>
        <w:t>years;</w:t>
      </w:r>
    </w:p>
    <w:p w:rsidR="005D376F" w14:paraId="7F5844AB" w14:textId="77777777">
      <w:pPr>
        <w:pStyle w:val="ListParagraph"/>
        <w:numPr>
          <w:ilvl w:val="1"/>
          <w:numId w:val="2"/>
        </w:numPr>
        <w:tabs>
          <w:tab w:val="left" w:pos="1099"/>
          <w:tab w:val="left" w:pos="1102"/>
        </w:tabs>
        <w:ind w:right="1230" w:hanging="360"/>
        <w:rPr>
          <w:b/>
          <w:sz w:val="24"/>
        </w:rPr>
      </w:pPr>
      <w:r>
        <w:rPr>
          <w:b/>
          <w:sz w:val="24"/>
        </w:rPr>
        <w:t>in</w:t>
      </w:r>
      <w:r>
        <w:rPr>
          <w:b/>
          <w:spacing w:val="-7"/>
          <w:sz w:val="24"/>
        </w:rPr>
        <w:t xml:space="preserve"> </w:t>
      </w:r>
      <w:r>
        <w:rPr>
          <w:b/>
          <w:sz w:val="24"/>
        </w:rPr>
        <w:t>connection</w:t>
      </w:r>
      <w:r>
        <w:rPr>
          <w:b/>
          <w:spacing w:val="-7"/>
          <w:sz w:val="24"/>
        </w:rPr>
        <w:t xml:space="preserve"> </w:t>
      </w:r>
      <w:r>
        <w:rPr>
          <w:b/>
          <w:sz w:val="24"/>
        </w:rPr>
        <w:t>with</w:t>
      </w:r>
      <w:r>
        <w:rPr>
          <w:b/>
          <w:spacing w:val="-7"/>
          <w:sz w:val="24"/>
        </w:rPr>
        <w:t xml:space="preserve"> </w:t>
      </w:r>
      <w:r>
        <w:rPr>
          <w:b/>
          <w:sz w:val="24"/>
        </w:rPr>
        <w:t>a</w:t>
      </w:r>
      <w:r>
        <w:rPr>
          <w:b/>
          <w:spacing w:val="-8"/>
          <w:sz w:val="24"/>
        </w:rPr>
        <w:t xml:space="preserve"> </w:t>
      </w:r>
      <w:r>
        <w:rPr>
          <w:b/>
          <w:sz w:val="24"/>
        </w:rPr>
        <w:t>statistical</w:t>
      </w:r>
      <w:r>
        <w:rPr>
          <w:b/>
          <w:spacing w:val="-8"/>
          <w:sz w:val="24"/>
        </w:rPr>
        <w:t xml:space="preserve"> </w:t>
      </w:r>
      <w:r>
        <w:rPr>
          <w:b/>
          <w:sz w:val="24"/>
        </w:rPr>
        <w:t>survey,</w:t>
      </w:r>
      <w:r>
        <w:rPr>
          <w:b/>
          <w:spacing w:val="-6"/>
          <w:sz w:val="24"/>
        </w:rPr>
        <w:t xml:space="preserve"> </w:t>
      </w:r>
      <w:r>
        <w:rPr>
          <w:b/>
          <w:sz w:val="24"/>
        </w:rPr>
        <w:t>that</w:t>
      </w:r>
      <w:r>
        <w:rPr>
          <w:b/>
          <w:spacing w:val="-9"/>
          <w:sz w:val="24"/>
        </w:rPr>
        <w:t xml:space="preserve"> </w:t>
      </w:r>
      <w:r>
        <w:rPr>
          <w:b/>
          <w:sz w:val="24"/>
        </w:rPr>
        <w:t>is</w:t>
      </w:r>
      <w:r>
        <w:rPr>
          <w:b/>
          <w:spacing w:val="-8"/>
          <w:sz w:val="24"/>
        </w:rPr>
        <w:t xml:space="preserve"> </w:t>
      </w:r>
      <w:r>
        <w:rPr>
          <w:b/>
          <w:sz w:val="24"/>
        </w:rPr>
        <w:t>not</w:t>
      </w:r>
      <w:r>
        <w:rPr>
          <w:b/>
          <w:spacing w:val="-9"/>
          <w:sz w:val="24"/>
        </w:rPr>
        <w:t xml:space="preserve"> </w:t>
      </w:r>
      <w:r>
        <w:rPr>
          <w:b/>
          <w:sz w:val="24"/>
        </w:rPr>
        <w:t>designed</w:t>
      </w:r>
      <w:r>
        <w:rPr>
          <w:b/>
          <w:spacing w:val="-7"/>
          <w:sz w:val="24"/>
        </w:rPr>
        <w:t xml:space="preserve"> </w:t>
      </w:r>
      <w:r>
        <w:rPr>
          <w:b/>
          <w:sz w:val="24"/>
        </w:rPr>
        <w:t>to</w:t>
      </w:r>
      <w:r>
        <w:rPr>
          <w:b/>
          <w:spacing w:val="-8"/>
          <w:sz w:val="24"/>
        </w:rPr>
        <w:t xml:space="preserve"> </w:t>
      </w:r>
      <w:r>
        <w:rPr>
          <w:b/>
          <w:sz w:val="24"/>
        </w:rPr>
        <w:t>produce</w:t>
      </w:r>
      <w:r>
        <w:rPr>
          <w:b/>
          <w:spacing w:val="-7"/>
          <w:sz w:val="24"/>
        </w:rPr>
        <w:t xml:space="preserve"> </w:t>
      </w:r>
      <w:r>
        <w:rPr>
          <w:b/>
          <w:sz w:val="24"/>
        </w:rPr>
        <w:t>valid and reliable results that can be generalized to the universe of study;</w:t>
      </w:r>
    </w:p>
    <w:p w:rsidR="005D376F" w14:paraId="784F60C2" w14:textId="77777777">
      <w:pPr>
        <w:pStyle w:val="ListParagraph"/>
        <w:numPr>
          <w:ilvl w:val="1"/>
          <w:numId w:val="2"/>
        </w:numPr>
        <w:tabs>
          <w:tab w:val="left" w:pos="1099"/>
          <w:tab w:val="left" w:pos="1102"/>
        </w:tabs>
        <w:ind w:right="951" w:hanging="360"/>
        <w:rPr>
          <w:b/>
          <w:sz w:val="24"/>
        </w:rPr>
      </w:pPr>
      <w:r>
        <w:rPr>
          <w:b/>
          <w:sz w:val="24"/>
        </w:rPr>
        <w:t>requiring</w:t>
      </w:r>
      <w:r>
        <w:rPr>
          <w:b/>
          <w:spacing w:val="-4"/>
          <w:sz w:val="24"/>
        </w:rPr>
        <w:t xml:space="preserve"> </w:t>
      </w:r>
      <w:r>
        <w:rPr>
          <w:b/>
          <w:sz w:val="24"/>
        </w:rPr>
        <w:t>the</w:t>
      </w:r>
      <w:r>
        <w:rPr>
          <w:b/>
          <w:spacing w:val="-5"/>
          <w:sz w:val="24"/>
        </w:rPr>
        <w:t xml:space="preserve"> </w:t>
      </w:r>
      <w:r>
        <w:rPr>
          <w:b/>
          <w:sz w:val="24"/>
        </w:rPr>
        <w:t>use</w:t>
      </w:r>
      <w:r>
        <w:rPr>
          <w:b/>
          <w:spacing w:val="-5"/>
          <w:sz w:val="24"/>
        </w:rPr>
        <w:t xml:space="preserve"> </w:t>
      </w:r>
      <w:r>
        <w:rPr>
          <w:b/>
          <w:sz w:val="24"/>
        </w:rPr>
        <w:t>of</w:t>
      </w:r>
      <w:r>
        <w:rPr>
          <w:b/>
          <w:spacing w:val="-8"/>
          <w:sz w:val="24"/>
        </w:rPr>
        <w:t xml:space="preserve"> </w:t>
      </w:r>
      <w:r>
        <w:rPr>
          <w:b/>
          <w:sz w:val="24"/>
        </w:rPr>
        <w:t>a</w:t>
      </w:r>
      <w:r>
        <w:rPr>
          <w:b/>
          <w:spacing w:val="-4"/>
          <w:sz w:val="24"/>
        </w:rPr>
        <w:t xml:space="preserve"> </w:t>
      </w:r>
      <w:r>
        <w:rPr>
          <w:b/>
          <w:sz w:val="24"/>
        </w:rPr>
        <w:t>statistical</w:t>
      </w:r>
      <w:r>
        <w:rPr>
          <w:b/>
          <w:spacing w:val="-4"/>
          <w:sz w:val="24"/>
        </w:rPr>
        <w:t xml:space="preserve"> </w:t>
      </w:r>
      <w:r>
        <w:rPr>
          <w:b/>
          <w:sz w:val="24"/>
        </w:rPr>
        <w:t>data</w:t>
      </w:r>
      <w:r>
        <w:rPr>
          <w:b/>
          <w:spacing w:val="-7"/>
          <w:sz w:val="24"/>
        </w:rPr>
        <w:t xml:space="preserve"> </w:t>
      </w:r>
      <w:r>
        <w:rPr>
          <w:b/>
          <w:sz w:val="24"/>
        </w:rPr>
        <w:t>classification</w:t>
      </w:r>
      <w:r>
        <w:rPr>
          <w:b/>
          <w:spacing w:val="-6"/>
          <w:sz w:val="24"/>
        </w:rPr>
        <w:t xml:space="preserve"> </w:t>
      </w:r>
      <w:r>
        <w:rPr>
          <w:b/>
          <w:sz w:val="24"/>
        </w:rPr>
        <w:t>that</w:t>
      </w:r>
      <w:r>
        <w:rPr>
          <w:b/>
          <w:spacing w:val="-5"/>
          <w:sz w:val="24"/>
        </w:rPr>
        <w:t xml:space="preserve"> </w:t>
      </w:r>
      <w:r>
        <w:rPr>
          <w:b/>
          <w:sz w:val="24"/>
        </w:rPr>
        <w:t>has</w:t>
      </w:r>
      <w:r>
        <w:rPr>
          <w:b/>
          <w:spacing w:val="-7"/>
          <w:sz w:val="24"/>
        </w:rPr>
        <w:t xml:space="preserve"> </w:t>
      </w:r>
      <w:r>
        <w:rPr>
          <w:b/>
          <w:sz w:val="24"/>
        </w:rPr>
        <w:t>not</w:t>
      </w:r>
      <w:r>
        <w:rPr>
          <w:b/>
          <w:spacing w:val="-5"/>
          <w:sz w:val="24"/>
        </w:rPr>
        <w:t xml:space="preserve"> </w:t>
      </w:r>
      <w:r>
        <w:rPr>
          <w:b/>
          <w:sz w:val="24"/>
        </w:rPr>
        <w:t>been</w:t>
      </w:r>
      <w:r>
        <w:rPr>
          <w:b/>
          <w:spacing w:val="-6"/>
          <w:sz w:val="24"/>
        </w:rPr>
        <w:t xml:space="preserve"> </w:t>
      </w:r>
      <w:r>
        <w:rPr>
          <w:b/>
          <w:sz w:val="24"/>
        </w:rPr>
        <w:t>reviewed and approved by OMB;</w:t>
      </w:r>
    </w:p>
    <w:p w:rsidR="005D376F" w14:paraId="183FF06F" w14:textId="77777777">
      <w:pPr>
        <w:pStyle w:val="ListParagraph"/>
        <w:numPr>
          <w:ilvl w:val="1"/>
          <w:numId w:val="2"/>
        </w:numPr>
        <w:tabs>
          <w:tab w:val="left" w:pos="1100"/>
        </w:tabs>
        <w:ind w:left="1100" w:right="1220" w:hanging="360"/>
        <w:rPr>
          <w:b/>
          <w:sz w:val="24"/>
        </w:rPr>
      </w:pPr>
      <w:r>
        <w:rPr>
          <w:b/>
          <w:sz w:val="24"/>
        </w:rPr>
        <w:t>that includes a pledge of confidentiality that is not supported by authority established</w:t>
      </w:r>
      <w:r>
        <w:rPr>
          <w:b/>
          <w:spacing w:val="-5"/>
          <w:sz w:val="24"/>
        </w:rPr>
        <w:t xml:space="preserve"> </w:t>
      </w:r>
      <w:r>
        <w:rPr>
          <w:b/>
          <w:sz w:val="24"/>
        </w:rPr>
        <w:t>in</w:t>
      </w:r>
      <w:r>
        <w:rPr>
          <w:b/>
          <w:spacing w:val="-7"/>
          <w:sz w:val="24"/>
        </w:rPr>
        <w:t xml:space="preserve"> </w:t>
      </w:r>
      <w:r>
        <w:rPr>
          <w:b/>
          <w:sz w:val="24"/>
        </w:rPr>
        <w:t>statute</w:t>
      </w:r>
      <w:r>
        <w:rPr>
          <w:b/>
          <w:spacing w:val="-7"/>
          <w:sz w:val="24"/>
        </w:rPr>
        <w:t xml:space="preserve"> </w:t>
      </w:r>
      <w:r>
        <w:rPr>
          <w:b/>
          <w:sz w:val="24"/>
        </w:rPr>
        <w:t>or</w:t>
      </w:r>
      <w:r>
        <w:rPr>
          <w:b/>
          <w:spacing w:val="-4"/>
          <w:sz w:val="24"/>
        </w:rPr>
        <w:t xml:space="preserve"> </w:t>
      </w:r>
      <w:r>
        <w:rPr>
          <w:b/>
          <w:sz w:val="24"/>
        </w:rPr>
        <w:t>regulation,</w:t>
      </w:r>
      <w:r>
        <w:rPr>
          <w:b/>
          <w:spacing w:val="-6"/>
          <w:sz w:val="24"/>
        </w:rPr>
        <w:t xml:space="preserve"> </w:t>
      </w:r>
      <w:r>
        <w:rPr>
          <w:b/>
          <w:sz w:val="24"/>
        </w:rPr>
        <w:t>that</w:t>
      </w:r>
      <w:r>
        <w:rPr>
          <w:b/>
          <w:spacing w:val="-7"/>
          <w:sz w:val="24"/>
        </w:rPr>
        <w:t xml:space="preserve"> </w:t>
      </w:r>
      <w:r>
        <w:rPr>
          <w:b/>
          <w:sz w:val="24"/>
        </w:rPr>
        <w:t>is</w:t>
      </w:r>
      <w:r>
        <w:rPr>
          <w:b/>
          <w:spacing w:val="-6"/>
          <w:sz w:val="24"/>
        </w:rPr>
        <w:t xml:space="preserve"> </w:t>
      </w:r>
      <w:r>
        <w:rPr>
          <w:b/>
          <w:sz w:val="24"/>
        </w:rPr>
        <w:t>not</w:t>
      </w:r>
      <w:r>
        <w:rPr>
          <w:b/>
          <w:spacing w:val="-7"/>
          <w:sz w:val="24"/>
        </w:rPr>
        <w:t xml:space="preserve"> </w:t>
      </w:r>
      <w:r>
        <w:rPr>
          <w:b/>
          <w:sz w:val="24"/>
        </w:rPr>
        <w:t>supported</w:t>
      </w:r>
      <w:r>
        <w:rPr>
          <w:b/>
          <w:spacing w:val="-5"/>
          <w:sz w:val="24"/>
        </w:rPr>
        <w:t xml:space="preserve"> </w:t>
      </w:r>
      <w:r>
        <w:rPr>
          <w:b/>
          <w:sz w:val="24"/>
        </w:rPr>
        <w:t>by</w:t>
      </w:r>
      <w:r>
        <w:rPr>
          <w:b/>
          <w:spacing w:val="-6"/>
          <w:sz w:val="24"/>
        </w:rPr>
        <w:t xml:space="preserve"> </w:t>
      </w:r>
      <w:r>
        <w:rPr>
          <w:b/>
          <w:sz w:val="24"/>
        </w:rPr>
        <w:t>disclosure</w:t>
      </w:r>
      <w:r>
        <w:rPr>
          <w:b/>
          <w:spacing w:val="-7"/>
          <w:sz w:val="24"/>
        </w:rPr>
        <w:t xml:space="preserve"> </w:t>
      </w:r>
      <w:r>
        <w:rPr>
          <w:b/>
          <w:sz w:val="24"/>
        </w:rPr>
        <w:t>and data security policies that are consistent with the pledge, or which unnecessarily impedes sharing of data with other agencies for compatible confidential use; or</w:t>
      </w:r>
    </w:p>
    <w:p w:rsidR="005D376F" w14:paraId="67F792D6" w14:textId="77777777">
      <w:pPr>
        <w:pStyle w:val="ListParagraph"/>
        <w:numPr>
          <w:ilvl w:val="1"/>
          <w:numId w:val="2"/>
        </w:numPr>
        <w:tabs>
          <w:tab w:val="left" w:pos="1099"/>
          <w:tab w:val="left" w:pos="1102"/>
        </w:tabs>
        <w:spacing w:before="27"/>
        <w:ind w:hanging="360"/>
        <w:rPr>
          <w:b/>
          <w:sz w:val="24"/>
        </w:rPr>
      </w:pPr>
      <w:r>
        <w:rPr>
          <w:b/>
          <w:sz w:val="24"/>
        </w:rPr>
        <w:t>requiring respondents to submit proprietary trade secrets, or other confidential information unless the agency can demonstrate that it has instituted</w:t>
      </w:r>
      <w:r>
        <w:rPr>
          <w:b/>
          <w:spacing w:val="-6"/>
          <w:sz w:val="24"/>
        </w:rPr>
        <w:t xml:space="preserve"> </w:t>
      </w:r>
      <w:r>
        <w:rPr>
          <w:b/>
          <w:sz w:val="24"/>
        </w:rPr>
        <w:t>procedures</w:t>
      </w:r>
      <w:r>
        <w:rPr>
          <w:b/>
          <w:spacing w:val="-6"/>
          <w:sz w:val="24"/>
        </w:rPr>
        <w:t xml:space="preserve"> </w:t>
      </w:r>
      <w:r>
        <w:rPr>
          <w:b/>
          <w:sz w:val="24"/>
        </w:rPr>
        <w:t>to</w:t>
      </w:r>
      <w:r>
        <w:rPr>
          <w:b/>
          <w:spacing w:val="-5"/>
          <w:sz w:val="24"/>
        </w:rPr>
        <w:t xml:space="preserve"> </w:t>
      </w:r>
      <w:r>
        <w:rPr>
          <w:b/>
          <w:sz w:val="24"/>
        </w:rPr>
        <w:t>protect</w:t>
      </w:r>
      <w:r>
        <w:rPr>
          <w:b/>
          <w:spacing w:val="-8"/>
          <w:sz w:val="24"/>
        </w:rPr>
        <w:t xml:space="preserve"> </w:t>
      </w:r>
      <w:r>
        <w:rPr>
          <w:b/>
          <w:sz w:val="24"/>
        </w:rPr>
        <w:t>the</w:t>
      </w:r>
      <w:r>
        <w:rPr>
          <w:b/>
          <w:spacing w:val="-8"/>
          <w:sz w:val="24"/>
        </w:rPr>
        <w:t xml:space="preserve"> </w:t>
      </w:r>
      <w:r>
        <w:rPr>
          <w:b/>
          <w:sz w:val="24"/>
        </w:rPr>
        <w:t>information's</w:t>
      </w:r>
      <w:r>
        <w:rPr>
          <w:b/>
          <w:spacing w:val="-7"/>
          <w:sz w:val="24"/>
        </w:rPr>
        <w:t xml:space="preserve"> </w:t>
      </w:r>
      <w:r>
        <w:rPr>
          <w:b/>
          <w:sz w:val="24"/>
        </w:rPr>
        <w:t>confidentiality</w:t>
      </w:r>
      <w:r>
        <w:rPr>
          <w:b/>
          <w:spacing w:val="-7"/>
          <w:sz w:val="24"/>
        </w:rPr>
        <w:t xml:space="preserve"> </w:t>
      </w:r>
      <w:r>
        <w:rPr>
          <w:b/>
          <w:sz w:val="24"/>
        </w:rPr>
        <w:t>to</w:t>
      </w:r>
      <w:r>
        <w:rPr>
          <w:b/>
          <w:spacing w:val="-9"/>
          <w:sz w:val="24"/>
        </w:rPr>
        <w:t xml:space="preserve"> </w:t>
      </w:r>
      <w:r>
        <w:rPr>
          <w:b/>
          <w:sz w:val="24"/>
        </w:rPr>
        <w:t>the</w:t>
      </w:r>
      <w:r>
        <w:rPr>
          <w:b/>
          <w:spacing w:val="-8"/>
          <w:sz w:val="24"/>
        </w:rPr>
        <w:t xml:space="preserve"> </w:t>
      </w:r>
      <w:r>
        <w:rPr>
          <w:b/>
          <w:sz w:val="24"/>
        </w:rPr>
        <w:t>extent permitted by law.</w:t>
      </w:r>
    </w:p>
    <w:p w:rsidR="005D376F" w14:paraId="1FC904A5" w14:textId="77777777">
      <w:pPr>
        <w:pStyle w:val="BodyText"/>
        <w:spacing w:before="50"/>
      </w:pPr>
    </w:p>
    <w:p w:rsidR="005D376F" w14:paraId="7DC3ECCE" w14:textId="77777777">
      <w:pPr>
        <w:ind w:left="1100"/>
        <w:rPr>
          <w:sz w:val="24"/>
        </w:rPr>
      </w:pPr>
      <w:r>
        <w:rPr>
          <w:sz w:val="24"/>
        </w:rPr>
        <w:t>OPM</w:t>
      </w:r>
      <w:r>
        <w:rPr>
          <w:spacing w:val="-4"/>
          <w:sz w:val="24"/>
        </w:rPr>
        <w:t xml:space="preserve"> </w:t>
      </w:r>
      <w:r>
        <w:rPr>
          <w:sz w:val="24"/>
        </w:rPr>
        <w:t>Forms</w:t>
      </w:r>
      <w:r>
        <w:rPr>
          <w:spacing w:val="-1"/>
          <w:sz w:val="24"/>
        </w:rPr>
        <w:t xml:space="preserve"> </w:t>
      </w:r>
      <w:r>
        <w:rPr>
          <w:sz w:val="24"/>
        </w:rPr>
        <w:t>1655</w:t>
      </w:r>
      <w:r>
        <w:rPr>
          <w:spacing w:val="-2"/>
          <w:sz w:val="24"/>
        </w:rPr>
        <w:t xml:space="preserve"> </w:t>
      </w:r>
      <w:r>
        <w:rPr>
          <w:sz w:val="24"/>
        </w:rPr>
        <w:t>and</w:t>
      </w:r>
      <w:r>
        <w:rPr>
          <w:spacing w:val="-1"/>
          <w:sz w:val="24"/>
        </w:rPr>
        <w:t xml:space="preserve"> </w:t>
      </w:r>
      <w:r>
        <w:rPr>
          <w:sz w:val="24"/>
        </w:rPr>
        <w:t>1655-A</w:t>
      </w:r>
      <w:r>
        <w:rPr>
          <w:spacing w:val="-4"/>
          <w:sz w:val="24"/>
        </w:rPr>
        <w:t xml:space="preserve"> </w:t>
      </w:r>
      <w:r>
        <w:rPr>
          <w:sz w:val="24"/>
        </w:rPr>
        <w:t>do</w:t>
      </w:r>
      <w:r>
        <w:rPr>
          <w:spacing w:val="-1"/>
          <w:sz w:val="24"/>
        </w:rPr>
        <w:t xml:space="preserve"> </w:t>
      </w:r>
      <w:r>
        <w:rPr>
          <w:sz w:val="24"/>
        </w:rPr>
        <w:t>not</w:t>
      </w:r>
      <w:r>
        <w:rPr>
          <w:spacing w:val="-1"/>
          <w:sz w:val="24"/>
        </w:rPr>
        <w:t xml:space="preserve"> </w:t>
      </w:r>
      <w:r>
        <w:rPr>
          <w:sz w:val="24"/>
        </w:rPr>
        <w:t>meet</w:t>
      </w:r>
      <w:r>
        <w:rPr>
          <w:spacing w:val="-1"/>
          <w:sz w:val="24"/>
        </w:rPr>
        <w:t xml:space="preserve"> </w:t>
      </w:r>
      <w:r>
        <w:rPr>
          <w:sz w:val="24"/>
        </w:rPr>
        <w:t>the</w:t>
      </w:r>
      <w:r>
        <w:rPr>
          <w:spacing w:val="-5"/>
          <w:sz w:val="24"/>
        </w:rPr>
        <w:t xml:space="preserve"> </w:t>
      </w:r>
      <w:r>
        <w:rPr>
          <w:sz w:val="24"/>
        </w:rPr>
        <w:t>criteria</w:t>
      </w:r>
      <w:r>
        <w:rPr>
          <w:spacing w:val="-4"/>
          <w:sz w:val="24"/>
        </w:rPr>
        <w:t xml:space="preserve"> </w:t>
      </w:r>
      <w:r>
        <w:rPr>
          <w:sz w:val="24"/>
        </w:rPr>
        <w:t>listed</w:t>
      </w:r>
      <w:r>
        <w:rPr>
          <w:spacing w:val="-4"/>
          <w:sz w:val="24"/>
        </w:rPr>
        <w:t xml:space="preserve"> </w:t>
      </w:r>
      <w:r>
        <w:rPr>
          <w:sz w:val="24"/>
        </w:rPr>
        <w:t>under</w:t>
      </w:r>
      <w:r>
        <w:rPr>
          <w:spacing w:val="-2"/>
          <w:sz w:val="24"/>
        </w:rPr>
        <w:t xml:space="preserve"> </w:t>
      </w:r>
      <w:r>
        <w:rPr>
          <w:sz w:val="24"/>
        </w:rPr>
        <w:t>item</w:t>
      </w:r>
      <w:r>
        <w:rPr>
          <w:spacing w:val="-1"/>
          <w:sz w:val="24"/>
        </w:rPr>
        <w:t xml:space="preserve"> </w:t>
      </w:r>
      <w:r>
        <w:rPr>
          <w:spacing w:val="-5"/>
          <w:sz w:val="24"/>
        </w:rPr>
        <w:t>7.</w:t>
      </w:r>
    </w:p>
    <w:p w:rsidR="005D376F" w14:paraId="606083E2" w14:textId="77777777">
      <w:pPr>
        <w:pStyle w:val="BodyText"/>
        <w:spacing w:before="4"/>
        <w:rPr>
          <w:b w:val="0"/>
          <w:sz w:val="18"/>
        </w:rPr>
      </w:pPr>
      <w:r>
        <w:rPr>
          <w:noProof/>
        </w:rPr>
        <mc:AlternateContent>
          <mc:Choice Requires="wps">
            <w:drawing>
              <wp:anchor distT="0" distB="0" distL="0" distR="0" simplePos="0" relativeHeight="251672576" behindDoc="1" locked="0" layoutInCell="1" allowOverlap="1">
                <wp:simplePos x="0" y="0"/>
                <wp:positionH relativeFrom="page">
                  <wp:posOffset>1123950</wp:posOffset>
                </wp:positionH>
                <wp:positionV relativeFrom="paragraph">
                  <wp:posOffset>149631</wp:posOffset>
                </wp:positionV>
                <wp:extent cx="5524500" cy="525780"/>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525780"/>
                        </a:xfrm>
                        <a:prstGeom prst="rect">
                          <a:avLst/>
                        </a:prstGeom>
                        <a:solidFill>
                          <a:srgbClr val="BDBDBD"/>
                        </a:solidFill>
                      </wps:spPr>
                      <wps:txbx>
                        <w:txbxContent>
                          <w:p w:rsidR="005D376F" w14:textId="77777777">
                            <w:pPr>
                              <w:pStyle w:val="BodyText"/>
                              <w:spacing w:line="270" w:lineRule="atLeast"/>
                              <w:ind w:left="389" w:right="153" w:hanging="360"/>
                              <w:rPr>
                                <w:color w:val="000000"/>
                              </w:rPr>
                            </w:pPr>
                            <w:r>
                              <w:rPr>
                                <w:color w:val="000000"/>
                              </w:rPr>
                              <w:t>8.</w:t>
                            </w:r>
                            <w:r>
                              <w:rPr>
                                <w:color w:val="000000"/>
                                <w:spacing w:val="75"/>
                              </w:rPr>
                              <w:t xml:space="preserve"> </w:t>
                            </w:r>
                            <w:r>
                              <w:rPr>
                                <w:color w:val="000000"/>
                              </w:rPr>
                              <w:t>Federal</w:t>
                            </w:r>
                            <w:r>
                              <w:rPr>
                                <w:color w:val="000000"/>
                                <w:spacing w:val="-4"/>
                              </w:rPr>
                              <w:t xml:space="preserve"> </w:t>
                            </w:r>
                            <w:r>
                              <w:rPr>
                                <w:color w:val="000000"/>
                              </w:rPr>
                              <w:t>Register</w:t>
                            </w:r>
                            <w:r>
                              <w:rPr>
                                <w:color w:val="000000"/>
                                <w:spacing w:val="-8"/>
                              </w:rPr>
                              <w:t xml:space="preserve"> </w:t>
                            </w:r>
                            <w:r>
                              <w:rPr>
                                <w:color w:val="000000"/>
                              </w:rPr>
                              <w:t>Notice:</w:t>
                            </w:r>
                            <w:r>
                              <w:rPr>
                                <w:color w:val="000000"/>
                                <w:spacing w:val="-8"/>
                              </w:rPr>
                              <w:t xml:space="preserve"> </w:t>
                            </w:r>
                            <w:r>
                              <w:rPr>
                                <w:color w:val="000000"/>
                              </w:rPr>
                              <w:t>Provide</w:t>
                            </w:r>
                            <w:r>
                              <w:rPr>
                                <w:color w:val="000000"/>
                                <w:spacing w:val="-8"/>
                              </w:rPr>
                              <w:t xml:space="preserve"> </w:t>
                            </w:r>
                            <w:r>
                              <w:rPr>
                                <w:color w:val="000000"/>
                              </w:rPr>
                              <w:t>a</w:t>
                            </w:r>
                            <w:r>
                              <w:rPr>
                                <w:color w:val="000000"/>
                                <w:spacing w:val="-7"/>
                              </w:rPr>
                              <w:t xml:space="preserve"> </w:t>
                            </w:r>
                            <w:r>
                              <w:rPr>
                                <w:color w:val="000000"/>
                              </w:rPr>
                              <w:t>copy</w:t>
                            </w:r>
                            <w:r>
                              <w:rPr>
                                <w:color w:val="000000"/>
                                <w:spacing w:val="-7"/>
                              </w:rPr>
                              <w:t xml:space="preserve"> </w:t>
                            </w:r>
                            <w:r>
                              <w:rPr>
                                <w:color w:val="000000"/>
                              </w:rPr>
                              <w:t>and</w:t>
                            </w:r>
                            <w:r>
                              <w:rPr>
                                <w:color w:val="000000"/>
                                <w:spacing w:val="-4"/>
                              </w:rPr>
                              <w:t xml:space="preserve"> </w:t>
                            </w:r>
                            <w:r>
                              <w:rPr>
                                <w:color w:val="000000"/>
                              </w:rPr>
                              <w:t>identify</w:t>
                            </w:r>
                            <w:r>
                              <w:rPr>
                                <w:color w:val="000000"/>
                                <w:spacing w:val="-7"/>
                              </w:rPr>
                              <w:t xml:space="preserve"> </w:t>
                            </w:r>
                            <w:r>
                              <w:rPr>
                                <w:color w:val="000000"/>
                              </w:rPr>
                              <w:t>the</w:t>
                            </w:r>
                            <w:r>
                              <w:rPr>
                                <w:color w:val="000000"/>
                                <w:spacing w:val="-8"/>
                              </w:rPr>
                              <w:t xml:space="preserve"> </w:t>
                            </w:r>
                            <w:r>
                              <w:rPr>
                                <w:color w:val="000000"/>
                              </w:rPr>
                              <w:t>date</w:t>
                            </w:r>
                            <w:r>
                              <w:rPr>
                                <w:color w:val="000000"/>
                                <w:spacing w:val="-8"/>
                              </w:rPr>
                              <w:t xml:space="preserve"> </w:t>
                            </w:r>
                            <w:r>
                              <w:rPr>
                                <w:color w:val="000000"/>
                              </w:rPr>
                              <w:t>and</w:t>
                            </w:r>
                            <w:r>
                              <w:rPr>
                                <w:color w:val="000000"/>
                                <w:spacing w:val="-6"/>
                              </w:rPr>
                              <w:t xml:space="preserve"> </w:t>
                            </w:r>
                            <w:r>
                              <w:rPr>
                                <w:color w:val="000000"/>
                              </w:rPr>
                              <w:t>page</w:t>
                            </w:r>
                            <w:r>
                              <w:rPr>
                                <w:color w:val="000000"/>
                                <w:spacing w:val="-8"/>
                              </w:rPr>
                              <w:t xml:space="preserve"> </w:t>
                            </w:r>
                            <w:r>
                              <w:rPr>
                                <w:color w:val="000000"/>
                              </w:rPr>
                              <w:t>number of the publication in the Federal Register of the agency’s notice soliciting comments on the information collection prior to submission to OMB.</w:t>
                            </w:r>
                          </w:p>
                        </w:txbxContent>
                      </wps:txbx>
                      <wps:bodyPr wrap="square" lIns="0" tIns="0" rIns="0" bIns="0" rtlCol="0"/>
                    </wps:wsp>
                  </a:graphicData>
                </a:graphic>
              </wp:anchor>
            </w:drawing>
          </mc:Choice>
          <mc:Fallback>
            <w:pict>
              <v:shape id="Textbox 8" o:spid="_x0000_s1032" type="#_x0000_t202" style="width:435pt;height:41.4pt;margin-top:11.8pt;margin-left:88.5pt;mso-position-horizontal-relative:page;mso-wrap-distance-bottom:0;mso-wrap-distance-left:0;mso-wrap-distance-right:0;mso-wrap-distance-top:0;mso-wrap-style:square;position:absolute;visibility:visible;v-text-anchor:top;z-index:-251642880" fillcolor="#bdbdbd" stroked="f">
                <v:textbox inset="0,0,0,0">
                  <w:txbxContent>
                    <w:p w:rsidR="005D376F" w14:paraId="1933FEDF" w14:textId="77777777">
                      <w:pPr>
                        <w:pStyle w:val="BodyText"/>
                        <w:spacing w:line="270" w:lineRule="atLeast"/>
                        <w:ind w:left="389" w:right="153" w:hanging="360"/>
                        <w:rPr>
                          <w:color w:val="000000"/>
                        </w:rPr>
                      </w:pPr>
                      <w:r>
                        <w:rPr>
                          <w:color w:val="000000"/>
                        </w:rPr>
                        <w:t>8.</w:t>
                      </w:r>
                      <w:r>
                        <w:rPr>
                          <w:color w:val="000000"/>
                          <w:spacing w:val="75"/>
                        </w:rPr>
                        <w:t xml:space="preserve"> </w:t>
                      </w:r>
                      <w:r>
                        <w:rPr>
                          <w:color w:val="000000"/>
                        </w:rPr>
                        <w:t>Federal</w:t>
                      </w:r>
                      <w:r>
                        <w:rPr>
                          <w:color w:val="000000"/>
                          <w:spacing w:val="-4"/>
                        </w:rPr>
                        <w:t xml:space="preserve"> </w:t>
                      </w:r>
                      <w:r>
                        <w:rPr>
                          <w:color w:val="000000"/>
                        </w:rPr>
                        <w:t>Register</w:t>
                      </w:r>
                      <w:r>
                        <w:rPr>
                          <w:color w:val="000000"/>
                          <w:spacing w:val="-8"/>
                        </w:rPr>
                        <w:t xml:space="preserve"> </w:t>
                      </w:r>
                      <w:r>
                        <w:rPr>
                          <w:color w:val="000000"/>
                        </w:rPr>
                        <w:t>Notice:</w:t>
                      </w:r>
                      <w:r>
                        <w:rPr>
                          <w:color w:val="000000"/>
                          <w:spacing w:val="-8"/>
                        </w:rPr>
                        <w:t xml:space="preserve"> </w:t>
                      </w:r>
                      <w:r>
                        <w:rPr>
                          <w:color w:val="000000"/>
                        </w:rPr>
                        <w:t>Provide</w:t>
                      </w:r>
                      <w:r>
                        <w:rPr>
                          <w:color w:val="000000"/>
                          <w:spacing w:val="-8"/>
                        </w:rPr>
                        <w:t xml:space="preserve"> </w:t>
                      </w:r>
                      <w:r>
                        <w:rPr>
                          <w:color w:val="000000"/>
                        </w:rPr>
                        <w:t>a</w:t>
                      </w:r>
                      <w:r>
                        <w:rPr>
                          <w:color w:val="000000"/>
                          <w:spacing w:val="-7"/>
                        </w:rPr>
                        <w:t xml:space="preserve"> </w:t>
                      </w:r>
                      <w:r>
                        <w:rPr>
                          <w:color w:val="000000"/>
                        </w:rPr>
                        <w:t>copy</w:t>
                      </w:r>
                      <w:r>
                        <w:rPr>
                          <w:color w:val="000000"/>
                          <w:spacing w:val="-7"/>
                        </w:rPr>
                        <w:t xml:space="preserve"> </w:t>
                      </w:r>
                      <w:r>
                        <w:rPr>
                          <w:color w:val="000000"/>
                        </w:rPr>
                        <w:t>and</w:t>
                      </w:r>
                      <w:r>
                        <w:rPr>
                          <w:color w:val="000000"/>
                          <w:spacing w:val="-4"/>
                        </w:rPr>
                        <w:t xml:space="preserve"> </w:t>
                      </w:r>
                      <w:r>
                        <w:rPr>
                          <w:color w:val="000000"/>
                        </w:rPr>
                        <w:t>identify</w:t>
                      </w:r>
                      <w:r>
                        <w:rPr>
                          <w:color w:val="000000"/>
                          <w:spacing w:val="-7"/>
                        </w:rPr>
                        <w:t xml:space="preserve"> </w:t>
                      </w:r>
                      <w:r>
                        <w:rPr>
                          <w:color w:val="000000"/>
                        </w:rPr>
                        <w:t>the</w:t>
                      </w:r>
                      <w:r>
                        <w:rPr>
                          <w:color w:val="000000"/>
                          <w:spacing w:val="-8"/>
                        </w:rPr>
                        <w:t xml:space="preserve"> </w:t>
                      </w:r>
                      <w:r>
                        <w:rPr>
                          <w:color w:val="000000"/>
                        </w:rPr>
                        <w:t>date</w:t>
                      </w:r>
                      <w:r>
                        <w:rPr>
                          <w:color w:val="000000"/>
                          <w:spacing w:val="-8"/>
                        </w:rPr>
                        <w:t xml:space="preserve"> </w:t>
                      </w:r>
                      <w:r>
                        <w:rPr>
                          <w:color w:val="000000"/>
                        </w:rPr>
                        <w:t>and</w:t>
                      </w:r>
                      <w:r>
                        <w:rPr>
                          <w:color w:val="000000"/>
                          <w:spacing w:val="-6"/>
                        </w:rPr>
                        <w:t xml:space="preserve"> </w:t>
                      </w:r>
                      <w:r>
                        <w:rPr>
                          <w:color w:val="000000"/>
                        </w:rPr>
                        <w:t>page</w:t>
                      </w:r>
                      <w:r>
                        <w:rPr>
                          <w:color w:val="000000"/>
                          <w:spacing w:val="-8"/>
                        </w:rPr>
                        <w:t xml:space="preserve"> </w:t>
                      </w:r>
                      <w:r>
                        <w:rPr>
                          <w:color w:val="000000"/>
                        </w:rPr>
                        <w:t>number of the publication in the Federal Register of the agency’s notice soliciting comments on the information collection prior to submission to OMB.</w:t>
                      </w:r>
                    </w:p>
                  </w:txbxContent>
                </v:textbox>
                <w10:wrap type="topAndBottom"/>
              </v:shape>
            </w:pict>
          </mc:Fallback>
        </mc:AlternateContent>
      </w:r>
    </w:p>
    <w:p w:rsidR="005D376F" w14:paraId="71B0686A" w14:textId="77777777">
      <w:pPr>
        <w:pStyle w:val="BodyText"/>
        <w:spacing w:before="35"/>
        <w:rPr>
          <w:b w:val="0"/>
        </w:rPr>
      </w:pPr>
    </w:p>
    <w:p w:rsidR="005D376F" w:rsidP="00E52935" w14:paraId="53DE1812" w14:textId="37060313">
      <w:pPr>
        <w:spacing w:before="1"/>
        <w:ind w:left="740"/>
        <w:rPr>
          <w:sz w:val="24"/>
        </w:rPr>
        <w:sectPr>
          <w:pgSz w:w="12240" w:h="15840"/>
          <w:pgMar w:top="820" w:right="880" w:bottom="280" w:left="1420" w:header="720" w:footer="720" w:gutter="0"/>
          <w:cols w:space="720"/>
        </w:sectPr>
      </w:pPr>
      <w:r>
        <w:rPr>
          <w:sz w:val="24"/>
        </w:rPr>
        <w:t xml:space="preserve">A </w:t>
      </w:r>
      <w:r>
        <w:rPr>
          <w:sz w:val="24"/>
        </w:rPr>
        <w:t>60</w:t>
      </w:r>
      <w:r>
        <w:rPr>
          <w:spacing w:val="-4"/>
          <w:sz w:val="24"/>
        </w:rPr>
        <w:t xml:space="preserve"> </w:t>
      </w:r>
      <w:r>
        <w:rPr>
          <w:sz w:val="24"/>
        </w:rPr>
        <w:t>Day</w:t>
      </w:r>
      <w:r>
        <w:rPr>
          <w:spacing w:val="-1"/>
          <w:sz w:val="24"/>
        </w:rPr>
        <w:t xml:space="preserve"> </w:t>
      </w:r>
      <w:r>
        <w:rPr>
          <w:sz w:val="24"/>
        </w:rPr>
        <w:t>Federal</w:t>
      </w:r>
      <w:r>
        <w:rPr>
          <w:spacing w:val="-3"/>
          <w:sz w:val="24"/>
        </w:rPr>
        <w:t xml:space="preserve"> </w:t>
      </w:r>
      <w:r>
        <w:rPr>
          <w:sz w:val="24"/>
        </w:rPr>
        <w:t>Register</w:t>
      </w:r>
      <w:r>
        <w:rPr>
          <w:spacing w:val="-5"/>
          <w:sz w:val="24"/>
        </w:rPr>
        <w:t xml:space="preserve"> </w:t>
      </w:r>
      <w:r>
        <w:rPr>
          <w:sz w:val="24"/>
        </w:rPr>
        <w:t>Notice</w:t>
      </w:r>
      <w:r>
        <w:rPr>
          <w:spacing w:val="-5"/>
          <w:sz w:val="24"/>
        </w:rPr>
        <w:t xml:space="preserve"> </w:t>
      </w:r>
      <w:r>
        <w:rPr>
          <w:sz w:val="24"/>
        </w:rPr>
        <w:t>was</w:t>
      </w:r>
      <w:r>
        <w:rPr>
          <w:spacing w:val="-4"/>
          <w:sz w:val="24"/>
        </w:rPr>
        <w:t xml:space="preserve"> </w:t>
      </w:r>
      <w:r>
        <w:rPr>
          <w:sz w:val="24"/>
        </w:rPr>
        <w:t>published</w:t>
      </w:r>
      <w:r>
        <w:rPr>
          <w:spacing w:val="-4"/>
          <w:sz w:val="24"/>
        </w:rPr>
        <w:t xml:space="preserve"> </w:t>
      </w:r>
      <w:r>
        <w:rPr>
          <w:spacing w:val="-4"/>
          <w:sz w:val="24"/>
        </w:rPr>
        <w:t>o</w:t>
      </w:r>
      <w:r w:rsidR="00F252FB">
        <w:rPr>
          <w:sz w:val="24"/>
        </w:rPr>
        <w:t>n</w:t>
      </w:r>
      <w:r w:rsidR="00F252FB">
        <w:rPr>
          <w:spacing w:val="-7"/>
          <w:sz w:val="24"/>
        </w:rPr>
        <w:t xml:space="preserve"> </w:t>
      </w:r>
      <w:r w:rsidR="00F252FB">
        <w:rPr>
          <w:sz w:val="24"/>
        </w:rPr>
        <w:t>September</w:t>
      </w:r>
      <w:r w:rsidR="00F252FB">
        <w:rPr>
          <w:spacing w:val="-5"/>
          <w:sz w:val="24"/>
        </w:rPr>
        <w:t xml:space="preserve"> </w:t>
      </w:r>
      <w:r w:rsidR="00F252FB">
        <w:rPr>
          <w:sz w:val="24"/>
        </w:rPr>
        <w:t>25,</w:t>
      </w:r>
      <w:r w:rsidR="00F252FB">
        <w:rPr>
          <w:spacing w:val="-4"/>
          <w:sz w:val="24"/>
        </w:rPr>
        <w:t xml:space="preserve"> </w:t>
      </w:r>
      <w:r w:rsidR="00F252FB">
        <w:rPr>
          <w:sz w:val="24"/>
        </w:rPr>
        <w:t>2023</w:t>
      </w:r>
      <w:r w:rsidR="00F252FB">
        <w:rPr>
          <w:spacing w:val="-1"/>
          <w:sz w:val="24"/>
        </w:rPr>
        <w:t xml:space="preserve"> </w:t>
      </w:r>
      <w:r>
        <w:rPr>
          <w:spacing w:val="-1"/>
          <w:sz w:val="24"/>
        </w:rPr>
        <w:t>(</w:t>
      </w:r>
      <w:r w:rsidRPr="00E52935">
        <w:rPr>
          <w:spacing w:val="-3"/>
          <w:sz w:val="24"/>
        </w:rPr>
        <w:t>8</w:t>
      </w:r>
      <w:r>
        <w:rPr>
          <w:spacing w:val="-3"/>
          <w:sz w:val="24"/>
        </w:rPr>
        <w:t xml:space="preserve">8 </w:t>
      </w:r>
      <w:r w:rsidRPr="00E52935">
        <w:rPr>
          <w:spacing w:val="-3"/>
          <w:sz w:val="24"/>
        </w:rPr>
        <w:t>FR 65759</w:t>
      </w:r>
      <w:r>
        <w:rPr>
          <w:spacing w:val="-3"/>
          <w:sz w:val="24"/>
        </w:rPr>
        <w:t xml:space="preserve">) and a </w:t>
      </w:r>
      <w:r>
        <w:rPr>
          <w:spacing w:val="-3"/>
          <w:sz w:val="24"/>
        </w:rPr>
        <w:t>30 Day</w:t>
      </w:r>
      <w:r>
        <w:rPr>
          <w:spacing w:val="-3"/>
          <w:sz w:val="24"/>
        </w:rPr>
        <w:t xml:space="preserve"> Federal Register Notice was published on August 5, 2024 (</w:t>
      </w:r>
      <w:r w:rsidRPr="00E52935">
        <w:rPr>
          <w:spacing w:val="-3"/>
          <w:sz w:val="24"/>
        </w:rPr>
        <w:t>89 FR 63453</w:t>
      </w:r>
      <w:r>
        <w:rPr>
          <w:spacing w:val="-3"/>
          <w:sz w:val="24"/>
        </w:rPr>
        <w:t xml:space="preserve">).  </w:t>
      </w:r>
      <w:r>
        <w:rPr>
          <w:sz w:val="24"/>
        </w:rPr>
        <w:t>No comments were received for either posting.</w:t>
      </w:r>
    </w:p>
    <w:p w:rsidR="005D376F" w14:paraId="0A4E52FE" w14:textId="77777777">
      <w:pPr>
        <w:pStyle w:val="BodyText"/>
        <w:ind w:left="350"/>
        <w:rPr>
          <w:b w:val="0"/>
          <w:sz w:val="20"/>
        </w:rPr>
      </w:pPr>
      <w:r>
        <w:rPr>
          <w:b w:val="0"/>
          <w:noProof/>
          <w:sz w:val="20"/>
        </w:rPr>
        <mc:AlternateContent>
          <mc:Choice Requires="wps">
            <w:drawing>
              <wp:inline distT="0" distB="0" distL="0" distR="0">
                <wp:extent cx="5524500" cy="350520"/>
                <wp:effectExtent l="0" t="0" r="0" b="0"/>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350520"/>
                        </a:xfrm>
                        <a:prstGeom prst="rect">
                          <a:avLst/>
                        </a:prstGeom>
                        <a:solidFill>
                          <a:srgbClr val="BDBDBD"/>
                        </a:solidFill>
                      </wps:spPr>
                      <wps:txbx>
                        <w:txbxContent>
                          <w:p w:rsidR="005D376F" w14:textId="77777777">
                            <w:pPr>
                              <w:pStyle w:val="BodyText"/>
                              <w:ind w:left="392" w:right="41" w:hanging="360"/>
                              <w:rPr>
                                <w:color w:val="000000"/>
                              </w:rPr>
                            </w:pPr>
                            <w:r>
                              <w:rPr>
                                <w:color w:val="000000"/>
                              </w:rPr>
                              <w:t>9.</w:t>
                            </w:r>
                            <w:r>
                              <w:rPr>
                                <w:color w:val="000000"/>
                                <w:spacing w:val="75"/>
                              </w:rPr>
                              <w:t xml:space="preserve"> </w:t>
                            </w:r>
                            <w:r>
                              <w:rPr>
                                <w:color w:val="000000"/>
                              </w:rPr>
                              <w:t>Explain</w:t>
                            </w:r>
                            <w:r>
                              <w:rPr>
                                <w:color w:val="000000"/>
                                <w:spacing w:val="-5"/>
                              </w:rPr>
                              <w:t xml:space="preserve"> </w:t>
                            </w:r>
                            <w:r>
                              <w:rPr>
                                <w:color w:val="000000"/>
                              </w:rPr>
                              <w:t>any</w:t>
                            </w:r>
                            <w:r>
                              <w:rPr>
                                <w:color w:val="000000"/>
                                <w:spacing w:val="-5"/>
                              </w:rPr>
                              <w:t xml:space="preserve"> </w:t>
                            </w:r>
                            <w:r>
                              <w:rPr>
                                <w:color w:val="000000"/>
                              </w:rPr>
                              <w:t>decision</w:t>
                            </w:r>
                            <w:r>
                              <w:rPr>
                                <w:color w:val="000000"/>
                                <w:spacing w:val="-6"/>
                              </w:rPr>
                              <w:t xml:space="preserve"> </w:t>
                            </w:r>
                            <w:r>
                              <w:rPr>
                                <w:color w:val="000000"/>
                              </w:rPr>
                              <w:t>to</w:t>
                            </w:r>
                            <w:r>
                              <w:rPr>
                                <w:color w:val="000000"/>
                                <w:spacing w:val="-3"/>
                              </w:rPr>
                              <w:t xml:space="preserve"> </w:t>
                            </w:r>
                            <w:r>
                              <w:rPr>
                                <w:color w:val="000000"/>
                              </w:rPr>
                              <w:t>provide</w:t>
                            </w:r>
                            <w:r>
                              <w:rPr>
                                <w:color w:val="000000"/>
                                <w:spacing w:val="-4"/>
                              </w:rPr>
                              <w:t xml:space="preserve"> </w:t>
                            </w:r>
                            <w:r>
                              <w:rPr>
                                <w:color w:val="000000"/>
                              </w:rPr>
                              <w:t>any</w:t>
                            </w:r>
                            <w:r>
                              <w:rPr>
                                <w:color w:val="000000"/>
                                <w:spacing w:val="-3"/>
                              </w:rPr>
                              <w:t xml:space="preserve"> </w:t>
                            </w:r>
                            <w:r>
                              <w:rPr>
                                <w:color w:val="000000"/>
                              </w:rPr>
                              <w:t>payment</w:t>
                            </w:r>
                            <w:r>
                              <w:rPr>
                                <w:color w:val="000000"/>
                                <w:spacing w:val="-4"/>
                              </w:rPr>
                              <w:t xml:space="preserve"> </w:t>
                            </w:r>
                            <w:r>
                              <w:rPr>
                                <w:color w:val="000000"/>
                              </w:rPr>
                              <w:t>or</w:t>
                            </w:r>
                            <w:r>
                              <w:rPr>
                                <w:color w:val="000000"/>
                                <w:spacing w:val="-4"/>
                              </w:rPr>
                              <w:t xml:space="preserve"> </w:t>
                            </w:r>
                            <w:r>
                              <w:rPr>
                                <w:color w:val="000000"/>
                              </w:rPr>
                              <w:t>gift</w:t>
                            </w:r>
                            <w:r>
                              <w:rPr>
                                <w:color w:val="000000"/>
                                <w:spacing w:val="-4"/>
                              </w:rPr>
                              <w:t xml:space="preserve"> </w:t>
                            </w:r>
                            <w:r>
                              <w:rPr>
                                <w:color w:val="000000"/>
                              </w:rPr>
                              <w:t>to</w:t>
                            </w:r>
                            <w:r>
                              <w:rPr>
                                <w:color w:val="000000"/>
                                <w:spacing w:val="-3"/>
                              </w:rPr>
                              <w:t xml:space="preserve"> </w:t>
                            </w:r>
                            <w:r>
                              <w:rPr>
                                <w:color w:val="000000"/>
                              </w:rPr>
                              <w:t>respondents,</w:t>
                            </w:r>
                            <w:r>
                              <w:rPr>
                                <w:color w:val="000000"/>
                                <w:spacing w:val="-3"/>
                              </w:rPr>
                              <w:t xml:space="preserve"> </w:t>
                            </w:r>
                            <w:r>
                              <w:rPr>
                                <w:color w:val="000000"/>
                              </w:rPr>
                              <w:t>other</w:t>
                            </w:r>
                            <w:r>
                              <w:rPr>
                                <w:color w:val="000000"/>
                                <w:spacing w:val="-4"/>
                              </w:rPr>
                              <w:t xml:space="preserve"> </w:t>
                            </w:r>
                            <w:r>
                              <w:rPr>
                                <w:color w:val="000000"/>
                              </w:rPr>
                              <w:t>than remuneration of contractors or grantees.</w:t>
                            </w:r>
                          </w:p>
                        </w:txbxContent>
                      </wps:txbx>
                      <wps:bodyPr wrap="square" lIns="0" tIns="0" rIns="0" bIns="0" rtlCol="0"/>
                    </wps:wsp>
                  </a:graphicData>
                </a:graphic>
              </wp:inline>
            </w:drawing>
          </mc:Choice>
          <mc:Fallback>
            <w:pict>
              <v:shape id="Textbox 9" o:spid="_x0000_i1033" type="#_x0000_t202" style="width:435pt;height:27.6pt;mso-left-percent:-10001;mso-position-horizontal-relative:char;mso-position-vertical-relative:line;mso-top-percent:-10001;mso-wrap-style:square;visibility:visible;v-text-anchor:top" fillcolor="#bdbdbd" stroked="f">
                <v:textbox inset="0,0,0,0">
                  <w:txbxContent>
                    <w:p w:rsidR="005D376F" w14:paraId="03C0A929" w14:textId="77777777">
                      <w:pPr>
                        <w:pStyle w:val="BodyText"/>
                        <w:ind w:left="392" w:right="41" w:hanging="360"/>
                        <w:rPr>
                          <w:color w:val="000000"/>
                        </w:rPr>
                      </w:pPr>
                      <w:r>
                        <w:rPr>
                          <w:color w:val="000000"/>
                        </w:rPr>
                        <w:t>9.</w:t>
                      </w:r>
                      <w:r>
                        <w:rPr>
                          <w:color w:val="000000"/>
                          <w:spacing w:val="75"/>
                        </w:rPr>
                        <w:t xml:space="preserve"> </w:t>
                      </w:r>
                      <w:r>
                        <w:rPr>
                          <w:color w:val="000000"/>
                        </w:rPr>
                        <w:t>Explain</w:t>
                      </w:r>
                      <w:r>
                        <w:rPr>
                          <w:color w:val="000000"/>
                          <w:spacing w:val="-5"/>
                        </w:rPr>
                        <w:t xml:space="preserve"> </w:t>
                      </w:r>
                      <w:r>
                        <w:rPr>
                          <w:color w:val="000000"/>
                        </w:rPr>
                        <w:t>any</w:t>
                      </w:r>
                      <w:r>
                        <w:rPr>
                          <w:color w:val="000000"/>
                          <w:spacing w:val="-5"/>
                        </w:rPr>
                        <w:t xml:space="preserve"> </w:t>
                      </w:r>
                      <w:r>
                        <w:rPr>
                          <w:color w:val="000000"/>
                        </w:rPr>
                        <w:t>decision</w:t>
                      </w:r>
                      <w:r>
                        <w:rPr>
                          <w:color w:val="000000"/>
                          <w:spacing w:val="-6"/>
                        </w:rPr>
                        <w:t xml:space="preserve"> </w:t>
                      </w:r>
                      <w:r>
                        <w:rPr>
                          <w:color w:val="000000"/>
                        </w:rPr>
                        <w:t>to</w:t>
                      </w:r>
                      <w:r>
                        <w:rPr>
                          <w:color w:val="000000"/>
                          <w:spacing w:val="-3"/>
                        </w:rPr>
                        <w:t xml:space="preserve"> </w:t>
                      </w:r>
                      <w:r>
                        <w:rPr>
                          <w:color w:val="000000"/>
                        </w:rPr>
                        <w:t>provide</w:t>
                      </w:r>
                      <w:r>
                        <w:rPr>
                          <w:color w:val="000000"/>
                          <w:spacing w:val="-4"/>
                        </w:rPr>
                        <w:t xml:space="preserve"> </w:t>
                      </w:r>
                      <w:r>
                        <w:rPr>
                          <w:color w:val="000000"/>
                        </w:rPr>
                        <w:t>any</w:t>
                      </w:r>
                      <w:r>
                        <w:rPr>
                          <w:color w:val="000000"/>
                          <w:spacing w:val="-3"/>
                        </w:rPr>
                        <w:t xml:space="preserve"> </w:t>
                      </w:r>
                      <w:r>
                        <w:rPr>
                          <w:color w:val="000000"/>
                        </w:rPr>
                        <w:t>payment</w:t>
                      </w:r>
                      <w:r>
                        <w:rPr>
                          <w:color w:val="000000"/>
                          <w:spacing w:val="-4"/>
                        </w:rPr>
                        <w:t xml:space="preserve"> </w:t>
                      </w:r>
                      <w:r>
                        <w:rPr>
                          <w:color w:val="000000"/>
                        </w:rPr>
                        <w:t>or</w:t>
                      </w:r>
                      <w:r>
                        <w:rPr>
                          <w:color w:val="000000"/>
                          <w:spacing w:val="-4"/>
                        </w:rPr>
                        <w:t xml:space="preserve"> </w:t>
                      </w:r>
                      <w:r>
                        <w:rPr>
                          <w:color w:val="000000"/>
                        </w:rPr>
                        <w:t>gift</w:t>
                      </w:r>
                      <w:r>
                        <w:rPr>
                          <w:color w:val="000000"/>
                          <w:spacing w:val="-4"/>
                        </w:rPr>
                        <w:t xml:space="preserve"> </w:t>
                      </w:r>
                      <w:r>
                        <w:rPr>
                          <w:color w:val="000000"/>
                        </w:rPr>
                        <w:t>to</w:t>
                      </w:r>
                      <w:r>
                        <w:rPr>
                          <w:color w:val="000000"/>
                          <w:spacing w:val="-3"/>
                        </w:rPr>
                        <w:t xml:space="preserve"> </w:t>
                      </w:r>
                      <w:r>
                        <w:rPr>
                          <w:color w:val="000000"/>
                        </w:rPr>
                        <w:t>respondents,</w:t>
                      </w:r>
                      <w:r>
                        <w:rPr>
                          <w:color w:val="000000"/>
                          <w:spacing w:val="-3"/>
                        </w:rPr>
                        <w:t xml:space="preserve"> </w:t>
                      </w:r>
                      <w:r>
                        <w:rPr>
                          <w:color w:val="000000"/>
                        </w:rPr>
                        <w:t>other</w:t>
                      </w:r>
                      <w:r>
                        <w:rPr>
                          <w:color w:val="000000"/>
                          <w:spacing w:val="-4"/>
                        </w:rPr>
                        <w:t xml:space="preserve"> </w:t>
                      </w:r>
                      <w:r>
                        <w:rPr>
                          <w:color w:val="000000"/>
                        </w:rPr>
                        <w:t>than remuneration of contractors or grantees.</w:t>
                      </w:r>
                    </w:p>
                  </w:txbxContent>
                </v:textbox>
                <w10:wrap type="none"/>
                <w10:anchorlock/>
              </v:shape>
            </w:pict>
          </mc:Fallback>
        </mc:AlternateContent>
      </w:r>
    </w:p>
    <w:p w:rsidR="00A2172E" w:rsidRPr="00DB4D10" w:rsidP="00544CFF" w14:paraId="40F8CAA0" w14:textId="422F07AB">
      <w:pPr>
        <w:tabs>
          <w:tab w:val="left" w:pos="-720"/>
        </w:tabs>
        <w:suppressAutoHyphens/>
        <w:ind w:left="720" w:right="965"/>
        <w:rPr>
          <w:sz w:val="24"/>
          <w:szCs w:val="24"/>
        </w:rPr>
      </w:pPr>
      <w:r w:rsidRPr="00DB4D10">
        <w:rPr>
          <w:sz w:val="24"/>
          <w:szCs w:val="24"/>
        </w:rPr>
        <w:t xml:space="preserve">No gifts or payments of any kind </w:t>
      </w:r>
      <w:r w:rsidRPr="00DB4D10" w:rsidR="005A5FBB">
        <w:rPr>
          <w:sz w:val="24"/>
          <w:szCs w:val="24"/>
        </w:rPr>
        <w:t xml:space="preserve">have </w:t>
      </w:r>
      <w:r w:rsidRPr="00DB4D10" w:rsidR="00DB4D10">
        <w:rPr>
          <w:sz w:val="24"/>
          <w:szCs w:val="24"/>
        </w:rPr>
        <w:t xml:space="preserve">been </w:t>
      </w:r>
      <w:r w:rsidRPr="00DB4D10" w:rsidR="005A5FBB">
        <w:rPr>
          <w:sz w:val="24"/>
          <w:szCs w:val="24"/>
        </w:rPr>
        <w:t>or will be</w:t>
      </w:r>
      <w:r w:rsidRPr="00DB4D10">
        <w:rPr>
          <w:sz w:val="24"/>
          <w:szCs w:val="24"/>
        </w:rPr>
        <w:t xml:space="preserve"> provided to </w:t>
      </w:r>
      <w:r w:rsidRPr="00DB4D10" w:rsidR="005A5FBB">
        <w:rPr>
          <w:sz w:val="24"/>
          <w:szCs w:val="24"/>
        </w:rPr>
        <w:t>respondents</w:t>
      </w:r>
      <w:r w:rsidRPr="00DB4D10" w:rsidR="00DB4D10">
        <w:rPr>
          <w:sz w:val="24"/>
          <w:szCs w:val="24"/>
        </w:rPr>
        <w:t xml:space="preserve"> in connection with this collection</w:t>
      </w:r>
      <w:r w:rsidRPr="00DB4D10">
        <w:rPr>
          <w:sz w:val="24"/>
          <w:szCs w:val="24"/>
        </w:rPr>
        <w:t>.</w:t>
      </w:r>
    </w:p>
    <w:p w:rsidR="005D376F" w14:paraId="1EC582B7" w14:textId="77777777">
      <w:pPr>
        <w:pStyle w:val="BodyText"/>
        <w:spacing w:before="19"/>
        <w:rPr>
          <w:b w:val="0"/>
          <w:sz w:val="20"/>
        </w:rPr>
      </w:pPr>
      <w:r>
        <w:rPr>
          <w:noProof/>
        </w:rPr>
        <mc:AlternateContent>
          <mc:Choice Requires="wps">
            <w:drawing>
              <wp:anchor distT="0" distB="0" distL="0" distR="0" simplePos="0" relativeHeight="251674624" behindDoc="1" locked="0" layoutInCell="1" allowOverlap="1">
                <wp:simplePos x="0" y="0"/>
                <wp:positionH relativeFrom="page">
                  <wp:posOffset>1123950</wp:posOffset>
                </wp:positionH>
                <wp:positionV relativeFrom="paragraph">
                  <wp:posOffset>173689</wp:posOffset>
                </wp:positionV>
                <wp:extent cx="5524500" cy="350520"/>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350520"/>
                        </a:xfrm>
                        <a:prstGeom prst="rect">
                          <a:avLst/>
                        </a:prstGeom>
                        <a:solidFill>
                          <a:srgbClr val="BDBDBD"/>
                        </a:solidFill>
                      </wps:spPr>
                      <wps:txbx>
                        <w:txbxContent>
                          <w:p w:rsidR="005D376F" w14:textId="77777777">
                            <w:pPr>
                              <w:pStyle w:val="BodyText"/>
                              <w:ind w:left="392" w:right="41" w:hanging="360"/>
                              <w:rPr>
                                <w:color w:val="000000"/>
                              </w:rPr>
                            </w:pPr>
                            <w:r>
                              <w:rPr>
                                <w:color w:val="000000"/>
                              </w:rPr>
                              <w:t>10.</w:t>
                            </w:r>
                            <w:r>
                              <w:rPr>
                                <w:color w:val="000000"/>
                                <w:spacing w:val="-8"/>
                              </w:rPr>
                              <w:t xml:space="preserve"> </w:t>
                            </w:r>
                            <w:r>
                              <w:rPr>
                                <w:color w:val="000000"/>
                              </w:rPr>
                              <w:t>Describe</w:t>
                            </w:r>
                            <w:r>
                              <w:rPr>
                                <w:color w:val="000000"/>
                                <w:spacing w:val="-9"/>
                              </w:rPr>
                              <w:t xml:space="preserve"> </w:t>
                            </w:r>
                            <w:r>
                              <w:rPr>
                                <w:color w:val="000000"/>
                              </w:rPr>
                              <w:t>any</w:t>
                            </w:r>
                            <w:r>
                              <w:rPr>
                                <w:color w:val="000000"/>
                                <w:spacing w:val="-8"/>
                              </w:rPr>
                              <w:t xml:space="preserve"> </w:t>
                            </w:r>
                            <w:r>
                              <w:rPr>
                                <w:color w:val="000000"/>
                              </w:rPr>
                              <w:t>assurance</w:t>
                            </w:r>
                            <w:r>
                              <w:rPr>
                                <w:color w:val="000000"/>
                                <w:spacing w:val="-9"/>
                              </w:rPr>
                              <w:t xml:space="preserve"> </w:t>
                            </w:r>
                            <w:r>
                              <w:rPr>
                                <w:color w:val="000000"/>
                              </w:rPr>
                              <w:t>of</w:t>
                            </w:r>
                            <w:r>
                              <w:rPr>
                                <w:color w:val="000000"/>
                                <w:spacing w:val="-9"/>
                              </w:rPr>
                              <w:t xml:space="preserve"> </w:t>
                            </w:r>
                            <w:r>
                              <w:rPr>
                                <w:color w:val="000000"/>
                              </w:rPr>
                              <w:t>confidentiality</w:t>
                            </w:r>
                            <w:r>
                              <w:rPr>
                                <w:color w:val="000000"/>
                                <w:spacing w:val="-8"/>
                              </w:rPr>
                              <w:t xml:space="preserve"> </w:t>
                            </w:r>
                            <w:r>
                              <w:rPr>
                                <w:color w:val="000000"/>
                              </w:rPr>
                              <w:t>provided</w:t>
                            </w:r>
                            <w:r>
                              <w:rPr>
                                <w:color w:val="000000"/>
                                <w:spacing w:val="-7"/>
                              </w:rPr>
                              <w:t xml:space="preserve"> </w:t>
                            </w:r>
                            <w:r>
                              <w:rPr>
                                <w:color w:val="000000"/>
                              </w:rPr>
                              <w:t>to</w:t>
                            </w:r>
                            <w:r>
                              <w:rPr>
                                <w:color w:val="000000"/>
                                <w:spacing w:val="-8"/>
                              </w:rPr>
                              <w:t xml:space="preserve"> </w:t>
                            </w:r>
                            <w:r>
                              <w:rPr>
                                <w:color w:val="000000"/>
                              </w:rPr>
                              <w:t>respondents</w:t>
                            </w:r>
                            <w:r>
                              <w:rPr>
                                <w:color w:val="000000"/>
                                <w:spacing w:val="-8"/>
                              </w:rPr>
                              <w:t xml:space="preserve"> </w:t>
                            </w:r>
                            <w:r>
                              <w:rPr>
                                <w:color w:val="000000"/>
                              </w:rPr>
                              <w:t>and</w:t>
                            </w:r>
                            <w:r>
                              <w:rPr>
                                <w:color w:val="000000"/>
                                <w:spacing w:val="-7"/>
                              </w:rPr>
                              <w:t xml:space="preserve"> </w:t>
                            </w:r>
                            <w:r>
                              <w:rPr>
                                <w:color w:val="000000"/>
                              </w:rPr>
                              <w:t>the</w:t>
                            </w:r>
                            <w:r>
                              <w:rPr>
                                <w:color w:val="000000"/>
                                <w:spacing w:val="-9"/>
                              </w:rPr>
                              <w:t xml:space="preserve"> </w:t>
                            </w:r>
                            <w:r>
                              <w:rPr>
                                <w:color w:val="000000"/>
                              </w:rPr>
                              <w:t>basis for the assurance in statute, regulation, or agency policy.</w:t>
                            </w:r>
                          </w:p>
                        </w:txbxContent>
                      </wps:txbx>
                      <wps:bodyPr wrap="square" lIns="0" tIns="0" rIns="0" bIns="0" rtlCol="0"/>
                    </wps:wsp>
                  </a:graphicData>
                </a:graphic>
              </wp:anchor>
            </w:drawing>
          </mc:Choice>
          <mc:Fallback>
            <w:pict>
              <v:shape id="Textbox 10" o:spid="_x0000_s1034" type="#_x0000_t202" style="width:435pt;height:27.6pt;margin-top:13.7pt;margin-left:88.5pt;mso-position-horizontal-relative:page;mso-wrap-distance-bottom:0;mso-wrap-distance-left:0;mso-wrap-distance-right:0;mso-wrap-distance-top:0;mso-wrap-style:square;position:absolute;visibility:visible;v-text-anchor:top;z-index:-251640832" fillcolor="#bdbdbd" stroked="f">
                <v:textbox inset="0,0,0,0">
                  <w:txbxContent>
                    <w:p w:rsidR="005D376F" w14:paraId="03B9AF6E" w14:textId="77777777">
                      <w:pPr>
                        <w:pStyle w:val="BodyText"/>
                        <w:ind w:left="392" w:right="41" w:hanging="360"/>
                        <w:rPr>
                          <w:color w:val="000000"/>
                        </w:rPr>
                      </w:pPr>
                      <w:r>
                        <w:rPr>
                          <w:color w:val="000000"/>
                        </w:rPr>
                        <w:t>10.</w:t>
                      </w:r>
                      <w:r>
                        <w:rPr>
                          <w:color w:val="000000"/>
                          <w:spacing w:val="-8"/>
                        </w:rPr>
                        <w:t xml:space="preserve"> </w:t>
                      </w:r>
                      <w:r>
                        <w:rPr>
                          <w:color w:val="000000"/>
                        </w:rPr>
                        <w:t>Describe</w:t>
                      </w:r>
                      <w:r>
                        <w:rPr>
                          <w:color w:val="000000"/>
                          <w:spacing w:val="-9"/>
                        </w:rPr>
                        <w:t xml:space="preserve"> </w:t>
                      </w:r>
                      <w:r>
                        <w:rPr>
                          <w:color w:val="000000"/>
                        </w:rPr>
                        <w:t>any</w:t>
                      </w:r>
                      <w:r>
                        <w:rPr>
                          <w:color w:val="000000"/>
                          <w:spacing w:val="-8"/>
                        </w:rPr>
                        <w:t xml:space="preserve"> </w:t>
                      </w:r>
                      <w:r>
                        <w:rPr>
                          <w:color w:val="000000"/>
                        </w:rPr>
                        <w:t>assurance</w:t>
                      </w:r>
                      <w:r>
                        <w:rPr>
                          <w:color w:val="000000"/>
                          <w:spacing w:val="-9"/>
                        </w:rPr>
                        <w:t xml:space="preserve"> </w:t>
                      </w:r>
                      <w:r>
                        <w:rPr>
                          <w:color w:val="000000"/>
                        </w:rPr>
                        <w:t>of</w:t>
                      </w:r>
                      <w:r>
                        <w:rPr>
                          <w:color w:val="000000"/>
                          <w:spacing w:val="-9"/>
                        </w:rPr>
                        <w:t xml:space="preserve"> </w:t>
                      </w:r>
                      <w:r>
                        <w:rPr>
                          <w:color w:val="000000"/>
                        </w:rPr>
                        <w:t>confidentiality</w:t>
                      </w:r>
                      <w:r>
                        <w:rPr>
                          <w:color w:val="000000"/>
                          <w:spacing w:val="-8"/>
                        </w:rPr>
                        <w:t xml:space="preserve"> </w:t>
                      </w:r>
                      <w:r>
                        <w:rPr>
                          <w:color w:val="000000"/>
                        </w:rPr>
                        <w:t>provided</w:t>
                      </w:r>
                      <w:r>
                        <w:rPr>
                          <w:color w:val="000000"/>
                          <w:spacing w:val="-7"/>
                        </w:rPr>
                        <w:t xml:space="preserve"> </w:t>
                      </w:r>
                      <w:r>
                        <w:rPr>
                          <w:color w:val="000000"/>
                        </w:rPr>
                        <w:t>to</w:t>
                      </w:r>
                      <w:r>
                        <w:rPr>
                          <w:color w:val="000000"/>
                          <w:spacing w:val="-8"/>
                        </w:rPr>
                        <w:t xml:space="preserve"> </w:t>
                      </w:r>
                      <w:r>
                        <w:rPr>
                          <w:color w:val="000000"/>
                        </w:rPr>
                        <w:t>respondents</w:t>
                      </w:r>
                      <w:r>
                        <w:rPr>
                          <w:color w:val="000000"/>
                          <w:spacing w:val="-8"/>
                        </w:rPr>
                        <w:t xml:space="preserve"> </w:t>
                      </w:r>
                      <w:r>
                        <w:rPr>
                          <w:color w:val="000000"/>
                        </w:rPr>
                        <w:t>and</w:t>
                      </w:r>
                      <w:r>
                        <w:rPr>
                          <w:color w:val="000000"/>
                          <w:spacing w:val="-7"/>
                        </w:rPr>
                        <w:t xml:space="preserve"> </w:t>
                      </w:r>
                      <w:r>
                        <w:rPr>
                          <w:color w:val="000000"/>
                        </w:rPr>
                        <w:t>the</w:t>
                      </w:r>
                      <w:r>
                        <w:rPr>
                          <w:color w:val="000000"/>
                          <w:spacing w:val="-9"/>
                        </w:rPr>
                        <w:t xml:space="preserve"> </w:t>
                      </w:r>
                      <w:r>
                        <w:rPr>
                          <w:color w:val="000000"/>
                        </w:rPr>
                        <w:t>basis for the assurance in statute, regulation, or agency policy.</w:t>
                      </w:r>
                    </w:p>
                  </w:txbxContent>
                </v:textbox>
                <w10:wrap type="topAndBottom"/>
              </v:shape>
            </w:pict>
          </mc:Fallback>
        </mc:AlternateContent>
      </w:r>
    </w:p>
    <w:p w:rsidR="005D376F" w:rsidP="002D4E8B" w14:paraId="1A347109" w14:textId="00103E51">
      <w:pPr>
        <w:spacing w:before="273"/>
        <w:ind w:left="734" w:right="994"/>
        <w:rPr>
          <w:sz w:val="24"/>
        </w:rPr>
      </w:pPr>
      <w:r w:rsidRPr="002D4E8B">
        <w:rPr>
          <w:spacing w:val="-2"/>
          <w:sz w:val="24"/>
        </w:rPr>
        <w:t>This information collection is protected by the Privacy Act of 1974 and OPM regulations (5 CFR 831.106, 47 FR 12937).  The routine uses for disclosure appear in the Federal Register for OPM/Central-</w:t>
      </w:r>
      <w:r w:rsidR="005B243C">
        <w:rPr>
          <w:spacing w:val="-2"/>
          <w:sz w:val="24"/>
        </w:rPr>
        <w:t>6</w:t>
      </w:r>
      <w:r w:rsidRPr="002D4E8B">
        <w:rPr>
          <w:spacing w:val="-2"/>
          <w:sz w:val="24"/>
        </w:rPr>
        <w:t xml:space="preserve"> (87 FR 5874, February 2, 2022).</w:t>
      </w:r>
    </w:p>
    <w:p w:rsidR="005D376F" w14:paraId="68E135D7" w14:textId="77777777">
      <w:pPr>
        <w:pStyle w:val="BodyText"/>
        <w:spacing w:before="25"/>
        <w:rPr>
          <w:b w:val="0"/>
          <w:sz w:val="20"/>
        </w:rPr>
      </w:pPr>
      <w:r>
        <w:rPr>
          <w:noProof/>
        </w:rPr>
        <mc:AlternateContent>
          <mc:Choice Requires="wps">
            <w:drawing>
              <wp:anchor distT="0" distB="0" distL="0" distR="0" simplePos="0" relativeHeight="251676672" behindDoc="1" locked="0" layoutInCell="1" allowOverlap="1">
                <wp:simplePos x="0" y="0"/>
                <wp:positionH relativeFrom="page">
                  <wp:posOffset>1123950</wp:posOffset>
                </wp:positionH>
                <wp:positionV relativeFrom="paragraph">
                  <wp:posOffset>177179</wp:posOffset>
                </wp:positionV>
                <wp:extent cx="5524500" cy="1051560"/>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1051560"/>
                        </a:xfrm>
                        <a:prstGeom prst="rect">
                          <a:avLst/>
                        </a:prstGeom>
                        <a:solidFill>
                          <a:srgbClr val="BDBDBD"/>
                        </a:solidFill>
                      </wps:spPr>
                      <wps:txbx>
                        <w:txbxContent>
                          <w:p w:rsidR="005D376F" w14:textId="77777777">
                            <w:pPr>
                              <w:pStyle w:val="BodyText"/>
                              <w:ind w:left="392" w:right="153" w:hanging="360"/>
                              <w:rPr>
                                <w:color w:val="000000"/>
                              </w:rPr>
                            </w:pPr>
                            <w:r>
                              <w:rPr>
                                <w:color w:val="000000"/>
                              </w:rPr>
                              <w:t>11. Provide additional justification for any questions of a sensitive nature, such as sexual behavior and attitudes, religious beliefs, and other matters that are commonly</w:t>
                            </w:r>
                            <w:r>
                              <w:rPr>
                                <w:color w:val="000000"/>
                                <w:spacing w:val="-11"/>
                              </w:rPr>
                              <w:t xml:space="preserve"> </w:t>
                            </w:r>
                            <w:r>
                              <w:rPr>
                                <w:color w:val="000000"/>
                              </w:rPr>
                              <w:t>considered</w:t>
                            </w:r>
                            <w:r>
                              <w:rPr>
                                <w:color w:val="000000"/>
                                <w:spacing w:val="-10"/>
                              </w:rPr>
                              <w:t xml:space="preserve"> </w:t>
                            </w:r>
                            <w:r>
                              <w:rPr>
                                <w:color w:val="000000"/>
                              </w:rPr>
                              <w:t>private.</w:t>
                            </w:r>
                            <w:r>
                              <w:rPr>
                                <w:color w:val="000000"/>
                                <w:spacing w:val="34"/>
                              </w:rPr>
                              <w:t xml:space="preserve"> </w:t>
                            </w:r>
                            <w:r>
                              <w:rPr>
                                <w:color w:val="000000"/>
                              </w:rPr>
                              <w:t>This</w:t>
                            </w:r>
                            <w:r>
                              <w:rPr>
                                <w:color w:val="000000"/>
                                <w:spacing w:val="-9"/>
                              </w:rPr>
                              <w:t xml:space="preserve"> </w:t>
                            </w:r>
                            <w:r>
                              <w:rPr>
                                <w:color w:val="000000"/>
                              </w:rPr>
                              <w:t>justification</w:t>
                            </w:r>
                            <w:r>
                              <w:rPr>
                                <w:color w:val="000000"/>
                                <w:spacing w:val="-8"/>
                              </w:rPr>
                              <w:t xml:space="preserve"> </w:t>
                            </w:r>
                            <w:r>
                              <w:rPr>
                                <w:color w:val="000000"/>
                              </w:rPr>
                              <w:t>should</w:t>
                            </w:r>
                            <w:r>
                              <w:rPr>
                                <w:color w:val="000000"/>
                                <w:spacing w:val="-8"/>
                              </w:rPr>
                              <w:t xml:space="preserve"> </w:t>
                            </w:r>
                            <w:r>
                              <w:rPr>
                                <w:color w:val="000000"/>
                              </w:rPr>
                              <w:t>include</w:t>
                            </w:r>
                            <w:r>
                              <w:rPr>
                                <w:color w:val="000000"/>
                                <w:spacing w:val="-10"/>
                              </w:rPr>
                              <w:t xml:space="preserve"> </w:t>
                            </w:r>
                            <w:r>
                              <w:rPr>
                                <w:color w:val="000000"/>
                              </w:rPr>
                              <w:t>the</w:t>
                            </w:r>
                            <w:r>
                              <w:rPr>
                                <w:color w:val="000000"/>
                                <w:spacing w:val="-10"/>
                              </w:rPr>
                              <w:t xml:space="preserve"> </w:t>
                            </w:r>
                            <w:r>
                              <w:rPr>
                                <w:color w:val="000000"/>
                              </w:rPr>
                              <w:t>reasons</w:t>
                            </w:r>
                            <w:r>
                              <w:rPr>
                                <w:color w:val="000000"/>
                                <w:spacing w:val="-9"/>
                              </w:rPr>
                              <w:t xml:space="preserve"> </w:t>
                            </w:r>
                            <w:r>
                              <w:rPr>
                                <w:color w:val="000000"/>
                              </w:rPr>
                              <w:t>why the</w:t>
                            </w:r>
                            <w:r>
                              <w:rPr>
                                <w:color w:val="000000"/>
                                <w:spacing w:val="-3"/>
                              </w:rPr>
                              <w:t xml:space="preserve"> </w:t>
                            </w:r>
                            <w:r>
                              <w:rPr>
                                <w:color w:val="000000"/>
                              </w:rPr>
                              <w:t>agency</w:t>
                            </w:r>
                            <w:r>
                              <w:rPr>
                                <w:color w:val="000000"/>
                                <w:spacing w:val="-2"/>
                              </w:rPr>
                              <w:t xml:space="preserve"> </w:t>
                            </w:r>
                            <w:r>
                              <w:rPr>
                                <w:color w:val="000000"/>
                              </w:rPr>
                              <w:t>considers</w:t>
                            </w:r>
                            <w:r>
                              <w:rPr>
                                <w:color w:val="000000"/>
                                <w:spacing w:val="-2"/>
                              </w:rPr>
                              <w:t xml:space="preserve"> </w:t>
                            </w:r>
                            <w:r>
                              <w:rPr>
                                <w:color w:val="000000"/>
                              </w:rPr>
                              <w:t>the</w:t>
                            </w:r>
                            <w:r>
                              <w:rPr>
                                <w:color w:val="000000"/>
                                <w:spacing w:val="-3"/>
                              </w:rPr>
                              <w:t xml:space="preserve"> </w:t>
                            </w:r>
                            <w:r>
                              <w:rPr>
                                <w:color w:val="000000"/>
                              </w:rPr>
                              <w:t>questions</w:t>
                            </w:r>
                            <w:r>
                              <w:rPr>
                                <w:color w:val="000000"/>
                                <w:spacing w:val="-2"/>
                              </w:rPr>
                              <w:t xml:space="preserve"> </w:t>
                            </w:r>
                            <w:r>
                              <w:rPr>
                                <w:color w:val="000000"/>
                              </w:rPr>
                              <w:t>necessary,</w:t>
                            </w:r>
                            <w:r>
                              <w:rPr>
                                <w:color w:val="000000"/>
                                <w:spacing w:val="-2"/>
                              </w:rPr>
                              <w:t xml:space="preserve"> </w:t>
                            </w:r>
                            <w:r>
                              <w:rPr>
                                <w:color w:val="000000"/>
                              </w:rPr>
                              <w:t>the</w:t>
                            </w:r>
                            <w:r>
                              <w:rPr>
                                <w:color w:val="000000"/>
                                <w:spacing w:val="-3"/>
                              </w:rPr>
                              <w:t xml:space="preserve"> </w:t>
                            </w:r>
                            <w:r>
                              <w:rPr>
                                <w:color w:val="000000"/>
                              </w:rPr>
                              <w:t>specific</w:t>
                            </w:r>
                            <w:r>
                              <w:rPr>
                                <w:color w:val="000000"/>
                                <w:spacing w:val="-3"/>
                              </w:rPr>
                              <w:t xml:space="preserve"> </w:t>
                            </w:r>
                            <w:r>
                              <w:rPr>
                                <w:color w:val="000000"/>
                              </w:rPr>
                              <w:t>uses</w:t>
                            </w:r>
                            <w:r>
                              <w:rPr>
                                <w:color w:val="000000"/>
                                <w:spacing w:val="-2"/>
                              </w:rPr>
                              <w:t xml:space="preserve"> </w:t>
                            </w:r>
                            <w:r>
                              <w:rPr>
                                <w:color w:val="000000"/>
                              </w:rPr>
                              <w:t>to</w:t>
                            </w:r>
                            <w:r>
                              <w:rPr>
                                <w:color w:val="000000"/>
                                <w:spacing w:val="-2"/>
                              </w:rPr>
                              <w:t xml:space="preserve"> </w:t>
                            </w:r>
                            <w:r>
                              <w:rPr>
                                <w:color w:val="000000"/>
                              </w:rPr>
                              <w:t>be</w:t>
                            </w:r>
                            <w:r>
                              <w:rPr>
                                <w:color w:val="000000"/>
                                <w:spacing w:val="-3"/>
                              </w:rPr>
                              <w:t xml:space="preserve"> </w:t>
                            </w:r>
                            <w:r>
                              <w:rPr>
                                <w:color w:val="000000"/>
                              </w:rPr>
                              <w:t>made</w:t>
                            </w:r>
                            <w:r>
                              <w:rPr>
                                <w:color w:val="000000"/>
                                <w:spacing w:val="-3"/>
                              </w:rPr>
                              <w:t xml:space="preserve"> </w:t>
                            </w:r>
                            <w:r>
                              <w:rPr>
                                <w:color w:val="000000"/>
                              </w:rPr>
                              <w:t>of</w:t>
                            </w:r>
                            <w:r>
                              <w:rPr>
                                <w:color w:val="000000"/>
                                <w:spacing w:val="-3"/>
                              </w:rPr>
                              <w:t xml:space="preserve"> </w:t>
                            </w:r>
                            <w:r>
                              <w:rPr>
                                <w:color w:val="000000"/>
                              </w:rPr>
                              <w:t>the information,</w:t>
                            </w:r>
                            <w:r>
                              <w:rPr>
                                <w:color w:val="000000"/>
                                <w:spacing w:val="-2"/>
                              </w:rPr>
                              <w:t xml:space="preserve"> </w:t>
                            </w:r>
                            <w:r>
                              <w:rPr>
                                <w:color w:val="000000"/>
                              </w:rPr>
                              <w:t>the</w:t>
                            </w:r>
                            <w:r>
                              <w:rPr>
                                <w:color w:val="000000"/>
                                <w:spacing w:val="-3"/>
                              </w:rPr>
                              <w:t xml:space="preserve"> </w:t>
                            </w:r>
                            <w:r>
                              <w:rPr>
                                <w:color w:val="000000"/>
                              </w:rPr>
                              <w:t>explanation</w:t>
                            </w:r>
                            <w:r>
                              <w:rPr>
                                <w:color w:val="000000"/>
                                <w:spacing w:val="-2"/>
                              </w:rPr>
                              <w:t xml:space="preserve"> </w:t>
                            </w:r>
                            <w:r>
                              <w:rPr>
                                <w:color w:val="000000"/>
                              </w:rPr>
                              <w:t>to</w:t>
                            </w:r>
                            <w:r>
                              <w:rPr>
                                <w:color w:val="000000"/>
                                <w:spacing w:val="-2"/>
                              </w:rPr>
                              <w:t xml:space="preserve"> </w:t>
                            </w:r>
                            <w:r>
                              <w:rPr>
                                <w:color w:val="000000"/>
                              </w:rPr>
                              <w:t>be</w:t>
                            </w:r>
                            <w:r>
                              <w:rPr>
                                <w:color w:val="000000"/>
                                <w:spacing w:val="-3"/>
                              </w:rPr>
                              <w:t xml:space="preserve"> </w:t>
                            </w:r>
                            <w:r>
                              <w:rPr>
                                <w:color w:val="000000"/>
                              </w:rPr>
                              <w:t>given</w:t>
                            </w:r>
                            <w:r>
                              <w:rPr>
                                <w:color w:val="000000"/>
                                <w:spacing w:val="-2"/>
                              </w:rPr>
                              <w:t xml:space="preserve"> </w:t>
                            </w:r>
                            <w:r>
                              <w:rPr>
                                <w:color w:val="000000"/>
                              </w:rPr>
                              <w:t>to</w:t>
                            </w:r>
                            <w:r>
                              <w:rPr>
                                <w:color w:val="000000"/>
                                <w:spacing w:val="-2"/>
                              </w:rPr>
                              <w:t xml:space="preserve"> </w:t>
                            </w:r>
                            <w:r>
                              <w:rPr>
                                <w:color w:val="000000"/>
                              </w:rPr>
                              <w:t>persons</w:t>
                            </w:r>
                            <w:r>
                              <w:rPr>
                                <w:color w:val="000000"/>
                                <w:spacing w:val="-2"/>
                              </w:rPr>
                              <w:t xml:space="preserve"> </w:t>
                            </w:r>
                            <w:r>
                              <w:rPr>
                                <w:color w:val="000000"/>
                              </w:rPr>
                              <w:t>from</w:t>
                            </w:r>
                            <w:r>
                              <w:rPr>
                                <w:color w:val="000000"/>
                                <w:spacing w:val="-1"/>
                              </w:rPr>
                              <w:t xml:space="preserve"> </w:t>
                            </w:r>
                            <w:r>
                              <w:rPr>
                                <w:color w:val="000000"/>
                              </w:rPr>
                              <w:t>whom</w:t>
                            </w:r>
                            <w:r>
                              <w:rPr>
                                <w:color w:val="000000"/>
                                <w:spacing w:val="-1"/>
                              </w:rPr>
                              <w:t xml:space="preserve"> </w:t>
                            </w:r>
                            <w:r>
                              <w:rPr>
                                <w:color w:val="000000"/>
                              </w:rPr>
                              <w:t>the</w:t>
                            </w:r>
                            <w:r>
                              <w:rPr>
                                <w:color w:val="000000"/>
                                <w:spacing w:val="-3"/>
                              </w:rPr>
                              <w:t xml:space="preserve"> </w:t>
                            </w:r>
                            <w:r>
                              <w:rPr>
                                <w:color w:val="000000"/>
                              </w:rPr>
                              <w:t>information is requested, and any steps to be taken to obtain their consent.</w:t>
                            </w:r>
                          </w:p>
                        </w:txbxContent>
                      </wps:txbx>
                      <wps:bodyPr wrap="square" lIns="0" tIns="0" rIns="0" bIns="0" rtlCol="0"/>
                    </wps:wsp>
                  </a:graphicData>
                </a:graphic>
              </wp:anchor>
            </w:drawing>
          </mc:Choice>
          <mc:Fallback>
            <w:pict>
              <v:shape id="Textbox 11" o:spid="_x0000_s1035" type="#_x0000_t202" style="width:435pt;height:82.8pt;margin-top:13.95pt;margin-left:88.5pt;mso-position-horizontal-relative:page;mso-wrap-distance-bottom:0;mso-wrap-distance-left:0;mso-wrap-distance-right:0;mso-wrap-distance-top:0;mso-wrap-style:square;position:absolute;visibility:visible;v-text-anchor:top;z-index:-251638784" fillcolor="#bdbdbd" stroked="f">
                <v:textbox inset="0,0,0,0">
                  <w:txbxContent>
                    <w:p w:rsidR="005D376F" w14:paraId="5B0E729F" w14:textId="77777777">
                      <w:pPr>
                        <w:pStyle w:val="BodyText"/>
                        <w:ind w:left="392" w:right="153" w:hanging="360"/>
                        <w:rPr>
                          <w:color w:val="000000"/>
                        </w:rPr>
                      </w:pPr>
                      <w:r>
                        <w:rPr>
                          <w:color w:val="000000"/>
                        </w:rPr>
                        <w:t>11. Provide additional justification for any questions of a sensitive nature, such as sexual behavior and attitudes, religious beliefs, and other matters that are commonly</w:t>
                      </w:r>
                      <w:r>
                        <w:rPr>
                          <w:color w:val="000000"/>
                          <w:spacing w:val="-11"/>
                        </w:rPr>
                        <w:t xml:space="preserve"> </w:t>
                      </w:r>
                      <w:r>
                        <w:rPr>
                          <w:color w:val="000000"/>
                        </w:rPr>
                        <w:t>considered</w:t>
                      </w:r>
                      <w:r>
                        <w:rPr>
                          <w:color w:val="000000"/>
                          <w:spacing w:val="-10"/>
                        </w:rPr>
                        <w:t xml:space="preserve"> </w:t>
                      </w:r>
                      <w:r>
                        <w:rPr>
                          <w:color w:val="000000"/>
                        </w:rPr>
                        <w:t>private.</w:t>
                      </w:r>
                      <w:r>
                        <w:rPr>
                          <w:color w:val="000000"/>
                          <w:spacing w:val="34"/>
                        </w:rPr>
                        <w:t xml:space="preserve"> </w:t>
                      </w:r>
                      <w:r>
                        <w:rPr>
                          <w:color w:val="000000"/>
                        </w:rPr>
                        <w:t>This</w:t>
                      </w:r>
                      <w:r>
                        <w:rPr>
                          <w:color w:val="000000"/>
                          <w:spacing w:val="-9"/>
                        </w:rPr>
                        <w:t xml:space="preserve"> </w:t>
                      </w:r>
                      <w:r>
                        <w:rPr>
                          <w:color w:val="000000"/>
                        </w:rPr>
                        <w:t>justification</w:t>
                      </w:r>
                      <w:r>
                        <w:rPr>
                          <w:color w:val="000000"/>
                          <w:spacing w:val="-8"/>
                        </w:rPr>
                        <w:t xml:space="preserve"> </w:t>
                      </w:r>
                      <w:r>
                        <w:rPr>
                          <w:color w:val="000000"/>
                        </w:rPr>
                        <w:t>should</w:t>
                      </w:r>
                      <w:r>
                        <w:rPr>
                          <w:color w:val="000000"/>
                          <w:spacing w:val="-8"/>
                        </w:rPr>
                        <w:t xml:space="preserve"> </w:t>
                      </w:r>
                      <w:r>
                        <w:rPr>
                          <w:color w:val="000000"/>
                        </w:rPr>
                        <w:t>include</w:t>
                      </w:r>
                      <w:r>
                        <w:rPr>
                          <w:color w:val="000000"/>
                          <w:spacing w:val="-10"/>
                        </w:rPr>
                        <w:t xml:space="preserve"> </w:t>
                      </w:r>
                      <w:r>
                        <w:rPr>
                          <w:color w:val="000000"/>
                        </w:rPr>
                        <w:t>the</w:t>
                      </w:r>
                      <w:r>
                        <w:rPr>
                          <w:color w:val="000000"/>
                          <w:spacing w:val="-10"/>
                        </w:rPr>
                        <w:t xml:space="preserve"> </w:t>
                      </w:r>
                      <w:r>
                        <w:rPr>
                          <w:color w:val="000000"/>
                        </w:rPr>
                        <w:t>reasons</w:t>
                      </w:r>
                      <w:r>
                        <w:rPr>
                          <w:color w:val="000000"/>
                          <w:spacing w:val="-9"/>
                        </w:rPr>
                        <w:t xml:space="preserve"> </w:t>
                      </w:r>
                      <w:r>
                        <w:rPr>
                          <w:color w:val="000000"/>
                        </w:rPr>
                        <w:t>why the</w:t>
                      </w:r>
                      <w:r>
                        <w:rPr>
                          <w:color w:val="000000"/>
                          <w:spacing w:val="-3"/>
                        </w:rPr>
                        <w:t xml:space="preserve"> </w:t>
                      </w:r>
                      <w:r>
                        <w:rPr>
                          <w:color w:val="000000"/>
                        </w:rPr>
                        <w:t>agency</w:t>
                      </w:r>
                      <w:r>
                        <w:rPr>
                          <w:color w:val="000000"/>
                          <w:spacing w:val="-2"/>
                        </w:rPr>
                        <w:t xml:space="preserve"> </w:t>
                      </w:r>
                      <w:r>
                        <w:rPr>
                          <w:color w:val="000000"/>
                        </w:rPr>
                        <w:t>considers</w:t>
                      </w:r>
                      <w:r>
                        <w:rPr>
                          <w:color w:val="000000"/>
                          <w:spacing w:val="-2"/>
                        </w:rPr>
                        <w:t xml:space="preserve"> </w:t>
                      </w:r>
                      <w:r>
                        <w:rPr>
                          <w:color w:val="000000"/>
                        </w:rPr>
                        <w:t>the</w:t>
                      </w:r>
                      <w:r>
                        <w:rPr>
                          <w:color w:val="000000"/>
                          <w:spacing w:val="-3"/>
                        </w:rPr>
                        <w:t xml:space="preserve"> </w:t>
                      </w:r>
                      <w:r>
                        <w:rPr>
                          <w:color w:val="000000"/>
                        </w:rPr>
                        <w:t>questions</w:t>
                      </w:r>
                      <w:r>
                        <w:rPr>
                          <w:color w:val="000000"/>
                          <w:spacing w:val="-2"/>
                        </w:rPr>
                        <w:t xml:space="preserve"> </w:t>
                      </w:r>
                      <w:r>
                        <w:rPr>
                          <w:color w:val="000000"/>
                        </w:rPr>
                        <w:t>necessary,</w:t>
                      </w:r>
                      <w:r>
                        <w:rPr>
                          <w:color w:val="000000"/>
                          <w:spacing w:val="-2"/>
                        </w:rPr>
                        <w:t xml:space="preserve"> </w:t>
                      </w:r>
                      <w:r>
                        <w:rPr>
                          <w:color w:val="000000"/>
                        </w:rPr>
                        <w:t>the</w:t>
                      </w:r>
                      <w:r>
                        <w:rPr>
                          <w:color w:val="000000"/>
                          <w:spacing w:val="-3"/>
                        </w:rPr>
                        <w:t xml:space="preserve"> </w:t>
                      </w:r>
                      <w:r>
                        <w:rPr>
                          <w:color w:val="000000"/>
                        </w:rPr>
                        <w:t>specific</w:t>
                      </w:r>
                      <w:r>
                        <w:rPr>
                          <w:color w:val="000000"/>
                          <w:spacing w:val="-3"/>
                        </w:rPr>
                        <w:t xml:space="preserve"> </w:t>
                      </w:r>
                      <w:r>
                        <w:rPr>
                          <w:color w:val="000000"/>
                        </w:rPr>
                        <w:t>uses</w:t>
                      </w:r>
                      <w:r>
                        <w:rPr>
                          <w:color w:val="000000"/>
                          <w:spacing w:val="-2"/>
                        </w:rPr>
                        <w:t xml:space="preserve"> </w:t>
                      </w:r>
                      <w:r>
                        <w:rPr>
                          <w:color w:val="000000"/>
                        </w:rPr>
                        <w:t>to</w:t>
                      </w:r>
                      <w:r>
                        <w:rPr>
                          <w:color w:val="000000"/>
                          <w:spacing w:val="-2"/>
                        </w:rPr>
                        <w:t xml:space="preserve"> </w:t>
                      </w:r>
                      <w:r>
                        <w:rPr>
                          <w:color w:val="000000"/>
                        </w:rPr>
                        <w:t>be</w:t>
                      </w:r>
                      <w:r>
                        <w:rPr>
                          <w:color w:val="000000"/>
                          <w:spacing w:val="-3"/>
                        </w:rPr>
                        <w:t xml:space="preserve"> </w:t>
                      </w:r>
                      <w:r>
                        <w:rPr>
                          <w:color w:val="000000"/>
                        </w:rPr>
                        <w:t>made</w:t>
                      </w:r>
                      <w:r>
                        <w:rPr>
                          <w:color w:val="000000"/>
                          <w:spacing w:val="-3"/>
                        </w:rPr>
                        <w:t xml:space="preserve"> </w:t>
                      </w:r>
                      <w:r>
                        <w:rPr>
                          <w:color w:val="000000"/>
                        </w:rPr>
                        <w:t>of</w:t>
                      </w:r>
                      <w:r>
                        <w:rPr>
                          <w:color w:val="000000"/>
                          <w:spacing w:val="-3"/>
                        </w:rPr>
                        <w:t xml:space="preserve"> </w:t>
                      </w:r>
                      <w:r>
                        <w:rPr>
                          <w:color w:val="000000"/>
                        </w:rPr>
                        <w:t>the information,</w:t>
                      </w:r>
                      <w:r>
                        <w:rPr>
                          <w:color w:val="000000"/>
                          <w:spacing w:val="-2"/>
                        </w:rPr>
                        <w:t xml:space="preserve"> </w:t>
                      </w:r>
                      <w:r>
                        <w:rPr>
                          <w:color w:val="000000"/>
                        </w:rPr>
                        <w:t>the</w:t>
                      </w:r>
                      <w:r>
                        <w:rPr>
                          <w:color w:val="000000"/>
                          <w:spacing w:val="-3"/>
                        </w:rPr>
                        <w:t xml:space="preserve"> </w:t>
                      </w:r>
                      <w:r>
                        <w:rPr>
                          <w:color w:val="000000"/>
                        </w:rPr>
                        <w:t>explanation</w:t>
                      </w:r>
                      <w:r>
                        <w:rPr>
                          <w:color w:val="000000"/>
                          <w:spacing w:val="-2"/>
                        </w:rPr>
                        <w:t xml:space="preserve"> </w:t>
                      </w:r>
                      <w:r>
                        <w:rPr>
                          <w:color w:val="000000"/>
                        </w:rPr>
                        <w:t>to</w:t>
                      </w:r>
                      <w:r>
                        <w:rPr>
                          <w:color w:val="000000"/>
                          <w:spacing w:val="-2"/>
                        </w:rPr>
                        <w:t xml:space="preserve"> </w:t>
                      </w:r>
                      <w:r>
                        <w:rPr>
                          <w:color w:val="000000"/>
                        </w:rPr>
                        <w:t>be</w:t>
                      </w:r>
                      <w:r>
                        <w:rPr>
                          <w:color w:val="000000"/>
                          <w:spacing w:val="-3"/>
                        </w:rPr>
                        <w:t xml:space="preserve"> </w:t>
                      </w:r>
                      <w:r>
                        <w:rPr>
                          <w:color w:val="000000"/>
                        </w:rPr>
                        <w:t>given</w:t>
                      </w:r>
                      <w:r>
                        <w:rPr>
                          <w:color w:val="000000"/>
                          <w:spacing w:val="-2"/>
                        </w:rPr>
                        <w:t xml:space="preserve"> </w:t>
                      </w:r>
                      <w:r>
                        <w:rPr>
                          <w:color w:val="000000"/>
                        </w:rPr>
                        <w:t>to</w:t>
                      </w:r>
                      <w:r>
                        <w:rPr>
                          <w:color w:val="000000"/>
                          <w:spacing w:val="-2"/>
                        </w:rPr>
                        <w:t xml:space="preserve"> </w:t>
                      </w:r>
                      <w:r>
                        <w:rPr>
                          <w:color w:val="000000"/>
                        </w:rPr>
                        <w:t>persons</w:t>
                      </w:r>
                      <w:r>
                        <w:rPr>
                          <w:color w:val="000000"/>
                          <w:spacing w:val="-2"/>
                        </w:rPr>
                        <w:t xml:space="preserve"> </w:t>
                      </w:r>
                      <w:r>
                        <w:rPr>
                          <w:color w:val="000000"/>
                        </w:rPr>
                        <w:t>from</w:t>
                      </w:r>
                      <w:r>
                        <w:rPr>
                          <w:color w:val="000000"/>
                          <w:spacing w:val="-1"/>
                        </w:rPr>
                        <w:t xml:space="preserve"> </w:t>
                      </w:r>
                      <w:r>
                        <w:rPr>
                          <w:color w:val="000000"/>
                        </w:rPr>
                        <w:t>whom</w:t>
                      </w:r>
                      <w:r>
                        <w:rPr>
                          <w:color w:val="000000"/>
                          <w:spacing w:val="-1"/>
                        </w:rPr>
                        <w:t xml:space="preserve"> </w:t>
                      </w:r>
                      <w:r>
                        <w:rPr>
                          <w:color w:val="000000"/>
                        </w:rPr>
                        <w:t>the</w:t>
                      </w:r>
                      <w:r>
                        <w:rPr>
                          <w:color w:val="000000"/>
                          <w:spacing w:val="-3"/>
                        </w:rPr>
                        <w:t xml:space="preserve"> </w:t>
                      </w:r>
                      <w:r>
                        <w:rPr>
                          <w:color w:val="000000"/>
                        </w:rPr>
                        <w:t>information is requested, and any steps to be taken to obtain their consent.</w:t>
                      </w:r>
                    </w:p>
                  </w:txbxContent>
                </v:textbox>
                <w10:wrap type="topAndBottom"/>
              </v:shape>
            </w:pict>
          </mc:Fallback>
        </mc:AlternateContent>
      </w:r>
    </w:p>
    <w:p w:rsidR="005D376F" w14:paraId="22DB7590" w14:textId="77777777">
      <w:pPr>
        <w:spacing w:before="273"/>
        <w:ind w:left="739" w:right="992"/>
        <w:rPr>
          <w:sz w:val="24"/>
        </w:rPr>
      </w:pPr>
      <w:r>
        <w:rPr>
          <w:sz w:val="24"/>
        </w:rPr>
        <w:t>This</w:t>
      </w:r>
      <w:r>
        <w:rPr>
          <w:spacing w:val="-6"/>
          <w:sz w:val="24"/>
        </w:rPr>
        <w:t xml:space="preserve"> </w:t>
      </w:r>
      <w:r>
        <w:rPr>
          <w:sz w:val="24"/>
        </w:rPr>
        <w:t>information</w:t>
      </w:r>
      <w:r>
        <w:rPr>
          <w:spacing w:val="-6"/>
          <w:sz w:val="24"/>
        </w:rPr>
        <w:t xml:space="preserve"> </w:t>
      </w:r>
      <w:r>
        <w:rPr>
          <w:sz w:val="24"/>
        </w:rPr>
        <w:t>collection</w:t>
      </w:r>
      <w:r>
        <w:rPr>
          <w:spacing w:val="-6"/>
          <w:sz w:val="24"/>
        </w:rPr>
        <w:t xml:space="preserve"> </w:t>
      </w:r>
      <w:r>
        <w:rPr>
          <w:sz w:val="24"/>
        </w:rPr>
        <w:t>does</w:t>
      </w:r>
      <w:r>
        <w:rPr>
          <w:spacing w:val="-6"/>
          <w:sz w:val="24"/>
        </w:rPr>
        <w:t xml:space="preserve"> </w:t>
      </w:r>
      <w:r>
        <w:rPr>
          <w:sz w:val="24"/>
        </w:rPr>
        <w:t>not</w:t>
      </w:r>
      <w:r>
        <w:rPr>
          <w:spacing w:val="-8"/>
          <w:sz w:val="24"/>
        </w:rPr>
        <w:t xml:space="preserve"> </w:t>
      </w:r>
      <w:r>
        <w:rPr>
          <w:sz w:val="24"/>
        </w:rPr>
        <w:t>include</w:t>
      </w:r>
      <w:r>
        <w:rPr>
          <w:spacing w:val="-7"/>
          <w:sz w:val="24"/>
        </w:rPr>
        <w:t xml:space="preserve"> </w:t>
      </w:r>
      <w:r>
        <w:rPr>
          <w:sz w:val="24"/>
        </w:rPr>
        <w:t>questions</w:t>
      </w:r>
      <w:r>
        <w:rPr>
          <w:spacing w:val="-8"/>
          <w:sz w:val="24"/>
        </w:rPr>
        <w:t xml:space="preserve"> </w:t>
      </w:r>
      <w:r>
        <w:rPr>
          <w:sz w:val="24"/>
        </w:rPr>
        <w:t>that</w:t>
      </w:r>
      <w:r>
        <w:rPr>
          <w:spacing w:val="-8"/>
          <w:sz w:val="24"/>
        </w:rPr>
        <w:t xml:space="preserve"> </w:t>
      </w:r>
      <w:r>
        <w:rPr>
          <w:sz w:val="24"/>
        </w:rPr>
        <w:t>are</w:t>
      </w:r>
      <w:r>
        <w:rPr>
          <w:spacing w:val="-7"/>
          <w:sz w:val="24"/>
        </w:rPr>
        <w:t xml:space="preserve"> </w:t>
      </w:r>
      <w:r>
        <w:rPr>
          <w:sz w:val="24"/>
        </w:rPr>
        <w:t>of</w:t>
      </w:r>
      <w:r>
        <w:rPr>
          <w:spacing w:val="-4"/>
          <w:sz w:val="24"/>
        </w:rPr>
        <w:t xml:space="preserve"> </w:t>
      </w:r>
      <w:r>
        <w:rPr>
          <w:sz w:val="24"/>
        </w:rPr>
        <w:t>a</w:t>
      </w:r>
      <w:r>
        <w:rPr>
          <w:spacing w:val="-7"/>
          <w:sz w:val="24"/>
        </w:rPr>
        <w:t xml:space="preserve"> </w:t>
      </w:r>
      <w:r>
        <w:rPr>
          <w:sz w:val="24"/>
        </w:rPr>
        <w:t>sensitive</w:t>
      </w:r>
      <w:r>
        <w:rPr>
          <w:spacing w:val="-7"/>
          <w:sz w:val="24"/>
        </w:rPr>
        <w:t xml:space="preserve"> </w:t>
      </w:r>
      <w:r>
        <w:rPr>
          <w:sz w:val="24"/>
        </w:rPr>
        <w:t>nature, such as sexual behavior and attitudes, religious beliefs, and other matters that are commonly considered private.</w:t>
      </w:r>
    </w:p>
    <w:p w:rsidR="005D376F" w14:paraId="5839E3D6" w14:textId="77777777">
      <w:pPr>
        <w:pStyle w:val="BodyText"/>
        <w:spacing w:before="25"/>
        <w:rPr>
          <w:b w:val="0"/>
          <w:sz w:val="20"/>
        </w:rPr>
      </w:pPr>
      <w:r>
        <w:rPr>
          <w:noProof/>
        </w:rPr>
        <mc:AlternateContent>
          <mc:Choice Requires="wps">
            <w:drawing>
              <wp:anchor distT="0" distB="0" distL="0" distR="0" simplePos="0" relativeHeight="251678720" behindDoc="1" locked="0" layoutInCell="1" allowOverlap="1">
                <wp:simplePos x="0" y="0"/>
                <wp:positionH relativeFrom="page">
                  <wp:posOffset>1123950</wp:posOffset>
                </wp:positionH>
                <wp:positionV relativeFrom="paragraph">
                  <wp:posOffset>177209</wp:posOffset>
                </wp:positionV>
                <wp:extent cx="5524500" cy="3855085"/>
                <wp:effectExtent l="0" t="0" r="0" b="0"/>
                <wp:wrapTopAndBottom/>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3855085"/>
                        </a:xfrm>
                        <a:prstGeom prst="rect">
                          <a:avLst/>
                        </a:prstGeom>
                        <a:solidFill>
                          <a:srgbClr val="BDBDBD"/>
                        </a:solidFill>
                      </wps:spPr>
                      <wps:txbx>
                        <w:txbxContent>
                          <w:p w:rsidR="005D376F" w14:textId="77777777">
                            <w:pPr>
                              <w:pStyle w:val="BodyText"/>
                              <w:numPr>
                                <w:ilvl w:val="0"/>
                                <w:numId w:val="1"/>
                              </w:numPr>
                              <w:tabs>
                                <w:tab w:val="left" w:pos="392"/>
                              </w:tabs>
                              <w:ind w:right="804"/>
                              <w:rPr>
                                <w:color w:val="000000"/>
                              </w:rPr>
                            </w:pPr>
                            <w:r>
                              <w:rPr>
                                <w:color w:val="000000"/>
                              </w:rPr>
                              <w:t>Provide</w:t>
                            </w:r>
                            <w:r>
                              <w:rPr>
                                <w:color w:val="000000"/>
                                <w:spacing w:val="-9"/>
                              </w:rPr>
                              <w:t xml:space="preserve"> </w:t>
                            </w:r>
                            <w:r>
                              <w:rPr>
                                <w:color w:val="000000"/>
                              </w:rPr>
                              <w:t>estimates</w:t>
                            </w:r>
                            <w:r>
                              <w:rPr>
                                <w:color w:val="000000"/>
                                <w:spacing w:val="-8"/>
                              </w:rPr>
                              <w:t xml:space="preserve"> </w:t>
                            </w:r>
                            <w:r>
                              <w:rPr>
                                <w:color w:val="000000"/>
                              </w:rPr>
                              <w:t>of</w:t>
                            </w:r>
                            <w:r>
                              <w:rPr>
                                <w:color w:val="000000"/>
                                <w:spacing w:val="-9"/>
                              </w:rPr>
                              <w:t xml:space="preserve"> </w:t>
                            </w:r>
                            <w:r>
                              <w:rPr>
                                <w:color w:val="000000"/>
                              </w:rPr>
                              <w:t>the</w:t>
                            </w:r>
                            <w:r>
                              <w:rPr>
                                <w:color w:val="000000"/>
                                <w:spacing w:val="-7"/>
                              </w:rPr>
                              <w:t xml:space="preserve"> </w:t>
                            </w:r>
                            <w:r>
                              <w:rPr>
                                <w:color w:val="000000"/>
                              </w:rPr>
                              <w:t>hour</w:t>
                            </w:r>
                            <w:r>
                              <w:rPr>
                                <w:color w:val="000000"/>
                                <w:spacing w:val="-9"/>
                              </w:rPr>
                              <w:t xml:space="preserve"> </w:t>
                            </w:r>
                            <w:r>
                              <w:rPr>
                                <w:color w:val="000000"/>
                              </w:rPr>
                              <w:t>burden</w:t>
                            </w:r>
                            <w:r>
                              <w:rPr>
                                <w:color w:val="000000"/>
                                <w:spacing w:val="-8"/>
                              </w:rPr>
                              <w:t xml:space="preserve"> </w:t>
                            </w:r>
                            <w:r>
                              <w:rPr>
                                <w:color w:val="000000"/>
                              </w:rPr>
                              <w:t>of</w:t>
                            </w:r>
                            <w:r>
                              <w:rPr>
                                <w:color w:val="000000"/>
                                <w:spacing w:val="-9"/>
                              </w:rPr>
                              <w:t xml:space="preserve"> </w:t>
                            </w:r>
                            <w:r>
                              <w:rPr>
                                <w:color w:val="000000"/>
                              </w:rPr>
                              <w:t>the</w:t>
                            </w:r>
                            <w:r>
                              <w:rPr>
                                <w:color w:val="000000"/>
                                <w:spacing w:val="-9"/>
                              </w:rPr>
                              <w:t xml:space="preserve"> </w:t>
                            </w:r>
                            <w:r>
                              <w:rPr>
                                <w:color w:val="000000"/>
                              </w:rPr>
                              <w:t>collection</w:t>
                            </w:r>
                            <w:r>
                              <w:rPr>
                                <w:color w:val="000000"/>
                                <w:spacing w:val="-7"/>
                              </w:rPr>
                              <w:t xml:space="preserve"> </w:t>
                            </w:r>
                            <w:r>
                              <w:rPr>
                                <w:color w:val="000000"/>
                              </w:rPr>
                              <w:t>of</w:t>
                            </w:r>
                            <w:r>
                              <w:rPr>
                                <w:color w:val="000000"/>
                                <w:spacing w:val="-9"/>
                              </w:rPr>
                              <w:t xml:space="preserve"> </w:t>
                            </w:r>
                            <w:r>
                              <w:rPr>
                                <w:color w:val="000000"/>
                              </w:rPr>
                              <w:t>information.</w:t>
                            </w:r>
                            <w:r>
                              <w:rPr>
                                <w:color w:val="000000"/>
                                <w:spacing w:val="-8"/>
                              </w:rPr>
                              <w:t xml:space="preserve"> </w:t>
                            </w:r>
                            <w:r>
                              <w:rPr>
                                <w:color w:val="000000"/>
                              </w:rPr>
                              <w:t>The statement should:</w:t>
                            </w:r>
                          </w:p>
                          <w:p w:rsidR="005D376F" w14:textId="77777777">
                            <w:pPr>
                              <w:pStyle w:val="BodyText"/>
                              <w:numPr>
                                <w:ilvl w:val="1"/>
                                <w:numId w:val="1"/>
                              </w:numPr>
                              <w:tabs>
                                <w:tab w:val="left" w:pos="692"/>
                              </w:tabs>
                              <w:spacing w:before="273"/>
                              <w:ind w:right="151" w:firstLine="0"/>
                              <w:rPr>
                                <w:color w:val="000000"/>
                              </w:rPr>
                            </w:pPr>
                            <w:r>
                              <w:rPr>
                                <w:color w:val="000000"/>
                              </w:rPr>
                              <w:t>Indicate the number of respondents, frequency of response, annual hour burden,</w:t>
                            </w:r>
                            <w:r>
                              <w:rPr>
                                <w:color w:val="000000"/>
                                <w:spacing w:val="-9"/>
                              </w:rPr>
                              <w:t xml:space="preserve"> </w:t>
                            </w:r>
                            <w:r>
                              <w:rPr>
                                <w:color w:val="000000"/>
                              </w:rPr>
                              <w:t>and</w:t>
                            </w:r>
                            <w:r>
                              <w:rPr>
                                <w:color w:val="000000"/>
                                <w:spacing w:val="-7"/>
                              </w:rPr>
                              <w:t xml:space="preserve"> </w:t>
                            </w:r>
                            <w:r>
                              <w:rPr>
                                <w:color w:val="000000"/>
                              </w:rPr>
                              <w:t>an</w:t>
                            </w:r>
                            <w:r>
                              <w:rPr>
                                <w:color w:val="000000"/>
                                <w:spacing w:val="-7"/>
                              </w:rPr>
                              <w:t xml:space="preserve"> </w:t>
                            </w:r>
                            <w:r>
                              <w:rPr>
                                <w:color w:val="000000"/>
                              </w:rPr>
                              <w:t>explanation</w:t>
                            </w:r>
                            <w:r>
                              <w:rPr>
                                <w:color w:val="000000"/>
                                <w:spacing w:val="-7"/>
                              </w:rPr>
                              <w:t xml:space="preserve"> </w:t>
                            </w:r>
                            <w:r>
                              <w:rPr>
                                <w:color w:val="000000"/>
                              </w:rPr>
                              <w:t>of</w:t>
                            </w:r>
                            <w:r>
                              <w:rPr>
                                <w:color w:val="000000"/>
                                <w:spacing w:val="-7"/>
                              </w:rPr>
                              <w:t xml:space="preserve"> </w:t>
                            </w:r>
                            <w:r>
                              <w:rPr>
                                <w:color w:val="000000"/>
                              </w:rPr>
                              <w:t>how</w:t>
                            </w:r>
                            <w:r>
                              <w:rPr>
                                <w:color w:val="000000"/>
                                <w:spacing w:val="-9"/>
                              </w:rPr>
                              <w:t xml:space="preserve"> </w:t>
                            </w:r>
                            <w:r>
                              <w:rPr>
                                <w:color w:val="000000"/>
                              </w:rPr>
                              <w:t>the</w:t>
                            </w:r>
                            <w:r>
                              <w:rPr>
                                <w:color w:val="000000"/>
                                <w:spacing w:val="-7"/>
                              </w:rPr>
                              <w:t xml:space="preserve"> </w:t>
                            </w:r>
                            <w:r>
                              <w:rPr>
                                <w:color w:val="000000"/>
                              </w:rPr>
                              <w:t>burden</w:t>
                            </w:r>
                            <w:r>
                              <w:rPr>
                                <w:color w:val="000000"/>
                                <w:spacing w:val="-8"/>
                              </w:rPr>
                              <w:t xml:space="preserve"> </w:t>
                            </w:r>
                            <w:r>
                              <w:rPr>
                                <w:color w:val="000000"/>
                              </w:rPr>
                              <w:t>was</w:t>
                            </w:r>
                            <w:r>
                              <w:rPr>
                                <w:color w:val="000000"/>
                                <w:spacing w:val="-6"/>
                              </w:rPr>
                              <w:t xml:space="preserve"> </w:t>
                            </w:r>
                            <w:r>
                              <w:rPr>
                                <w:color w:val="000000"/>
                              </w:rPr>
                              <w:t>estimated.</w:t>
                            </w:r>
                            <w:r>
                              <w:rPr>
                                <w:color w:val="000000"/>
                                <w:spacing w:val="-8"/>
                              </w:rPr>
                              <w:t xml:space="preserve"> </w:t>
                            </w:r>
                            <w:r>
                              <w:rPr>
                                <w:color w:val="000000"/>
                              </w:rPr>
                              <w:t>Unless</w:t>
                            </w:r>
                            <w:r>
                              <w:rPr>
                                <w:color w:val="000000"/>
                                <w:spacing w:val="-8"/>
                              </w:rPr>
                              <w:t xml:space="preserve"> </w:t>
                            </w:r>
                            <w:r>
                              <w:rPr>
                                <w:color w:val="000000"/>
                              </w:rPr>
                              <w:t>directed</w:t>
                            </w:r>
                            <w:r>
                              <w:rPr>
                                <w:color w:val="000000"/>
                                <w:spacing w:val="-7"/>
                              </w:rPr>
                              <w:t xml:space="preserve"> </w:t>
                            </w:r>
                            <w:r>
                              <w:rPr>
                                <w:color w:val="000000"/>
                              </w:rPr>
                              <w:t>to do so, agencies should not conduct special surveys to obtain information on which to base hour burden estimates.</w:t>
                            </w:r>
                            <w:r>
                              <w:rPr>
                                <w:color w:val="000000"/>
                                <w:spacing w:val="40"/>
                              </w:rPr>
                              <w:t xml:space="preserve"> </w:t>
                            </w:r>
                            <w:r>
                              <w:rPr>
                                <w:color w:val="000000"/>
                              </w:rPr>
                              <w:t>Consultation with a sample (fewer than 10) of potential respondents is desired. If the hour burden on respondents is expected to vary widely because of differences in activity, size, or complexity, show the range of estimated hour burden, and explain the reasons for the variance.</w:t>
                            </w:r>
                            <w:r>
                              <w:rPr>
                                <w:color w:val="000000"/>
                                <w:spacing w:val="80"/>
                              </w:rPr>
                              <w:t xml:space="preserve"> </w:t>
                            </w:r>
                            <w:r>
                              <w:rPr>
                                <w:color w:val="000000"/>
                              </w:rPr>
                              <w:t>Generally, estimates should not include burden hours for customary and usual business practices.</w:t>
                            </w:r>
                          </w:p>
                          <w:p w:rsidR="005D376F" w14:textId="77777777">
                            <w:pPr>
                              <w:pStyle w:val="BodyText"/>
                              <w:rPr>
                                <w:color w:val="000000"/>
                              </w:rPr>
                            </w:pPr>
                          </w:p>
                          <w:p w:rsidR="005D376F" w14:textId="77777777">
                            <w:pPr>
                              <w:pStyle w:val="BodyText"/>
                              <w:numPr>
                                <w:ilvl w:val="1"/>
                                <w:numId w:val="1"/>
                              </w:numPr>
                              <w:tabs>
                                <w:tab w:val="left" w:pos="702"/>
                              </w:tabs>
                              <w:ind w:right="140" w:firstLine="0"/>
                              <w:rPr>
                                <w:color w:val="000000"/>
                              </w:rPr>
                            </w:pPr>
                            <w:r>
                              <w:rPr>
                                <w:color w:val="000000"/>
                              </w:rPr>
                              <w:t>If this request for approval covers more than one form, provide separate hour</w:t>
                            </w:r>
                            <w:r>
                              <w:rPr>
                                <w:color w:val="000000"/>
                                <w:spacing w:val="-7"/>
                              </w:rPr>
                              <w:t xml:space="preserve"> </w:t>
                            </w:r>
                            <w:r>
                              <w:rPr>
                                <w:color w:val="000000"/>
                              </w:rPr>
                              <w:t>burden</w:t>
                            </w:r>
                            <w:r>
                              <w:rPr>
                                <w:color w:val="000000"/>
                                <w:spacing w:val="-8"/>
                              </w:rPr>
                              <w:t xml:space="preserve"> </w:t>
                            </w:r>
                            <w:r>
                              <w:rPr>
                                <w:color w:val="000000"/>
                              </w:rPr>
                              <w:t>estimates</w:t>
                            </w:r>
                            <w:r>
                              <w:rPr>
                                <w:color w:val="000000"/>
                                <w:spacing w:val="-8"/>
                              </w:rPr>
                              <w:t xml:space="preserve"> </w:t>
                            </w:r>
                            <w:r>
                              <w:rPr>
                                <w:color w:val="000000"/>
                              </w:rPr>
                              <w:t>for</w:t>
                            </w:r>
                            <w:r>
                              <w:rPr>
                                <w:color w:val="000000"/>
                                <w:spacing w:val="-7"/>
                              </w:rPr>
                              <w:t xml:space="preserve"> </w:t>
                            </w:r>
                            <w:r>
                              <w:rPr>
                                <w:color w:val="000000"/>
                              </w:rPr>
                              <w:t>each</w:t>
                            </w:r>
                            <w:r>
                              <w:rPr>
                                <w:color w:val="000000"/>
                                <w:spacing w:val="-7"/>
                              </w:rPr>
                              <w:t xml:space="preserve"> </w:t>
                            </w:r>
                            <w:r>
                              <w:rPr>
                                <w:color w:val="000000"/>
                              </w:rPr>
                              <w:t>form</w:t>
                            </w:r>
                            <w:r>
                              <w:rPr>
                                <w:color w:val="000000"/>
                                <w:spacing w:val="-4"/>
                              </w:rPr>
                              <w:t xml:space="preserve"> </w:t>
                            </w:r>
                            <w:r>
                              <w:rPr>
                                <w:color w:val="000000"/>
                              </w:rPr>
                              <w:t>and</w:t>
                            </w:r>
                            <w:r>
                              <w:rPr>
                                <w:color w:val="000000"/>
                                <w:spacing w:val="-7"/>
                              </w:rPr>
                              <w:t xml:space="preserve"> </w:t>
                            </w:r>
                            <w:r>
                              <w:rPr>
                                <w:color w:val="000000"/>
                              </w:rPr>
                              <w:t>aggregate</w:t>
                            </w:r>
                            <w:r>
                              <w:rPr>
                                <w:color w:val="000000"/>
                                <w:spacing w:val="-7"/>
                              </w:rPr>
                              <w:t xml:space="preserve"> </w:t>
                            </w:r>
                            <w:r>
                              <w:rPr>
                                <w:color w:val="000000"/>
                              </w:rPr>
                              <w:t>the</w:t>
                            </w:r>
                            <w:r>
                              <w:rPr>
                                <w:color w:val="000000"/>
                                <w:spacing w:val="-7"/>
                              </w:rPr>
                              <w:t xml:space="preserve"> </w:t>
                            </w:r>
                            <w:r>
                              <w:rPr>
                                <w:color w:val="000000"/>
                              </w:rPr>
                              <w:t>hour</w:t>
                            </w:r>
                            <w:r>
                              <w:rPr>
                                <w:color w:val="000000"/>
                                <w:spacing w:val="-7"/>
                              </w:rPr>
                              <w:t xml:space="preserve"> </w:t>
                            </w:r>
                            <w:r>
                              <w:rPr>
                                <w:color w:val="000000"/>
                              </w:rPr>
                              <w:t>burdens</w:t>
                            </w:r>
                            <w:r>
                              <w:rPr>
                                <w:color w:val="000000"/>
                                <w:spacing w:val="-6"/>
                              </w:rPr>
                              <w:t xml:space="preserve"> </w:t>
                            </w:r>
                            <w:r>
                              <w:rPr>
                                <w:color w:val="000000"/>
                              </w:rPr>
                              <w:t>in</w:t>
                            </w:r>
                            <w:r>
                              <w:rPr>
                                <w:color w:val="000000"/>
                                <w:spacing w:val="-7"/>
                              </w:rPr>
                              <w:t xml:space="preserve"> </w:t>
                            </w:r>
                            <w:r>
                              <w:rPr>
                                <w:color w:val="000000"/>
                              </w:rPr>
                              <w:t>Item</w:t>
                            </w:r>
                            <w:r>
                              <w:rPr>
                                <w:color w:val="000000"/>
                                <w:spacing w:val="-4"/>
                              </w:rPr>
                              <w:t xml:space="preserve"> </w:t>
                            </w:r>
                            <w:r>
                              <w:rPr>
                                <w:color w:val="000000"/>
                              </w:rPr>
                              <w:t>13 of OMB Form 83-I.</w:t>
                            </w:r>
                          </w:p>
                          <w:p w:rsidR="005D376F" w14:textId="77777777">
                            <w:pPr>
                              <w:pStyle w:val="BodyText"/>
                              <w:rPr>
                                <w:color w:val="000000"/>
                              </w:rPr>
                            </w:pPr>
                          </w:p>
                          <w:p w:rsidR="005D376F" w14:textId="77777777">
                            <w:pPr>
                              <w:pStyle w:val="BodyText"/>
                              <w:numPr>
                                <w:ilvl w:val="1"/>
                                <w:numId w:val="1"/>
                              </w:numPr>
                              <w:tabs>
                                <w:tab w:val="left" w:pos="677"/>
                              </w:tabs>
                              <w:ind w:right="112" w:firstLine="0"/>
                              <w:rPr>
                                <w:color w:val="000000"/>
                              </w:rPr>
                            </w:pPr>
                            <w:r>
                              <w:rPr>
                                <w:color w:val="000000"/>
                              </w:rPr>
                              <w:t>Provide estimates of annualized cost to respondents for the hour burdens for collections of information, identifying and using appropriate wage rate categories.</w:t>
                            </w:r>
                            <w:r>
                              <w:rPr>
                                <w:color w:val="000000"/>
                                <w:spacing w:val="73"/>
                              </w:rPr>
                              <w:t xml:space="preserve"> </w:t>
                            </w:r>
                            <w:r>
                              <w:rPr>
                                <w:color w:val="000000"/>
                              </w:rPr>
                              <w:t>The</w:t>
                            </w:r>
                            <w:r>
                              <w:rPr>
                                <w:color w:val="000000"/>
                                <w:spacing w:val="-7"/>
                              </w:rPr>
                              <w:t xml:space="preserve"> </w:t>
                            </w:r>
                            <w:r>
                              <w:rPr>
                                <w:color w:val="000000"/>
                              </w:rPr>
                              <w:t>cost</w:t>
                            </w:r>
                            <w:r>
                              <w:rPr>
                                <w:color w:val="000000"/>
                                <w:spacing w:val="-7"/>
                              </w:rPr>
                              <w:t xml:space="preserve"> </w:t>
                            </w:r>
                            <w:r>
                              <w:rPr>
                                <w:color w:val="000000"/>
                              </w:rPr>
                              <w:t>of</w:t>
                            </w:r>
                            <w:r>
                              <w:rPr>
                                <w:color w:val="000000"/>
                                <w:spacing w:val="-7"/>
                              </w:rPr>
                              <w:t xml:space="preserve"> </w:t>
                            </w:r>
                            <w:r>
                              <w:rPr>
                                <w:color w:val="000000"/>
                              </w:rPr>
                              <w:t>contracting</w:t>
                            </w:r>
                            <w:r>
                              <w:rPr>
                                <w:color w:val="000000"/>
                                <w:spacing w:val="-6"/>
                              </w:rPr>
                              <w:t xml:space="preserve"> </w:t>
                            </w:r>
                            <w:r>
                              <w:rPr>
                                <w:color w:val="000000"/>
                              </w:rPr>
                              <w:t>out</w:t>
                            </w:r>
                            <w:r>
                              <w:rPr>
                                <w:color w:val="000000"/>
                                <w:spacing w:val="-7"/>
                              </w:rPr>
                              <w:t xml:space="preserve"> </w:t>
                            </w:r>
                            <w:r>
                              <w:rPr>
                                <w:color w:val="000000"/>
                              </w:rPr>
                              <w:t>or</w:t>
                            </w:r>
                            <w:r>
                              <w:rPr>
                                <w:color w:val="000000"/>
                                <w:spacing w:val="-7"/>
                              </w:rPr>
                              <w:t xml:space="preserve"> </w:t>
                            </w:r>
                            <w:r>
                              <w:rPr>
                                <w:color w:val="000000"/>
                              </w:rPr>
                              <w:t>paying</w:t>
                            </w:r>
                            <w:r>
                              <w:rPr>
                                <w:color w:val="000000"/>
                                <w:spacing w:val="-6"/>
                              </w:rPr>
                              <w:t xml:space="preserve"> </w:t>
                            </w:r>
                            <w:r>
                              <w:rPr>
                                <w:color w:val="000000"/>
                              </w:rPr>
                              <w:t>outside</w:t>
                            </w:r>
                            <w:r>
                              <w:rPr>
                                <w:color w:val="000000"/>
                                <w:spacing w:val="-9"/>
                              </w:rPr>
                              <w:t xml:space="preserve"> </w:t>
                            </w:r>
                            <w:r>
                              <w:rPr>
                                <w:color w:val="000000"/>
                              </w:rPr>
                              <w:t>parties</w:t>
                            </w:r>
                            <w:r>
                              <w:rPr>
                                <w:color w:val="000000"/>
                                <w:spacing w:val="-8"/>
                              </w:rPr>
                              <w:t xml:space="preserve"> </w:t>
                            </w:r>
                            <w:r>
                              <w:rPr>
                                <w:color w:val="000000"/>
                              </w:rPr>
                              <w:t>for</w:t>
                            </w:r>
                            <w:r>
                              <w:rPr>
                                <w:color w:val="000000"/>
                                <w:spacing w:val="-7"/>
                              </w:rPr>
                              <w:t xml:space="preserve"> </w:t>
                            </w:r>
                            <w:r>
                              <w:rPr>
                                <w:color w:val="000000"/>
                              </w:rPr>
                              <w:t>information collection activities should not be included here.</w:t>
                            </w:r>
                            <w:r>
                              <w:rPr>
                                <w:color w:val="000000"/>
                                <w:spacing w:val="40"/>
                              </w:rPr>
                              <w:t xml:space="preserve"> </w:t>
                            </w:r>
                            <w:r>
                              <w:rPr>
                                <w:color w:val="000000"/>
                              </w:rPr>
                              <w:t>Instead, this cost should be included in Item 14.</w:t>
                            </w:r>
                          </w:p>
                        </w:txbxContent>
                      </wps:txbx>
                      <wps:bodyPr wrap="square" lIns="0" tIns="0" rIns="0" bIns="0" rtlCol="0"/>
                    </wps:wsp>
                  </a:graphicData>
                </a:graphic>
              </wp:anchor>
            </w:drawing>
          </mc:Choice>
          <mc:Fallback>
            <w:pict>
              <v:shape id="Textbox 12" o:spid="_x0000_s1036" type="#_x0000_t202" style="width:435pt;height:303.55pt;margin-top:13.95pt;margin-left:88.5pt;mso-position-horizontal-relative:page;mso-wrap-distance-bottom:0;mso-wrap-distance-left:0;mso-wrap-distance-right:0;mso-wrap-distance-top:0;mso-wrap-style:square;position:absolute;visibility:visible;v-text-anchor:top;z-index:-251636736" fillcolor="#bdbdbd" stroked="f">
                <v:textbox inset="0,0,0,0">
                  <w:txbxContent>
                    <w:p w:rsidR="005D376F" w14:paraId="205E3858" w14:textId="77777777">
                      <w:pPr>
                        <w:pStyle w:val="BodyText"/>
                        <w:numPr>
                          <w:ilvl w:val="0"/>
                          <w:numId w:val="1"/>
                        </w:numPr>
                        <w:tabs>
                          <w:tab w:val="left" w:pos="392"/>
                        </w:tabs>
                        <w:ind w:right="804"/>
                        <w:rPr>
                          <w:color w:val="000000"/>
                        </w:rPr>
                      </w:pPr>
                      <w:r>
                        <w:rPr>
                          <w:color w:val="000000"/>
                        </w:rPr>
                        <w:t>Provide</w:t>
                      </w:r>
                      <w:r>
                        <w:rPr>
                          <w:color w:val="000000"/>
                          <w:spacing w:val="-9"/>
                        </w:rPr>
                        <w:t xml:space="preserve"> </w:t>
                      </w:r>
                      <w:r>
                        <w:rPr>
                          <w:color w:val="000000"/>
                        </w:rPr>
                        <w:t>estimates</w:t>
                      </w:r>
                      <w:r>
                        <w:rPr>
                          <w:color w:val="000000"/>
                          <w:spacing w:val="-8"/>
                        </w:rPr>
                        <w:t xml:space="preserve"> </w:t>
                      </w:r>
                      <w:r>
                        <w:rPr>
                          <w:color w:val="000000"/>
                        </w:rPr>
                        <w:t>of</w:t>
                      </w:r>
                      <w:r>
                        <w:rPr>
                          <w:color w:val="000000"/>
                          <w:spacing w:val="-9"/>
                        </w:rPr>
                        <w:t xml:space="preserve"> </w:t>
                      </w:r>
                      <w:r>
                        <w:rPr>
                          <w:color w:val="000000"/>
                        </w:rPr>
                        <w:t>the</w:t>
                      </w:r>
                      <w:r>
                        <w:rPr>
                          <w:color w:val="000000"/>
                          <w:spacing w:val="-7"/>
                        </w:rPr>
                        <w:t xml:space="preserve"> </w:t>
                      </w:r>
                      <w:r>
                        <w:rPr>
                          <w:color w:val="000000"/>
                        </w:rPr>
                        <w:t>hour</w:t>
                      </w:r>
                      <w:r>
                        <w:rPr>
                          <w:color w:val="000000"/>
                          <w:spacing w:val="-9"/>
                        </w:rPr>
                        <w:t xml:space="preserve"> </w:t>
                      </w:r>
                      <w:r>
                        <w:rPr>
                          <w:color w:val="000000"/>
                        </w:rPr>
                        <w:t>burden</w:t>
                      </w:r>
                      <w:r>
                        <w:rPr>
                          <w:color w:val="000000"/>
                          <w:spacing w:val="-8"/>
                        </w:rPr>
                        <w:t xml:space="preserve"> </w:t>
                      </w:r>
                      <w:r>
                        <w:rPr>
                          <w:color w:val="000000"/>
                        </w:rPr>
                        <w:t>of</w:t>
                      </w:r>
                      <w:r>
                        <w:rPr>
                          <w:color w:val="000000"/>
                          <w:spacing w:val="-9"/>
                        </w:rPr>
                        <w:t xml:space="preserve"> </w:t>
                      </w:r>
                      <w:r>
                        <w:rPr>
                          <w:color w:val="000000"/>
                        </w:rPr>
                        <w:t>the</w:t>
                      </w:r>
                      <w:r>
                        <w:rPr>
                          <w:color w:val="000000"/>
                          <w:spacing w:val="-9"/>
                        </w:rPr>
                        <w:t xml:space="preserve"> </w:t>
                      </w:r>
                      <w:r>
                        <w:rPr>
                          <w:color w:val="000000"/>
                        </w:rPr>
                        <w:t>collection</w:t>
                      </w:r>
                      <w:r>
                        <w:rPr>
                          <w:color w:val="000000"/>
                          <w:spacing w:val="-7"/>
                        </w:rPr>
                        <w:t xml:space="preserve"> </w:t>
                      </w:r>
                      <w:r>
                        <w:rPr>
                          <w:color w:val="000000"/>
                        </w:rPr>
                        <w:t>of</w:t>
                      </w:r>
                      <w:r>
                        <w:rPr>
                          <w:color w:val="000000"/>
                          <w:spacing w:val="-9"/>
                        </w:rPr>
                        <w:t xml:space="preserve"> </w:t>
                      </w:r>
                      <w:r>
                        <w:rPr>
                          <w:color w:val="000000"/>
                        </w:rPr>
                        <w:t>information.</w:t>
                      </w:r>
                      <w:r>
                        <w:rPr>
                          <w:color w:val="000000"/>
                          <w:spacing w:val="-8"/>
                        </w:rPr>
                        <w:t xml:space="preserve"> </w:t>
                      </w:r>
                      <w:r>
                        <w:rPr>
                          <w:color w:val="000000"/>
                        </w:rPr>
                        <w:t>The statement should:</w:t>
                      </w:r>
                    </w:p>
                    <w:p w:rsidR="005D376F" w14:paraId="59A43FCA" w14:textId="77777777">
                      <w:pPr>
                        <w:pStyle w:val="BodyText"/>
                        <w:numPr>
                          <w:ilvl w:val="1"/>
                          <w:numId w:val="1"/>
                        </w:numPr>
                        <w:tabs>
                          <w:tab w:val="left" w:pos="692"/>
                        </w:tabs>
                        <w:spacing w:before="273"/>
                        <w:ind w:right="151" w:firstLine="0"/>
                        <w:rPr>
                          <w:color w:val="000000"/>
                        </w:rPr>
                      </w:pPr>
                      <w:r>
                        <w:rPr>
                          <w:color w:val="000000"/>
                        </w:rPr>
                        <w:t>Indicate the number of respondents, frequency of response, annual hour burden,</w:t>
                      </w:r>
                      <w:r>
                        <w:rPr>
                          <w:color w:val="000000"/>
                          <w:spacing w:val="-9"/>
                        </w:rPr>
                        <w:t xml:space="preserve"> </w:t>
                      </w:r>
                      <w:r>
                        <w:rPr>
                          <w:color w:val="000000"/>
                        </w:rPr>
                        <w:t>and</w:t>
                      </w:r>
                      <w:r>
                        <w:rPr>
                          <w:color w:val="000000"/>
                          <w:spacing w:val="-7"/>
                        </w:rPr>
                        <w:t xml:space="preserve"> </w:t>
                      </w:r>
                      <w:r>
                        <w:rPr>
                          <w:color w:val="000000"/>
                        </w:rPr>
                        <w:t>an</w:t>
                      </w:r>
                      <w:r>
                        <w:rPr>
                          <w:color w:val="000000"/>
                          <w:spacing w:val="-7"/>
                        </w:rPr>
                        <w:t xml:space="preserve"> </w:t>
                      </w:r>
                      <w:r>
                        <w:rPr>
                          <w:color w:val="000000"/>
                        </w:rPr>
                        <w:t>explanation</w:t>
                      </w:r>
                      <w:r>
                        <w:rPr>
                          <w:color w:val="000000"/>
                          <w:spacing w:val="-7"/>
                        </w:rPr>
                        <w:t xml:space="preserve"> </w:t>
                      </w:r>
                      <w:r>
                        <w:rPr>
                          <w:color w:val="000000"/>
                        </w:rPr>
                        <w:t>of</w:t>
                      </w:r>
                      <w:r>
                        <w:rPr>
                          <w:color w:val="000000"/>
                          <w:spacing w:val="-7"/>
                        </w:rPr>
                        <w:t xml:space="preserve"> </w:t>
                      </w:r>
                      <w:r>
                        <w:rPr>
                          <w:color w:val="000000"/>
                        </w:rPr>
                        <w:t>how</w:t>
                      </w:r>
                      <w:r>
                        <w:rPr>
                          <w:color w:val="000000"/>
                          <w:spacing w:val="-9"/>
                        </w:rPr>
                        <w:t xml:space="preserve"> </w:t>
                      </w:r>
                      <w:r>
                        <w:rPr>
                          <w:color w:val="000000"/>
                        </w:rPr>
                        <w:t>the</w:t>
                      </w:r>
                      <w:r>
                        <w:rPr>
                          <w:color w:val="000000"/>
                          <w:spacing w:val="-7"/>
                        </w:rPr>
                        <w:t xml:space="preserve"> </w:t>
                      </w:r>
                      <w:r>
                        <w:rPr>
                          <w:color w:val="000000"/>
                        </w:rPr>
                        <w:t>burden</w:t>
                      </w:r>
                      <w:r>
                        <w:rPr>
                          <w:color w:val="000000"/>
                          <w:spacing w:val="-8"/>
                        </w:rPr>
                        <w:t xml:space="preserve"> </w:t>
                      </w:r>
                      <w:r>
                        <w:rPr>
                          <w:color w:val="000000"/>
                        </w:rPr>
                        <w:t>was</w:t>
                      </w:r>
                      <w:r>
                        <w:rPr>
                          <w:color w:val="000000"/>
                          <w:spacing w:val="-6"/>
                        </w:rPr>
                        <w:t xml:space="preserve"> </w:t>
                      </w:r>
                      <w:r>
                        <w:rPr>
                          <w:color w:val="000000"/>
                        </w:rPr>
                        <w:t>estimated.</w:t>
                      </w:r>
                      <w:r>
                        <w:rPr>
                          <w:color w:val="000000"/>
                          <w:spacing w:val="-8"/>
                        </w:rPr>
                        <w:t xml:space="preserve"> </w:t>
                      </w:r>
                      <w:r>
                        <w:rPr>
                          <w:color w:val="000000"/>
                        </w:rPr>
                        <w:t>Unless</w:t>
                      </w:r>
                      <w:r>
                        <w:rPr>
                          <w:color w:val="000000"/>
                          <w:spacing w:val="-8"/>
                        </w:rPr>
                        <w:t xml:space="preserve"> </w:t>
                      </w:r>
                      <w:r>
                        <w:rPr>
                          <w:color w:val="000000"/>
                        </w:rPr>
                        <w:t>directed</w:t>
                      </w:r>
                      <w:r>
                        <w:rPr>
                          <w:color w:val="000000"/>
                          <w:spacing w:val="-7"/>
                        </w:rPr>
                        <w:t xml:space="preserve"> </w:t>
                      </w:r>
                      <w:r>
                        <w:rPr>
                          <w:color w:val="000000"/>
                        </w:rPr>
                        <w:t>to do so, agencies should not conduct special surveys to obtain information on which to</w:t>
                      </w:r>
                      <w:r>
                        <w:rPr>
                          <w:color w:val="000000"/>
                        </w:rPr>
                        <w:t xml:space="preserve"> base hour burden estimates.</w:t>
                      </w:r>
                      <w:r>
                        <w:rPr>
                          <w:color w:val="000000"/>
                          <w:spacing w:val="40"/>
                        </w:rPr>
                        <w:t xml:space="preserve"> </w:t>
                      </w:r>
                      <w:r>
                        <w:rPr>
                          <w:color w:val="000000"/>
                        </w:rPr>
                        <w:t>Consultation with a sample (fewer than 10) of potential respondents is desired. If the hour burden on respondents is expected to vary widely because of differences in activity, size, or complexity, show the range of estimated h</w:t>
                      </w:r>
                      <w:r>
                        <w:rPr>
                          <w:color w:val="000000"/>
                        </w:rPr>
                        <w:t>our burden, and explain the reasons for the variance.</w:t>
                      </w:r>
                      <w:r>
                        <w:rPr>
                          <w:color w:val="000000"/>
                          <w:spacing w:val="80"/>
                        </w:rPr>
                        <w:t xml:space="preserve"> </w:t>
                      </w:r>
                      <w:r>
                        <w:rPr>
                          <w:color w:val="000000"/>
                        </w:rPr>
                        <w:t>Generally, estimates should not include burden hours for customary and usual business practices.</w:t>
                      </w:r>
                    </w:p>
                    <w:p w:rsidR="005D376F" w14:paraId="0D300E97" w14:textId="77777777">
                      <w:pPr>
                        <w:pStyle w:val="BodyText"/>
                        <w:rPr>
                          <w:color w:val="000000"/>
                        </w:rPr>
                      </w:pPr>
                    </w:p>
                    <w:p w:rsidR="005D376F" w14:paraId="07AC610B" w14:textId="77777777">
                      <w:pPr>
                        <w:pStyle w:val="BodyText"/>
                        <w:numPr>
                          <w:ilvl w:val="1"/>
                          <w:numId w:val="1"/>
                        </w:numPr>
                        <w:tabs>
                          <w:tab w:val="left" w:pos="702"/>
                        </w:tabs>
                        <w:ind w:right="140" w:firstLine="0"/>
                        <w:rPr>
                          <w:color w:val="000000"/>
                        </w:rPr>
                      </w:pPr>
                      <w:r>
                        <w:rPr>
                          <w:color w:val="000000"/>
                        </w:rPr>
                        <w:t>If this request for approval covers more than one form, provide separate hour</w:t>
                      </w:r>
                      <w:r>
                        <w:rPr>
                          <w:color w:val="000000"/>
                          <w:spacing w:val="-7"/>
                        </w:rPr>
                        <w:t xml:space="preserve"> </w:t>
                      </w:r>
                      <w:r>
                        <w:rPr>
                          <w:color w:val="000000"/>
                        </w:rPr>
                        <w:t>burden</w:t>
                      </w:r>
                      <w:r>
                        <w:rPr>
                          <w:color w:val="000000"/>
                          <w:spacing w:val="-8"/>
                        </w:rPr>
                        <w:t xml:space="preserve"> </w:t>
                      </w:r>
                      <w:r>
                        <w:rPr>
                          <w:color w:val="000000"/>
                        </w:rPr>
                        <w:t>estimates</w:t>
                      </w:r>
                      <w:r>
                        <w:rPr>
                          <w:color w:val="000000"/>
                          <w:spacing w:val="-8"/>
                        </w:rPr>
                        <w:t xml:space="preserve"> </w:t>
                      </w:r>
                      <w:r>
                        <w:rPr>
                          <w:color w:val="000000"/>
                        </w:rPr>
                        <w:t>for</w:t>
                      </w:r>
                      <w:r>
                        <w:rPr>
                          <w:color w:val="000000"/>
                          <w:spacing w:val="-7"/>
                        </w:rPr>
                        <w:t xml:space="preserve"> </w:t>
                      </w:r>
                      <w:r>
                        <w:rPr>
                          <w:color w:val="000000"/>
                        </w:rPr>
                        <w:t>each</w:t>
                      </w:r>
                      <w:r>
                        <w:rPr>
                          <w:color w:val="000000"/>
                          <w:spacing w:val="-7"/>
                        </w:rPr>
                        <w:t xml:space="preserve"> </w:t>
                      </w:r>
                      <w:r>
                        <w:rPr>
                          <w:color w:val="000000"/>
                        </w:rPr>
                        <w:t>form</w:t>
                      </w:r>
                      <w:r>
                        <w:rPr>
                          <w:color w:val="000000"/>
                          <w:spacing w:val="-4"/>
                        </w:rPr>
                        <w:t xml:space="preserve"> </w:t>
                      </w:r>
                      <w:r>
                        <w:rPr>
                          <w:color w:val="000000"/>
                        </w:rPr>
                        <w:t>and</w:t>
                      </w:r>
                      <w:r>
                        <w:rPr>
                          <w:color w:val="000000"/>
                          <w:spacing w:val="-7"/>
                        </w:rPr>
                        <w:t xml:space="preserve"> </w:t>
                      </w:r>
                      <w:r>
                        <w:rPr>
                          <w:color w:val="000000"/>
                        </w:rPr>
                        <w:t>aggregate</w:t>
                      </w:r>
                      <w:r>
                        <w:rPr>
                          <w:color w:val="000000"/>
                          <w:spacing w:val="-7"/>
                        </w:rPr>
                        <w:t xml:space="preserve"> </w:t>
                      </w:r>
                      <w:r>
                        <w:rPr>
                          <w:color w:val="000000"/>
                        </w:rPr>
                        <w:t>the</w:t>
                      </w:r>
                      <w:r>
                        <w:rPr>
                          <w:color w:val="000000"/>
                          <w:spacing w:val="-7"/>
                        </w:rPr>
                        <w:t xml:space="preserve"> </w:t>
                      </w:r>
                      <w:r>
                        <w:rPr>
                          <w:color w:val="000000"/>
                        </w:rPr>
                        <w:t>hour</w:t>
                      </w:r>
                      <w:r>
                        <w:rPr>
                          <w:color w:val="000000"/>
                          <w:spacing w:val="-7"/>
                        </w:rPr>
                        <w:t xml:space="preserve"> </w:t>
                      </w:r>
                      <w:r>
                        <w:rPr>
                          <w:color w:val="000000"/>
                        </w:rPr>
                        <w:t>burdens</w:t>
                      </w:r>
                      <w:r>
                        <w:rPr>
                          <w:color w:val="000000"/>
                          <w:spacing w:val="-6"/>
                        </w:rPr>
                        <w:t xml:space="preserve"> </w:t>
                      </w:r>
                      <w:r>
                        <w:rPr>
                          <w:color w:val="000000"/>
                        </w:rPr>
                        <w:t>in</w:t>
                      </w:r>
                      <w:r>
                        <w:rPr>
                          <w:color w:val="000000"/>
                          <w:spacing w:val="-7"/>
                        </w:rPr>
                        <w:t xml:space="preserve"> </w:t>
                      </w:r>
                      <w:r>
                        <w:rPr>
                          <w:color w:val="000000"/>
                        </w:rPr>
                        <w:t>Item</w:t>
                      </w:r>
                      <w:r>
                        <w:rPr>
                          <w:color w:val="000000"/>
                          <w:spacing w:val="-4"/>
                        </w:rPr>
                        <w:t xml:space="preserve"> </w:t>
                      </w:r>
                      <w:r>
                        <w:rPr>
                          <w:color w:val="000000"/>
                        </w:rPr>
                        <w:t>13 of OMB Form 83-I.</w:t>
                      </w:r>
                    </w:p>
                    <w:p w:rsidR="005D376F" w14:paraId="7B13A095" w14:textId="77777777">
                      <w:pPr>
                        <w:pStyle w:val="BodyText"/>
                        <w:rPr>
                          <w:color w:val="000000"/>
                        </w:rPr>
                      </w:pPr>
                    </w:p>
                    <w:p w:rsidR="005D376F" w14:paraId="3B04802C" w14:textId="77777777">
                      <w:pPr>
                        <w:pStyle w:val="BodyText"/>
                        <w:numPr>
                          <w:ilvl w:val="1"/>
                          <w:numId w:val="1"/>
                        </w:numPr>
                        <w:tabs>
                          <w:tab w:val="left" w:pos="677"/>
                        </w:tabs>
                        <w:ind w:right="112" w:firstLine="0"/>
                        <w:rPr>
                          <w:color w:val="000000"/>
                        </w:rPr>
                      </w:pPr>
                      <w:r>
                        <w:rPr>
                          <w:color w:val="000000"/>
                        </w:rPr>
                        <w:t>Provide estimates of annualized cost to respondents for the hour burdens for collections of information, identifying and using appropriate wage rate categories.</w:t>
                      </w:r>
                      <w:r>
                        <w:rPr>
                          <w:color w:val="000000"/>
                          <w:spacing w:val="73"/>
                        </w:rPr>
                        <w:t xml:space="preserve"> </w:t>
                      </w:r>
                      <w:r>
                        <w:rPr>
                          <w:color w:val="000000"/>
                        </w:rPr>
                        <w:t>The</w:t>
                      </w:r>
                      <w:r>
                        <w:rPr>
                          <w:color w:val="000000"/>
                          <w:spacing w:val="-7"/>
                        </w:rPr>
                        <w:t xml:space="preserve"> </w:t>
                      </w:r>
                      <w:r>
                        <w:rPr>
                          <w:color w:val="000000"/>
                        </w:rPr>
                        <w:t>cost</w:t>
                      </w:r>
                      <w:r>
                        <w:rPr>
                          <w:color w:val="000000"/>
                          <w:spacing w:val="-7"/>
                        </w:rPr>
                        <w:t xml:space="preserve"> </w:t>
                      </w:r>
                      <w:r>
                        <w:rPr>
                          <w:color w:val="000000"/>
                        </w:rPr>
                        <w:t>of</w:t>
                      </w:r>
                      <w:r>
                        <w:rPr>
                          <w:color w:val="000000"/>
                          <w:spacing w:val="-7"/>
                        </w:rPr>
                        <w:t xml:space="preserve"> </w:t>
                      </w:r>
                      <w:r>
                        <w:rPr>
                          <w:color w:val="000000"/>
                        </w:rPr>
                        <w:t>contracting</w:t>
                      </w:r>
                      <w:r>
                        <w:rPr>
                          <w:color w:val="000000"/>
                          <w:spacing w:val="-6"/>
                        </w:rPr>
                        <w:t xml:space="preserve"> </w:t>
                      </w:r>
                      <w:r>
                        <w:rPr>
                          <w:color w:val="000000"/>
                        </w:rPr>
                        <w:t>out</w:t>
                      </w:r>
                      <w:r>
                        <w:rPr>
                          <w:color w:val="000000"/>
                          <w:spacing w:val="-7"/>
                        </w:rPr>
                        <w:t xml:space="preserve"> </w:t>
                      </w:r>
                      <w:r>
                        <w:rPr>
                          <w:color w:val="000000"/>
                        </w:rPr>
                        <w:t>or</w:t>
                      </w:r>
                      <w:r>
                        <w:rPr>
                          <w:color w:val="000000"/>
                          <w:spacing w:val="-7"/>
                        </w:rPr>
                        <w:t xml:space="preserve"> </w:t>
                      </w:r>
                      <w:r>
                        <w:rPr>
                          <w:color w:val="000000"/>
                        </w:rPr>
                        <w:t>paying</w:t>
                      </w:r>
                      <w:r>
                        <w:rPr>
                          <w:color w:val="000000"/>
                          <w:spacing w:val="-6"/>
                        </w:rPr>
                        <w:t xml:space="preserve"> </w:t>
                      </w:r>
                      <w:r>
                        <w:rPr>
                          <w:color w:val="000000"/>
                        </w:rPr>
                        <w:t>outside</w:t>
                      </w:r>
                      <w:r>
                        <w:rPr>
                          <w:color w:val="000000"/>
                          <w:spacing w:val="-9"/>
                        </w:rPr>
                        <w:t xml:space="preserve"> </w:t>
                      </w:r>
                      <w:r>
                        <w:rPr>
                          <w:color w:val="000000"/>
                        </w:rPr>
                        <w:t>parties</w:t>
                      </w:r>
                      <w:r>
                        <w:rPr>
                          <w:color w:val="000000"/>
                          <w:spacing w:val="-8"/>
                        </w:rPr>
                        <w:t xml:space="preserve"> </w:t>
                      </w:r>
                      <w:r>
                        <w:rPr>
                          <w:color w:val="000000"/>
                        </w:rPr>
                        <w:t>for</w:t>
                      </w:r>
                      <w:r>
                        <w:rPr>
                          <w:color w:val="000000"/>
                          <w:spacing w:val="-7"/>
                        </w:rPr>
                        <w:t xml:space="preserve"> </w:t>
                      </w:r>
                      <w:r>
                        <w:rPr>
                          <w:color w:val="000000"/>
                        </w:rPr>
                        <w:t>information collection activities sho</w:t>
                      </w:r>
                      <w:r>
                        <w:rPr>
                          <w:color w:val="000000"/>
                        </w:rPr>
                        <w:t>uld not be included here.</w:t>
                      </w:r>
                      <w:r>
                        <w:rPr>
                          <w:color w:val="000000"/>
                          <w:spacing w:val="40"/>
                        </w:rPr>
                        <w:t xml:space="preserve"> </w:t>
                      </w:r>
                      <w:r>
                        <w:rPr>
                          <w:color w:val="000000"/>
                        </w:rPr>
                        <w:t>Instead, this cost should be included in Item 14.</w:t>
                      </w:r>
                    </w:p>
                  </w:txbxContent>
                </v:textbox>
                <w10:wrap type="topAndBottom"/>
              </v:shape>
            </w:pict>
          </mc:Fallback>
        </mc:AlternateContent>
      </w:r>
    </w:p>
    <w:p w:rsidR="00B41F81" w14:paraId="25AECEF3" w14:textId="277CC8D6">
      <w:pPr>
        <w:spacing w:before="274"/>
        <w:ind w:left="740" w:right="992"/>
        <w:rPr>
          <w:spacing w:val="-3"/>
          <w:sz w:val="24"/>
        </w:rPr>
      </w:pPr>
      <w:r>
        <w:rPr>
          <w:sz w:val="24"/>
        </w:rPr>
        <w:t>B</w:t>
      </w:r>
      <w:r w:rsidR="00F252FB">
        <w:rPr>
          <w:sz w:val="24"/>
        </w:rPr>
        <w:t>ased</w:t>
      </w:r>
      <w:r w:rsidR="00F252FB">
        <w:rPr>
          <w:spacing w:val="-6"/>
          <w:sz w:val="24"/>
        </w:rPr>
        <w:t xml:space="preserve"> </w:t>
      </w:r>
      <w:r w:rsidR="00F252FB">
        <w:rPr>
          <w:sz w:val="24"/>
        </w:rPr>
        <w:t>on</w:t>
      </w:r>
      <w:r w:rsidR="00F252FB">
        <w:rPr>
          <w:spacing w:val="-6"/>
          <w:sz w:val="24"/>
        </w:rPr>
        <w:t xml:space="preserve"> </w:t>
      </w:r>
      <w:r w:rsidR="00ED5E3E">
        <w:rPr>
          <w:spacing w:val="-6"/>
          <w:sz w:val="24"/>
        </w:rPr>
        <w:t xml:space="preserve">program activity of the past three years, we estimate </w:t>
      </w:r>
      <w:r w:rsidR="00EC3D5B">
        <w:rPr>
          <w:spacing w:val="-6"/>
          <w:sz w:val="24"/>
        </w:rPr>
        <w:t>150 respondents for OPM Form 1655</w:t>
      </w:r>
      <w:r w:rsidR="00105EFF">
        <w:rPr>
          <w:spacing w:val="-6"/>
          <w:sz w:val="24"/>
        </w:rPr>
        <w:t>.</w:t>
      </w:r>
      <w:r w:rsidR="00F252FB">
        <w:rPr>
          <w:spacing w:val="-3"/>
          <w:sz w:val="24"/>
        </w:rPr>
        <w:t xml:space="preserve"> </w:t>
      </w:r>
      <w:r w:rsidR="00737038">
        <w:rPr>
          <w:spacing w:val="-3"/>
          <w:sz w:val="24"/>
        </w:rPr>
        <w:t xml:space="preserve">Because OPM Form 1655-A only asks for geographic preferences, which </w:t>
      </w:r>
      <w:r>
        <w:rPr>
          <w:spacing w:val="-3"/>
          <w:sz w:val="24"/>
        </w:rPr>
        <w:t xml:space="preserve">will change based on the respondent’s preferences at any point in time, we estimate a slightly larger pool of responses at 200. </w:t>
      </w:r>
    </w:p>
    <w:p w:rsidR="005D376F" w14:paraId="3FE6705E" w14:textId="4CF0231F">
      <w:pPr>
        <w:spacing w:before="274"/>
        <w:ind w:left="740" w:right="992"/>
        <w:rPr>
          <w:sz w:val="24"/>
        </w:rPr>
      </w:pPr>
      <w:r>
        <w:rPr>
          <w:sz w:val="24"/>
        </w:rPr>
        <w:t>The</w:t>
      </w:r>
      <w:r>
        <w:rPr>
          <w:spacing w:val="-7"/>
          <w:sz w:val="24"/>
        </w:rPr>
        <w:t xml:space="preserve"> </w:t>
      </w:r>
      <w:r>
        <w:rPr>
          <w:sz w:val="24"/>
        </w:rPr>
        <w:t>only</w:t>
      </w:r>
      <w:r>
        <w:rPr>
          <w:spacing w:val="-8"/>
          <w:sz w:val="24"/>
        </w:rPr>
        <w:t xml:space="preserve"> </w:t>
      </w:r>
      <w:r>
        <w:rPr>
          <w:sz w:val="24"/>
        </w:rPr>
        <w:t>cost</w:t>
      </w:r>
      <w:r>
        <w:rPr>
          <w:spacing w:val="-5"/>
          <w:sz w:val="24"/>
        </w:rPr>
        <w:t xml:space="preserve"> </w:t>
      </w:r>
      <w:r>
        <w:rPr>
          <w:sz w:val="24"/>
        </w:rPr>
        <w:t>to</w:t>
      </w:r>
      <w:r>
        <w:rPr>
          <w:spacing w:val="-8"/>
          <w:sz w:val="24"/>
        </w:rPr>
        <w:t xml:space="preserve"> </w:t>
      </w:r>
      <w:r>
        <w:rPr>
          <w:sz w:val="24"/>
        </w:rPr>
        <w:t>respondents</w:t>
      </w:r>
      <w:r>
        <w:rPr>
          <w:spacing w:val="-6"/>
          <w:sz w:val="24"/>
        </w:rPr>
        <w:t xml:space="preserve"> </w:t>
      </w:r>
      <w:r>
        <w:rPr>
          <w:sz w:val="24"/>
        </w:rPr>
        <w:t>is</w:t>
      </w:r>
      <w:r>
        <w:rPr>
          <w:spacing w:val="-8"/>
          <w:sz w:val="24"/>
        </w:rPr>
        <w:t xml:space="preserve"> </w:t>
      </w:r>
      <w:r>
        <w:rPr>
          <w:sz w:val="24"/>
        </w:rPr>
        <w:t xml:space="preserve">the time taken to complete an application. The wage rate used below is based on the </w:t>
      </w:r>
      <w:hyperlink r:id="rId4" w:history="1">
        <w:r w:rsidRPr="00D70A33">
          <w:rPr>
            <w:rStyle w:val="Hyperlink"/>
            <w:sz w:val="24"/>
          </w:rPr>
          <w:t>Bureau of Labor and Statistics</w:t>
        </w:r>
      </w:hyperlink>
      <w:r>
        <w:rPr>
          <w:sz w:val="24"/>
        </w:rPr>
        <w:t xml:space="preserve"> as of May 202</w:t>
      </w:r>
      <w:r w:rsidR="00D70A33">
        <w:rPr>
          <w:sz w:val="24"/>
        </w:rPr>
        <w:t>3</w:t>
      </w:r>
      <w:r>
        <w:rPr>
          <w:sz w:val="24"/>
        </w:rPr>
        <w:t xml:space="preserve"> for Administrative Law Judges.</w:t>
      </w:r>
    </w:p>
    <w:tbl>
      <w:tblPr>
        <w:tblW w:w="85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9"/>
        <w:gridCol w:w="1281"/>
        <w:gridCol w:w="1419"/>
        <w:gridCol w:w="1250"/>
        <w:gridCol w:w="990"/>
        <w:gridCol w:w="810"/>
        <w:gridCol w:w="1070"/>
      </w:tblGrid>
      <w:tr w14:paraId="7B34FFD8" w14:textId="77777777" w:rsidTr="00794E66">
        <w:tblPrEx>
          <w:tblW w:w="85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9"/>
        </w:trPr>
        <w:tc>
          <w:tcPr>
            <w:tcW w:w="1779" w:type="dxa"/>
            <w:shd w:val="clear" w:color="auto" w:fill="D9D9D9"/>
          </w:tcPr>
          <w:p w:rsidR="00737038" w14:paraId="514710BE" w14:textId="77777777">
            <w:pPr>
              <w:pStyle w:val="TableParagraph"/>
              <w:spacing w:before="3"/>
              <w:rPr>
                <w:sz w:val="20"/>
              </w:rPr>
            </w:pPr>
          </w:p>
          <w:p w:rsidR="00737038" w14:paraId="2E5A35D2" w14:textId="77777777">
            <w:pPr>
              <w:pStyle w:val="TableParagraph"/>
              <w:ind w:left="391"/>
              <w:rPr>
                <w:b/>
                <w:sz w:val="20"/>
              </w:rPr>
            </w:pPr>
            <w:r>
              <w:rPr>
                <w:b/>
                <w:sz w:val="20"/>
              </w:rPr>
              <w:t>Form</w:t>
            </w:r>
            <w:r>
              <w:rPr>
                <w:b/>
                <w:spacing w:val="-7"/>
                <w:sz w:val="20"/>
              </w:rPr>
              <w:t xml:space="preserve"> </w:t>
            </w:r>
            <w:r>
              <w:rPr>
                <w:b/>
                <w:spacing w:val="-4"/>
                <w:sz w:val="20"/>
              </w:rPr>
              <w:t>Name</w:t>
            </w:r>
          </w:p>
        </w:tc>
        <w:tc>
          <w:tcPr>
            <w:tcW w:w="1281" w:type="dxa"/>
            <w:shd w:val="clear" w:color="auto" w:fill="D9D9D9"/>
          </w:tcPr>
          <w:p w:rsidR="00737038" w14:paraId="55CF893D" w14:textId="77777777">
            <w:pPr>
              <w:pStyle w:val="TableParagraph"/>
              <w:spacing w:before="3"/>
              <w:rPr>
                <w:sz w:val="20"/>
              </w:rPr>
            </w:pPr>
          </w:p>
          <w:p w:rsidR="00737038" w14:paraId="15D0BBBC" w14:textId="77777777">
            <w:pPr>
              <w:pStyle w:val="TableParagraph"/>
              <w:ind w:left="278" w:right="264" w:firstLine="115"/>
              <w:rPr>
                <w:b/>
                <w:sz w:val="20"/>
              </w:rPr>
            </w:pPr>
            <w:r>
              <w:rPr>
                <w:b/>
                <w:spacing w:val="-4"/>
                <w:sz w:val="20"/>
              </w:rPr>
              <w:t>Form Number</w:t>
            </w:r>
          </w:p>
        </w:tc>
        <w:tc>
          <w:tcPr>
            <w:tcW w:w="1419" w:type="dxa"/>
            <w:shd w:val="clear" w:color="auto" w:fill="D9D9D9"/>
          </w:tcPr>
          <w:p w:rsidR="00737038" w14:paraId="03BED538" w14:textId="77777777">
            <w:pPr>
              <w:pStyle w:val="TableParagraph"/>
              <w:spacing w:before="3"/>
              <w:rPr>
                <w:sz w:val="20"/>
              </w:rPr>
            </w:pPr>
          </w:p>
          <w:p w:rsidR="00737038" w14:paraId="4B06887B" w14:textId="77777777">
            <w:pPr>
              <w:pStyle w:val="TableParagraph"/>
              <w:ind w:left="239" w:firstLine="288"/>
              <w:rPr>
                <w:b/>
                <w:sz w:val="20"/>
              </w:rPr>
            </w:pPr>
            <w:r>
              <w:rPr>
                <w:b/>
                <w:sz w:val="20"/>
              </w:rPr>
              <w:t xml:space="preserve">No. of </w:t>
            </w:r>
            <w:r>
              <w:rPr>
                <w:b/>
                <w:spacing w:val="-4"/>
                <w:sz w:val="20"/>
              </w:rPr>
              <w:t>Respondents</w:t>
            </w:r>
          </w:p>
        </w:tc>
        <w:tc>
          <w:tcPr>
            <w:tcW w:w="1250" w:type="dxa"/>
            <w:shd w:val="clear" w:color="auto" w:fill="D9D9D9"/>
          </w:tcPr>
          <w:p w:rsidR="00737038" w14:paraId="7A152214" w14:textId="77777777">
            <w:pPr>
              <w:pStyle w:val="TableParagraph"/>
              <w:spacing w:before="3"/>
              <w:rPr>
                <w:sz w:val="20"/>
              </w:rPr>
            </w:pPr>
          </w:p>
          <w:p w:rsidR="00737038" w14:paraId="17C94444" w14:textId="77777777">
            <w:pPr>
              <w:pStyle w:val="TableParagraph"/>
              <w:ind w:left="119" w:right="102" w:firstLine="3"/>
              <w:jc w:val="center"/>
              <w:rPr>
                <w:b/>
                <w:sz w:val="20"/>
              </w:rPr>
            </w:pPr>
            <w:r>
              <w:rPr>
                <w:b/>
                <w:spacing w:val="-2"/>
                <w:sz w:val="20"/>
              </w:rPr>
              <w:t xml:space="preserve">Average Burden </w:t>
            </w:r>
            <w:r>
              <w:rPr>
                <w:b/>
                <w:spacing w:val="-4"/>
                <w:sz w:val="20"/>
              </w:rPr>
              <w:t>per Response (in</w:t>
            </w:r>
          </w:p>
          <w:p w:rsidR="00737038" w14:paraId="1F4CA6DE" w14:textId="77777777">
            <w:pPr>
              <w:pStyle w:val="TableParagraph"/>
              <w:spacing w:line="217" w:lineRule="exact"/>
              <w:ind w:left="22" w:right="4"/>
              <w:jc w:val="center"/>
              <w:rPr>
                <w:b/>
                <w:sz w:val="20"/>
              </w:rPr>
            </w:pPr>
            <w:r>
              <w:rPr>
                <w:b/>
                <w:spacing w:val="-2"/>
                <w:sz w:val="20"/>
              </w:rPr>
              <w:t>hours)</w:t>
            </w:r>
          </w:p>
        </w:tc>
        <w:tc>
          <w:tcPr>
            <w:tcW w:w="990" w:type="dxa"/>
            <w:shd w:val="clear" w:color="auto" w:fill="D9D9D9"/>
          </w:tcPr>
          <w:p w:rsidR="00737038" w14:paraId="5AAA5509" w14:textId="77777777">
            <w:pPr>
              <w:pStyle w:val="TableParagraph"/>
              <w:spacing w:before="3"/>
              <w:rPr>
                <w:sz w:val="20"/>
              </w:rPr>
            </w:pPr>
          </w:p>
          <w:p w:rsidR="00737038" w14:paraId="538D118F" w14:textId="77777777">
            <w:pPr>
              <w:pStyle w:val="TableParagraph"/>
              <w:ind w:left="119" w:right="95" w:hanging="2"/>
              <w:jc w:val="center"/>
              <w:rPr>
                <w:b/>
                <w:sz w:val="20"/>
              </w:rPr>
            </w:pPr>
            <w:r>
              <w:rPr>
                <w:b/>
                <w:spacing w:val="-2"/>
                <w:sz w:val="20"/>
              </w:rPr>
              <w:t xml:space="preserve">Total Annual </w:t>
            </w:r>
            <w:r>
              <w:rPr>
                <w:b/>
                <w:spacing w:val="-4"/>
                <w:sz w:val="20"/>
              </w:rPr>
              <w:t xml:space="preserve">Burden (in </w:t>
            </w:r>
            <w:r>
              <w:rPr>
                <w:b/>
                <w:spacing w:val="-2"/>
                <w:sz w:val="20"/>
              </w:rPr>
              <w:t>hours)</w:t>
            </w:r>
          </w:p>
        </w:tc>
        <w:tc>
          <w:tcPr>
            <w:tcW w:w="810" w:type="dxa"/>
            <w:shd w:val="clear" w:color="auto" w:fill="D9D9D9"/>
          </w:tcPr>
          <w:p w:rsidR="00737038" w14:paraId="65E78C3D" w14:textId="77777777">
            <w:pPr>
              <w:pStyle w:val="TableParagraph"/>
              <w:spacing w:before="3"/>
              <w:rPr>
                <w:sz w:val="20"/>
              </w:rPr>
            </w:pPr>
          </w:p>
          <w:p w:rsidR="00737038" w14:paraId="7EFBF292" w14:textId="77777777">
            <w:pPr>
              <w:pStyle w:val="TableParagraph"/>
              <w:ind w:left="62" w:right="37"/>
              <w:jc w:val="center"/>
              <w:rPr>
                <w:b/>
                <w:sz w:val="20"/>
              </w:rPr>
            </w:pPr>
            <w:r>
              <w:rPr>
                <w:b/>
                <w:spacing w:val="-4"/>
                <w:sz w:val="20"/>
              </w:rPr>
              <w:t xml:space="preserve">Average </w:t>
            </w:r>
            <w:r>
              <w:rPr>
                <w:b/>
                <w:spacing w:val="-2"/>
                <w:sz w:val="20"/>
              </w:rPr>
              <w:t xml:space="preserve">Hourly </w:t>
            </w:r>
            <w:r>
              <w:rPr>
                <w:b/>
                <w:spacing w:val="-4"/>
                <w:sz w:val="20"/>
              </w:rPr>
              <w:t>Wage Rate</w:t>
            </w:r>
          </w:p>
        </w:tc>
        <w:tc>
          <w:tcPr>
            <w:tcW w:w="1070" w:type="dxa"/>
            <w:shd w:val="clear" w:color="auto" w:fill="D9D9D9"/>
          </w:tcPr>
          <w:p w:rsidR="00737038" w14:paraId="2295D941" w14:textId="77777777">
            <w:pPr>
              <w:pStyle w:val="TableParagraph"/>
              <w:spacing w:before="3"/>
              <w:rPr>
                <w:sz w:val="20"/>
              </w:rPr>
            </w:pPr>
          </w:p>
          <w:p w:rsidR="00737038" w14:paraId="69BC6329" w14:textId="3BAA58EE">
            <w:pPr>
              <w:pStyle w:val="TableParagraph"/>
              <w:ind w:left="132" w:right="102" w:firstLine="1"/>
              <w:jc w:val="center"/>
              <w:rPr>
                <w:b/>
                <w:sz w:val="20"/>
              </w:rPr>
            </w:pPr>
            <w:r>
              <w:rPr>
                <w:b/>
                <w:spacing w:val="-2"/>
                <w:sz w:val="20"/>
              </w:rPr>
              <w:t xml:space="preserve">Total Annual </w:t>
            </w:r>
            <w:r>
              <w:rPr>
                <w:b/>
                <w:spacing w:val="-4"/>
                <w:sz w:val="20"/>
              </w:rPr>
              <w:t>Responde</w:t>
            </w:r>
            <w:r>
              <w:rPr>
                <w:b/>
                <w:sz w:val="20"/>
              </w:rPr>
              <w:t>nt Cost</w:t>
            </w:r>
          </w:p>
        </w:tc>
      </w:tr>
      <w:tr w14:paraId="0E1A6927" w14:textId="77777777" w:rsidTr="00794E66">
        <w:tblPrEx>
          <w:tblW w:w="8599" w:type="dxa"/>
          <w:tblInd w:w="116" w:type="dxa"/>
          <w:tblLayout w:type="fixed"/>
          <w:tblCellMar>
            <w:left w:w="0" w:type="dxa"/>
            <w:right w:w="0" w:type="dxa"/>
          </w:tblCellMar>
          <w:tblLook w:val="01E0"/>
        </w:tblPrEx>
        <w:trPr>
          <w:trHeight w:val="1619"/>
        </w:trPr>
        <w:tc>
          <w:tcPr>
            <w:tcW w:w="1779" w:type="dxa"/>
          </w:tcPr>
          <w:p w:rsidR="00737038" w14:paraId="3B480D83" w14:textId="77777777">
            <w:pPr>
              <w:pStyle w:val="TableParagraph"/>
              <w:ind w:left="104" w:right="86"/>
              <w:jc w:val="center"/>
              <w:rPr>
                <w:b/>
                <w:sz w:val="20"/>
              </w:rPr>
            </w:pPr>
            <w:r>
              <w:rPr>
                <w:b/>
                <w:spacing w:val="-2"/>
                <w:sz w:val="20"/>
              </w:rPr>
              <w:t>Application</w:t>
            </w:r>
            <w:r>
              <w:rPr>
                <w:b/>
                <w:spacing w:val="-14"/>
                <w:sz w:val="20"/>
              </w:rPr>
              <w:t xml:space="preserve"> </w:t>
            </w:r>
            <w:r>
              <w:rPr>
                <w:b/>
                <w:spacing w:val="-2"/>
                <w:sz w:val="20"/>
              </w:rPr>
              <w:t xml:space="preserve">for Senior Administrative </w:t>
            </w:r>
            <w:r>
              <w:rPr>
                <w:b/>
                <w:sz w:val="20"/>
              </w:rPr>
              <w:t>Law Judge</w:t>
            </w:r>
          </w:p>
        </w:tc>
        <w:tc>
          <w:tcPr>
            <w:tcW w:w="1281" w:type="dxa"/>
          </w:tcPr>
          <w:p w:rsidR="00737038" w14:paraId="563B20CC" w14:textId="77777777">
            <w:pPr>
              <w:pStyle w:val="TableParagraph"/>
              <w:spacing w:before="3"/>
              <w:rPr>
                <w:sz w:val="20"/>
              </w:rPr>
            </w:pPr>
          </w:p>
          <w:p w:rsidR="00737038" w14:paraId="35661384" w14:textId="77777777">
            <w:pPr>
              <w:pStyle w:val="TableParagraph"/>
              <w:ind w:left="434" w:right="128" w:hanging="298"/>
              <w:rPr>
                <w:b/>
                <w:sz w:val="20"/>
              </w:rPr>
            </w:pPr>
            <w:r>
              <w:rPr>
                <w:b/>
                <w:spacing w:val="-2"/>
                <w:sz w:val="20"/>
              </w:rPr>
              <w:t>OPM</w:t>
            </w:r>
            <w:r>
              <w:rPr>
                <w:b/>
                <w:spacing w:val="-15"/>
                <w:sz w:val="20"/>
              </w:rPr>
              <w:t xml:space="preserve"> </w:t>
            </w:r>
            <w:r>
              <w:rPr>
                <w:b/>
                <w:spacing w:val="-2"/>
                <w:sz w:val="20"/>
              </w:rPr>
              <w:t xml:space="preserve">Form </w:t>
            </w:r>
            <w:r>
              <w:rPr>
                <w:b/>
                <w:spacing w:val="-4"/>
                <w:sz w:val="20"/>
              </w:rPr>
              <w:t>1655</w:t>
            </w:r>
          </w:p>
        </w:tc>
        <w:tc>
          <w:tcPr>
            <w:tcW w:w="1419" w:type="dxa"/>
          </w:tcPr>
          <w:p w:rsidR="00737038" w14:paraId="28078DE4" w14:textId="77777777">
            <w:pPr>
              <w:pStyle w:val="TableParagraph"/>
              <w:spacing w:before="3"/>
              <w:rPr>
                <w:sz w:val="20"/>
              </w:rPr>
            </w:pPr>
          </w:p>
          <w:p w:rsidR="00737038" w14:paraId="44DB1CA0" w14:textId="77777777">
            <w:pPr>
              <w:pStyle w:val="TableParagraph"/>
              <w:ind w:left="19"/>
              <w:jc w:val="center"/>
              <w:rPr>
                <w:b/>
                <w:sz w:val="20"/>
              </w:rPr>
            </w:pPr>
            <w:r>
              <w:rPr>
                <w:b/>
                <w:spacing w:val="-5"/>
                <w:sz w:val="20"/>
              </w:rPr>
              <w:t>150</w:t>
            </w:r>
          </w:p>
        </w:tc>
        <w:tc>
          <w:tcPr>
            <w:tcW w:w="1250" w:type="dxa"/>
          </w:tcPr>
          <w:p w:rsidR="00737038" w14:paraId="201DDE86" w14:textId="77777777">
            <w:pPr>
              <w:pStyle w:val="TableParagraph"/>
              <w:spacing w:before="3"/>
              <w:rPr>
                <w:sz w:val="20"/>
              </w:rPr>
            </w:pPr>
          </w:p>
          <w:p w:rsidR="00737038" w14:paraId="34EE7294" w14:textId="1F43674F">
            <w:pPr>
              <w:pStyle w:val="TableParagraph"/>
              <w:ind w:left="22"/>
              <w:jc w:val="center"/>
              <w:rPr>
                <w:b/>
                <w:sz w:val="20"/>
              </w:rPr>
            </w:pPr>
            <w:r>
              <w:rPr>
                <w:b/>
                <w:spacing w:val="-5"/>
                <w:sz w:val="20"/>
              </w:rPr>
              <w:t>.</w:t>
            </w:r>
            <w:r w:rsidR="00F46F35">
              <w:rPr>
                <w:b/>
                <w:spacing w:val="-5"/>
                <w:sz w:val="20"/>
              </w:rPr>
              <w:t>75</w:t>
            </w:r>
          </w:p>
        </w:tc>
        <w:tc>
          <w:tcPr>
            <w:tcW w:w="990" w:type="dxa"/>
          </w:tcPr>
          <w:p w:rsidR="00737038" w14:paraId="3AAE5E93" w14:textId="77777777">
            <w:pPr>
              <w:pStyle w:val="TableParagraph"/>
              <w:spacing w:before="3"/>
              <w:rPr>
                <w:sz w:val="20"/>
              </w:rPr>
            </w:pPr>
          </w:p>
          <w:p w:rsidR="00737038" w14:paraId="4E6EF9D4" w14:textId="21D2FB5D">
            <w:pPr>
              <w:pStyle w:val="TableParagraph"/>
              <w:ind w:left="22"/>
              <w:jc w:val="center"/>
              <w:rPr>
                <w:b/>
                <w:sz w:val="20"/>
              </w:rPr>
            </w:pPr>
            <w:r>
              <w:rPr>
                <w:b/>
                <w:spacing w:val="-5"/>
                <w:sz w:val="20"/>
              </w:rPr>
              <w:t>113</w:t>
            </w:r>
          </w:p>
        </w:tc>
        <w:tc>
          <w:tcPr>
            <w:tcW w:w="810" w:type="dxa"/>
          </w:tcPr>
          <w:p w:rsidR="00737038" w14:paraId="12731E59" w14:textId="77777777">
            <w:pPr>
              <w:pStyle w:val="TableParagraph"/>
              <w:spacing w:before="3"/>
              <w:rPr>
                <w:sz w:val="20"/>
              </w:rPr>
            </w:pPr>
          </w:p>
          <w:p w:rsidR="00737038" w14:paraId="655FF81F" w14:textId="1AD442CA">
            <w:pPr>
              <w:pStyle w:val="TableParagraph"/>
              <w:ind w:left="62" w:right="44"/>
              <w:jc w:val="center"/>
              <w:rPr>
                <w:b/>
                <w:sz w:val="20"/>
              </w:rPr>
            </w:pPr>
            <w:r>
              <w:rPr>
                <w:b/>
                <w:spacing w:val="-2"/>
                <w:sz w:val="20"/>
              </w:rPr>
              <w:t>$57.67</w:t>
            </w:r>
          </w:p>
        </w:tc>
        <w:tc>
          <w:tcPr>
            <w:tcW w:w="1070" w:type="dxa"/>
          </w:tcPr>
          <w:p w:rsidR="00737038" w14:paraId="2DBEBB84" w14:textId="77777777">
            <w:pPr>
              <w:pStyle w:val="TableParagraph"/>
              <w:spacing w:before="3"/>
              <w:rPr>
                <w:sz w:val="20"/>
              </w:rPr>
            </w:pPr>
          </w:p>
          <w:p w:rsidR="00737038" w14:paraId="092C9345" w14:textId="7A915B48">
            <w:pPr>
              <w:pStyle w:val="TableParagraph"/>
              <w:ind w:left="24"/>
              <w:jc w:val="center"/>
              <w:rPr>
                <w:b/>
                <w:sz w:val="20"/>
              </w:rPr>
            </w:pPr>
            <w:r>
              <w:rPr>
                <w:b/>
                <w:spacing w:val="-2"/>
                <w:sz w:val="20"/>
              </w:rPr>
              <w:t>$</w:t>
            </w:r>
            <w:r w:rsidR="004B783C">
              <w:rPr>
                <w:b/>
                <w:spacing w:val="-2"/>
                <w:sz w:val="20"/>
              </w:rPr>
              <w:t>6,488</w:t>
            </w:r>
          </w:p>
        </w:tc>
      </w:tr>
      <w:tr w14:paraId="465C799A" w14:textId="77777777" w:rsidTr="00794E66">
        <w:tblPrEx>
          <w:tblW w:w="8599" w:type="dxa"/>
          <w:tblInd w:w="116" w:type="dxa"/>
          <w:tblLayout w:type="fixed"/>
          <w:tblCellMar>
            <w:left w:w="0" w:type="dxa"/>
            <w:right w:w="0" w:type="dxa"/>
          </w:tblCellMar>
          <w:tblLook w:val="01E0"/>
        </w:tblPrEx>
        <w:trPr>
          <w:trHeight w:val="1840"/>
        </w:trPr>
        <w:tc>
          <w:tcPr>
            <w:tcW w:w="1779" w:type="dxa"/>
          </w:tcPr>
          <w:p w:rsidR="00737038" w14:paraId="2640C1A8" w14:textId="77777777">
            <w:pPr>
              <w:pStyle w:val="TableParagraph"/>
              <w:ind w:left="275" w:right="252" w:firstLine="2"/>
              <w:jc w:val="center"/>
              <w:rPr>
                <w:b/>
                <w:sz w:val="20"/>
              </w:rPr>
            </w:pPr>
            <w:r>
              <w:rPr>
                <w:b/>
                <w:spacing w:val="-2"/>
                <w:sz w:val="20"/>
              </w:rPr>
              <w:t xml:space="preserve">Geographic Preference </w:t>
            </w:r>
            <w:r>
              <w:rPr>
                <w:b/>
                <w:sz w:val="20"/>
              </w:rPr>
              <w:t xml:space="preserve">Statement for </w:t>
            </w:r>
            <w:r>
              <w:rPr>
                <w:b/>
                <w:spacing w:val="-2"/>
                <w:sz w:val="20"/>
              </w:rPr>
              <w:t xml:space="preserve">Senior </w:t>
            </w:r>
            <w:r>
              <w:rPr>
                <w:b/>
                <w:spacing w:val="-4"/>
                <w:sz w:val="20"/>
              </w:rPr>
              <w:t xml:space="preserve">Administrative </w:t>
            </w:r>
            <w:r>
              <w:rPr>
                <w:b/>
                <w:sz w:val="20"/>
              </w:rPr>
              <w:t xml:space="preserve">Law Judge </w:t>
            </w:r>
            <w:r>
              <w:rPr>
                <w:b/>
                <w:spacing w:val="-2"/>
                <w:sz w:val="20"/>
              </w:rPr>
              <w:t>Applicant</w:t>
            </w:r>
          </w:p>
        </w:tc>
        <w:tc>
          <w:tcPr>
            <w:tcW w:w="1281" w:type="dxa"/>
          </w:tcPr>
          <w:p w:rsidR="00737038" w14:paraId="1D51FE42" w14:textId="77777777">
            <w:pPr>
              <w:pStyle w:val="TableParagraph"/>
              <w:rPr>
                <w:sz w:val="20"/>
              </w:rPr>
            </w:pPr>
          </w:p>
          <w:p w:rsidR="00737038" w14:paraId="6D93F49A" w14:textId="77777777">
            <w:pPr>
              <w:pStyle w:val="TableParagraph"/>
              <w:ind w:left="328" w:right="129" w:hanging="193"/>
              <w:rPr>
                <w:b/>
                <w:sz w:val="20"/>
              </w:rPr>
            </w:pPr>
            <w:r>
              <w:rPr>
                <w:b/>
                <w:spacing w:val="-2"/>
                <w:sz w:val="20"/>
              </w:rPr>
              <w:t>OPM</w:t>
            </w:r>
            <w:r>
              <w:rPr>
                <w:b/>
                <w:spacing w:val="-15"/>
                <w:sz w:val="20"/>
              </w:rPr>
              <w:t xml:space="preserve"> </w:t>
            </w:r>
            <w:r>
              <w:rPr>
                <w:b/>
                <w:spacing w:val="-2"/>
                <w:sz w:val="20"/>
              </w:rPr>
              <w:t>Form 1655-A</w:t>
            </w:r>
          </w:p>
        </w:tc>
        <w:tc>
          <w:tcPr>
            <w:tcW w:w="1419" w:type="dxa"/>
          </w:tcPr>
          <w:p w:rsidR="00737038" w14:paraId="601BB4D9" w14:textId="77777777">
            <w:pPr>
              <w:pStyle w:val="TableParagraph"/>
              <w:rPr>
                <w:sz w:val="20"/>
              </w:rPr>
            </w:pPr>
          </w:p>
          <w:p w:rsidR="00737038" w14:paraId="21F5E13E" w14:textId="77777777">
            <w:pPr>
              <w:pStyle w:val="TableParagraph"/>
              <w:ind w:left="19"/>
              <w:jc w:val="center"/>
              <w:rPr>
                <w:b/>
                <w:sz w:val="20"/>
              </w:rPr>
            </w:pPr>
            <w:r>
              <w:rPr>
                <w:b/>
                <w:spacing w:val="-5"/>
                <w:sz w:val="20"/>
              </w:rPr>
              <w:t>200</w:t>
            </w:r>
          </w:p>
        </w:tc>
        <w:tc>
          <w:tcPr>
            <w:tcW w:w="1250" w:type="dxa"/>
          </w:tcPr>
          <w:p w:rsidR="00737038" w14:paraId="45743BC3" w14:textId="77777777">
            <w:pPr>
              <w:pStyle w:val="TableParagraph"/>
              <w:rPr>
                <w:sz w:val="20"/>
              </w:rPr>
            </w:pPr>
          </w:p>
          <w:p w:rsidR="00737038" w14:paraId="17258F8B" w14:textId="32FFF708">
            <w:pPr>
              <w:pStyle w:val="TableParagraph"/>
              <w:ind w:left="22"/>
              <w:jc w:val="center"/>
              <w:rPr>
                <w:b/>
                <w:sz w:val="20"/>
              </w:rPr>
            </w:pPr>
            <w:r>
              <w:rPr>
                <w:b/>
                <w:spacing w:val="-5"/>
                <w:sz w:val="20"/>
              </w:rPr>
              <w:t>.</w:t>
            </w:r>
            <w:r w:rsidR="00F46F35">
              <w:rPr>
                <w:b/>
                <w:spacing w:val="-5"/>
                <w:sz w:val="20"/>
              </w:rPr>
              <w:t>42</w:t>
            </w:r>
          </w:p>
        </w:tc>
        <w:tc>
          <w:tcPr>
            <w:tcW w:w="990" w:type="dxa"/>
          </w:tcPr>
          <w:p w:rsidR="00737038" w14:paraId="170089F6" w14:textId="77777777">
            <w:pPr>
              <w:pStyle w:val="TableParagraph"/>
              <w:rPr>
                <w:sz w:val="20"/>
              </w:rPr>
            </w:pPr>
          </w:p>
          <w:p w:rsidR="00737038" w14:paraId="0AB95A44" w14:textId="41AC9D68">
            <w:pPr>
              <w:pStyle w:val="TableParagraph"/>
              <w:ind w:left="22"/>
              <w:jc w:val="center"/>
              <w:rPr>
                <w:b/>
                <w:sz w:val="20"/>
              </w:rPr>
            </w:pPr>
            <w:r>
              <w:rPr>
                <w:b/>
                <w:spacing w:val="-5"/>
                <w:sz w:val="20"/>
              </w:rPr>
              <w:t>84</w:t>
            </w:r>
          </w:p>
        </w:tc>
        <w:tc>
          <w:tcPr>
            <w:tcW w:w="810" w:type="dxa"/>
          </w:tcPr>
          <w:p w:rsidR="00737038" w14:paraId="03C8A984" w14:textId="77777777">
            <w:pPr>
              <w:pStyle w:val="TableParagraph"/>
              <w:rPr>
                <w:sz w:val="20"/>
              </w:rPr>
            </w:pPr>
          </w:p>
          <w:p w:rsidR="00737038" w14:paraId="441BD304" w14:textId="7D9CE859">
            <w:pPr>
              <w:pStyle w:val="TableParagraph"/>
              <w:ind w:left="62" w:right="43"/>
              <w:jc w:val="center"/>
              <w:rPr>
                <w:b/>
                <w:sz w:val="20"/>
              </w:rPr>
            </w:pPr>
            <w:r>
              <w:rPr>
                <w:b/>
                <w:spacing w:val="-2"/>
                <w:sz w:val="20"/>
              </w:rPr>
              <w:t>$57.67</w:t>
            </w:r>
          </w:p>
        </w:tc>
        <w:tc>
          <w:tcPr>
            <w:tcW w:w="1070" w:type="dxa"/>
          </w:tcPr>
          <w:p w:rsidR="00737038" w14:paraId="7A7B24C7" w14:textId="77777777">
            <w:pPr>
              <w:pStyle w:val="TableParagraph"/>
              <w:rPr>
                <w:sz w:val="20"/>
              </w:rPr>
            </w:pPr>
          </w:p>
          <w:p w:rsidR="00737038" w14:paraId="613EEED0" w14:textId="7694131E">
            <w:pPr>
              <w:pStyle w:val="TableParagraph"/>
              <w:ind w:left="24"/>
              <w:jc w:val="center"/>
              <w:rPr>
                <w:b/>
                <w:sz w:val="20"/>
              </w:rPr>
            </w:pPr>
            <w:r>
              <w:rPr>
                <w:b/>
                <w:spacing w:val="-2"/>
                <w:sz w:val="20"/>
              </w:rPr>
              <w:t>$</w:t>
            </w:r>
            <w:r w:rsidR="006D7546">
              <w:rPr>
                <w:b/>
                <w:spacing w:val="-2"/>
                <w:sz w:val="20"/>
              </w:rPr>
              <w:t>4</w:t>
            </w:r>
            <w:r>
              <w:rPr>
                <w:b/>
                <w:spacing w:val="-2"/>
                <w:sz w:val="20"/>
              </w:rPr>
              <w:t>,</w:t>
            </w:r>
            <w:r w:rsidR="006D7546">
              <w:rPr>
                <w:b/>
                <w:spacing w:val="-2"/>
                <w:sz w:val="20"/>
              </w:rPr>
              <w:t>844</w:t>
            </w:r>
          </w:p>
        </w:tc>
      </w:tr>
    </w:tbl>
    <w:p w:rsidR="005D376F" w14:paraId="64B1F331" w14:textId="77777777">
      <w:pPr>
        <w:pStyle w:val="BodyText"/>
        <w:spacing w:before="12"/>
        <w:rPr>
          <w:b w:val="0"/>
        </w:rPr>
      </w:pPr>
    </w:p>
    <w:p w:rsidR="005D376F" w14:paraId="19CB8E5F" w14:textId="77777777">
      <w:pPr>
        <w:pStyle w:val="BodyText"/>
        <w:ind w:left="380" w:right="992"/>
      </w:pPr>
      <w:r>
        <w:rPr>
          <w:noProof/>
        </w:rPr>
        <mc:AlternateContent>
          <mc:Choice Requires="wps">
            <w:drawing>
              <wp:anchor distT="0" distB="0" distL="0" distR="0" simplePos="0" relativeHeight="251660288" behindDoc="1" locked="0" layoutInCell="1" allowOverlap="1">
                <wp:simplePos x="0" y="0"/>
                <wp:positionH relativeFrom="page">
                  <wp:posOffset>1123950</wp:posOffset>
                </wp:positionH>
                <wp:positionV relativeFrom="paragraph">
                  <wp:posOffset>649</wp:posOffset>
                </wp:positionV>
                <wp:extent cx="5524500" cy="490728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5524500" cy="4907280"/>
                        </a:xfrm>
                        <a:custGeom>
                          <a:avLst/>
                          <a:gdLst/>
                          <a:rect l="l" t="t" r="r" b="b"/>
                          <a:pathLst>
                            <a:path fill="norm" h="4907280" w="5524500" stroke="1">
                              <a:moveTo>
                                <a:pt x="5524500" y="0"/>
                              </a:moveTo>
                              <a:lnTo>
                                <a:pt x="0" y="0"/>
                              </a:lnTo>
                              <a:lnTo>
                                <a:pt x="0" y="4907280"/>
                              </a:lnTo>
                              <a:lnTo>
                                <a:pt x="5524500" y="4907280"/>
                              </a:lnTo>
                              <a:lnTo>
                                <a:pt x="5524500" y="0"/>
                              </a:lnTo>
                              <a:close/>
                            </a:path>
                          </a:pathLst>
                        </a:custGeom>
                        <a:solidFill>
                          <a:srgbClr val="BDBDBD"/>
                        </a:solidFill>
                      </wps:spPr>
                      <wps:bodyPr wrap="square" lIns="0" tIns="0" rIns="0" bIns="0" rtlCol="0">
                        <a:prstTxWarp prst="textNoShape">
                          <a:avLst/>
                        </a:prstTxWarp>
                      </wps:bodyPr>
                    </wps:wsp>
                  </a:graphicData>
                </a:graphic>
              </wp:anchor>
            </w:drawing>
          </mc:Choice>
          <mc:Fallback>
            <w:pict>
              <v:shape id="Graphic 13" o:spid="_x0000_s1037" style="width:435pt;height:386.4pt;margin-top:0.05pt;margin-left:88.5pt;mso-position-horizontal-relative:page;mso-wrap-distance-bottom:0;mso-wrap-distance-left:0;mso-wrap-distance-right:0;mso-wrap-distance-top:0;mso-wrap-style:square;position:absolute;visibility:visible;v-text-anchor:top;z-index:-251655168" coordsize="5524500,4907280" path="m5524500,l,,,4907280l5524500,4907280l5524500,xe" fillcolor="#bdbdbd" stroked="f">
                <v:path arrowok="t"/>
              </v:shape>
            </w:pict>
          </mc:Fallback>
        </mc:AlternateContent>
      </w:r>
      <w:r>
        <w:t>13.</w:t>
      </w:r>
      <w:r>
        <w:rPr>
          <w:spacing w:val="80"/>
        </w:rPr>
        <w:t xml:space="preserve"> </w:t>
      </w:r>
      <w:r>
        <w:t>Provide an estimate of the total annual cost burden to respondents or record keepers</w:t>
      </w:r>
      <w:r>
        <w:rPr>
          <w:spacing w:val="-5"/>
        </w:rPr>
        <w:t xml:space="preserve"> </w:t>
      </w:r>
      <w:r>
        <w:t>resulting</w:t>
      </w:r>
      <w:r>
        <w:rPr>
          <w:spacing w:val="-6"/>
        </w:rPr>
        <w:t xml:space="preserve"> </w:t>
      </w:r>
      <w:r>
        <w:t>from</w:t>
      </w:r>
      <w:r>
        <w:rPr>
          <w:spacing w:val="-7"/>
        </w:rPr>
        <w:t xml:space="preserve"> </w:t>
      </w:r>
      <w:r>
        <w:t>the</w:t>
      </w:r>
      <w:r>
        <w:rPr>
          <w:spacing w:val="-7"/>
        </w:rPr>
        <w:t xml:space="preserve"> </w:t>
      </w:r>
      <w:r>
        <w:t>collection</w:t>
      </w:r>
      <w:r>
        <w:rPr>
          <w:spacing w:val="-7"/>
        </w:rPr>
        <w:t xml:space="preserve"> </w:t>
      </w:r>
      <w:r>
        <w:t>of</w:t>
      </w:r>
      <w:r>
        <w:rPr>
          <w:spacing w:val="-7"/>
        </w:rPr>
        <w:t xml:space="preserve"> </w:t>
      </w:r>
      <w:r>
        <w:t>information.</w:t>
      </w:r>
      <w:r>
        <w:rPr>
          <w:spacing w:val="-8"/>
        </w:rPr>
        <w:t xml:space="preserve"> </w:t>
      </w:r>
      <w:r>
        <w:t>(Do</w:t>
      </w:r>
      <w:r>
        <w:rPr>
          <w:spacing w:val="-6"/>
        </w:rPr>
        <w:t xml:space="preserve"> </w:t>
      </w:r>
      <w:r>
        <w:t>not</w:t>
      </w:r>
      <w:r>
        <w:rPr>
          <w:spacing w:val="-7"/>
        </w:rPr>
        <w:t xml:space="preserve"> </w:t>
      </w:r>
      <w:r>
        <w:t>include</w:t>
      </w:r>
      <w:r>
        <w:rPr>
          <w:spacing w:val="-7"/>
        </w:rPr>
        <w:t xml:space="preserve"> </w:t>
      </w:r>
      <w:r>
        <w:t>the</w:t>
      </w:r>
      <w:r>
        <w:rPr>
          <w:spacing w:val="-7"/>
        </w:rPr>
        <w:t xml:space="preserve"> </w:t>
      </w:r>
      <w:r>
        <w:t>cost</w:t>
      </w:r>
      <w:r>
        <w:rPr>
          <w:spacing w:val="-7"/>
        </w:rPr>
        <w:t xml:space="preserve"> </w:t>
      </w:r>
      <w:r>
        <w:t>of</w:t>
      </w:r>
      <w:r>
        <w:rPr>
          <w:spacing w:val="-7"/>
        </w:rPr>
        <w:t xml:space="preserve"> </w:t>
      </w:r>
      <w:r>
        <w:t>any hour burden shown in Items 12 and 14.)</w:t>
      </w:r>
    </w:p>
    <w:p w:rsidR="005D376F" w14:paraId="312197BF" w14:textId="77777777">
      <w:pPr>
        <w:pStyle w:val="BodyText"/>
      </w:pPr>
    </w:p>
    <w:p w:rsidR="005D376F" w14:paraId="70C74DEE" w14:textId="77777777">
      <w:pPr>
        <w:pStyle w:val="BodyText"/>
        <w:ind w:left="379" w:right="928"/>
      </w:pPr>
      <w:r>
        <w:t xml:space="preserve">The cost estimate should be split into two components: (1) a total capital and start- up cost component (annualized over its expected useful life); and (b) a total operation and maintenance and purchase of services component. The estimates should </w:t>
      </w:r>
      <w:r>
        <w:t>take into account</w:t>
      </w:r>
      <w:r>
        <w:t xml:space="preserve"> costs associated with generating, maintaining, and disclosing or providing the information. Include descriptions of methods used to estimate major cost factors including system and technology acquisition, expected useful</w:t>
      </w:r>
      <w:r>
        <w:rPr>
          <w:spacing w:val="-2"/>
        </w:rPr>
        <w:t xml:space="preserve"> </w:t>
      </w:r>
      <w:r>
        <w:t>life</w:t>
      </w:r>
      <w:r>
        <w:rPr>
          <w:spacing w:val="-3"/>
        </w:rPr>
        <w:t xml:space="preserve"> </w:t>
      </w:r>
      <w:r>
        <w:t>of</w:t>
      </w:r>
      <w:r>
        <w:rPr>
          <w:spacing w:val="-3"/>
        </w:rPr>
        <w:t xml:space="preserve"> </w:t>
      </w:r>
      <w:r>
        <w:t>capital</w:t>
      </w:r>
      <w:r>
        <w:rPr>
          <w:spacing w:val="-2"/>
        </w:rPr>
        <w:t xml:space="preserve"> </w:t>
      </w:r>
      <w:r>
        <w:t>equipment,</w:t>
      </w:r>
      <w:r>
        <w:rPr>
          <w:spacing w:val="-3"/>
        </w:rPr>
        <w:t xml:space="preserve"> </w:t>
      </w:r>
      <w:r>
        <w:t>the</w:t>
      </w:r>
      <w:r>
        <w:rPr>
          <w:spacing w:val="-3"/>
        </w:rPr>
        <w:t xml:space="preserve"> </w:t>
      </w:r>
      <w:r>
        <w:t>discount</w:t>
      </w:r>
      <w:r>
        <w:rPr>
          <w:spacing w:val="-3"/>
        </w:rPr>
        <w:t xml:space="preserve"> </w:t>
      </w:r>
      <w:r>
        <w:t>rate(s),</w:t>
      </w:r>
      <w:r>
        <w:rPr>
          <w:spacing w:val="-2"/>
        </w:rPr>
        <w:t xml:space="preserve"> </w:t>
      </w:r>
      <w:r>
        <w:t>and</w:t>
      </w:r>
      <w:r>
        <w:rPr>
          <w:spacing w:val="-2"/>
        </w:rPr>
        <w:t xml:space="preserve"> </w:t>
      </w:r>
      <w:r>
        <w:t>the</w:t>
      </w:r>
      <w:r>
        <w:rPr>
          <w:spacing w:val="-3"/>
        </w:rPr>
        <w:t xml:space="preserve"> </w:t>
      </w:r>
      <w:r>
        <w:t>time</w:t>
      </w:r>
      <w:r>
        <w:rPr>
          <w:spacing w:val="-3"/>
        </w:rPr>
        <w:t xml:space="preserve"> </w:t>
      </w:r>
      <w:r>
        <w:t>period</w:t>
      </w:r>
      <w:r>
        <w:rPr>
          <w:spacing w:val="-2"/>
        </w:rPr>
        <w:t xml:space="preserve"> </w:t>
      </w:r>
      <w:r>
        <w:t>over</w:t>
      </w:r>
      <w:r>
        <w:rPr>
          <w:spacing w:val="-3"/>
        </w:rPr>
        <w:t xml:space="preserve"> </w:t>
      </w:r>
      <w:r>
        <w:t>which costs will be incurred.</w:t>
      </w:r>
      <w:r>
        <w:rPr>
          <w:spacing w:val="40"/>
        </w:rPr>
        <w:t xml:space="preserve"> </w:t>
      </w:r>
      <w:r>
        <w:t>Capital and start-up costs include, among other items, preparations</w:t>
      </w:r>
      <w:r>
        <w:rPr>
          <w:spacing w:val="-10"/>
        </w:rPr>
        <w:t xml:space="preserve"> </w:t>
      </w:r>
      <w:r>
        <w:t>for</w:t>
      </w:r>
      <w:r>
        <w:rPr>
          <w:spacing w:val="-9"/>
        </w:rPr>
        <w:t xml:space="preserve"> </w:t>
      </w:r>
      <w:r>
        <w:t>collecting</w:t>
      </w:r>
      <w:r>
        <w:rPr>
          <w:spacing w:val="-10"/>
        </w:rPr>
        <w:t xml:space="preserve"> </w:t>
      </w:r>
      <w:r>
        <w:t>information</w:t>
      </w:r>
      <w:r>
        <w:rPr>
          <w:spacing w:val="-9"/>
        </w:rPr>
        <w:t xml:space="preserve"> </w:t>
      </w:r>
      <w:r>
        <w:t>such</w:t>
      </w:r>
      <w:r>
        <w:rPr>
          <w:spacing w:val="-9"/>
        </w:rPr>
        <w:t xml:space="preserve"> </w:t>
      </w:r>
      <w:r>
        <w:t>as</w:t>
      </w:r>
      <w:r>
        <w:rPr>
          <w:spacing w:val="-11"/>
        </w:rPr>
        <w:t xml:space="preserve"> </w:t>
      </w:r>
      <w:r>
        <w:t>purchasing</w:t>
      </w:r>
      <w:r>
        <w:rPr>
          <w:spacing w:val="-10"/>
        </w:rPr>
        <w:t xml:space="preserve"> </w:t>
      </w:r>
      <w:r>
        <w:t>computers</w:t>
      </w:r>
      <w:r>
        <w:rPr>
          <w:spacing w:val="-10"/>
        </w:rPr>
        <w:t xml:space="preserve"> </w:t>
      </w:r>
      <w:r>
        <w:t>and</w:t>
      </w:r>
      <w:r>
        <w:rPr>
          <w:spacing w:val="-9"/>
        </w:rPr>
        <w:t xml:space="preserve"> </w:t>
      </w:r>
      <w:r>
        <w:t>software; monitoring, sampling, drilling and testing equipment; and record storage facilities.</w:t>
      </w:r>
    </w:p>
    <w:p w:rsidR="005D376F" w14:paraId="2905919B" w14:textId="77777777">
      <w:pPr>
        <w:pStyle w:val="BodyText"/>
        <w:spacing w:before="274"/>
        <w:ind w:left="380" w:right="964"/>
      </w:pPr>
      <w:r>
        <w:t>If cost estimates are expected to vary widely, agencies should present ranges of cost burdens and explain the reasons for the variance. The cost of purchasing or contracting out information collection services should be a part of this cost burden estimate.</w:t>
      </w:r>
      <w:r>
        <w:rPr>
          <w:spacing w:val="80"/>
        </w:rPr>
        <w:t xml:space="preserve"> </w:t>
      </w:r>
      <w:r>
        <w:t>In developing cost burden estimates, agencies may consult with a sample of respondents (fewer than 10), utilize the 60-day pre-OMB submission public comment</w:t>
      </w:r>
      <w:r>
        <w:rPr>
          <w:spacing w:val="-9"/>
        </w:rPr>
        <w:t xml:space="preserve"> </w:t>
      </w:r>
      <w:r>
        <w:t>process</w:t>
      </w:r>
      <w:r>
        <w:rPr>
          <w:spacing w:val="-8"/>
        </w:rPr>
        <w:t xml:space="preserve"> </w:t>
      </w:r>
      <w:r>
        <w:t>and</w:t>
      </w:r>
      <w:r>
        <w:rPr>
          <w:spacing w:val="-10"/>
        </w:rPr>
        <w:t xml:space="preserve"> </w:t>
      </w:r>
      <w:r>
        <w:t>use</w:t>
      </w:r>
      <w:r>
        <w:rPr>
          <w:spacing w:val="-9"/>
        </w:rPr>
        <w:t xml:space="preserve"> </w:t>
      </w:r>
      <w:r>
        <w:t>existing</w:t>
      </w:r>
      <w:r>
        <w:rPr>
          <w:spacing w:val="-11"/>
        </w:rPr>
        <w:t xml:space="preserve"> </w:t>
      </w:r>
      <w:r>
        <w:t>economic</w:t>
      </w:r>
      <w:r>
        <w:rPr>
          <w:spacing w:val="-9"/>
        </w:rPr>
        <w:t xml:space="preserve"> </w:t>
      </w:r>
      <w:r>
        <w:t>or</w:t>
      </w:r>
      <w:r>
        <w:rPr>
          <w:spacing w:val="-7"/>
        </w:rPr>
        <w:t xml:space="preserve"> </w:t>
      </w:r>
      <w:r>
        <w:t>regulatory</w:t>
      </w:r>
      <w:r>
        <w:rPr>
          <w:spacing w:val="-8"/>
        </w:rPr>
        <w:t xml:space="preserve"> </w:t>
      </w:r>
      <w:r>
        <w:t>impact</w:t>
      </w:r>
      <w:r>
        <w:rPr>
          <w:spacing w:val="-9"/>
        </w:rPr>
        <w:t xml:space="preserve"> </w:t>
      </w:r>
      <w:r>
        <w:t>analysis</w:t>
      </w:r>
      <w:r>
        <w:rPr>
          <w:spacing w:val="-8"/>
        </w:rPr>
        <w:t xml:space="preserve"> </w:t>
      </w:r>
      <w:r>
        <w:t>associated with the rulemaking containing the information collection as appropriate.</w:t>
      </w:r>
    </w:p>
    <w:p w:rsidR="005D376F" w14:paraId="55AFC1BF" w14:textId="77777777">
      <w:pPr>
        <w:pStyle w:val="BodyText"/>
      </w:pPr>
    </w:p>
    <w:p w:rsidR="005D376F" w14:paraId="52A89F71" w14:textId="77777777">
      <w:pPr>
        <w:pStyle w:val="BodyText"/>
        <w:ind w:left="379" w:right="992"/>
      </w:pPr>
      <w:r>
        <w:t>Generally, estimates should not include purchases of equipment or services, or portions thereof, made: (1) prior to October 1, 1995, (2) to achieve regulatory compliance</w:t>
      </w:r>
      <w:r>
        <w:rPr>
          <w:spacing w:val="-10"/>
        </w:rPr>
        <w:t xml:space="preserve"> </w:t>
      </w:r>
      <w:r>
        <w:t>with</w:t>
      </w:r>
      <w:r>
        <w:rPr>
          <w:spacing w:val="-8"/>
        </w:rPr>
        <w:t xml:space="preserve"> </w:t>
      </w:r>
      <w:r>
        <w:t>requirements</w:t>
      </w:r>
      <w:r>
        <w:rPr>
          <w:spacing w:val="-6"/>
        </w:rPr>
        <w:t xml:space="preserve"> </w:t>
      </w:r>
      <w:r>
        <w:t>not</w:t>
      </w:r>
      <w:r>
        <w:rPr>
          <w:spacing w:val="-10"/>
        </w:rPr>
        <w:t xml:space="preserve"> </w:t>
      </w:r>
      <w:r>
        <w:t>associated</w:t>
      </w:r>
      <w:r>
        <w:rPr>
          <w:spacing w:val="-8"/>
        </w:rPr>
        <w:t xml:space="preserve"> </w:t>
      </w:r>
      <w:r>
        <w:t>with</w:t>
      </w:r>
      <w:r>
        <w:rPr>
          <w:spacing w:val="-8"/>
        </w:rPr>
        <w:t xml:space="preserve"> </w:t>
      </w:r>
      <w:r>
        <w:t>the</w:t>
      </w:r>
      <w:r>
        <w:rPr>
          <w:spacing w:val="-8"/>
        </w:rPr>
        <w:t xml:space="preserve"> </w:t>
      </w:r>
      <w:r>
        <w:t>information</w:t>
      </w:r>
      <w:r>
        <w:rPr>
          <w:spacing w:val="-8"/>
        </w:rPr>
        <w:t xml:space="preserve"> </w:t>
      </w:r>
      <w:r>
        <w:t>collection,</w:t>
      </w:r>
      <w:r>
        <w:rPr>
          <w:spacing w:val="-7"/>
        </w:rPr>
        <w:t xml:space="preserve"> </w:t>
      </w:r>
      <w:r>
        <w:t>(3)</w:t>
      </w:r>
      <w:r>
        <w:rPr>
          <w:spacing w:val="-8"/>
        </w:rPr>
        <w:t xml:space="preserve"> </w:t>
      </w:r>
      <w:r>
        <w:t>for reasons other than to provide information to keep records for the government, or</w:t>
      </w:r>
    </w:p>
    <w:p w:rsidR="005D376F" w14:paraId="29F990D6" w14:textId="77777777">
      <w:pPr>
        <w:pStyle w:val="BodyText"/>
        <w:spacing w:before="3"/>
        <w:ind w:left="379"/>
      </w:pPr>
      <w:r>
        <w:t>(4)</w:t>
      </w:r>
      <w:r>
        <w:rPr>
          <w:spacing w:val="-10"/>
        </w:rPr>
        <w:t xml:space="preserve"> </w:t>
      </w:r>
      <w:r>
        <w:t>as</w:t>
      </w:r>
      <w:r>
        <w:rPr>
          <w:spacing w:val="-1"/>
        </w:rPr>
        <w:t xml:space="preserve"> </w:t>
      </w:r>
      <w:r>
        <w:t>part</w:t>
      </w:r>
      <w:r>
        <w:rPr>
          <w:spacing w:val="-5"/>
        </w:rPr>
        <w:t xml:space="preserve"> </w:t>
      </w:r>
      <w:r>
        <w:t>of</w:t>
      </w:r>
      <w:r>
        <w:rPr>
          <w:spacing w:val="-3"/>
        </w:rPr>
        <w:t xml:space="preserve"> </w:t>
      </w:r>
      <w:r>
        <w:t>customary</w:t>
      </w:r>
      <w:r>
        <w:rPr>
          <w:spacing w:val="-4"/>
        </w:rPr>
        <w:t xml:space="preserve"> </w:t>
      </w:r>
      <w:r>
        <w:t>and</w:t>
      </w:r>
      <w:r>
        <w:rPr>
          <w:spacing w:val="-3"/>
        </w:rPr>
        <w:t xml:space="preserve"> </w:t>
      </w:r>
      <w:r>
        <w:t>usual</w:t>
      </w:r>
      <w:r>
        <w:rPr>
          <w:spacing w:val="-4"/>
        </w:rPr>
        <w:t xml:space="preserve"> </w:t>
      </w:r>
      <w:r>
        <w:t>business</w:t>
      </w:r>
      <w:r>
        <w:rPr>
          <w:spacing w:val="-4"/>
        </w:rPr>
        <w:t xml:space="preserve"> </w:t>
      </w:r>
      <w:r>
        <w:t>or</w:t>
      </w:r>
      <w:r>
        <w:rPr>
          <w:spacing w:val="-5"/>
        </w:rPr>
        <w:t xml:space="preserve"> </w:t>
      </w:r>
      <w:r>
        <w:t>private</w:t>
      </w:r>
      <w:r>
        <w:rPr>
          <w:spacing w:val="-2"/>
        </w:rPr>
        <w:t xml:space="preserve"> practices.</w:t>
      </w:r>
    </w:p>
    <w:p w:rsidR="005D376F" w14:paraId="663632F6" w14:textId="77777777">
      <w:pPr>
        <w:pStyle w:val="BodyText"/>
      </w:pPr>
    </w:p>
    <w:p w:rsidR="006E69AD" w:rsidP="00195A5E" w14:paraId="2B6E35D5" w14:textId="77777777">
      <w:pPr>
        <w:ind w:left="734" w:right="965"/>
        <w:rPr>
          <w:sz w:val="24"/>
        </w:rPr>
      </w:pPr>
      <w:r>
        <w:rPr>
          <w:sz w:val="24"/>
        </w:rPr>
        <w:t xml:space="preserve">OPM does not charge any fees for this </w:t>
      </w:r>
      <w:r w:rsidR="00CD1647">
        <w:rPr>
          <w:sz w:val="24"/>
        </w:rPr>
        <w:t>collection</w:t>
      </w:r>
      <w:r w:rsidR="00763A32">
        <w:rPr>
          <w:sz w:val="24"/>
        </w:rPr>
        <w:t xml:space="preserve">. </w:t>
      </w:r>
      <w:r w:rsidR="00D1005F">
        <w:rPr>
          <w:sz w:val="24"/>
        </w:rPr>
        <w:t xml:space="preserve">On average, </w:t>
      </w:r>
      <w:r w:rsidR="00A30D68">
        <w:rPr>
          <w:sz w:val="24"/>
        </w:rPr>
        <w:t>four</w:t>
      </w:r>
      <w:r w:rsidR="001517C1">
        <w:rPr>
          <w:sz w:val="24"/>
        </w:rPr>
        <w:t xml:space="preserve"> </w:t>
      </w:r>
      <w:r w:rsidR="000F6699">
        <w:rPr>
          <w:sz w:val="24"/>
        </w:rPr>
        <w:t>respondents</w:t>
      </w:r>
      <w:r w:rsidR="001517C1">
        <w:rPr>
          <w:sz w:val="24"/>
        </w:rPr>
        <w:t xml:space="preserve"> </w:t>
      </w:r>
      <w:r w:rsidR="00726A22">
        <w:rPr>
          <w:sz w:val="24"/>
        </w:rPr>
        <w:t>annual</w:t>
      </w:r>
      <w:r w:rsidR="00127BFE">
        <w:rPr>
          <w:sz w:val="24"/>
        </w:rPr>
        <w:t>ly (or one per</w:t>
      </w:r>
      <w:r w:rsidR="00726A22">
        <w:rPr>
          <w:sz w:val="24"/>
        </w:rPr>
        <w:t xml:space="preserve"> quarter</w:t>
      </w:r>
      <w:r w:rsidR="00127BFE">
        <w:rPr>
          <w:sz w:val="24"/>
        </w:rPr>
        <w:t>)</w:t>
      </w:r>
      <w:r w:rsidR="00726A22">
        <w:rPr>
          <w:sz w:val="24"/>
        </w:rPr>
        <w:t xml:space="preserve"> will submit this form by mail.</w:t>
      </w:r>
      <w:r w:rsidR="00770088">
        <w:rPr>
          <w:sz w:val="24"/>
        </w:rPr>
        <w:t xml:space="preserve"> </w:t>
      </w:r>
      <w:r w:rsidR="00876377">
        <w:rPr>
          <w:sz w:val="24"/>
        </w:rPr>
        <w:t>Those</w:t>
      </w:r>
      <w:r w:rsidR="00770088">
        <w:rPr>
          <w:sz w:val="24"/>
        </w:rPr>
        <w:t xml:space="preserve"> respondent</w:t>
      </w:r>
      <w:r w:rsidR="00876377">
        <w:rPr>
          <w:sz w:val="24"/>
        </w:rPr>
        <w:t>s</w:t>
      </w:r>
      <w:r w:rsidR="00770088">
        <w:rPr>
          <w:sz w:val="24"/>
        </w:rPr>
        <w:t xml:space="preserve"> print the four pages of the form plus </w:t>
      </w:r>
      <w:r w:rsidR="007A196D">
        <w:rPr>
          <w:sz w:val="24"/>
        </w:rPr>
        <w:t>another page to submit proof of their license</w:t>
      </w:r>
      <w:r w:rsidR="00A72517">
        <w:rPr>
          <w:sz w:val="24"/>
        </w:rPr>
        <w:t>, estimated at $.08</w:t>
      </w:r>
      <w:r w:rsidR="008E05E2">
        <w:rPr>
          <w:sz w:val="24"/>
        </w:rPr>
        <w:t xml:space="preserve"> each.</w:t>
      </w:r>
      <w:r w:rsidR="00A0252E">
        <w:rPr>
          <w:sz w:val="24"/>
        </w:rPr>
        <w:t xml:space="preserve"> </w:t>
      </w:r>
      <w:r w:rsidR="00837583">
        <w:rPr>
          <w:sz w:val="24"/>
        </w:rPr>
        <w:t xml:space="preserve">The </w:t>
      </w:r>
      <w:hyperlink r:id="rId5" w:history="1">
        <w:r w:rsidRPr="00313945" w:rsidR="00837583">
          <w:rPr>
            <w:rStyle w:val="Hyperlink"/>
            <w:sz w:val="24"/>
          </w:rPr>
          <w:t xml:space="preserve">United States Postal Services </w:t>
        </w:r>
        <w:r w:rsidRPr="00313945" w:rsidR="00313945">
          <w:rPr>
            <w:rStyle w:val="Hyperlink"/>
            <w:sz w:val="24"/>
          </w:rPr>
          <w:t>website</w:t>
        </w:r>
      </w:hyperlink>
      <w:r w:rsidR="00313945">
        <w:rPr>
          <w:sz w:val="24"/>
        </w:rPr>
        <w:t xml:space="preserve"> lists </w:t>
      </w:r>
      <w:r w:rsidR="009E0316">
        <w:rPr>
          <w:sz w:val="24"/>
        </w:rPr>
        <w:t xml:space="preserve">the </w:t>
      </w:r>
      <w:r w:rsidR="00D05EE7">
        <w:rPr>
          <w:sz w:val="24"/>
        </w:rPr>
        <w:t>standard letter</w:t>
      </w:r>
      <w:r w:rsidR="009E0316">
        <w:rPr>
          <w:sz w:val="24"/>
        </w:rPr>
        <w:t xml:space="preserve"> size postage as </w:t>
      </w:r>
      <w:r w:rsidR="00D05EE7">
        <w:rPr>
          <w:sz w:val="24"/>
        </w:rPr>
        <w:t xml:space="preserve">$0.68. </w:t>
      </w:r>
      <w:r w:rsidR="006B68E2">
        <w:rPr>
          <w:sz w:val="24"/>
        </w:rPr>
        <w:t xml:space="preserve">In addition, </w:t>
      </w:r>
      <w:r w:rsidR="00786967">
        <w:rPr>
          <w:sz w:val="24"/>
        </w:rPr>
        <w:t>OPM believes that these respondents</w:t>
      </w:r>
      <w:r w:rsidR="006B68E2">
        <w:rPr>
          <w:sz w:val="24"/>
        </w:rPr>
        <w:t xml:space="preserve">’ </w:t>
      </w:r>
      <w:r w:rsidR="006B68E2">
        <w:rPr>
          <w:sz w:val="24"/>
        </w:rPr>
        <w:t xml:space="preserve">preference to use </w:t>
      </w:r>
      <w:r w:rsidR="00FD08A7">
        <w:rPr>
          <w:sz w:val="24"/>
        </w:rPr>
        <w:t>USPS over electronic mail</w:t>
      </w:r>
      <w:r w:rsidR="00786967">
        <w:rPr>
          <w:sz w:val="24"/>
        </w:rPr>
        <w:t xml:space="preserve"> would </w:t>
      </w:r>
      <w:r w:rsidR="00FD08A7">
        <w:rPr>
          <w:sz w:val="24"/>
        </w:rPr>
        <w:t>mean they are</w:t>
      </w:r>
      <w:r w:rsidR="00C41C13">
        <w:rPr>
          <w:sz w:val="24"/>
        </w:rPr>
        <w:t xml:space="preserve"> able to </w:t>
      </w:r>
      <w:r w:rsidR="00FD08A7">
        <w:rPr>
          <w:sz w:val="24"/>
        </w:rPr>
        <w:t xml:space="preserve">use their own mailbox or </w:t>
      </w:r>
      <w:r w:rsidR="00C41C13">
        <w:rPr>
          <w:sz w:val="24"/>
        </w:rPr>
        <w:t xml:space="preserve">access </w:t>
      </w:r>
      <w:r w:rsidR="00FC71D6">
        <w:rPr>
          <w:sz w:val="24"/>
        </w:rPr>
        <w:t>others</w:t>
      </w:r>
      <w:r w:rsidR="00C41C13">
        <w:rPr>
          <w:sz w:val="24"/>
        </w:rPr>
        <w:t xml:space="preserve"> easily </w:t>
      </w:r>
      <w:r w:rsidR="005522C6">
        <w:rPr>
          <w:sz w:val="24"/>
        </w:rPr>
        <w:t>in their daily lives, m</w:t>
      </w:r>
      <w:r w:rsidR="00AC0585">
        <w:rPr>
          <w:sz w:val="24"/>
        </w:rPr>
        <w:t>ak</w:t>
      </w:r>
      <w:r w:rsidR="005522C6">
        <w:rPr>
          <w:sz w:val="24"/>
        </w:rPr>
        <w:t>ing</w:t>
      </w:r>
      <w:r w:rsidR="00AC0585">
        <w:rPr>
          <w:sz w:val="24"/>
        </w:rPr>
        <w:t xml:space="preserve"> calculating </w:t>
      </w:r>
      <w:r w:rsidR="00C41C13">
        <w:rPr>
          <w:sz w:val="24"/>
        </w:rPr>
        <w:t>mileage for this collection</w:t>
      </w:r>
      <w:r w:rsidR="009859A4">
        <w:rPr>
          <w:sz w:val="24"/>
        </w:rPr>
        <w:t xml:space="preserve"> unnecessary</w:t>
      </w:r>
      <w:r w:rsidR="00C41C13">
        <w:rPr>
          <w:sz w:val="24"/>
        </w:rPr>
        <w:t>.</w:t>
      </w:r>
      <w:r w:rsidR="00786967">
        <w:rPr>
          <w:sz w:val="24"/>
        </w:rPr>
        <w:t xml:space="preserve"> </w:t>
      </w:r>
      <w:r w:rsidR="00D05EE7">
        <w:rPr>
          <w:sz w:val="24"/>
        </w:rPr>
        <w:t>Therefore</w:t>
      </w:r>
      <w:r w:rsidR="000F6699">
        <w:rPr>
          <w:sz w:val="24"/>
        </w:rPr>
        <w:t>,</w:t>
      </w:r>
      <w:r w:rsidR="00D05EE7">
        <w:rPr>
          <w:sz w:val="24"/>
        </w:rPr>
        <w:t xml:space="preserve"> OPM estimates the</w:t>
      </w:r>
      <w:r w:rsidR="00263E96">
        <w:rPr>
          <w:sz w:val="24"/>
        </w:rPr>
        <w:t xml:space="preserve"> annual monetary</w:t>
      </w:r>
      <w:r w:rsidR="00D05EE7">
        <w:rPr>
          <w:sz w:val="24"/>
        </w:rPr>
        <w:t xml:space="preserve"> cost</w:t>
      </w:r>
      <w:r w:rsidR="00263E96">
        <w:rPr>
          <w:sz w:val="24"/>
        </w:rPr>
        <w:t xml:space="preserve"> of this</w:t>
      </w:r>
      <w:r w:rsidR="00D05EE7">
        <w:rPr>
          <w:sz w:val="24"/>
        </w:rPr>
        <w:t xml:space="preserve"> </w:t>
      </w:r>
      <w:r w:rsidR="002B0583">
        <w:rPr>
          <w:sz w:val="24"/>
        </w:rPr>
        <w:t xml:space="preserve">collection </w:t>
      </w:r>
      <w:r w:rsidR="00195A5E">
        <w:rPr>
          <w:sz w:val="24"/>
        </w:rPr>
        <w:t xml:space="preserve">is </w:t>
      </w:r>
      <w:r w:rsidR="00195A5E">
        <w:rPr>
          <w:sz w:val="24"/>
        </w:rPr>
        <w:t>$</w:t>
      </w:r>
      <w:r w:rsidR="00600B13">
        <w:rPr>
          <w:sz w:val="24"/>
        </w:rPr>
        <w:t>4</w:t>
      </w:r>
      <w:r>
        <w:rPr>
          <w:sz w:val="24"/>
        </w:rPr>
        <w:t>.</w:t>
      </w:r>
      <w:r w:rsidR="00600B13">
        <w:rPr>
          <w:sz w:val="24"/>
        </w:rPr>
        <w:t>3</w:t>
      </w:r>
      <w:r>
        <w:rPr>
          <w:sz w:val="24"/>
        </w:rPr>
        <w:t>2</w:t>
      </w:r>
    </w:p>
    <w:p w:rsidR="006E69AD" w:rsidP="00195A5E" w14:paraId="21B25ED8" w14:textId="77777777">
      <w:pPr>
        <w:ind w:left="734" w:right="965"/>
        <w:rPr>
          <w:sz w:val="24"/>
        </w:rPr>
      </w:pPr>
    </w:p>
    <w:p w:rsidR="005D376F" w:rsidP="00195A5E" w14:paraId="504FC631" w14:textId="3E140937">
      <w:pPr>
        <w:ind w:left="734" w:right="965"/>
        <w:rPr>
          <w:b/>
          <w:sz w:val="20"/>
        </w:rPr>
      </w:pPr>
      <w:r>
        <w:rPr>
          <w:b/>
          <w:noProof/>
          <w:sz w:val="20"/>
        </w:rPr>
        <mc:AlternateContent>
          <mc:Choice Requires="wps">
            <w:drawing>
              <wp:inline distT="0" distB="0" distL="0" distR="0">
                <wp:extent cx="5524500" cy="1051560"/>
                <wp:effectExtent l="0" t="0" r="0" b="0"/>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1051560"/>
                        </a:xfrm>
                        <a:prstGeom prst="rect">
                          <a:avLst/>
                        </a:prstGeom>
                        <a:solidFill>
                          <a:srgbClr val="BDBDBD"/>
                        </a:solidFill>
                      </wps:spPr>
                      <wps:txbx>
                        <w:txbxContent>
                          <w:p w:rsidR="005D376F" w14:textId="77777777">
                            <w:pPr>
                              <w:pStyle w:val="BodyText"/>
                              <w:ind w:left="32" w:right="41"/>
                              <w:rPr>
                                <w:color w:val="000000"/>
                              </w:rPr>
                            </w:pPr>
                            <w:r>
                              <w:rPr>
                                <w:color w:val="000000"/>
                              </w:rPr>
                              <w:t>14.</w:t>
                            </w:r>
                            <w:r>
                              <w:rPr>
                                <w:color w:val="000000"/>
                                <w:spacing w:val="37"/>
                              </w:rPr>
                              <w:t xml:space="preserve"> </w:t>
                            </w:r>
                            <w:r>
                              <w:rPr>
                                <w:color w:val="000000"/>
                              </w:rPr>
                              <w:t>Provide</w:t>
                            </w:r>
                            <w:r>
                              <w:rPr>
                                <w:color w:val="000000"/>
                                <w:spacing w:val="-7"/>
                              </w:rPr>
                              <w:t xml:space="preserve"> </w:t>
                            </w:r>
                            <w:r>
                              <w:rPr>
                                <w:color w:val="000000"/>
                              </w:rPr>
                              <w:t>estimates</w:t>
                            </w:r>
                            <w:r>
                              <w:rPr>
                                <w:color w:val="000000"/>
                                <w:spacing w:val="-6"/>
                              </w:rPr>
                              <w:t xml:space="preserve"> </w:t>
                            </w:r>
                            <w:r>
                              <w:rPr>
                                <w:color w:val="000000"/>
                              </w:rPr>
                              <w:t>of</w:t>
                            </w:r>
                            <w:r>
                              <w:rPr>
                                <w:color w:val="000000"/>
                                <w:spacing w:val="-7"/>
                              </w:rPr>
                              <w:t xml:space="preserve"> </w:t>
                            </w:r>
                            <w:r>
                              <w:rPr>
                                <w:color w:val="000000"/>
                              </w:rPr>
                              <w:t>annualized</w:t>
                            </w:r>
                            <w:r>
                              <w:rPr>
                                <w:color w:val="000000"/>
                                <w:spacing w:val="-5"/>
                              </w:rPr>
                              <w:t xml:space="preserve"> </w:t>
                            </w:r>
                            <w:r>
                              <w:rPr>
                                <w:color w:val="000000"/>
                              </w:rPr>
                              <w:t>cost</w:t>
                            </w:r>
                            <w:r>
                              <w:rPr>
                                <w:color w:val="000000"/>
                                <w:spacing w:val="-7"/>
                              </w:rPr>
                              <w:t xml:space="preserve"> </w:t>
                            </w:r>
                            <w:r>
                              <w:rPr>
                                <w:color w:val="000000"/>
                              </w:rPr>
                              <w:t>to</w:t>
                            </w:r>
                            <w:r>
                              <w:rPr>
                                <w:color w:val="000000"/>
                                <w:spacing w:val="-6"/>
                              </w:rPr>
                              <w:t xml:space="preserve"> </w:t>
                            </w:r>
                            <w:r>
                              <w:rPr>
                                <w:color w:val="000000"/>
                              </w:rPr>
                              <w:t>the</w:t>
                            </w:r>
                            <w:r>
                              <w:rPr>
                                <w:color w:val="000000"/>
                                <w:spacing w:val="-4"/>
                              </w:rPr>
                              <w:t xml:space="preserve"> </w:t>
                            </w:r>
                            <w:r>
                              <w:rPr>
                                <w:color w:val="000000"/>
                              </w:rPr>
                              <w:t>Federal</w:t>
                            </w:r>
                            <w:r>
                              <w:rPr>
                                <w:color w:val="000000"/>
                                <w:spacing w:val="-5"/>
                              </w:rPr>
                              <w:t xml:space="preserve"> </w:t>
                            </w:r>
                            <w:r>
                              <w:rPr>
                                <w:color w:val="000000"/>
                              </w:rPr>
                              <w:t>Government.</w:t>
                            </w:r>
                            <w:r>
                              <w:rPr>
                                <w:color w:val="000000"/>
                                <w:spacing w:val="-8"/>
                              </w:rPr>
                              <w:t xml:space="preserve"> </w:t>
                            </w:r>
                            <w:r>
                              <w:rPr>
                                <w:color w:val="000000"/>
                              </w:rPr>
                              <w:t>Also,</w:t>
                            </w:r>
                            <w:r>
                              <w:rPr>
                                <w:color w:val="000000"/>
                                <w:spacing w:val="-6"/>
                              </w:rPr>
                              <w:t xml:space="preserve"> </w:t>
                            </w:r>
                            <w:r>
                              <w:rPr>
                                <w:color w:val="000000"/>
                              </w:rPr>
                              <w:t>provide</w:t>
                            </w:r>
                            <w:r>
                              <w:rPr>
                                <w:color w:val="000000"/>
                                <w:spacing w:val="-7"/>
                              </w:rPr>
                              <w:t xml:space="preserve"> </w:t>
                            </w:r>
                            <w:r>
                              <w:rPr>
                                <w:color w:val="000000"/>
                              </w:rPr>
                              <w:t>a description</w:t>
                            </w:r>
                            <w:r>
                              <w:rPr>
                                <w:color w:val="000000"/>
                                <w:spacing w:val="-1"/>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method</w:t>
                            </w:r>
                            <w:r>
                              <w:rPr>
                                <w:color w:val="000000"/>
                                <w:spacing w:val="-1"/>
                              </w:rPr>
                              <w:t xml:space="preserve"> </w:t>
                            </w:r>
                            <w:r>
                              <w:rPr>
                                <w:color w:val="000000"/>
                              </w:rPr>
                              <w:t>used</w:t>
                            </w:r>
                            <w:r>
                              <w:rPr>
                                <w:color w:val="000000"/>
                                <w:spacing w:val="-1"/>
                              </w:rPr>
                              <w:t xml:space="preserve"> </w:t>
                            </w:r>
                            <w:r>
                              <w:rPr>
                                <w:color w:val="000000"/>
                              </w:rPr>
                              <w:t>to</w:t>
                            </w:r>
                            <w:r>
                              <w:rPr>
                                <w:color w:val="000000"/>
                                <w:spacing w:val="-1"/>
                              </w:rPr>
                              <w:t xml:space="preserve"> </w:t>
                            </w:r>
                            <w:r>
                              <w:rPr>
                                <w:color w:val="000000"/>
                              </w:rPr>
                              <w:t>estimate</w:t>
                            </w:r>
                            <w:r>
                              <w:rPr>
                                <w:color w:val="000000"/>
                                <w:spacing w:val="-2"/>
                              </w:rPr>
                              <w:t xml:space="preserve"> </w:t>
                            </w:r>
                            <w:r>
                              <w:rPr>
                                <w:color w:val="000000"/>
                              </w:rPr>
                              <w:t>cost,</w:t>
                            </w:r>
                            <w:r>
                              <w:rPr>
                                <w:color w:val="000000"/>
                                <w:spacing w:val="-1"/>
                              </w:rPr>
                              <w:t xml:space="preserve"> </w:t>
                            </w:r>
                            <w:r>
                              <w:rPr>
                                <w:color w:val="000000"/>
                              </w:rPr>
                              <w:t>which</w:t>
                            </w:r>
                            <w:r>
                              <w:rPr>
                                <w:color w:val="000000"/>
                                <w:spacing w:val="-1"/>
                              </w:rPr>
                              <w:t xml:space="preserve"> </w:t>
                            </w:r>
                            <w:r>
                              <w:rPr>
                                <w:color w:val="000000"/>
                              </w:rPr>
                              <w:t>should</w:t>
                            </w:r>
                            <w:r>
                              <w:rPr>
                                <w:color w:val="000000"/>
                                <w:spacing w:val="-1"/>
                              </w:rPr>
                              <w:t xml:space="preserve"> </w:t>
                            </w:r>
                            <w:r>
                              <w:rPr>
                                <w:color w:val="000000"/>
                              </w:rPr>
                              <w:t>include</w:t>
                            </w:r>
                            <w:r>
                              <w:rPr>
                                <w:color w:val="000000"/>
                                <w:spacing w:val="-5"/>
                              </w:rPr>
                              <w:t xml:space="preserve"> </w:t>
                            </w:r>
                            <w:r>
                              <w:rPr>
                                <w:color w:val="000000"/>
                              </w:rPr>
                              <w:t>quantification of hours, operational expenses (such as equipment, overhead, printing and support staff), and any other expense that would have been incurred without this collection of information. You may also aggregate cost estimates for Items 12, 13, and 14 in a single table.</w:t>
                            </w:r>
                          </w:p>
                        </w:txbxContent>
                      </wps:txbx>
                      <wps:bodyPr wrap="square" lIns="0" tIns="0" rIns="0" bIns="0" rtlCol="0"/>
                    </wps:wsp>
                  </a:graphicData>
                </a:graphic>
              </wp:inline>
            </w:drawing>
          </mc:Choice>
          <mc:Fallback>
            <w:pict>
              <v:shape id="Textbox 14" o:spid="_x0000_i1038" type="#_x0000_t202" style="width:435pt;height:82.8pt;mso-left-percent:-10001;mso-position-horizontal-relative:char;mso-position-vertical-relative:line;mso-top-percent:-10001;mso-wrap-style:square;visibility:visible;v-text-anchor:top" fillcolor="#bdbdbd" stroked="f">
                <v:textbox inset="0,0,0,0">
                  <w:txbxContent>
                    <w:p w:rsidR="005D376F" w14:paraId="7A19DF34" w14:textId="77777777">
                      <w:pPr>
                        <w:pStyle w:val="BodyText"/>
                        <w:ind w:left="32" w:right="41"/>
                        <w:rPr>
                          <w:color w:val="000000"/>
                        </w:rPr>
                      </w:pPr>
                      <w:r>
                        <w:rPr>
                          <w:color w:val="000000"/>
                        </w:rPr>
                        <w:t>14.</w:t>
                      </w:r>
                      <w:r>
                        <w:rPr>
                          <w:color w:val="000000"/>
                          <w:spacing w:val="37"/>
                        </w:rPr>
                        <w:t xml:space="preserve"> </w:t>
                      </w:r>
                      <w:r>
                        <w:rPr>
                          <w:color w:val="000000"/>
                        </w:rPr>
                        <w:t>Provide</w:t>
                      </w:r>
                      <w:r>
                        <w:rPr>
                          <w:color w:val="000000"/>
                          <w:spacing w:val="-7"/>
                        </w:rPr>
                        <w:t xml:space="preserve"> </w:t>
                      </w:r>
                      <w:r>
                        <w:rPr>
                          <w:color w:val="000000"/>
                        </w:rPr>
                        <w:t>estimates</w:t>
                      </w:r>
                      <w:r>
                        <w:rPr>
                          <w:color w:val="000000"/>
                          <w:spacing w:val="-6"/>
                        </w:rPr>
                        <w:t xml:space="preserve"> </w:t>
                      </w:r>
                      <w:r>
                        <w:rPr>
                          <w:color w:val="000000"/>
                        </w:rPr>
                        <w:t>of</w:t>
                      </w:r>
                      <w:r>
                        <w:rPr>
                          <w:color w:val="000000"/>
                          <w:spacing w:val="-7"/>
                        </w:rPr>
                        <w:t xml:space="preserve"> </w:t>
                      </w:r>
                      <w:r>
                        <w:rPr>
                          <w:color w:val="000000"/>
                        </w:rPr>
                        <w:t>annualized</w:t>
                      </w:r>
                      <w:r>
                        <w:rPr>
                          <w:color w:val="000000"/>
                          <w:spacing w:val="-5"/>
                        </w:rPr>
                        <w:t xml:space="preserve"> </w:t>
                      </w:r>
                      <w:r>
                        <w:rPr>
                          <w:color w:val="000000"/>
                        </w:rPr>
                        <w:t>cost</w:t>
                      </w:r>
                      <w:r>
                        <w:rPr>
                          <w:color w:val="000000"/>
                          <w:spacing w:val="-7"/>
                        </w:rPr>
                        <w:t xml:space="preserve"> </w:t>
                      </w:r>
                      <w:r>
                        <w:rPr>
                          <w:color w:val="000000"/>
                        </w:rPr>
                        <w:t>to</w:t>
                      </w:r>
                      <w:r>
                        <w:rPr>
                          <w:color w:val="000000"/>
                          <w:spacing w:val="-6"/>
                        </w:rPr>
                        <w:t xml:space="preserve"> </w:t>
                      </w:r>
                      <w:r>
                        <w:rPr>
                          <w:color w:val="000000"/>
                        </w:rPr>
                        <w:t>the</w:t>
                      </w:r>
                      <w:r>
                        <w:rPr>
                          <w:color w:val="000000"/>
                          <w:spacing w:val="-4"/>
                        </w:rPr>
                        <w:t xml:space="preserve"> </w:t>
                      </w:r>
                      <w:r>
                        <w:rPr>
                          <w:color w:val="000000"/>
                        </w:rPr>
                        <w:t>Federal</w:t>
                      </w:r>
                      <w:r>
                        <w:rPr>
                          <w:color w:val="000000"/>
                          <w:spacing w:val="-5"/>
                        </w:rPr>
                        <w:t xml:space="preserve"> </w:t>
                      </w:r>
                      <w:r>
                        <w:rPr>
                          <w:color w:val="000000"/>
                        </w:rPr>
                        <w:t>Government.</w:t>
                      </w:r>
                      <w:r>
                        <w:rPr>
                          <w:color w:val="000000"/>
                          <w:spacing w:val="-8"/>
                        </w:rPr>
                        <w:t xml:space="preserve"> </w:t>
                      </w:r>
                      <w:r>
                        <w:rPr>
                          <w:color w:val="000000"/>
                        </w:rPr>
                        <w:t>Also,</w:t>
                      </w:r>
                      <w:r>
                        <w:rPr>
                          <w:color w:val="000000"/>
                          <w:spacing w:val="-6"/>
                        </w:rPr>
                        <w:t xml:space="preserve"> </w:t>
                      </w:r>
                      <w:r>
                        <w:rPr>
                          <w:color w:val="000000"/>
                        </w:rPr>
                        <w:t>provide</w:t>
                      </w:r>
                      <w:r>
                        <w:rPr>
                          <w:color w:val="000000"/>
                          <w:spacing w:val="-7"/>
                        </w:rPr>
                        <w:t xml:space="preserve"> </w:t>
                      </w:r>
                      <w:r>
                        <w:rPr>
                          <w:color w:val="000000"/>
                        </w:rPr>
                        <w:t>a description</w:t>
                      </w:r>
                      <w:r>
                        <w:rPr>
                          <w:color w:val="000000"/>
                          <w:spacing w:val="-1"/>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method</w:t>
                      </w:r>
                      <w:r>
                        <w:rPr>
                          <w:color w:val="000000"/>
                          <w:spacing w:val="-1"/>
                        </w:rPr>
                        <w:t xml:space="preserve"> </w:t>
                      </w:r>
                      <w:r>
                        <w:rPr>
                          <w:color w:val="000000"/>
                        </w:rPr>
                        <w:t>used</w:t>
                      </w:r>
                      <w:r>
                        <w:rPr>
                          <w:color w:val="000000"/>
                          <w:spacing w:val="-1"/>
                        </w:rPr>
                        <w:t xml:space="preserve"> </w:t>
                      </w:r>
                      <w:r>
                        <w:rPr>
                          <w:color w:val="000000"/>
                        </w:rPr>
                        <w:t>to</w:t>
                      </w:r>
                      <w:r>
                        <w:rPr>
                          <w:color w:val="000000"/>
                          <w:spacing w:val="-1"/>
                        </w:rPr>
                        <w:t xml:space="preserve"> </w:t>
                      </w:r>
                      <w:r>
                        <w:rPr>
                          <w:color w:val="000000"/>
                        </w:rPr>
                        <w:t>estimate</w:t>
                      </w:r>
                      <w:r>
                        <w:rPr>
                          <w:color w:val="000000"/>
                          <w:spacing w:val="-2"/>
                        </w:rPr>
                        <w:t xml:space="preserve"> </w:t>
                      </w:r>
                      <w:r>
                        <w:rPr>
                          <w:color w:val="000000"/>
                        </w:rPr>
                        <w:t>cost,</w:t>
                      </w:r>
                      <w:r>
                        <w:rPr>
                          <w:color w:val="000000"/>
                          <w:spacing w:val="-1"/>
                        </w:rPr>
                        <w:t xml:space="preserve"> </w:t>
                      </w:r>
                      <w:r>
                        <w:rPr>
                          <w:color w:val="000000"/>
                        </w:rPr>
                        <w:t>which</w:t>
                      </w:r>
                      <w:r>
                        <w:rPr>
                          <w:color w:val="000000"/>
                          <w:spacing w:val="-1"/>
                        </w:rPr>
                        <w:t xml:space="preserve"> </w:t>
                      </w:r>
                      <w:r>
                        <w:rPr>
                          <w:color w:val="000000"/>
                        </w:rPr>
                        <w:t>should</w:t>
                      </w:r>
                      <w:r>
                        <w:rPr>
                          <w:color w:val="000000"/>
                          <w:spacing w:val="-1"/>
                        </w:rPr>
                        <w:t xml:space="preserve"> </w:t>
                      </w:r>
                      <w:r>
                        <w:rPr>
                          <w:color w:val="000000"/>
                        </w:rPr>
                        <w:t>include</w:t>
                      </w:r>
                      <w:r>
                        <w:rPr>
                          <w:color w:val="000000"/>
                          <w:spacing w:val="-5"/>
                        </w:rPr>
                        <w:t xml:space="preserve"> </w:t>
                      </w:r>
                      <w:r>
                        <w:rPr>
                          <w:color w:val="000000"/>
                        </w:rPr>
                        <w:t>quantification of hours, operational expenses (such as equipment, overhead, printing and support staff), and any other expense that would have been incurred without this collection of information. You may also aggregate cost estimates for Items 12, 13, and</w:t>
                      </w:r>
                      <w:r>
                        <w:rPr>
                          <w:color w:val="000000"/>
                        </w:rPr>
                        <w:t xml:space="preserve"> 14 in a single table.</w:t>
                      </w:r>
                    </w:p>
                  </w:txbxContent>
                </v:textbox>
                <w10:wrap type="none"/>
                <w10:anchorlock/>
              </v:shape>
            </w:pict>
          </mc:Fallback>
        </mc:AlternateContent>
      </w:r>
    </w:p>
    <w:p w:rsidR="005D376F" w14:paraId="1F7326FC" w14:textId="179A0467">
      <w:pPr>
        <w:spacing w:before="224"/>
        <w:ind w:left="740" w:right="985"/>
        <w:rPr>
          <w:sz w:val="24"/>
        </w:rPr>
      </w:pPr>
      <w:r>
        <w:rPr>
          <w:sz w:val="24"/>
        </w:rPr>
        <w:t>The</w:t>
      </w:r>
      <w:r>
        <w:rPr>
          <w:spacing w:val="-7"/>
          <w:sz w:val="24"/>
        </w:rPr>
        <w:t xml:space="preserve"> </w:t>
      </w:r>
      <w:r>
        <w:rPr>
          <w:sz w:val="24"/>
        </w:rPr>
        <w:t>estimated</w:t>
      </w:r>
      <w:r>
        <w:rPr>
          <w:spacing w:val="-6"/>
          <w:sz w:val="24"/>
        </w:rPr>
        <w:t xml:space="preserve"> </w:t>
      </w:r>
      <w:r>
        <w:rPr>
          <w:sz w:val="24"/>
        </w:rPr>
        <w:t>annualized</w:t>
      </w:r>
      <w:r>
        <w:rPr>
          <w:spacing w:val="-4"/>
          <w:sz w:val="24"/>
        </w:rPr>
        <w:t xml:space="preserve"> </w:t>
      </w:r>
      <w:r>
        <w:rPr>
          <w:sz w:val="24"/>
        </w:rPr>
        <w:t>cost</w:t>
      </w:r>
      <w:r>
        <w:rPr>
          <w:spacing w:val="-5"/>
          <w:sz w:val="24"/>
        </w:rPr>
        <w:t xml:space="preserve"> </w:t>
      </w:r>
      <w:r>
        <w:rPr>
          <w:sz w:val="24"/>
        </w:rPr>
        <w:t>to</w:t>
      </w:r>
      <w:r>
        <w:rPr>
          <w:spacing w:val="-8"/>
          <w:sz w:val="24"/>
        </w:rPr>
        <w:t xml:space="preserve"> </w:t>
      </w:r>
      <w:r>
        <w:rPr>
          <w:sz w:val="24"/>
        </w:rPr>
        <w:t>the</w:t>
      </w:r>
      <w:r>
        <w:rPr>
          <w:spacing w:val="-9"/>
          <w:sz w:val="24"/>
        </w:rPr>
        <w:t xml:space="preserve"> </w:t>
      </w:r>
      <w:r>
        <w:rPr>
          <w:sz w:val="24"/>
        </w:rPr>
        <w:t>Federal</w:t>
      </w:r>
      <w:r>
        <w:rPr>
          <w:spacing w:val="-5"/>
          <w:sz w:val="24"/>
        </w:rPr>
        <w:t xml:space="preserve"> </w:t>
      </w:r>
      <w:r>
        <w:rPr>
          <w:sz w:val="24"/>
        </w:rPr>
        <w:t>Government</w:t>
      </w:r>
      <w:r>
        <w:rPr>
          <w:spacing w:val="-6"/>
          <w:sz w:val="24"/>
        </w:rPr>
        <w:t xml:space="preserve"> </w:t>
      </w:r>
      <w:r>
        <w:rPr>
          <w:sz w:val="24"/>
        </w:rPr>
        <w:t>is</w:t>
      </w:r>
      <w:r>
        <w:rPr>
          <w:spacing w:val="-6"/>
          <w:sz w:val="24"/>
        </w:rPr>
        <w:t xml:space="preserve"> </w:t>
      </w:r>
      <w:r>
        <w:rPr>
          <w:sz w:val="24"/>
        </w:rPr>
        <w:t>based</w:t>
      </w:r>
      <w:r>
        <w:rPr>
          <w:spacing w:val="-8"/>
          <w:sz w:val="24"/>
        </w:rPr>
        <w:t xml:space="preserve"> </w:t>
      </w:r>
      <w:r>
        <w:rPr>
          <w:sz w:val="24"/>
        </w:rPr>
        <w:t>on</w:t>
      </w:r>
      <w:r>
        <w:rPr>
          <w:spacing w:val="-6"/>
          <w:sz w:val="24"/>
        </w:rPr>
        <w:t xml:space="preserve"> </w:t>
      </w:r>
      <w:r>
        <w:rPr>
          <w:sz w:val="24"/>
        </w:rPr>
        <w:t>the</w:t>
      </w:r>
      <w:r>
        <w:rPr>
          <w:spacing w:val="-9"/>
          <w:sz w:val="24"/>
        </w:rPr>
        <w:t xml:space="preserve"> </w:t>
      </w:r>
      <w:r>
        <w:rPr>
          <w:sz w:val="24"/>
        </w:rPr>
        <w:t>202</w:t>
      </w:r>
      <w:r w:rsidR="00677677">
        <w:rPr>
          <w:sz w:val="24"/>
        </w:rPr>
        <w:t>4</w:t>
      </w:r>
      <w:r>
        <w:rPr>
          <w:spacing w:val="-6"/>
          <w:sz w:val="24"/>
        </w:rPr>
        <w:t xml:space="preserve"> </w:t>
      </w:r>
      <w:r>
        <w:rPr>
          <w:sz w:val="24"/>
        </w:rPr>
        <w:t xml:space="preserve">annual GS-12/5 salary </w:t>
      </w:r>
      <w:r w:rsidR="00565E49">
        <w:rPr>
          <w:sz w:val="24"/>
        </w:rPr>
        <w:t xml:space="preserve">of the </w:t>
      </w:r>
      <w:r>
        <w:rPr>
          <w:sz w:val="24"/>
        </w:rPr>
        <w:t>support staff</w:t>
      </w:r>
      <w:r w:rsidR="00C32E96">
        <w:rPr>
          <w:sz w:val="24"/>
        </w:rPr>
        <w:t>er</w:t>
      </w:r>
      <w:r>
        <w:rPr>
          <w:sz w:val="24"/>
        </w:rPr>
        <w:t xml:space="preserve"> used to review and process these applications as part of their general work assignments.</w:t>
      </w:r>
      <w:r w:rsidR="000C1DCE">
        <w:rPr>
          <w:sz w:val="24"/>
        </w:rPr>
        <w:t xml:space="preserve"> We’ve also added an additional 100% overhead.</w:t>
      </w:r>
    </w:p>
    <w:p w:rsidR="00F974BE" w14:paraId="4D1B5CB3" w14:textId="4DD128DE">
      <w:pPr>
        <w:spacing w:before="224"/>
        <w:ind w:left="740" w:right="985"/>
        <w:rPr>
          <w:sz w:val="24"/>
        </w:rPr>
      </w:pPr>
      <w:r>
        <w:rPr>
          <w:sz w:val="24"/>
        </w:rPr>
        <w:t>$</w:t>
      </w:r>
      <w:r w:rsidR="00E94A48">
        <w:rPr>
          <w:sz w:val="24"/>
        </w:rPr>
        <w:t>53</w:t>
      </w:r>
      <w:r>
        <w:rPr>
          <w:sz w:val="24"/>
        </w:rPr>
        <w:t>.</w:t>
      </w:r>
      <w:r w:rsidR="00E94A48">
        <w:rPr>
          <w:sz w:val="24"/>
        </w:rPr>
        <w:t>87</w:t>
      </w:r>
      <w:r>
        <w:rPr>
          <w:sz w:val="24"/>
        </w:rPr>
        <w:t xml:space="preserve"> x 2.5 hours per week x 52 weeks per year = $</w:t>
      </w:r>
      <w:r w:rsidR="00933C6C">
        <w:rPr>
          <w:sz w:val="24"/>
        </w:rPr>
        <w:t>7,003</w:t>
      </w:r>
    </w:p>
    <w:p w:rsidR="00565E49" w14:paraId="52376240" w14:textId="0EB1E677">
      <w:pPr>
        <w:spacing w:before="224"/>
        <w:ind w:left="740" w:right="985"/>
        <w:rPr>
          <w:sz w:val="24"/>
        </w:rPr>
      </w:pPr>
      <w:r>
        <w:rPr>
          <w:sz w:val="24"/>
        </w:rPr>
        <w:t>$7,003 x 2 = $14,006</w:t>
      </w:r>
    </w:p>
    <w:p w:rsidR="005D376F" w14:paraId="1FAB5B94" w14:textId="77777777">
      <w:pPr>
        <w:pStyle w:val="BodyText"/>
        <w:spacing w:before="26"/>
        <w:rPr>
          <w:b w:val="0"/>
          <w:sz w:val="20"/>
        </w:rPr>
      </w:pPr>
      <w:r>
        <w:rPr>
          <w:noProof/>
        </w:rPr>
        <mc:AlternateContent>
          <mc:Choice Requires="wps">
            <w:drawing>
              <wp:anchor distT="0" distB="0" distL="0" distR="0" simplePos="0" relativeHeight="251680768" behindDoc="1" locked="0" layoutInCell="1" allowOverlap="1">
                <wp:simplePos x="0" y="0"/>
                <wp:positionH relativeFrom="page">
                  <wp:posOffset>1123950</wp:posOffset>
                </wp:positionH>
                <wp:positionV relativeFrom="paragraph">
                  <wp:posOffset>177859</wp:posOffset>
                </wp:positionV>
                <wp:extent cx="5524500" cy="1577340"/>
                <wp:effectExtent l="0" t="0" r="0" b="0"/>
                <wp:wrapTopAndBottom/>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1577340"/>
                        </a:xfrm>
                        <a:prstGeom prst="rect">
                          <a:avLst/>
                        </a:prstGeom>
                        <a:solidFill>
                          <a:srgbClr val="BDBDBD"/>
                        </a:solidFill>
                      </wps:spPr>
                      <wps:txbx>
                        <w:txbxContent>
                          <w:p w:rsidR="005D376F" w14:textId="77777777">
                            <w:pPr>
                              <w:pStyle w:val="BodyText"/>
                              <w:ind w:left="32" w:right="41"/>
                              <w:rPr>
                                <w:color w:val="000000"/>
                              </w:rPr>
                            </w:pPr>
                            <w:r>
                              <w:rPr>
                                <w:color w:val="000000"/>
                              </w:rPr>
                              <w:t>15.</w:t>
                            </w:r>
                            <w:r>
                              <w:rPr>
                                <w:color w:val="000000"/>
                                <w:spacing w:val="40"/>
                              </w:rPr>
                              <w:t xml:space="preserve"> </w:t>
                            </w:r>
                            <w:r>
                              <w:rPr>
                                <w:color w:val="000000"/>
                              </w:rPr>
                              <w:t>Explain the reasons for any program changes or adjustments reported in Items 13 or 14 of the OMB Form 83-I.</w:t>
                            </w:r>
                            <w:r>
                              <w:rPr>
                                <w:color w:val="000000"/>
                                <w:spacing w:val="40"/>
                              </w:rPr>
                              <w:t xml:space="preserve"> </w:t>
                            </w:r>
                            <w:r>
                              <w:rPr>
                                <w:color w:val="000000"/>
                              </w:rPr>
                              <w:t>Changes in hour burden, i.e., program changes or adjustments</w:t>
                            </w:r>
                            <w:r>
                              <w:rPr>
                                <w:color w:val="000000"/>
                                <w:spacing w:val="-1"/>
                              </w:rPr>
                              <w:t xml:space="preserve"> </w:t>
                            </w:r>
                            <w:r>
                              <w:rPr>
                                <w:color w:val="000000"/>
                              </w:rPr>
                              <w:t>made</w:t>
                            </w:r>
                            <w:r>
                              <w:rPr>
                                <w:color w:val="000000"/>
                                <w:spacing w:val="-2"/>
                              </w:rPr>
                              <w:t xml:space="preserve"> </w:t>
                            </w:r>
                            <w:r>
                              <w:rPr>
                                <w:color w:val="000000"/>
                              </w:rPr>
                              <w:t>to</w:t>
                            </w:r>
                            <w:r>
                              <w:rPr>
                                <w:color w:val="000000"/>
                                <w:spacing w:val="-1"/>
                              </w:rPr>
                              <w:t xml:space="preserve"> </w:t>
                            </w:r>
                            <w:r>
                              <w:rPr>
                                <w:color w:val="000000"/>
                              </w:rPr>
                              <w:t>annual</w:t>
                            </w:r>
                            <w:r>
                              <w:rPr>
                                <w:color w:val="000000"/>
                                <w:spacing w:val="-1"/>
                              </w:rPr>
                              <w:t xml:space="preserve"> </w:t>
                            </w:r>
                            <w:r>
                              <w:rPr>
                                <w:color w:val="000000"/>
                              </w:rPr>
                              <w:t>reporting</w:t>
                            </w:r>
                            <w:r>
                              <w:rPr>
                                <w:color w:val="000000"/>
                                <w:spacing w:val="-1"/>
                              </w:rPr>
                              <w:t xml:space="preserve"> </w:t>
                            </w:r>
                            <w:r>
                              <w:rPr>
                                <w:color w:val="000000"/>
                              </w:rPr>
                              <w:t>and</w:t>
                            </w:r>
                            <w:r>
                              <w:rPr>
                                <w:color w:val="000000"/>
                                <w:spacing w:val="-1"/>
                              </w:rPr>
                              <w:t xml:space="preserve"> </w:t>
                            </w:r>
                            <w:r>
                              <w:rPr>
                                <w:color w:val="000000"/>
                              </w:rPr>
                              <w:t>recordkeeping</w:t>
                            </w:r>
                            <w:r>
                              <w:rPr>
                                <w:color w:val="000000"/>
                                <w:spacing w:val="-1"/>
                              </w:rPr>
                              <w:t xml:space="preserve"> </w:t>
                            </w:r>
                            <w:r>
                              <w:rPr>
                                <w:color w:val="000000"/>
                              </w:rPr>
                              <w:t>hour</w:t>
                            </w:r>
                            <w:r>
                              <w:rPr>
                                <w:color w:val="000000"/>
                                <w:spacing w:val="-2"/>
                              </w:rPr>
                              <w:t xml:space="preserve"> </w:t>
                            </w:r>
                            <w:r>
                              <w:rPr>
                                <w:color w:val="000000"/>
                              </w:rPr>
                              <w:t>and</w:t>
                            </w:r>
                            <w:r>
                              <w:rPr>
                                <w:color w:val="000000"/>
                                <w:spacing w:val="-1"/>
                              </w:rPr>
                              <w:t xml:space="preserve"> </w:t>
                            </w:r>
                            <w:r>
                              <w:rPr>
                                <w:color w:val="000000"/>
                              </w:rPr>
                              <w:t>cost</w:t>
                            </w:r>
                            <w:r>
                              <w:rPr>
                                <w:color w:val="000000"/>
                                <w:spacing w:val="-2"/>
                              </w:rPr>
                              <w:t xml:space="preserve"> </w:t>
                            </w:r>
                            <w:r>
                              <w:rPr>
                                <w:color w:val="000000"/>
                              </w:rPr>
                              <w:t>burden.</w:t>
                            </w:r>
                            <w:r>
                              <w:rPr>
                                <w:color w:val="000000"/>
                                <w:spacing w:val="38"/>
                              </w:rPr>
                              <w:t xml:space="preserve"> </w:t>
                            </w:r>
                            <w:r>
                              <w:rPr>
                                <w:color w:val="000000"/>
                              </w:rPr>
                              <w:t>A program change is the result of deliberate Federal government action.</w:t>
                            </w:r>
                            <w:r>
                              <w:rPr>
                                <w:color w:val="000000"/>
                                <w:spacing w:val="40"/>
                              </w:rPr>
                              <w:t xml:space="preserve"> </w:t>
                            </w:r>
                            <w:r>
                              <w:rPr>
                                <w:color w:val="000000"/>
                              </w:rPr>
                              <w:t>All new collections and any subsequent revisions of existing collections (e.g., the addition or deletion</w:t>
                            </w:r>
                            <w:r>
                              <w:rPr>
                                <w:color w:val="000000"/>
                                <w:spacing w:val="-1"/>
                              </w:rPr>
                              <w:t xml:space="preserve"> </w:t>
                            </w:r>
                            <w:r>
                              <w:rPr>
                                <w:color w:val="000000"/>
                              </w:rPr>
                              <w:t>of</w:t>
                            </w:r>
                            <w:r>
                              <w:rPr>
                                <w:color w:val="000000"/>
                                <w:spacing w:val="-2"/>
                              </w:rPr>
                              <w:t xml:space="preserve"> </w:t>
                            </w:r>
                            <w:r>
                              <w:rPr>
                                <w:color w:val="000000"/>
                              </w:rPr>
                              <w:t>questions)</w:t>
                            </w:r>
                            <w:r>
                              <w:rPr>
                                <w:color w:val="000000"/>
                                <w:spacing w:val="-2"/>
                              </w:rPr>
                              <w:t xml:space="preserve"> </w:t>
                            </w:r>
                            <w:r>
                              <w:rPr>
                                <w:color w:val="000000"/>
                              </w:rPr>
                              <w:t>are</w:t>
                            </w:r>
                            <w:r>
                              <w:rPr>
                                <w:color w:val="000000"/>
                                <w:spacing w:val="-2"/>
                              </w:rPr>
                              <w:t xml:space="preserve"> </w:t>
                            </w:r>
                            <w:r>
                              <w:rPr>
                                <w:color w:val="000000"/>
                              </w:rPr>
                              <w:t>recorded as</w:t>
                            </w:r>
                            <w:r>
                              <w:rPr>
                                <w:color w:val="000000"/>
                                <w:spacing w:val="-1"/>
                              </w:rPr>
                              <w:t xml:space="preserve"> </w:t>
                            </w:r>
                            <w:r>
                              <w:rPr>
                                <w:color w:val="000000"/>
                              </w:rPr>
                              <w:t>program changes.</w:t>
                            </w:r>
                            <w:r>
                              <w:rPr>
                                <w:color w:val="000000"/>
                                <w:spacing w:val="38"/>
                              </w:rPr>
                              <w:t xml:space="preserve"> </w:t>
                            </w:r>
                            <w:r>
                              <w:rPr>
                                <w:color w:val="000000"/>
                              </w:rPr>
                              <w:t>An</w:t>
                            </w:r>
                            <w:r>
                              <w:rPr>
                                <w:color w:val="000000"/>
                                <w:spacing w:val="-1"/>
                              </w:rPr>
                              <w:t xml:space="preserve"> </w:t>
                            </w:r>
                            <w:r>
                              <w:rPr>
                                <w:color w:val="000000"/>
                              </w:rPr>
                              <w:t>adjustment</w:t>
                            </w:r>
                            <w:r>
                              <w:rPr>
                                <w:color w:val="000000"/>
                                <w:spacing w:val="-2"/>
                              </w:rPr>
                              <w:t xml:space="preserve"> </w:t>
                            </w:r>
                            <w:r>
                              <w:rPr>
                                <w:color w:val="000000"/>
                              </w:rPr>
                              <w:t>is</w:t>
                            </w:r>
                            <w:r>
                              <w:rPr>
                                <w:color w:val="000000"/>
                                <w:spacing w:val="-1"/>
                              </w:rPr>
                              <w:t xml:space="preserve"> </w:t>
                            </w:r>
                            <w:r>
                              <w:rPr>
                                <w:color w:val="000000"/>
                              </w:rPr>
                              <w:t>a</w:t>
                            </w:r>
                            <w:r>
                              <w:rPr>
                                <w:color w:val="000000"/>
                                <w:spacing w:val="-2"/>
                              </w:rPr>
                              <w:t xml:space="preserve"> </w:t>
                            </w:r>
                            <w:r>
                              <w:rPr>
                                <w:color w:val="000000"/>
                              </w:rPr>
                              <w:t>change that is not the result of a deliberate Federal government action.</w:t>
                            </w:r>
                            <w:r>
                              <w:rPr>
                                <w:color w:val="000000"/>
                                <w:spacing w:val="40"/>
                              </w:rPr>
                              <w:t xml:space="preserve"> </w:t>
                            </w:r>
                            <w:r>
                              <w:rPr>
                                <w:color w:val="000000"/>
                              </w:rPr>
                              <w:t>These changes that result</w:t>
                            </w:r>
                            <w:r>
                              <w:rPr>
                                <w:color w:val="000000"/>
                                <w:spacing w:val="-9"/>
                              </w:rPr>
                              <w:t xml:space="preserve"> </w:t>
                            </w:r>
                            <w:r>
                              <w:rPr>
                                <w:color w:val="000000"/>
                              </w:rPr>
                              <w:t>from</w:t>
                            </w:r>
                            <w:r>
                              <w:rPr>
                                <w:color w:val="000000"/>
                                <w:spacing w:val="-7"/>
                              </w:rPr>
                              <w:t xml:space="preserve"> </w:t>
                            </w:r>
                            <w:r>
                              <w:rPr>
                                <w:color w:val="000000"/>
                              </w:rPr>
                              <w:t>new</w:t>
                            </w:r>
                            <w:r>
                              <w:rPr>
                                <w:color w:val="000000"/>
                                <w:spacing w:val="-6"/>
                              </w:rPr>
                              <w:t xml:space="preserve"> </w:t>
                            </w:r>
                            <w:r>
                              <w:rPr>
                                <w:color w:val="000000"/>
                              </w:rPr>
                              <w:t>estimates</w:t>
                            </w:r>
                            <w:r>
                              <w:rPr>
                                <w:color w:val="000000"/>
                                <w:spacing w:val="-6"/>
                              </w:rPr>
                              <w:t xml:space="preserve"> </w:t>
                            </w:r>
                            <w:r>
                              <w:rPr>
                                <w:color w:val="000000"/>
                              </w:rPr>
                              <w:t>or</w:t>
                            </w:r>
                            <w:r>
                              <w:rPr>
                                <w:color w:val="000000"/>
                                <w:spacing w:val="-7"/>
                              </w:rPr>
                              <w:t xml:space="preserve"> </w:t>
                            </w:r>
                            <w:r>
                              <w:rPr>
                                <w:color w:val="000000"/>
                              </w:rPr>
                              <w:t>actions</w:t>
                            </w:r>
                            <w:r>
                              <w:rPr>
                                <w:color w:val="000000"/>
                                <w:spacing w:val="-6"/>
                              </w:rPr>
                              <w:t xml:space="preserve"> </w:t>
                            </w:r>
                            <w:r>
                              <w:rPr>
                                <w:color w:val="000000"/>
                              </w:rPr>
                              <w:t>not</w:t>
                            </w:r>
                            <w:r>
                              <w:rPr>
                                <w:color w:val="000000"/>
                                <w:spacing w:val="-7"/>
                              </w:rPr>
                              <w:t xml:space="preserve"> </w:t>
                            </w:r>
                            <w:r>
                              <w:rPr>
                                <w:color w:val="000000"/>
                              </w:rPr>
                              <w:t>controllable</w:t>
                            </w:r>
                            <w:r>
                              <w:rPr>
                                <w:color w:val="000000"/>
                                <w:spacing w:val="-7"/>
                              </w:rPr>
                              <w:t xml:space="preserve"> </w:t>
                            </w:r>
                            <w:r>
                              <w:rPr>
                                <w:color w:val="000000"/>
                              </w:rPr>
                              <w:t>by</w:t>
                            </w:r>
                            <w:r>
                              <w:rPr>
                                <w:color w:val="000000"/>
                                <w:spacing w:val="-8"/>
                              </w:rPr>
                              <w:t xml:space="preserve"> </w:t>
                            </w:r>
                            <w:r>
                              <w:rPr>
                                <w:color w:val="000000"/>
                              </w:rPr>
                              <w:t>the</w:t>
                            </w:r>
                            <w:r>
                              <w:rPr>
                                <w:color w:val="000000"/>
                                <w:spacing w:val="-7"/>
                              </w:rPr>
                              <w:t xml:space="preserve"> </w:t>
                            </w:r>
                            <w:r>
                              <w:rPr>
                                <w:color w:val="000000"/>
                              </w:rPr>
                              <w:t>Federal</w:t>
                            </w:r>
                            <w:r>
                              <w:rPr>
                                <w:color w:val="000000"/>
                                <w:spacing w:val="-6"/>
                              </w:rPr>
                              <w:t xml:space="preserve"> </w:t>
                            </w:r>
                            <w:r>
                              <w:rPr>
                                <w:color w:val="000000"/>
                              </w:rPr>
                              <w:t>government</w:t>
                            </w:r>
                            <w:r>
                              <w:rPr>
                                <w:color w:val="000000"/>
                                <w:spacing w:val="-9"/>
                              </w:rPr>
                              <w:t xml:space="preserve"> </w:t>
                            </w:r>
                            <w:r>
                              <w:rPr>
                                <w:color w:val="000000"/>
                              </w:rPr>
                              <w:t>are recorded as adjustments.</w:t>
                            </w:r>
                          </w:p>
                        </w:txbxContent>
                      </wps:txbx>
                      <wps:bodyPr wrap="square" lIns="0" tIns="0" rIns="0" bIns="0" rtlCol="0"/>
                    </wps:wsp>
                  </a:graphicData>
                </a:graphic>
              </wp:anchor>
            </w:drawing>
          </mc:Choice>
          <mc:Fallback>
            <w:pict>
              <v:shape id="Textbox 15" o:spid="_x0000_s1039" type="#_x0000_t202" style="width:435pt;height:124.2pt;margin-top:14pt;margin-left:88.5pt;mso-position-horizontal-relative:page;mso-wrap-distance-bottom:0;mso-wrap-distance-left:0;mso-wrap-distance-right:0;mso-wrap-distance-top:0;mso-wrap-style:square;position:absolute;visibility:visible;v-text-anchor:top;z-index:-251634688" fillcolor="#bdbdbd" stroked="f">
                <v:textbox inset="0,0,0,0">
                  <w:txbxContent>
                    <w:p w:rsidR="005D376F" w14:paraId="6176B7AB" w14:textId="77777777">
                      <w:pPr>
                        <w:pStyle w:val="BodyText"/>
                        <w:ind w:left="32" w:right="41"/>
                        <w:rPr>
                          <w:color w:val="000000"/>
                        </w:rPr>
                      </w:pPr>
                      <w:r>
                        <w:rPr>
                          <w:color w:val="000000"/>
                        </w:rPr>
                        <w:t>15.</w:t>
                      </w:r>
                      <w:r>
                        <w:rPr>
                          <w:color w:val="000000"/>
                          <w:spacing w:val="40"/>
                        </w:rPr>
                        <w:t xml:space="preserve"> </w:t>
                      </w:r>
                      <w:r>
                        <w:rPr>
                          <w:color w:val="000000"/>
                        </w:rPr>
                        <w:t>Explain the reasons for any program changes or adjustments rep</w:t>
                      </w:r>
                      <w:r>
                        <w:rPr>
                          <w:color w:val="000000"/>
                        </w:rPr>
                        <w:t>orted in Items 13 or 14 of the OMB Form 83-I.</w:t>
                      </w:r>
                      <w:r>
                        <w:rPr>
                          <w:color w:val="000000"/>
                          <w:spacing w:val="40"/>
                        </w:rPr>
                        <w:t xml:space="preserve"> </w:t>
                      </w:r>
                      <w:r>
                        <w:rPr>
                          <w:color w:val="000000"/>
                        </w:rPr>
                        <w:t>Changes in hour burden, i.e., program changes or adjustments</w:t>
                      </w:r>
                      <w:r>
                        <w:rPr>
                          <w:color w:val="000000"/>
                          <w:spacing w:val="-1"/>
                        </w:rPr>
                        <w:t xml:space="preserve"> </w:t>
                      </w:r>
                      <w:r>
                        <w:rPr>
                          <w:color w:val="000000"/>
                        </w:rPr>
                        <w:t>made</w:t>
                      </w:r>
                      <w:r>
                        <w:rPr>
                          <w:color w:val="000000"/>
                          <w:spacing w:val="-2"/>
                        </w:rPr>
                        <w:t xml:space="preserve"> </w:t>
                      </w:r>
                      <w:r>
                        <w:rPr>
                          <w:color w:val="000000"/>
                        </w:rPr>
                        <w:t>to</w:t>
                      </w:r>
                      <w:r>
                        <w:rPr>
                          <w:color w:val="000000"/>
                          <w:spacing w:val="-1"/>
                        </w:rPr>
                        <w:t xml:space="preserve"> </w:t>
                      </w:r>
                      <w:r>
                        <w:rPr>
                          <w:color w:val="000000"/>
                        </w:rPr>
                        <w:t>annual</w:t>
                      </w:r>
                      <w:r>
                        <w:rPr>
                          <w:color w:val="000000"/>
                          <w:spacing w:val="-1"/>
                        </w:rPr>
                        <w:t xml:space="preserve"> </w:t>
                      </w:r>
                      <w:r>
                        <w:rPr>
                          <w:color w:val="000000"/>
                        </w:rPr>
                        <w:t>reporting</w:t>
                      </w:r>
                      <w:r>
                        <w:rPr>
                          <w:color w:val="000000"/>
                          <w:spacing w:val="-1"/>
                        </w:rPr>
                        <w:t xml:space="preserve"> </w:t>
                      </w:r>
                      <w:r>
                        <w:rPr>
                          <w:color w:val="000000"/>
                        </w:rPr>
                        <w:t>and</w:t>
                      </w:r>
                      <w:r>
                        <w:rPr>
                          <w:color w:val="000000"/>
                          <w:spacing w:val="-1"/>
                        </w:rPr>
                        <w:t xml:space="preserve"> </w:t>
                      </w:r>
                      <w:r>
                        <w:rPr>
                          <w:color w:val="000000"/>
                        </w:rPr>
                        <w:t>recordkeeping</w:t>
                      </w:r>
                      <w:r>
                        <w:rPr>
                          <w:color w:val="000000"/>
                          <w:spacing w:val="-1"/>
                        </w:rPr>
                        <w:t xml:space="preserve"> </w:t>
                      </w:r>
                      <w:r>
                        <w:rPr>
                          <w:color w:val="000000"/>
                        </w:rPr>
                        <w:t>hour</w:t>
                      </w:r>
                      <w:r>
                        <w:rPr>
                          <w:color w:val="000000"/>
                          <w:spacing w:val="-2"/>
                        </w:rPr>
                        <w:t xml:space="preserve"> </w:t>
                      </w:r>
                      <w:r>
                        <w:rPr>
                          <w:color w:val="000000"/>
                        </w:rPr>
                        <w:t>and</w:t>
                      </w:r>
                      <w:r>
                        <w:rPr>
                          <w:color w:val="000000"/>
                          <w:spacing w:val="-1"/>
                        </w:rPr>
                        <w:t xml:space="preserve"> </w:t>
                      </w:r>
                      <w:r>
                        <w:rPr>
                          <w:color w:val="000000"/>
                        </w:rPr>
                        <w:t>cost</w:t>
                      </w:r>
                      <w:r>
                        <w:rPr>
                          <w:color w:val="000000"/>
                          <w:spacing w:val="-2"/>
                        </w:rPr>
                        <w:t xml:space="preserve"> </w:t>
                      </w:r>
                      <w:r>
                        <w:rPr>
                          <w:color w:val="000000"/>
                        </w:rPr>
                        <w:t>burden.</w:t>
                      </w:r>
                      <w:r>
                        <w:rPr>
                          <w:color w:val="000000"/>
                          <w:spacing w:val="38"/>
                        </w:rPr>
                        <w:t xml:space="preserve"> </w:t>
                      </w:r>
                      <w:r>
                        <w:rPr>
                          <w:color w:val="000000"/>
                        </w:rPr>
                        <w:t>A program change is the result of deliberate Federal government action.</w:t>
                      </w:r>
                      <w:r>
                        <w:rPr>
                          <w:color w:val="000000"/>
                          <w:spacing w:val="40"/>
                        </w:rPr>
                        <w:t xml:space="preserve"> </w:t>
                      </w:r>
                      <w:r>
                        <w:rPr>
                          <w:color w:val="000000"/>
                        </w:rPr>
                        <w:t>All new coll</w:t>
                      </w:r>
                      <w:r>
                        <w:rPr>
                          <w:color w:val="000000"/>
                        </w:rPr>
                        <w:t>ections and any subsequent revisions of existing collections (e.g., the addition or deletion</w:t>
                      </w:r>
                      <w:r>
                        <w:rPr>
                          <w:color w:val="000000"/>
                          <w:spacing w:val="-1"/>
                        </w:rPr>
                        <w:t xml:space="preserve"> </w:t>
                      </w:r>
                      <w:r>
                        <w:rPr>
                          <w:color w:val="000000"/>
                        </w:rPr>
                        <w:t>of</w:t>
                      </w:r>
                      <w:r>
                        <w:rPr>
                          <w:color w:val="000000"/>
                          <w:spacing w:val="-2"/>
                        </w:rPr>
                        <w:t xml:space="preserve"> </w:t>
                      </w:r>
                      <w:r>
                        <w:rPr>
                          <w:color w:val="000000"/>
                        </w:rPr>
                        <w:t>questions)</w:t>
                      </w:r>
                      <w:r>
                        <w:rPr>
                          <w:color w:val="000000"/>
                          <w:spacing w:val="-2"/>
                        </w:rPr>
                        <w:t xml:space="preserve"> </w:t>
                      </w:r>
                      <w:r>
                        <w:rPr>
                          <w:color w:val="000000"/>
                        </w:rPr>
                        <w:t>are</w:t>
                      </w:r>
                      <w:r>
                        <w:rPr>
                          <w:color w:val="000000"/>
                          <w:spacing w:val="-2"/>
                        </w:rPr>
                        <w:t xml:space="preserve"> </w:t>
                      </w:r>
                      <w:r>
                        <w:rPr>
                          <w:color w:val="000000"/>
                        </w:rPr>
                        <w:t>recorded as</w:t>
                      </w:r>
                      <w:r>
                        <w:rPr>
                          <w:color w:val="000000"/>
                          <w:spacing w:val="-1"/>
                        </w:rPr>
                        <w:t xml:space="preserve"> </w:t>
                      </w:r>
                      <w:r>
                        <w:rPr>
                          <w:color w:val="000000"/>
                        </w:rPr>
                        <w:t>program changes.</w:t>
                      </w:r>
                      <w:r>
                        <w:rPr>
                          <w:color w:val="000000"/>
                          <w:spacing w:val="38"/>
                        </w:rPr>
                        <w:t xml:space="preserve"> </w:t>
                      </w:r>
                      <w:r>
                        <w:rPr>
                          <w:color w:val="000000"/>
                        </w:rPr>
                        <w:t>An</w:t>
                      </w:r>
                      <w:r>
                        <w:rPr>
                          <w:color w:val="000000"/>
                          <w:spacing w:val="-1"/>
                        </w:rPr>
                        <w:t xml:space="preserve"> </w:t>
                      </w:r>
                      <w:r>
                        <w:rPr>
                          <w:color w:val="000000"/>
                        </w:rPr>
                        <w:t>adjustment</w:t>
                      </w:r>
                      <w:r>
                        <w:rPr>
                          <w:color w:val="000000"/>
                          <w:spacing w:val="-2"/>
                        </w:rPr>
                        <w:t xml:space="preserve"> </w:t>
                      </w:r>
                      <w:r>
                        <w:rPr>
                          <w:color w:val="000000"/>
                        </w:rPr>
                        <w:t>is</w:t>
                      </w:r>
                      <w:r>
                        <w:rPr>
                          <w:color w:val="000000"/>
                          <w:spacing w:val="-1"/>
                        </w:rPr>
                        <w:t xml:space="preserve"> </w:t>
                      </w:r>
                      <w:r>
                        <w:rPr>
                          <w:color w:val="000000"/>
                        </w:rPr>
                        <w:t>a</w:t>
                      </w:r>
                      <w:r>
                        <w:rPr>
                          <w:color w:val="000000"/>
                          <w:spacing w:val="-2"/>
                        </w:rPr>
                        <w:t xml:space="preserve"> </w:t>
                      </w:r>
                      <w:r>
                        <w:rPr>
                          <w:color w:val="000000"/>
                        </w:rPr>
                        <w:t>change that is not the result of a deliberate Federal government action.</w:t>
                      </w:r>
                      <w:r>
                        <w:rPr>
                          <w:color w:val="000000"/>
                          <w:spacing w:val="40"/>
                        </w:rPr>
                        <w:t xml:space="preserve"> </w:t>
                      </w:r>
                      <w:r>
                        <w:rPr>
                          <w:color w:val="000000"/>
                        </w:rPr>
                        <w:t>These changes that resul</w:t>
                      </w:r>
                      <w:r>
                        <w:rPr>
                          <w:color w:val="000000"/>
                        </w:rPr>
                        <w:t>t</w:t>
                      </w:r>
                      <w:r>
                        <w:rPr>
                          <w:color w:val="000000"/>
                          <w:spacing w:val="-9"/>
                        </w:rPr>
                        <w:t xml:space="preserve"> </w:t>
                      </w:r>
                      <w:r>
                        <w:rPr>
                          <w:color w:val="000000"/>
                        </w:rPr>
                        <w:t>from</w:t>
                      </w:r>
                      <w:r>
                        <w:rPr>
                          <w:color w:val="000000"/>
                          <w:spacing w:val="-7"/>
                        </w:rPr>
                        <w:t xml:space="preserve"> </w:t>
                      </w:r>
                      <w:r>
                        <w:rPr>
                          <w:color w:val="000000"/>
                        </w:rPr>
                        <w:t>new</w:t>
                      </w:r>
                      <w:r>
                        <w:rPr>
                          <w:color w:val="000000"/>
                          <w:spacing w:val="-6"/>
                        </w:rPr>
                        <w:t xml:space="preserve"> </w:t>
                      </w:r>
                      <w:r>
                        <w:rPr>
                          <w:color w:val="000000"/>
                        </w:rPr>
                        <w:t>estimates</w:t>
                      </w:r>
                      <w:r>
                        <w:rPr>
                          <w:color w:val="000000"/>
                          <w:spacing w:val="-6"/>
                        </w:rPr>
                        <w:t xml:space="preserve"> </w:t>
                      </w:r>
                      <w:r>
                        <w:rPr>
                          <w:color w:val="000000"/>
                        </w:rPr>
                        <w:t>or</w:t>
                      </w:r>
                      <w:r>
                        <w:rPr>
                          <w:color w:val="000000"/>
                          <w:spacing w:val="-7"/>
                        </w:rPr>
                        <w:t xml:space="preserve"> </w:t>
                      </w:r>
                      <w:r>
                        <w:rPr>
                          <w:color w:val="000000"/>
                        </w:rPr>
                        <w:t>actions</w:t>
                      </w:r>
                      <w:r>
                        <w:rPr>
                          <w:color w:val="000000"/>
                          <w:spacing w:val="-6"/>
                        </w:rPr>
                        <w:t xml:space="preserve"> </w:t>
                      </w:r>
                      <w:r>
                        <w:rPr>
                          <w:color w:val="000000"/>
                        </w:rPr>
                        <w:t>not</w:t>
                      </w:r>
                      <w:r>
                        <w:rPr>
                          <w:color w:val="000000"/>
                          <w:spacing w:val="-7"/>
                        </w:rPr>
                        <w:t xml:space="preserve"> </w:t>
                      </w:r>
                      <w:r>
                        <w:rPr>
                          <w:color w:val="000000"/>
                        </w:rPr>
                        <w:t>controllable</w:t>
                      </w:r>
                      <w:r>
                        <w:rPr>
                          <w:color w:val="000000"/>
                          <w:spacing w:val="-7"/>
                        </w:rPr>
                        <w:t xml:space="preserve"> </w:t>
                      </w:r>
                      <w:r>
                        <w:rPr>
                          <w:color w:val="000000"/>
                        </w:rPr>
                        <w:t>by</w:t>
                      </w:r>
                      <w:r>
                        <w:rPr>
                          <w:color w:val="000000"/>
                          <w:spacing w:val="-8"/>
                        </w:rPr>
                        <w:t xml:space="preserve"> </w:t>
                      </w:r>
                      <w:r>
                        <w:rPr>
                          <w:color w:val="000000"/>
                        </w:rPr>
                        <w:t>the</w:t>
                      </w:r>
                      <w:r>
                        <w:rPr>
                          <w:color w:val="000000"/>
                          <w:spacing w:val="-7"/>
                        </w:rPr>
                        <w:t xml:space="preserve"> </w:t>
                      </w:r>
                      <w:r>
                        <w:rPr>
                          <w:color w:val="000000"/>
                        </w:rPr>
                        <w:t>Federal</w:t>
                      </w:r>
                      <w:r>
                        <w:rPr>
                          <w:color w:val="000000"/>
                          <w:spacing w:val="-6"/>
                        </w:rPr>
                        <w:t xml:space="preserve"> </w:t>
                      </w:r>
                      <w:r>
                        <w:rPr>
                          <w:color w:val="000000"/>
                        </w:rPr>
                        <w:t>government</w:t>
                      </w:r>
                      <w:r>
                        <w:rPr>
                          <w:color w:val="000000"/>
                          <w:spacing w:val="-9"/>
                        </w:rPr>
                        <w:t xml:space="preserve"> </w:t>
                      </w:r>
                      <w:r>
                        <w:rPr>
                          <w:color w:val="000000"/>
                        </w:rPr>
                        <w:t>are recorded as adjustments.</w:t>
                      </w:r>
                    </w:p>
                  </w:txbxContent>
                </v:textbox>
                <w10:wrap type="topAndBottom"/>
              </v:shape>
            </w:pict>
          </mc:Fallback>
        </mc:AlternateContent>
      </w:r>
    </w:p>
    <w:p w:rsidR="005D376F" w14:paraId="0BE501EE" w14:textId="4D08290A">
      <w:pPr>
        <w:spacing w:before="272" w:line="242" w:lineRule="auto"/>
        <w:ind w:left="739" w:right="992"/>
        <w:rPr>
          <w:sz w:val="24"/>
        </w:rPr>
      </w:pPr>
      <w:r w:rsidRPr="002D4E8B">
        <w:rPr>
          <w:sz w:val="24"/>
        </w:rPr>
        <w:t>The updates in the hour and cost burden described above are due to the latest statistics provided by government reporting and other resources</w:t>
      </w:r>
      <w:r w:rsidR="00A57D2B">
        <w:rPr>
          <w:sz w:val="24"/>
        </w:rPr>
        <w:t xml:space="preserve"> </w:t>
      </w:r>
      <w:r w:rsidR="00B4277A">
        <w:rPr>
          <w:sz w:val="24"/>
        </w:rPr>
        <w:t>as well changes in the agency’s reporting of information available</w:t>
      </w:r>
      <w:r w:rsidRPr="002D4E8B">
        <w:rPr>
          <w:sz w:val="24"/>
        </w:rPr>
        <w:t>. OPM therefore considers these updates “adjustments” and not the result of deliberate Federal government action.</w:t>
      </w:r>
    </w:p>
    <w:p w:rsidR="005D376F" w14:paraId="6B87ADAC" w14:textId="77777777">
      <w:pPr>
        <w:pStyle w:val="BodyText"/>
        <w:spacing w:before="20"/>
        <w:rPr>
          <w:b w:val="0"/>
          <w:sz w:val="20"/>
        </w:rPr>
      </w:pPr>
      <w:r>
        <w:rPr>
          <w:noProof/>
        </w:rPr>
        <mc:AlternateContent>
          <mc:Choice Requires="wps">
            <w:drawing>
              <wp:anchor distT="0" distB="0" distL="0" distR="0" simplePos="0" relativeHeight="251682816" behindDoc="1" locked="0" layoutInCell="1" allowOverlap="1">
                <wp:simplePos x="0" y="0"/>
                <wp:positionH relativeFrom="page">
                  <wp:posOffset>1123950</wp:posOffset>
                </wp:positionH>
                <wp:positionV relativeFrom="paragraph">
                  <wp:posOffset>174324</wp:posOffset>
                </wp:positionV>
                <wp:extent cx="5524500" cy="875665"/>
                <wp:effectExtent l="0" t="0" r="0" b="0"/>
                <wp:wrapTopAndBottom/>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875665"/>
                        </a:xfrm>
                        <a:prstGeom prst="rect">
                          <a:avLst/>
                        </a:prstGeom>
                        <a:solidFill>
                          <a:srgbClr val="BDBDBD"/>
                        </a:solidFill>
                      </wps:spPr>
                      <wps:txbx>
                        <w:txbxContent>
                          <w:p w:rsidR="005D376F" w14:textId="77777777">
                            <w:pPr>
                              <w:pStyle w:val="BodyText"/>
                              <w:ind w:left="32" w:right="153"/>
                              <w:rPr>
                                <w:color w:val="000000"/>
                              </w:rPr>
                            </w:pPr>
                            <w:r>
                              <w:rPr>
                                <w:color w:val="000000"/>
                              </w:rPr>
                              <w:t>16.</w:t>
                            </w:r>
                            <w:r>
                              <w:rPr>
                                <w:color w:val="000000"/>
                                <w:spacing w:val="36"/>
                              </w:rPr>
                              <w:t xml:space="preserve"> </w:t>
                            </w:r>
                            <w:r>
                              <w:rPr>
                                <w:color w:val="000000"/>
                              </w:rPr>
                              <w:t>For</w:t>
                            </w:r>
                            <w:r>
                              <w:rPr>
                                <w:color w:val="000000"/>
                                <w:spacing w:val="-6"/>
                              </w:rPr>
                              <w:t xml:space="preserve"> </w:t>
                            </w:r>
                            <w:r>
                              <w:rPr>
                                <w:color w:val="000000"/>
                              </w:rPr>
                              <w:t>collections</w:t>
                            </w:r>
                            <w:r>
                              <w:rPr>
                                <w:color w:val="000000"/>
                                <w:spacing w:val="-5"/>
                              </w:rPr>
                              <w:t xml:space="preserve"> </w:t>
                            </w:r>
                            <w:r>
                              <w:rPr>
                                <w:color w:val="000000"/>
                              </w:rPr>
                              <w:t>of</w:t>
                            </w:r>
                            <w:r>
                              <w:rPr>
                                <w:color w:val="000000"/>
                                <w:spacing w:val="-6"/>
                              </w:rPr>
                              <w:t xml:space="preserve"> </w:t>
                            </w:r>
                            <w:r>
                              <w:rPr>
                                <w:color w:val="000000"/>
                              </w:rPr>
                              <w:t>information</w:t>
                            </w:r>
                            <w:r>
                              <w:rPr>
                                <w:color w:val="000000"/>
                                <w:spacing w:val="-6"/>
                              </w:rPr>
                              <w:t xml:space="preserve"> </w:t>
                            </w:r>
                            <w:r>
                              <w:rPr>
                                <w:color w:val="000000"/>
                              </w:rPr>
                              <w:t>whose</w:t>
                            </w:r>
                            <w:r>
                              <w:rPr>
                                <w:color w:val="000000"/>
                                <w:spacing w:val="-6"/>
                              </w:rPr>
                              <w:t xml:space="preserve"> </w:t>
                            </w:r>
                            <w:r>
                              <w:rPr>
                                <w:color w:val="000000"/>
                              </w:rPr>
                              <w:t>results</w:t>
                            </w:r>
                            <w:r>
                              <w:rPr>
                                <w:color w:val="000000"/>
                                <w:spacing w:val="-2"/>
                              </w:rPr>
                              <w:t xml:space="preserve"> </w:t>
                            </w:r>
                            <w:r>
                              <w:rPr>
                                <w:color w:val="000000"/>
                              </w:rPr>
                              <w:t>will</w:t>
                            </w:r>
                            <w:r>
                              <w:rPr>
                                <w:color w:val="000000"/>
                                <w:spacing w:val="-4"/>
                              </w:rPr>
                              <w:t xml:space="preserve"> </w:t>
                            </w:r>
                            <w:r>
                              <w:rPr>
                                <w:color w:val="000000"/>
                              </w:rPr>
                              <w:t>be</w:t>
                            </w:r>
                            <w:r>
                              <w:rPr>
                                <w:color w:val="000000"/>
                                <w:spacing w:val="-6"/>
                              </w:rPr>
                              <w:t xml:space="preserve"> </w:t>
                            </w:r>
                            <w:r>
                              <w:rPr>
                                <w:color w:val="000000"/>
                              </w:rPr>
                              <w:t>published,</w:t>
                            </w:r>
                            <w:r>
                              <w:rPr>
                                <w:color w:val="000000"/>
                                <w:spacing w:val="-5"/>
                              </w:rPr>
                              <w:t xml:space="preserve"> </w:t>
                            </w:r>
                            <w:r>
                              <w:rPr>
                                <w:color w:val="000000"/>
                              </w:rPr>
                              <w:t>outline</w:t>
                            </w:r>
                            <w:r>
                              <w:rPr>
                                <w:color w:val="000000"/>
                                <w:spacing w:val="-6"/>
                              </w:rPr>
                              <w:t xml:space="preserve"> </w:t>
                            </w:r>
                            <w:r>
                              <w:rPr>
                                <w:color w:val="000000"/>
                              </w:rPr>
                              <w:t>plans</w:t>
                            </w:r>
                            <w:r>
                              <w:rPr>
                                <w:color w:val="000000"/>
                                <w:spacing w:val="-5"/>
                              </w:rPr>
                              <w:t xml:space="preserve"> </w:t>
                            </w:r>
                            <w:r>
                              <w:rPr>
                                <w:color w:val="000000"/>
                              </w:rPr>
                              <w:t>for tabulation</w:t>
                            </w:r>
                            <w:r>
                              <w:rPr>
                                <w:color w:val="000000"/>
                                <w:spacing w:val="-8"/>
                              </w:rPr>
                              <w:t xml:space="preserve"> </w:t>
                            </w:r>
                            <w:r>
                              <w:rPr>
                                <w:color w:val="000000"/>
                              </w:rPr>
                              <w:t>and</w:t>
                            </w:r>
                            <w:r>
                              <w:rPr>
                                <w:color w:val="000000"/>
                                <w:spacing w:val="-8"/>
                              </w:rPr>
                              <w:t xml:space="preserve"> </w:t>
                            </w:r>
                            <w:r>
                              <w:rPr>
                                <w:color w:val="000000"/>
                              </w:rPr>
                              <w:t>publication.</w:t>
                            </w:r>
                            <w:r>
                              <w:rPr>
                                <w:color w:val="000000"/>
                                <w:spacing w:val="34"/>
                              </w:rPr>
                              <w:t xml:space="preserve"> </w:t>
                            </w:r>
                            <w:r>
                              <w:rPr>
                                <w:color w:val="000000"/>
                              </w:rPr>
                              <w:t>Address</w:t>
                            </w:r>
                            <w:r>
                              <w:rPr>
                                <w:color w:val="000000"/>
                                <w:spacing w:val="-8"/>
                              </w:rPr>
                              <w:t xml:space="preserve"> </w:t>
                            </w:r>
                            <w:r>
                              <w:rPr>
                                <w:color w:val="000000"/>
                              </w:rPr>
                              <w:t>any</w:t>
                            </w:r>
                            <w:r>
                              <w:rPr>
                                <w:color w:val="000000"/>
                                <w:spacing w:val="-8"/>
                              </w:rPr>
                              <w:t xml:space="preserve"> </w:t>
                            </w:r>
                            <w:r>
                              <w:rPr>
                                <w:color w:val="000000"/>
                              </w:rPr>
                              <w:t>complex</w:t>
                            </w:r>
                            <w:r>
                              <w:rPr>
                                <w:color w:val="000000"/>
                                <w:spacing w:val="-8"/>
                              </w:rPr>
                              <w:t xml:space="preserve"> </w:t>
                            </w:r>
                            <w:r>
                              <w:rPr>
                                <w:color w:val="000000"/>
                              </w:rPr>
                              <w:t>analytical</w:t>
                            </w:r>
                            <w:r>
                              <w:rPr>
                                <w:color w:val="000000"/>
                                <w:spacing w:val="-8"/>
                              </w:rPr>
                              <w:t xml:space="preserve"> </w:t>
                            </w:r>
                            <w:r>
                              <w:rPr>
                                <w:color w:val="000000"/>
                              </w:rPr>
                              <w:t>techniques</w:t>
                            </w:r>
                            <w:r>
                              <w:rPr>
                                <w:color w:val="000000"/>
                                <w:spacing w:val="-11"/>
                              </w:rPr>
                              <w:t xml:space="preserve"> </w:t>
                            </w:r>
                            <w:r>
                              <w:rPr>
                                <w:color w:val="000000"/>
                              </w:rPr>
                              <w:t>that</w:t>
                            </w:r>
                            <w:r>
                              <w:rPr>
                                <w:color w:val="000000"/>
                                <w:spacing w:val="-9"/>
                              </w:rPr>
                              <w:t xml:space="preserve"> </w:t>
                            </w:r>
                            <w:r>
                              <w:rPr>
                                <w:color w:val="000000"/>
                              </w:rPr>
                              <w:t>will</w:t>
                            </w:r>
                            <w:r>
                              <w:rPr>
                                <w:color w:val="000000"/>
                                <w:spacing w:val="-8"/>
                              </w:rPr>
                              <w:t xml:space="preserve"> </w:t>
                            </w:r>
                            <w:r>
                              <w:rPr>
                                <w:color w:val="000000"/>
                              </w:rPr>
                              <w:t>be used.</w:t>
                            </w:r>
                            <w:r>
                              <w:rPr>
                                <w:color w:val="000000"/>
                                <w:spacing w:val="40"/>
                              </w:rPr>
                              <w:t xml:space="preserve"> </w:t>
                            </w:r>
                            <w:r>
                              <w:rPr>
                                <w:color w:val="000000"/>
                              </w:rPr>
                              <w:t>Provide the time schedule for the entire project, including beginning and ending dates of the collection of information, completion of report, publication dates, and other actions.</w:t>
                            </w:r>
                          </w:p>
                        </w:txbxContent>
                      </wps:txbx>
                      <wps:bodyPr wrap="square" lIns="0" tIns="0" rIns="0" bIns="0" rtlCol="0"/>
                    </wps:wsp>
                  </a:graphicData>
                </a:graphic>
              </wp:anchor>
            </w:drawing>
          </mc:Choice>
          <mc:Fallback>
            <w:pict>
              <v:shape id="Textbox 16" o:spid="_x0000_s1040" type="#_x0000_t202" style="width:435pt;height:68.95pt;margin-top:13.75pt;margin-left:88.5pt;mso-position-horizontal-relative:page;mso-wrap-distance-bottom:0;mso-wrap-distance-left:0;mso-wrap-distance-right:0;mso-wrap-distance-top:0;mso-wrap-style:square;position:absolute;visibility:visible;v-text-anchor:top;z-index:-251632640" fillcolor="#bdbdbd" stroked="f">
                <v:textbox inset="0,0,0,0">
                  <w:txbxContent>
                    <w:p w:rsidR="005D376F" w14:paraId="676BB9BF" w14:textId="77777777">
                      <w:pPr>
                        <w:pStyle w:val="BodyText"/>
                        <w:ind w:left="32" w:right="153"/>
                        <w:rPr>
                          <w:color w:val="000000"/>
                        </w:rPr>
                      </w:pPr>
                      <w:r>
                        <w:rPr>
                          <w:color w:val="000000"/>
                        </w:rPr>
                        <w:t>16.</w:t>
                      </w:r>
                      <w:r>
                        <w:rPr>
                          <w:color w:val="000000"/>
                          <w:spacing w:val="36"/>
                        </w:rPr>
                        <w:t xml:space="preserve"> </w:t>
                      </w:r>
                      <w:r>
                        <w:rPr>
                          <w:color w:val="000000"/>
                        </w:rPr>
                        <w:t>For</w:t>
                      </w:r>
                      <w:r>
                        <w:rPr>
                          <w:color w:val="000000"/>
                          <w:spacing w:val="-6"/>
                        </w:rPr>
                        <w:t xml:space="preserve"> </w:t>
                      </w:r>
                      <w:r>
                        <w:rPr>
                          <w:color w:val="000000"/>
                        </w:rPr>
                        <w:t>collections</w:t>
                      </w:r>
                      <w:r>
                        <w:rPr>
                          <w:color w:val="000000"/>
                          <w:spacing w:val="-5"/>
                        </w:rPr>
                        <w:t xml:space="preserve"> </w:t>
                      </w:r>
                      <w:r>
                        <w:rPr>
                          <w:color w:val="000000"/>
                        </w:rPr>
                        <w:t>of</w:t>
                      </w:r>
                      <w:r>
                        <w:rPr>
                          <w:color w:val="000000"/>
                          <w:spacing w:val="-6"/>
                        </w:rPr>
                        <w:t xml:space="preserve"> </w:t>
                      </w:r>
                      <w:r>
                        <w:rPr>
                          <w:color w:val="000000"/>
                        </w:rPr>
                        <w:t>information</w:t>
                      </w:r>
                      <w:r>
                        <w:rPr>
                          <w:color w:val="000000"/>
                          <w:spacing w:val="-6"/>
                        </w:rPr>
                        <w:t xml:space="preserve"> </w:t>
                      </w:r>
                      <w:r>
                        <w:rPr>
                          <w:color w:val="000000"/>
                        </w:rPr>
                        <w:t>whose</w:t>
                      </w:r>
                      <w:r>
                        <w:rPr>
                          <w:color w:val="000000"/>
                          <w:spacing w:val="-6"/>
                        </w:rPr>
                        <w:t xml:space="preserve"> </w:t>
                      </w:r>
                      <w:r>
                        <w:rPr>
                          <w:color w:val="000000"/>
                        </w:rPr>
                        <w:t>results</w:t>
                      </w:r>
                      <w:r>
                        <w:rPr>
                          <w:color w:val="000000"/>
                          <w:spacing w:val="-2"/>
                        </w:rPr>
                        <w:t xml:space="preserve"> </w:t>
                      </w:r>
                      <w:r>
                        <w:rPr>
                          <w:color w:val="000000"/>
                        </w:rPr>
                        <w:t>will</w:t>
                      </w:r>
                      <w:r>
                        <w:rPr>
                          <w:color w:val="000000"/>
                          <w:spacing w:val="-4"/>
                        </w:rPr>
                        <w:t xml:space="preserve"> </w:t>
                      </w:r>
                      <w:r>
                        <w:rPr>
                          <w:color w:val="000000"/>
                        </w:rPr>
                        <w:t>be</w:t>
                      </w:r>
                      <w:r>
                        <w:rPr>
                          <w:color w:val="000000"/>
                          <w:spacing w:val="-6"/>
                        </w:rPr>
                        <w:t xml:space="preserve"> </w:t>
                      </w:r>
                      <w:r>
                        <w:rPr>
                          <w:color w:val="000000"/>
                        </w:rPr>
                        <w:t>published,</w:t>
                      </w:r>
                      <w:r>
                        <w:rPr>
                          <w:color w:val="000000"/>
                          <w:spacing w:val="-5"/>
                        </w:rPr>
                        <w:t xml:space="preserve"> </w:t>
                      </w:r>
                      <w:r>
                        <w:rPr>
                          <w:color w:val="000000"/>
                        </w:rPr>
                        <w:t>outline</w:t>
                      </w:r>
                      <w:r>
                        <w:rPr>
                          <w:color w:val="000000"/>
                          <w:spacing w:val="-6"/>
                        </w:rPr>
                        <w:t xml:space="preserve"> </w:t>
                      </w:r>
                      <w:r>
                        <w:rPr>
                          <w:color w:val="000000"/>
                        </w:rPr>
                        <w:t>plans</w:t>
                      </w:r>
                      <w:r>
                        <w:rPr>
                          <w:color w:val="000000"/>
                          <w:spacing w:val="-5"/>
                        </w:rPr>
                        <w:t xml:space="preserve"> </w:t>
                      </w:r>
                      <w:r>
                        <w:rPr>
                          <w:color w:val="000000"/>
                        </w:rPr>
                        <w:t>for tabulation</w:t>
                      </w:r>
                      <w:r>
                        <w:rPr>
                          <w:color w:val="000000"/>
                          <w:spacing w:val="-8"/>
                        </w:rPr>
                        <w:t xml:space="preserve"> </w:t>
                      </w:r>
                      <w:r>
                        <w:rPr>
                          <w:color w:val="000000"/>
                        </w:rPr>
                        <w:t>and</w:t>
                      </w:r>
                      <w:r>
                        <w:rPr>
                          <w:color w:val="000000"/>
                          <w:spacing w:val="-8"/>
                        </w:rPr>
                        <w:t xml:space="preserve"> </w:t>
                      </w:r>
                      <w:r>
                        <w:rPr>
                          <w:color w:val="000000"/>
                        </w:rPr>
                        <w:t>publication.</w:t>
                      </w:r>
                      <w:r>
                        <w:rPr>
                          <w:color w:val="000000"/>
                          <w:spacing w:val="34"/>
                        </w:rPr>
                        <w:t xml:space="preserve"> </w:t>
                      </w:r>
                      <w:r>
                        <w:rPr>
                          <w:color w:val="000000"/>
                        </w:rPr>
                        <w:t>Address</w:t>
                      </w:r>
                      <w:r>
                        <w:rPr>
                          <w:color w:val="000000"/>
                          <w:spacing w:val="-8"/>
                        </w:rPr>
                        <w:t xml:space="preserve"> </w:t>
                      </w:r>
                      <w:r>
                        <w:rPr>
                          <w:color w:val="000000"/>
                        </w:rPr>
                        <w:t>any</w:t>
                      </w:r>
                      <w:r>
                        <w:rPr>
                          <w:color w:val="000000"/>
                          <w:spacing w:val="-8"/>
                        </w:rPr>
                        <w:t xml:space="preserve"> </w:t>
                      </w:r>
                      <w:r>
                        <w:rPr>
                          <w:color w:val="000000"/>
                        </w:rPr>
                        <w:t>complex</w:t>
                      </w:r>
                      <w:r>
                        <w:rPr>
                          <w:color w:val="000000"/>
                          <w:spacing w:val="-8"/>
                        </w:rPr>
                        <w:t xml:space="preserve"> </w:t>
                      </w:r>
                      <w:r>
                        <w:rPr>
                          <w:color w:val="000000"/>
                        </w:rPr>
                        <w:t>analytical</w:t>
                      </w:r>
                      <w:r>
                        <w:rPr>
                          <w:color w:val="000000"/>
                          <w:spacing w:val="-8"/>
                        </w:rPr>
                        <w:t xml:space="preserve"> </w:t>
                      </w:r>
                      <w:r>
                        <w:rPr>
                          <w:color w:val="000000"/>
                        </w:rPr>
                        <w:t>techniques</w:t>
                      </w:r>
                      <w:r>
                        <w:rPr>
                          <w:color w:val="000000"/>
                          <w:spacing w:val="-11"/>
                        </w:rPr>
                        <w:t xml:space="preserve"> </w:t>
                      </w:r>
                      <w:r>
                        <w:rPr>
                          <w:color w:val="000000"/>
                        </w:rPr>
                        <w:t>that</w:t>
                      </w:r>
                      <w:r>
                        <w:rPr>
                          <w:color w:val="000000"/>
                          <w:spacing w:val="-9"/>
                        </w:rPr>
                        <w:t xml:space="preserve"> </w:t>
                      </w:r>
                      <w:r>
                        <w:rPr>
                          <w:color w:val="000000"/>
                        </w:rPr>
                        <w:t>will</w:t>
                      </w:r>
                      <w:r>
                        <w:rPr>
                          <w:color w:val="000000"/>
                          <w:spacing w:val="-8"/>
                        </w:rPr>
                        <w:t xml:space="preserve"> </w:t>
                      </w:r>
                      <w:r>
                        <w:rPr>
                          <w:color w:val="000000"/>
                        </w:rPr>
                        <w:t>be used.</w:t>
                      </w:r>
                      <w:r>
                        <w:rPr>
                          <w:color w:val="000000"/>
                          <w:spacing w:val="40"/>
                        </w:rPr>
                        <w:t xml:space="preserve"> </w:t>
                      </w:r>
                      <w:r>
                        <w:rPr>
                          <w:color w:val="000000"/>
                        </w:rPr>
                        <w:t>Provide the time schedule for the entire project, including beginning and ending dates of the collection of information, completion of report, publication dates, and other actions.</w:t>
                      </w:r>
                    </w:p>
                  </w:txbxContent>
                </v:textbox>
                <w10:wrap type="topAndBottom"/>
              </v:shape>
            </w:pict>
          </mc:Fallback>
        </mc:AlternateContent>
      </w:r>
    </w:p>
    <w:p w:rsidR="005D376F" w14:paraId="4F1E91C0" w14:textId="4632E0A5">
      <w:pPr>
        <w:spacing w:before="273"/>
        <w:ind w:left="740"/>
        <w:rPr>
          <w:sz w:val="24"/>
        </w:rPr>
      </w:pPr>
      <w:r>
        <w:rPr>
          <w:sz w:val="24"/>
        </w:rPr>
        <w:t>Information</w:t>
      </w:r>
      <w:r>
        <w:rPr>
          <w:spacing w:val="-7"/>
          <w:sz w:val="24"/>
        </w:rPr>
        <w:t xml:space="preserve"> </w:t>
      </w:r>
      <w:r>
        <w:rPr>
          <w:sz w:val="24"/>
        </w:rPr>
        <w:t>collected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forms</w:t>
      </w:r>
      <w:r>
        <w:rPr>
          <w:spacing w:val="-2"/>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2"/>
          <w:sz w:val="24"/>
        </w:rPr>
        <w:t xml:space="preserve"> published.</w:t>
      </w:r>
      <w:r w:rsidR="00AE0A9C">
        <w:rPr>
          <w:spacing w:val="-2"/>
          <w:sz w:val="24"/>
        </w:rPr>
        <w:t xml:space="preserve"> OPM only uses this information </w:t>
      </w:r>
      <w:r w:rsidR="0059519D">
        <w:rPr>
          <w:spacing w:val="-2"/>
          <w:sz w:val="24"/>
        </w:rPr>
        <w:t xml:space="preserve">to </w:t>
      </w:r>
      <w:r w:rsidR="00FD2BC5">
        <w:rPr>
          <w:spacing w:val="-2"/>
          <w:sz w:val="24"/>
        </w:rPr>
        <w:t xml:space="preserve">match the respondent to </w:t>
      </w:r>
      <w:r w:rsidR="00282567">
        <w:rPr>
          <w:spacing w:val="-2"/>
          <w:sz w:val="24"/>
        </w:rPr>
        <w:t>employing</w:t>
      </w:r>
      <w:r w:rsidR="00FD2BC5">
        <w:rPr>
          <w:spacing w:val="-2"/>
          <w:sz w:val="24"/>
        </w:rPr>
        <w:t xml:space="preserve"> agencies in need of </w:t>
      </w:r>
      <w:r w:rsidR="00282567">
        <w:rPr>
          <w:spacing w:val="-2"/>
          <w:sz w:val="24"/>
        </w:rPr>
        <w:t>retired ALJ expertise.</w:t>
      </w:r>
    </w:p>
    <w:p w:rsidR="005D376F" w14:paraId="62CA4CBD" w14:textId="77777777">
      <w:pPr>
        <w:pStyle w:val="BodyText"/>
        <w:spacing w:before="25"/>
        <w:rPr>
          <w:b w:val="0"/>
          <w:sz w:val="20"/>
        </w:rPr>
      </w:pPr>
      <w:r>
        <w:rPr>
          <w:noProof/>
        </w:rPr>
        <mc:AlternateContent>
          <mc:Choice Requires="wps">
            <w:drawing>
              <wp:anchor distT="0" distB="0" distL="0" distR="0" simplePos="0" relativeHeight="251684864" behindDoc="1" locked="0" layoutInCell="1" allowOverlap="1">
                <wp:simplePos x="0" y="0"/>
                <wp:positionH relativeFrom="page">
                  <wp:posOffset>1123950</wp:posOffset>
                </wp:positionH>
                <wp:positionV relativeFrom="paragraph">
                  <wp:posOffset>177179</wp:posOffset>
                </wp:positionV>
                <wp:extent cx="5524500" cy="350520"/>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350520"/>
                        </a:xfrm>
                        <a:prstGeom prst="rect">
                          <a:avLst/>
                        </a:prstGeom>
                        <a:solidFill>
                          <a:srgbClr val="BDBDBD"/>
                        </a:solidFill>
                      </wps:spPr>
                      <wps:txbx>
                        <w:txbxContent>
                          <w:p w:rsidR="005D376F" w14:textId="77777777">
                            <w:pPr>
                              <w:pStyle w:val="BodyText"/>
                              <w:ind w:left="32" w:right="41"/>
                              <w:rPr>
                                <w:color w:val="000000"/>
                              </w:rPr>
                            </w:pPr>
                            <w:r>
                              <w:rPr>
                                <w:color w:val="000000"/>
                              </w:rPr>
                              <w:t>17.</w:t>
                            </w:r>
                            <w:r>
                              <w:rPr>
                                <w:color w:val="000000"/>
                                <w:spacing w:val="36"/>
                              </w:rPr>
                              <w:t xml:space="preserve"> </w:t>
                            </w:r>
                            <w:r>
                              <w:rPr>
                                <w:color w:val="000000"/>
                              </w:rPr>
                              <w:t>If</w:t>
                            </w:r>
                            <w:r>
                              <w:rPr>
                                <w:color w:val="000000"/>
                                <w:spacing w:val="-6"/>
                              </w:rPr>
                              <w:t xml:space="preserve"> </w:t>
                            </w:r>
                            <w:r>
                              <w:rPr>
                                <w:color w:val="000000"/>
                              </w:rPr>
                              <w:t>seeking</w:t>
                            </w:r>
                            <w:r>
                              <w:rPr>
                                <w:color w:val="000000"/>
                                <w:spacing w:val="-5"/>
                              </w:rPr>
                              <w:t xml:space="preserve"> </w:t>
                            </w:r>
                            <w:r>
                              <w:rPr>
                                <w:color w:val="000000"/>
                              </w:rPr>
                              <w:t>approval</w:t>
                            </w:r>
                            <w:r>
                              <w:rPr>
                                <w:color w:val="000000"/>
                                <w:spacing w:val="-7"/>
                              </w:rPr>
                              <w:t xml:space="preserve"> </w:t>
                            </w:r>
                            <w:r>
                              <w:rPr>
                                <w:color w:val="000000"/>
                              </w:rPr>
                              <w:t>to</w:t>
                            </w:r>
                            <w:r>
                              <w:rPr>
                                <w:color w:val="000000"/>
                                <w:spacing w:val="-5"/>
                              </w:rPr>
                              <w:t xml:space="preserve"> </w:t>
                            </w:r>
                            <w:r>
                              <w:rPr>
                                <w:color w:val="000000"/>
                              </w:rPr>
                              <w:t>not</w:t>
                            </w:r>
                            <w:r>
                              <w:rPr>
                                <w:color w:val="000000"/>
                                <w:spacing w:val="-6"/>
                              </w:rPr>
                              <w:t xml:space="preserve"> </w:t>
                            </w:r>
                            <w:r>
                              <w:rPr>
                                <w:color w:val="000000"/>
                              </w:rPr>
                              <w:t>display</w:t>
                            </w:r>
                            <w:r>
                              <w:rPr>
                                <w:color w:val="000000"/>
                                <w:spacing w:val="-5"/>
                              </w:rPr>
                              <w:t xml:space="preserve"> </w:t>
                            </w:r>
                            <w:r>
                              <w:rPr>
                                <w:color w:val="000000"/>
                              </w:rPr>
                              <w:t>the</w:t>
                            </w:r>
                            <w:r>
                              <w:rPr>
                                <w:color w:val="000000"/>
                                <w:spacing w:val="-6"/>
                              </w:rPr>
                              <w:t xml:space="preserve"> </w:t>
                            </w:r>
                            <w:r>
                              <w:rPr>
                                <w:color w:val="000000"/>
                              </w:rPr>
                              <w:t>expiration</w:t>
                            </w:r>
                            <w:r>
                              <w:rPr>
                                <w:color w:val="000000"/>
                                <w:spacing w:val="-6"/>
                              </w:rPr>
                              <w:t xml:space="preserve"> </w:t>
                            </w:r>
                            <w:r>
                              <w:rPr>
                                <w:color w:val="000000"/>
                              </w:rPr>
                              <w:t>date</w:t>
                            </w:r>
                            <w:r>
                              <w:rPr>
                                <w:color w:val="000000"/>
                                <w:spacing w:val="-8"/>
                              </w:rPr>
                              <w:t xml:space="preserve"> </w:t>
                            </w:r>
                            <w:r>
                              <w:rPr>
                                <w:color w:val="000000"/>
                              </w:rPr>
                              <w:t>for</w:t>
                            </w:r>
                            <w:r>
                              <w:rPr>
                                <w:color w:val="000000"/>
                                <w:spacing w:val="-6"/>
                              </w:rPr>
                              <w:t xml:space="preserve"> </w:t>
                            </w:r>
                            <w:r>
                              <w:rPr>
                                <w:color w:val="000000"/>
                              </w:rPr>
                              <w:t>OMB</w:t>
                            </w:r>
                            <w:r>
                              <w:rPr>
                                <w:color w:val="000000"/>
                                <w:spacing w:val="-7"/>
                              </w:rPr>
                              <w:t xml:space="preserve"> </w:t>
                            </w:r>
                            <w:r>
                              <w:rPr>
                                <w:color w:val="000000"/>
                              </w:rPr>
                              <w:t>approval</w:t>
                            </w:r>
                            <w:r>
                              <w:rPr>
                                <w:color w:val="000000"/>
                                <w:spacing w:val="-4"/>
                              </w:rPr>
                              <w:t xml:space="preserve"> </w:t>
                            </w:r>
                            <w:r>
                              <w:rPr>
                                <w:color w:val="000000"/>
                              </w:rPr>
                              <w:t>of</w:t>
                            </w:r>
                            <w:r>
                              <w:rPr>
                                <w:color w:val="000000"/>
                                <w:spacing w:val="-6"/>
                              </w:rPr>
                              <w:t xml:space="preserve"> </w:t>
                            </w:r>
                            <w:r>
                              <w:rPr>
                                <w:color w:val="000000"/>
                              </w:rPr>
                              <w:t>the information collection, explain reasons that display would be inappropriate.</w:t>
                            </w:r>
                          </w:p>
                        </w:txbxContent>
                      </wps:txbx>
                      <wps:bodyPr wrap="square" lIns="0" tIns="0" rIns="0" bIns="0" rtlCol="0"/>
                    </wps:wsp>
                  </a:graphicData>
                </a:graphic>
              </wp:anchor>
            </w:drawing>
          </mc:Choice>
          <mc:Fallback>
            <w:pict>
              <v:shape id="Textbox 17" o:spid="_x0000_s1041" type="#_x0000_t202" style="width:435pt;height:27.6pt;margin-top:13.95pt;margin-left:88.5pt;mso-position-horizontal-relative:page;mso-wrap-distance-bottom:0;mso-wrap-distance-left:0;mso-wrap-distance-right:0;mso-wrap-distance-top:0;mso-wrap-style:square;position:absolute;visibility:visible;v-text-anchor:top;z-index:-251630592" fillcolor="#bdbdbd" stroked="f">
                <v:textbox inset="0,0,0,0">
                  <w:txbxContent>
                    <w:p w:rsidR="005D376F" w14:paraId="6592FE3A" w14:textId="77777777">
                      <w:pPr>
                        <w:pStyle w:val="BodyText"/>
                        <w:ind w:left="32" w:right="41"/>
                        <w:rPr>
                          <w:color w:val="000000"/>
                        </w:rPr>
                      </w:pPr>
                      <w:r>
                        <w:rPr>
                          <w:color w:val="000000"/>
                        </w:rPr>
                        <w:t>17.</w:t>
                      </w:r>
                      <w:r>
                        <w:rPr>
                          <w:color w:val="000000"/>
                          <w:spacing w:val="36"/>
                        </w:rPr>
                        <w:t xml:space="preserve"> </w:t>
                      </w:r>
                      <w:r>
                        <w:rPr>
                          <w:color w:val="000000"/>
                        </w:rPr>
                        <w:t>If</w:t>
                      </w:r>
                      <w:r>
                        <w:rPr>
                          <w:color w:val="000000"/>
                          <w:spacing w:val="-6"/>
                        </w:rPr>
                        <w:t xml:space="preserve"> </w:t>
                      </w:r>
                      <w:r>
                        <w:rPr>
                          <w:color w:val="000000"/>
                        </w:rPr>
                        <w:t>seeking</w:t>
                      </w:r>
                      <w:r>
                        <w:rPr>
                          <w:color w:val="000000"/>
                          <w:spacing w:val="-5"/>
                        </w:rPr>
                        <w:t xml:space="preserve"> </w:t>
                      </w:r>
                      <w:r>
                        <w:rPr>
                          <w:color w:val="000000"/>
                        </w:rPr>
                        <w:t>approval</w:t>
                      </w:r>
                      <w:r>
                        <w:rPr>
                          <w:color w:val="000000"/>
                          <w:spacing w:val="-7"/>
                        </w:rPr>
                        <w:t xml:space="preserve"> </w:t>
                      </w:r>
                      <w:r>
                        <w:rPr>
                          <w:color w:val="000000"/>
                        </w:rPr>
                        <w:t>to</w:t>
                      </w:r>
                      <w:r>
                        <w:rPr>
                          <w:color w:val="000000"/>
                          <w:spacing w:val="-5"/>
                        </w:rPr>
                        <w:t xml:space="preserve"> </w:t>
                      </w:r>
                      <w:r>
                        <w:rPr>
                          <w:color w:val="000000"/>
                        </w:rPr>
                        <w:t>not</w:t>
                      </w:r>
                      <w:r>
                        <w:rPr>
                          <w:color w:val="000000"/>
                          <w:spacing w:val="-6"/>
                        </w:rPr>
                        <w:t xml:space="preserve"> </w:t>
                      </w:r>
                      <w:r>
                        <w:rPr>
                          <w:color w:val="000000"/>
                        </w:rPr>
                        <w:t>display</w:t>
                      </w:r>
                      <w:r>
                        <w:rPr>
                          <w:color w:val="000000"/>
                          <w:spacing w:val="-5"/>
                        </w:rPr>
                        <w:t xml:space="preserve"> </w:t>
                      </w:r>
                      <w:r>
                        <w:rPr>
                          <w:color w:val="000000"/>
                        </w:rPr>
                        <w:t>the</w:t>
                      </w:r>
                      <w:r>
                        <w:rPr>
                          <w:color w:val="000000"/>
                          <w:spacing w:val="-6"/>
                        </w:rPr>
                        <w:t xml:space="preserve"> </w:t>
                      </w:r>
                      <w:r>
                        <w:rPr>
                          <w:color w:val="000000"/>
                        </w:rPr>
                        <w:t>expiration</w:t>
                      </w:r>
                      <w:r>
                        <w:rPr>
                          <w:color w:val="000000"/>
                          <w:spacing w:val="-6"/>
                        </w:rPr>
                        <w:t xml:space="preserve"> </w:t>
                      </w:r>
                      <w:r>
                        <w:rPr>
                          <w:color w:val="000000"/>
                        </w:rPr>
                        <w:t>date</w:t>
                      </w:r>
                      <w:r>
                        <w:rPr>
                          <w:color w:val="000000"/>
                          <w:spacing w:val="-8"/>
                        </w:rPr>
                        <w:t xml:space="preserve"> </w:t>
                      </w:r>
                      <w:r>
                        <w:rPr>
                          <w:color w:val="000000"/>
                        </w:rPr>
                        <w:t>for</w:t>
                      </w:r>
                      <w:r>
                        <w:rPr>
                          <w:color w:val="000000"/>
                          <w:spacing w:val="-6"/>
                        </w:rPr>
                        <w:t xml:space="preserve"> </w:t>
                      </w:r>
                      <w:r>
                        <w:rPr>
                          <w:color w:val="000000"/>
                        </w:rPr>
                        <w:t>OMB</w:t>
                      </w:r>
                      <w:r>
                        <w:rPr>
                          <w:color w:val="000000"/>
                          <w:spacing w:val="-7"/>
                        </w:rPr>
                        <w:t xml:space="preserve"> </w:t>
                      </w:r>
                      <w:r>
                        <w:rPr>
                          <w:color w:val="000000"/>
                        </w:rPr>
                        <w:t>approval</w:t>
                      </w:r>
                      <w:r>
                        <w:rPr>
                          <w:color w:val="000000"/>
                          <w:spacing w:val="-4"/>
                        </w:rPr>
                        <w:t xml:space="preserve"> </w:t>
                      </w:r>
                      <w:r>
                        <w:rPr>
                          <w:color w:val="000000"/>
                        </w:rPr>
                        <w:t>of</w:t>
                      </w:r>
                      <w:r>
                        <w:rPr>
                          <w:color w:val="000000"/>
                          <w:spacing w:val="-6"/>
                        </w:rPr>
                        <w:t xml:space="preserve"> </w:t>
                      </w:r>
                      <w:r>
                        <w:rPr>
                          <w:color w:val="000000"/>
                        </w:rPr>
                        <w:t>the information collection, explain reasons that display would be inappropriate.</w:t>
                      </w:r>
                    </w:p>
                  </w:txbxContent>
                </v:textbox>
                <w10:wrap type="topAndBottom"/>
              </v:shape>
            </w:pict>
          </mc:Fallback>
        </mc:AlternateContent>
      </w:r>
    </w:p>
    <w:p w:rsidR="005D376F" w14:paraId="05EECE46" w14:textId="77777777">
      <w:pPr>
        <w:spacing w:before="273"/>
        <w:ind w:left="740"/>
        <w:rPr>
          <w:sz w:val="24"/>
        </w:rPr>
      </w:pPr>
      <w:r>
        <w:rPr>
          <w:sz w:val="24"/>
        </w:rPr>
        <w:t>We</w:t>
      </w:r>
      <w:r>
        <w:rPr>
          <w:spacing w:val="-8"/>
          <w:sz w:val="24"/>
        </w:rPr>
        <w:t xml:space="preserve"> </w:t>
      </w:r>
      <w:r>
        <w:rPr>
          <w:sz w:val="24"/>
        </w:rPr>
        <w:t>are</w:t>
      </w:r>
      <w:r>
        <w:rPr>
          <w:spacing w:val="-2"/>
          <w:sz w:val="24"/>
        </w:rPr>
        <w:t xml:space="preserve"> </w:t>
      </w:r>
      <w:r>
        <w:rPr>
          <w:sz w:val="24"/>
        </w:rPr>
        <w:t>not</w:t>
      </w:r>
      <w:r>
        <w:rPr>
          <w:spacing w:val="-1"/>
          <w:sz w:val="24"/>
        </w:rPr>
        <w:t xml:space="preserve"> </w:t>
      </w:r>
      <w:r>
        <w:rPr>
          <w:sz w:val="24"/>
        </w:rPr>
        <w:t>seeking</w:t>
      </w:r>
      <w:r>
        <w:rPr>
          <w:spacing w:val="-4"/>
          <w:sz w:val="24"/>
        </w:rPr>
        <w:t xml:space="preserve"> </w:t>
      </w:r>
      <w:r>
        <w:rPr>
          <w:sz w:val="24"/>
        </w:rPr>
        <w:t>approval</w:t>
      </w:r>
      <w:r>
        <w:rPr>
          <w:spacing w:val="-1"/>
          <w:sz w:val="24"/>
        </w:rPr>
        <w:t xml:space="preserve"> </w:t>
      </w:r>
      <w:r>
        <w:rPr>
          <w:sz w:val="24"/>
        </w:rPr>
        <w:t>to</w:t>
      </w:r>
      <w:r>
        <w:rPr>
          <w:spacing w:val="-1"/>
          <w:sz w:val="24"/>
        </w:rPr>
        <w:t xml:space="preserve"> </w:t>
      </w:r>
      <w:r>
        <w:rPr>
          <w:sz w:val="24"/>
        </w:rPr>
        <w:t>not</w:t>
      </w:r>
      <w:r>
        <w:rPr>
          <w:spacing w:val="-3"/>
          <w:sz w:val="24"/>
        </w:rPr>
        <w:t xml:space="preserve"> </w:t>
      </w:r>
      <w:r>
        <w:rPr>
          <w:sz w:val="24"/>
        </w:rPr>
        <w:t>display</w:t>
      </w:r>
      <w:r>
        <w:rPr>
          <w:spacing w:val="-4"/>
          <w:sz w:val="24"/>
        </w:rPr>
        <w:t xml:space="preserve"> </w:t>
      </w:r>
      <w:r>
        <w:rPr>
          <w:sz w:val="24"/>
        </w:rPr>
        <w:t>the</w:t>
      </w:r>
      <w:r>
        <w:rPr>
          <w:spacing w:val="-2"/>
          <w:sz w:val="24"/>
        </w:rPr>
        <w:t xml:space="preserve"> </w:t>
      </w:r>
      <w:r>
        <w:rPr>
          <w:sz w:val="24"/>
        </w:rPr>
        <w:t>expiration</w:t>
      </w:r>
      <w:r>
        <w:rPr>
          <w:spacing w:val="-2"/>
          <w:sz w:val="24"/>
        </w:rPr>
        <w:t xml:space="preserve"> date.</w:t>
      </w:r>
    </w:p>
    <w:p w:rsidR="005D376F" w14:paraId="356BFE37" w14:textId="77777777">
      <w:pPr>
        <w:pStyle w:val="BodyText"/>
        <w:spacing w:before="25"/>
        <w:rPr>
          <w:b w:val="0"/>
          <w:sz w:val="20"/>
        </w:rPr>
      </w:pPr>
      <w:r>
        <w:rPr>
          <w:noProof/>
        </w:rPr>
        <mc:AlternateContent>
          <mc:Choice Requires="wps">
            <w:drawing>
              <wp:anchor distT="0" distB="0" distL="0" distR="0" simplePos="0" relativeHeight="251686912" behindDoc="1" locked="0" layoutInCell="1" allowOverlap="1">
                <wp:simplePos x="0" y="0"/>
                <wp:positionH relativeFrom="page">
                  <wp:posOffset>1123950</wp:posOffset>
                </wp:positionH>
                <wp:positionV relativeFrom="paragraph">
                  <wp:posOffset>177179</wp:posOffset>
                </wp:positionV>
                <wp:extent cx="5524500" cy="350520"/>
                <wp:effectExtent l="0" t="0" r="0" b="0"/>
                <wp:wrapTopAndBottom/>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350520"/>
                        </a:xfrm>
                        <a:prstGeom prst="rect">
                          <a:avLst/>
                        </a:prstGeom>
                        <a:solidFill>
                          <a:srgbClr val="BDBDBD"/>
                        </a:solidFill>
                      </wps:spPr>
                      <wps:txbx>
                        <w:txbxContent>
                          <w:p w:rsidR="005D376F" w14:textId="77777777">
                            <w:pPr>
                              <w:pStyle w:val="BodyText"/>
                              <w:ind w:left="32" w:right="41"/>
                              <w:rPr>
                                <w:color w:val="000000"/>
                              </w:rPr>
                            </w:pPr>
                            <w:r>
                              <w:rPr>
                                <w:color w:val="000000"/>
                              </w:rPr>
                              <w:t>18.</w:t>
                            </w:r>
                            <w:r>
                              <w:rPr>
                                <w:color w:val="000000"/>
                                <w:spacing w:val="40"/>
                              </w:rPr>
                              <w:t xml:space="preserve"> </w:t>
                            </w:r>
                            <w:r>
                              <w:rPr>
                                <w:color w:val="000000"/>
                              </w:rPr>
                              <w:t>Explain each exception to the certification statement identified in Item 19 “Certification</w:t>
                            </w:r>
                            <w:r>
                              <w:rPr>
                                <w:color w:val="000000"/>
                                <w:spacing w:val="-8"/>
                              </w:rPr>
                              <w:t xml:space="preserve"> </w:t>
                            </w:r>
                            <w:r>
                              <w:rPr>
                                <w:color w:val="000000"/>
                              </w:rPr>
                              <w:t>for</w:t>
                            </w:r>
                            <w:r>
                              <w:rPr>
                                <w:color w:val="000000"/>
                                <w:spacing w:val="-10"/>
                              </w:rPr>
                              <w:t xml:space="preserve"> </w:t>
                            </w:r>
                            <w:r>
                              <w:rPr>
                                <w:color w:val="000000"/>
                              </w:rPr>
                              <w:t>Paperwork</w:t>
                            </w:r>
                            <w:r>
                              <w:rPr>
                                <w:color w:val="000000"/>
                                <w:spacing w:val="-8"/>
                              </w:rPr>
                              <w:t xml:space="preserve"> </w:t>
                            </w:r>
                            <w:r>
                              <w:rPr>
                                <w:color w:val="000000"/>
                              </w:rPr>
                              <w:t>Reduction</w:t>
                            </w:r>
                            <w:r>
                              <w:rPr>
                                <w:color w:val="000000"/>
                                <w:spacing w:val="-8"/>
                              </w:rPr>
                              <w:t xml:space="preserve"> </w:t>
                            </w:r>
                            <w:r>
                              <w:rPr>
                                <w:color w:val="000000"/>
                              </w:rPr>
                              <w:t>Act</w:t>
                            </w:r>
                            <w:r>
                              <w:rPr>
                                <w:color w:val="000000"/>
                                <w:spacing w:val="-10"/>
                              </w:rPr>
                              <w:t xml:space="preserve"> </w:t>
                            </w:r>
                            <w:r>
                              <w:rPr>
                                <w:color w:val="000000"/>
                              </w:rPr>
                              <w:t>Submissions,”</w:t>
                            </w:r>
                            <w:r>
                              <w:rPr>
                                <w:color w:val="000000"/>
                                <w:spacing w:val="-9"/>
                              </w:rPr>
                              <w:t xml:space="preserve"> </w:t>
                            </w:r>
                            <w:r>
                              <w:rPr>
                                <w:color w:val="000000"/>
                              </w:rPr>
                              <w:t>of</w:t>
                            </w:r>
                            <w:r>
                              <w:rPr>
                                <w:color w:val="000000"/>
                                <w:spacing w:val="-10"/>
                              </w:rPr>
                              <w:t xml:space="preserve"> </w:t>
                            </w:r>
                            <w:r>
                              <w:rPr>
                                <w:color w:val="000000"/>
                              </w:rPr>
                              <w:t>OMB</w:t>
                            </w:r>
                            <w:r>
                              <w:rPr>
                                <w:color w:val="000000"/>
                                <w:spacing w:val="-11"/>
                              </w:rPr>
                              <w:t xml:space="preserve"> </w:t>
                            </w:r>
                            <w:r>
                              <w:rPr>
                                <w:color w:val="000000"/>
                              </w:rPr>
                              <w:t>Form</w:t>
                            </w:r>
                            <w:r>
                              <w:rPr>
                                <w:color w:val="000000"/>
                                <w:spacing w:val="-8"/>
                              </w:rPr>
                              <w:t xml:space="preserve"> </w:t>
                            </w:r>
                            <w:r>
                              <w:rPr>
                                <w:color w:val="000000"/>
                              </w:rPr>
                              <w:t>83-I.</w:t>
                            </w:r>
                          </w:p>
                        </w:txbxContent>
                      </wps:txbx>
                      <wps:bodyPr wrap="square" lIns="0" tIns="0" rIns="0" bIns="0" rtlCol="0"/>
                    </wps:wsp>
                  </a:graphicData>
                </a:graphic>
              </wp:anchor>
            </w:drawing>
          </mc:Choice>
          <mc:Fallback>
            <w:pict>
              <v:shape id="Textbox 18" o:spid="_x0000_s1042" type="#_x0000_t202" style="width:435pt;height:27.6pt;margin-top:13.95pt;margin-left:88.5pt;mso-position-horizontal-relative:page;mso-wrap-distance-bottom:0;mso-wrap-distance-left:0;mso-wrap-distance-right:0;mso-wrap-distance-top:0;mso-wrap-style:square;position:absolute;visibility:visible;v-text-anchor:top;z-index:-251628544" fillcolor="#bdbdbd" stroked="f">
                <v:textbox inset="0,0,0,0">
                  <w:txbxContent>
                    <w:p w:rsidR="005D376F" w14:paraId="71FD2C4C" w14:textId="77777777">
                      <w:pPr>
                        <w:pStyle w:val="BodyText"/>
                        <w:ind w:left="32" w:right="41"/>
                        <w:rPr>
                          <w:color w:val="000000"/>
                        </w:rPr>
                      </w:pPr>
                      <w:r>
                        <w:rPr>
                          <w:color w:val="000000"/>
                        </w:rPr>
                        <w:t>18.</w:t>
                      </w:r>
                      <w:r>
                        <w:rPr>
                          <w:color w:val="000000"/>
                          <w:spacing w:val="40"/>
                        </w:rPr>
                        <w:t xml:space="preserve"> </w:t>
                      </w:r>
                      <w:r>
                        <w:rPr>
                          <w:color w:val="000000"/>
                        </w:rPr>
                        <w:t>Explain each exception to the certification statement identified in Item 19 “Certification</w:t>
                      </w:r>
                      <w:r>
                        <w:rPr>
                          <w:color w:val="000000"/>
                          <w:spacing w:val="-8"/>
                        </w:rPr>
                        <w:t xml:space="preserve"> </w:t>
                      </w:r>
                      <w:r>
                        <w:rPr>
                          <w:color w:val="000000"/>
                        </w:rPr>
                        <w:t>for</w:t>
                      </w:r>
                      <w:r>
                        <w:rPr>
                          <w:color w:val="000000"/>
                          <w:spacing w:val="-10"/>
                        </w:rPr>
                        <w:t xml:space="preserve"> </w:t>
                      </w:r>
                      <w:r>
                        <w:rPr>
                          <w:color w:val="000000"/>
                        </w:rPr>
                        <w:t>Paperwork</w:t>
                      </w:r>
                      <w:r>
                        <w:rPr>
                          <w:color w:val="000000"/>
                          <w:spacing w:val="-8"/>
                        </w:rPr>
                        <w:t xml:space="preserve"> </w:t>
                      </w:r>
                      <w:r>
                        <w:rPr>
                          <w:color w:val="000000"/>
                        </w:rPr>
                        <w:t>Reduction</w:t>
                      </w:r>
                      <w:r>
                        <w:rPr>
                          <w:color w:val="000000"/>
                          <w:spacing w:val="-8"/>
                        </w:rPr>
                        <w:t xml:space="preserve"> </w:t>
                      </w:r>
                      <w:r>
                        <w:rPr>
                          <w:color w:val="000000"/>
                        </w:rPr>
                        <w:t>Act</w:t>
                      </w:r>
                      <w:r>
                        <w:rPr>
                          <w:color w:val="000000"/>
                          <w:spacing w:val="-10"/>
                        </w:rPr>
                        <w:t xml:space="preserve"> </w:t>
                      </w:r>
                      <w:r>
                        <w:rPr>
                          <w:color w:val="000000"/>
                        </w:rPr>
                        <w:t>Submissions,”</w:t>
                      </w:r>
                      <w:r>
                        <w:rPr>
                          <w:color w:val="000000"/>
                          <w:spacing w:val="-9"/>
                        </w:rPr>
                        <w:t xml:space="preserve"> </w:t>
                      </w:r>
                      <w:r>
                        <w:rPr>
                          <w:color w:val="000000"/>
                        </w:rPr>
                        <w:t>of</w:t>
                      </w:r>
                      <w:r>
                        <w:rPr>
                          <w:color w:val="000000"/>
                          <w:spacing w:val="-10"/>
                        </w:rPr>
                        <w:t xml:space="preserve"> </w:t>
                      </w:r>
                      <w:r>
                        <w:rPr>
                          <w:color w:val="000000"/>
                        </w:rPr>
                        <w:t>OMB</w:t>
                      </w:r>
                      <w:r>
                        <w:rPr>
                          <w:color w:val="000000"/>
                          <w:spacing w:val="-11"/>
                        </w:rPr>
                        <w:t xml:space="preserve"> </w:t>
                      </w:r>
                      <w:r>
                        <w:rPr>
                          <w:color w:val="000000"/>
                        </w:rPr>
                        <w:t>Form</w:t>
                      </w:r>
                      <w:r>
                        <w:rPr>
                          <w:color w:val="000000"/>
                          <w:spacing w:val="-8"/>
                        </w:rPr>
                        <w:t xml:space="preserve"> </w:t>
                      </w:r>
                      <w:r>
                        <w:rPr>
                          <w:color w:val="000000"/>
                        </w:rPr>
                        <w:t>83-I.</w:t>
                      </w:r>
                    </w:p>
                  </w:txbxContent>
                </v:textbox>
                <w10:wrap type="topAndBottom"/>
              </v:shape>
            </w:pict>
          </mc:Fallback>
        </mc:AlternateContent>
      </w:r>
    </w:p>
    <w:p w:rsidR="005D376F" w14:paraId="0B0452F5" w14:textId="77777777">
      <w:pPr>
        <w:spacing w:before="273"/>
        <w:ind w:left="740"/>
        <w:rPr>
          <w:sz w:val="24"/>
        </w:rPr>
      </w:pPr>
      <w:r>
        <w:rPr>
          <w:sz w:val="24"/>
        </w:rPr>
        <w:t>There</w:t>
      </w:r>
      <w:r>
        <w:rPr>
          <w:spacing w:val="-3"/>
          <w:sz w:val="24"/>
        </w:rPr>
        <w:t xml:space="preserve"> </w:t>
      </w:r>
      <w:r>
        <w:rPr>
          <w:sz w:val="24"/>
        </w:rPr>
        <w:t>are</w:t>
      </w:r>
      <w:r>
        <w:rPr>
          <w:spacing w:val="-3"/>
          <w:sz w:val="24"/>
        </w:rPr>
        <w:t xml:space="preserve"> </w:t>
      </w:r>
      <w:r>
        <w:rPr>
          <w:sz w:val="24"/>
        </w:rPr>
        <w:t>no</w:t>
      </w:r>
      <w:r>
        <w:rPr>
          <w:spacing w:val="-5"/>
          <w:sz w:val="24"/>
        </w:rPr>
        <w:t xml:space="preserve"> </w:t>
      </w:r>
      <w:r>
        <w:rPr>
          <w:sz w:val="24"/>
        </w:rPr>
        <w:t>exceptions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certification</w:t>
      </w:r>
      <w:r>
        <w:rPr>
          <w:spacing w:val="-2"/>
          <w:sz w:val="24"/>
        </w:rPr>
        <w:t xml:space="preserve"> statement.</w:t>
      </w:r>
    </w:p>
    <w:p w:rsidR="005D376F" w14:paraId="3FEF45B7" w14:textId="77777777">
      <w:pPr>
        <w:pStyle w:val="BodyText"/>
        <w:spacing w:before="3"/>
        <w:rPr>
          <w:b w:val="0"/>
        </w:rPr>
      </w:pPr>
    </w:p>
    <w:p w:rsidR="005D376F" w14:paraId="5952469C" w14:textId="77777777">
      <w:pPr>
        <w:pStyle w:val="BodyText"/>
        <w:ind w:left="380"/>
      </w:pPr>
      <w:r>
        <w:t>B</w:t>
      </w:r>
      <w:r>
        <w:rPr>
          <w:b w:val="0"/>
        </w:rPr>
        <w:t>.</w:t>
      </w:r>
      <w:r>
        <w:rPr>
          <w:b w:val="0"/>
          <w:spacing w:val="-10"/>
        </w:rPr>
        <w:t xml:space="preserve"> </w:t>
      </w:r>
      <w:r>
        <w:rPr>
          <w:u w:val="single"/>
        </w:rPr>
        <w:t>Collection</w:t>
      </w:r>
      <w:r>
        <w:rPr>
          <w:spacing w:val="-4"/>
          <w:u w:val="single"/>
        </w:rPr>
        <w:t xml:space="preserve"> </w:t>
      </w:r>
      <w:r>
        <w:rPr>
          <w:u w:val="single"/>
        </w:rPr>
        <w:t>of</w:t>
      </w:r>
      <w:r>
        <w:rPr>
          <w:spacing w:val="-7"/>
          <w:u w:val="single"/>
        </w:rPr>
        <w:t xml:space="preserve"> </w:t>
      </w:r>
      <w:r>
        <w:rPr>
          <w:u w:val="single"/>
        </w:rPr>
        <w:t>Information</w:t>
      </w:r>
      <w:r>
        <w:rPr>
          <w:spacing w:val="-6"/>
          <w:u w:val="single"/>
        </w:rPr>
        <w:t xml:space="preserve"> </w:t>
      </w:r>
      <w:r>
        <w:rPr>
          <w:u w:val="single"/>
        </w:rPr>
        <w:t>Employing</w:t>
      </w:r>
      <w:r>
        <w:rPr>
          <w:spacing w:val="-6"/>
          <w:u w:val="single"/>
        </w:rPr>
        <w:t xml:space="preserve"> </w:t>
      </w:r>
      <w:r>
        <w:rPr>
          <w:u w:val="single"/>
        </w:rPr>
        <w:t>Statistical</w:t>
      </w:r>
      <w:r>
        <w:rPr>
          <w:spacing w:val="-4"/>
          <w:u w:val="single"/>
        </w:rPr>
        <w:t xml:space="preserve"> </w:t>
      </w:r>
      <w:r>
        <w:rPr>
          <w:spacing w:val="-2"/>
          <w:u w:val="single"/>
        </w:rPr>
        <w:t>Methods</w:t>
      </w:r>
    </w:p>
    <w:p w:rsidR="005D376F" w14:paraId="446BB34D" w14:textId="77777777">
      <w:pPr>
        <w:spacing w:before="274"/>
        <w:ind w:left="740"/>
        <w:rPr>
          <w:sz w:val="24"/>
        </w:rPr>
      </w:pPr>
      <w:r>
        <w:rPr>
          <w:sz w:val="24"/>
        </w:rPr>
        <w:t>This</w:t>
      </w:r>
      <w:r>
        <w:rPr>
          <w:spacing w:val="-9"/>
          <w:sz w:val="24"/>
        </w:rPr>
        <w:t xml:space="preserve"> </w:t>
      </w:r>
      <w:r>
        <w:rPr>
          <w:sz w:val="24"/>
        </w:rPr>
        <w:t>information</w:t>
      </w:r>
      <w:r>
        <w:rPr>
          <w:spacing w:val="-4"/>
          <w:sz w:val="24"/>
        </w:rPr>
        <w:t xml:space="preserve"> </w:t>
      </w:r>
      <w:r>
        <w:rPr>
          <w:sz w:val="24"/>
        </w:rPr>
        <w:t>collection</w:t>
      </w:r>
      <w:r>
        <w:rPr>
          <w:spacing w:val="-4"/>
          <w:sz w:val="24"/>
        </w:rPr>
        <w:t xml:space="preserve"> </w:t>
      </w:r>
      <w:r>
        <w:rPr>
          <w:sz w:val="24"/>
        </w:rPr>
        <w:t>does</w:t>
      </w:r>
      <w:r>
        <w:rPr>
          <w:spacing w:val="-4"/>
          <w:sz w:val="24"/>
        </w:rPr>
        <w:t xml:space="preserve"> </w:t>
      </w:r>
      <w:r>
        <w:rPr>
          <w:sz w:val="24"/>
        </w:rPr>
        <w:t>not</w:t>
      </w:r>
      <w:r>
        <w:rPr>
          <w:spacing w:val="-3"/>
          <w:sz w:val="24"/>
        </w:rPr>
        <w:t xml:space="preserve"> </w:t>
      </w:r>
      <w:r>
        <w:rPr>
          <w:sz w:val="24"/>
        </w:rPr>
        <w:t>employ</w:t>
      </w:r>
      <w:r>
        <w:rPr>
          <w:spacing w:val="-6"/>
          <w:sz w:val="24"/>
        </w:rPr>
        <w:t xml:space="preserve"> </w:t>
      </w:r>
      <w:r>
        <w:rPr>
          <w:sz w:val="24"/>
        </w:rPr>
        <w:t>statistical</w:t>
      </w:r>
      <w:r>
        <w:rPr>
          <w:spacing w:val="-1"/>
          <w:sz w:val="24"/>
        </w:rPr>
        <w:t xml:space="preserve"> </w:t>
      </w:r>
      <w:r>
        <w:rPr>
          <w:spacing w:val="-2"/>
          <w:sz w:val="24"/>
        </w:rPr>
        <w:t>methods.</w:t>
      </w:r>
    </w:p>
    <w:sectPr>
      <w:pgSz w:w="12240" w:h="15840"/>
      <w:pgMar w:top="540" w:right="88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4378D"/>
    <w:multiLevelType w:val="hybridMultilevel"/>
    <w:tmpl w:val="A3545D74"/>
    <w:lvl w:ilvl="0">
      <w:start w:val="12"/>
      <w:numFmt w:val="decimal"/>
      <w:lvlText w:val="%1."/>
      <w:lvlJc w:val="left"/>
      <w:pPr>
        <w:ind w:left="3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392" w:hanging="30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2060" w:hanging="300"/>
      </w:pPr>
      <w:rPr>
        <w:rFonts w:hint="default"/>
        <w:lang w:val="en-US" w:eastAsia="en-US" w:bidi="ar-SA"/>
      </w:rPr>
    </w:lvl>
    <w:lvl w:ilvl="3">
      <w:start w:val="0"/>
      <w:numFmt w:val="bullet"/>
      <w:lvlText w:val="•"/>
      <w:lvlJc w:val="left"/>
      <w:pPr>
        <w:ind w:left="2890" w:hanging="300"/>
      </w:pPr>
      <w:rPr>
        <w:rFonts w:hint="default"/>
        <w:lang w:val="en-US" w:eastAsia="en-US" w:bidi="ar-SA"/>
      </w:rPr>
    </w:lvl>
    <w:lvl w:ilvl="4">
      <w:start w:val="0"/>
      <w:numFmt w:val="bullet"/>
      <w:lvlText w:val="•"/>
      <w:lvlJc w:val="left"/>
      <w:pPr>
        <w:ind w:left="3720" w:hanging="300"/>
      </w:pPr>
      <w:rPr>
        <w:rFonts w:hint="default"/>
        <w:lang w:val="en-US" w:eastAsia="en-US" w:bidi="ar-SA"/>
      </w:rPr>
    </w:lvl>
    <w:lvl w:ilvl="5">
      <w:start w:val="0"/>
      <w:numFmt w:val="bullet"/>
      <w:lvlText w:val="•"/>
      <w:lvlJc w:val="left"/>
      <w:pPr>
        <w:ind w:left="4550" w:hanging="300"/>
      </w:pPr>
      <w:rPr>
        <w:rFonts w:hint="default"/>
        <w:lang w:val="en-US" w:eastAsia="en-US" w:bidi="ar-SA"/>
      </w:rPr>
    </w:lvl>
    <w:lvl w:ilvl="6">
      <w:start w:val="0"/>
      <w:numFmt w:val="bullet"/>
      <w:lvlText w:val="•"/>
      <w:lvlJc w:val="left"/>
      <w:pPr>
        <w:ind w:left="5380" w:hanging="300"/>
      </w:pPr>
      <w:rPr>
        <w:rFonts w:hint="default"/>
        <w:lang w:val="en-US" w:eastAsia="en-US" w:bidi="ar-SA"/>
      </w:rPr>
    </w:lvl>
    <w:lvl w:ilvl="7">
      <w:start w:val="0"/>
      <w:numFmt w:val="bullet"/>
      <w:lvlText w:val="•"/>
      <w:lvlJc w:val="left"/>
      <w:pPr>
        <w:ind w:left="6210" w:hanging="300"/>
      </w:pPr>
      <w:rPr>
        <w:rFonts w:hint="default"/>
        <w:lang w:val="en-US" w:eastAsia="en-US" w:bidi="ar-SA"/>
      </w:rPr>
    </w:lvl>
    <w:lvl w:ilvl="8">
      <w:start w:val="0"/>
      <w:numFmt w:val="bullet"/>
      <w:lvlText w:val="•"/>
      <w:lvlJc w:val="left"/>
      <w:pPr>
        <w:ind w:left="7040" w:hanging="300"/>
      </w:pPr>
      <w:rPr>
        <w:rFonts w:hint="default"/>
        <w:lang w:val="en-US" w:eastAsia="en-US" w:bidi="ar-SA"/>
      </w:rPr>
    </w:lvl>
  </w:abstractNum>
  <w:abstractNum w:abstractNumId="1">
    <w:nsid w:val="2A5B221E"/>
    <w:multiLevelType w:val="hybridMultilevel"/>
    <w:tmpl w:val="1F1E1CDC"/>
    <w:lvl w:ilvl="0">
      <w:start w:val="7"/>
      <w:numFmt w:val="decimal"/>
      <w:lvlText w:val="%1."/>
      <w:lvlJc w:val="left"/>
      <w:pPr>
        <w:ind w:left="74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102" w:hanging="358"/>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82" w:hanging="358"/>
      </w:pPr>
      <w:rPr>
        <w:rFonts w:hint="default"/>
        <w:lang w:val="en-US" w:eastAsia="en-US" w:bidi="ar-SA"/>
      </w:rPr>
    </w:lvl>
    <w:lvl w:ilvl="3">
      <w:start w:val="0"/>
      <w:numFmt w:val="bullet"/>
      <w:lvlText w:val="•"/>
      <w:lvlJc w:val="left"/>
      <w:pPr>
        <w:ind w:left="3064" w:hanging="358"/>
      </w:pPr>
      <w:rPr>
        <w:rFonts w:hint="default"/>
        <w:lang w:val="en-US" w:eastAsia="en-US" w:bidi="ar-SA"/>
      </w:rPr>
    </w:lvl>
    <w:lvl w:ilvl="4">
      <w:start w:val="0"/>
      <w:numFmt w:val="bullet"/>
      <w:lvlText w:val="•"/>
      <w:lvlJc w:val="left"/>
      <w:pPr>
        <w:ind w:left="4046" w:hanging="358"/>
      </w:pPr>
      <w:rPr>
        <w:rFonts w:hint="default"/>
        <w:lang w:val="en-US" w:eastAsia="en-US" w:bidi="ar-SA"/>
      </w:rPr>
    </w:lvl>
    <w:lvl w:ilvl="5">
      <w:start w:val="0"/>
      <w:numFmt w:val="bullet"/>
      <w:lvlText w:val="•"/>
      <w:lvlJc w:val="left"/>
      <w:pPr>
        <w:ind w:left="5028" w:hanging="358"/>
      </w:pPr>
      <w:rPr>
        <w:rFonts w:hint="default"/>
        <w:lang w:val="en-US" w:eastAsia="en-US" w:bidi="ar-SA"/>
      </w:rPr>
    </w:lvl>
    <w:lvl w:ilvl="6">
      <w:start w:val="0"/>
      <w:numFmt w:val="bullet"/>
      <w:lvlText w:val="•"/>
      <w:lvlJc w:val="left"/>
      <w:pPr>
        <w:ind w:left="6011" w:hanging="358"/>
      </w:pPr>
      <w:rPr>
        <w:rFonts w:hint="default"/>
        <w:lang w:val="en-US" w:eastAsia="en-US" w:bidi="ar-SA"/>
      </w:rPr>
    </w:lvl>
    <w:lvl w:ilvl="7">
      <w:start w:val="0"/>
      <w:numFmt w:val="bullet"/>
      <w:lvlText w:val="•"/>
      <w:lvlJc w:val="left"/>
      <w:pPr>
        <w:ind w:left="6993" w:hanging="358"/>
      </w:pPr>
      <w:rPr>
        <w:rFonts w:hint="default"/>
        <w:lang w:val="en-US" w:eastAsia="en-US" w:bidi="ar-SA"/>
      </w:rPr>
    </w:lvl>
    <w:lvl w:ilvl="8">
      <w:start w:val="0"/>
      <w:numFmt w:val="bullet"/>
      <w:lvlText w:val="•"/>
      <w:lvlJc w:val="left"/>
      <w:pPr>
        <w:ind w:left="7975" w:hanging="358"/>
      </w:pPr>
      <w:rPr>
        <w:rFonts w:hint="default"/>
        <w:lang w:val="en-US" w:eastAsia="en-US" w:bidi="ar-SA"/>
      </w:rPr>
    </w:lvl>
  </w:abstractNum>
  <w:num w:numId="1" w16cid:durableId="477961267">
    <w:abstractNumId w:val="0"/>
  </w:num>
  <w:num w:numId="2" w16cid:durableId="2845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6F"/>
    <w:rsid w:val="00005C81"/>
    <w:rsid w:val="0005135A"/>
    <w:rsid w:val="000A1728"/>
    <w:rsid w:val="000A2B21"/>
    <w:rsid w:val="000C1DCE"/>
    <w:rsid w:val="000D3955"/>
    <w:rsid w:val="000F6699"/>
    <w:rsid w:val="00104287"/>
    <w:rsid w:val="00105EFF"/>
    <w:rsid w:val="00127BFE"/>
    <w:rsid w:val="001517C1"/>
    <w:rsid w:val="0015224D"/>
    <w:rsid w:val="00195A5E"/>
    <w:rsid w:val="00240660"/>
    <w:rsid w:val="00263E96"/>
    <w:rsid w:val="00282567"/>
    <w:rsid w:val="002B0583"/>
    <w:rsid w:val="002D4E8B"/>
    <w:rsid w:val="00313945"/>
    <w:rsid w:val="003E08CD"/>
    <w:rsid w:val="00401166"/>
    <w:rsid w:val="00450D61"/>
    <w:rsid w:val="00450FE3"/>
    <w:rsid w:val="0045155F"/>
    <w:rsid w:val="00465A76"/>
    <w:rsid w:val="00466EDC"/>
    <w:rsid w:val="0049607E"/>
    <w:rsid w:val="004B783C"/>
    <w:rsid w:val="00540C09"/>
    <w:rsid w:val="00544CFF"/>
    <w:rsid w:val="005522C6"/>
    <w:rsid w:val="00565E49"/>
    <w:rsid w:val="00592376"/>
    <w:rsid w:val="0059519D"/>
    <w:rsid w:val="005A5FBB"/>
    <w:rsid w:val="005B243C"/>
    <w:rsid w:val="005D376F"/>
    <w:rsid w:val="00600B13"/>
    <w:rsid w:val="0060502A"/>
    <w:rsid w:val="00613CF3"/>
    <w:rsid w:val="00677677"/>
    <w:rsid w:val="006B68E2"/>
    <w:rsid w:val="006C5515"/>
    <w:rsid w:val="006D7546"/>
    <w:rsid w:val="006E69AD"/>
    <w:rsid w:val="00726A22"/>
    <w:rsid w:val="00737038"/>
    <w:rsid w:val="00763A32"/>
    <w:rsid w:val="00770088"/>
    <w:rsid w:val="00786967"/>
    <w:rsid w:val="00794E66"/>
    <w:rsid w:val="007A196D"/>
    <w:rsid w:val="007D39C8"/>
    <w:rsid w:val="00800A31"/>
    <w:rsid w:val="008019F7"/>
    <w:rsid w:val="00837583"/>
    <w:rsid w:val="00876377"/>
    <w:rsid w:val="008776C2"/>
    <w:rsid w:val="008D0944"/>
    <w:rsid w:val="008E05E2"/>
    <w:rsid w:val="00933C6C"/>
    <w:rsid w:val="0097763E"/>
    <w:rsid w:val="009859A4"/>
    <w:rsid w:val="009E0316"/>
    <w:rsid w:val="00A0252E"/>
    <w:rsid w:val="00A2172E"/>
    <w:rsid w:val="00A30D68"/>
    <w:rsid w:val="00A57D2B"/>
    <w:rsid w:val="00A72517"/>
    <w:rsid w:val="00A7719B"/>
    <w:rsid w:val="00AC0585"/>
    <w:rsid w:val="00AD6A87"/>
    <w:rsid w:val="00AE0A9C"/>
    <w:rsid w:val="00B24441"/>
    <w:rsid w:val="00B41F81"/>
    <w:rsid w:val="00B4277A"/>
    <w:rsid w:val="00BD06FB"/>
    <w:rsid w:val="00C32E96"/>
    <w:rsid w:val="00C41C13"/>
    <w:rsid w:val="00C4692A"/>
    <w:rsid w:val="00C8560A"/>
    <w:rsid w:val="00CC0C2A"/>
    <w:rsid w:val="00CD1647"/>
    <w:rsid w:val="00CD539E"/>
    <w:rsid w:val="00D00470"/>
    <w:rsid w:val="00D05EE7"/>
    <w:rsid w:val="00D1005F"/>
    <w:rsid w:val="00D4111F"/>
    <w:rsid w:val="00D554EB"/>
    <w:rsid w:val="00D61F99"/>
    <w:rsid w:val="00D70A33"/>
    <w:rsid w:val="00D8220D"/>
    <w:rsid w:val="00DB4D10"/>
    <w:rsid w:val="00E34EAE"/>
    <w:rsid w:val="00E461E6"/>
    <w:rsid w:val="00E52935"/>
    <w:rsid w:val="00E94A48"/>
    <w:rsid w:val="00EC3D5B"/>
    <w:rsid w:val="00ED5E3E"/>
    <w:rsid w:val="00F252FB"/>
    <w:rsid w:val="00F40796"/>
    <w:rsid w:val="00F46F35"/>
    <w:rsid w:val="00F6126C"/>
    <w:rsid w:val="00F66769"/>
    <w:rsid w:val="00F974BE"/>
    <w:rsid w:val="00FC71D6"/>
    <w:rsid w:val="00FD08A7"/>
    <w:rsid w:val="00FD2BC5"/>
    <w:rsid w:val="00FE59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24D767"/>
  <w15:docId w15:val="{4B38568E-147F-408D-B7E2-978F8B50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102" w:right="934" w:hanging="360"/>
    </w:pPr>
  </w:style>
  <w:style w:type="paragraph" w:customStyle="1" w:styleId="TableParagraph">
    <w:name w:val="Table Paragraph"/>
    <w:basedOn w:val="Normal"/>
    <w:uiPriority w:val="1"/>
    <w:qFormat/>
  </w:style>
  <w:style w:type="paragraph" w:styleId="Revision">
    <w:name w:val="Revision"/>
    <w:hidden/>
    <w:uiPriority w:val="99"/>
    <w:semiHidden/>
    <w:rsid w:val="0015224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70A33"/>
    <w:rPr>
      <w:sz w:val="16"/>
      <w:szCs w:val="16"/>
    </w:rPr>
  </w:style>
  <w:style w:type="paragraph" w:styleId="CommentText">
    <w:name w:val="annotation text"/>
    <w:basedOn w:val="Normal"/>
    <w:link w:val="CommentTextChar"/>
    <w:uiPriority w:val="99"/>
    <w:unhideWhenUsed/>
    <w:rsid w:val="00D70A33"/>
    <w:rPr>
      <w:sz w:val="20"/>
      <w:szCs w:val="20"/>
    </w:rPr>
  </w:style>
  <w:style w:type="character" w:customStyle="1" w:styleId="CommentTextChar">
    <w:name w:val="Comment Text Char"/>
    <w:basedOn w:val="DefaultParagraphFont"/>
    <w:link w:val="CommentText"/>
    <w:uiPriority w:val="99"/>
    <w:rsid w:val="00D70A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A33"/>
    <w:rPr>
      <w:b/>
      <w:bCs/>
    </w:rPr>
  </w:style>
  <w:style w:type="character" w:customStyle="1" w:styleId="CommentSubjectChar">
    <w:name w:val="Comment Subject Char"/>
    <w:basedOn w:val="CommentTextChar"/>
    <w:link w:val="CommentSubject"/>
    <w:uiPriority w:val="99"/>
    <w:semiHidden/>
    <w:rsid w:val="00D70A3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A33"/>
    <w:rPr>
      <w:color w:val="0000FF" w:themeColor="hyperlink"/>
      <w:u w:val="single"/>
    </w:rPr>
  </w:style>
  <w:style w:type="character" w:styleId="UnresolvedMention">
    <w:name w:val="Unresolved Mention"/>
    <w:basedOn w:val="DefaultParagraphFont"/>
    <w:uiPriority w:val="99"/>
    <w:semiHidden/>
    <w:unhideWhenUsed/>
    <w:rsid w:val="00D7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usps.com/business/prices.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GLiddy</dc:creator>
  <cp:lastModifiedBy>Stanley, Alexys</cp:lastModifiedBy>
  <cp:revision>2</cp:revision>
  <dcterms:created xsi:type="dcterms:W3CDTF">2024-09-16T19:55:00Z</dcterms:created>
  <dcterms:modified xsi:type="dcterms:W3CDTF">2024-09-16T19:55:00Z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Acrobat PDFMaker 22 for Word</vt:lpwstr>
  </property>
  <property fmtid="{D5CDD505-2E9C-101B-9397-08002B2CF9AE}" pid="4" name="LastSaved">
    <vt:filetime>2024-04-16T00:00:00Z</vt:filetime>
  </property>
  <property fmtid="{D5CDD505-2E9C-101B-9397-08002B2CF9AE}" pid="5" name="Producer">
    <vt:lpwstr>Adobe PDF Library 22.1.117</vt:lpwstr>
  </property>
  <property fmtid="{D5CDD505-2E9C-101B-9397-08002B2CF9AE}" pid="6" name="SourceModified">
    <vt:lpwstr/>
  </property>
</Properties>
</file>