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07AB" w:rsidP="002207AB" w14:paraId="2D14E9F3" w14:textId="72E629B7">
      <w:pPr>
        <w:rPr>
          <w:sz w:val="24"/>
          <w:szCs w:val="24"/>
        </w:rPr>
      </w:pPr>
      <w:r>
        <w:rPr>
          <w:sz w:val="24"/>
          <w:szCs w:val="24"/>
        </w:rPr>
        <w:t>10/4</w:t>
      </w:r>
      <w:r w:rsidR="00000000">
        <w:rPr>
          <w:sz w:val="24"/>
          <w:szCs w:val="24"/>
        </w:rPr>
        <w:t>/2024</w:t>
      </w:r>
    </w:p>
    <w:p w:rsidR="002207AB" w:rsidP="002207AB" w14:paraId="76908BD0" w14:textId="77777777">
      <w:pPr>
        <w:spacing w:after="0" w:line="240" w:lineRule="auto"/>
        <w:rPr>
          <w:sz w:val="24"/>
          <w:szCs w:val="24"/>
        </w:rPr>
      </w:pPr>
    </w:p>
    <w:p w:rsidR="002207AB" w:rsidP="00BD131A" w14:paraId="77EE29CF" w14:textId="36314D74">
      <w:pPr>
        <w:spacing w:after="0" w:line="240" w:lineRule="auto"/>
        <w:rPr>
          <w:sz w:val="24"/>
          <w:szCs w:val="24"/>
        </w:rPr>
      </w:pPr>
      <w:r w:rsidRPr="00BD131A">
        <w:rPr>
          <w:b/>
          <w:bCs/>
          <w:sz w:val="24"/>
          <w:szCs w:val="24"/>
        </w:rPr>
        <w:t>To</w:t>
      </w:r>
      <w:r>
        <w:rPr>
          <w:sz w:val="24"/>
          <w:szCs w:val="24"/>
        </w:rPr>
        <w:t xml:space="preserve">: </w:t>
      </w:r>
      <w:r w:rsidR="00BD131A">
        <w:rPr>
          <w:sz w:val="24"/>
          <w:szCs w:val="24"/>
        </w:rPr>
        <w:t xml:space="preserve"> </w:t>
      </w:r>
      <w:r>
        <w:rPr>
          <w:sz w:val="24"/>
          <w:szCs w:val="24"/>
        </w:rPr>
        <w:t>Office of Management and Budget (OMB), Office of Information and Regulatory Affairs</w:t>
      </w:r>
      <w:r w:rsidR="002D5109">
        <w:rPr>
          <w:sz w:val="24"/>
          <w:szCs w:val="24"/>
        </w:rPr>
        <w:t xml:space="preserve"> (OMB/OIRA)</w:t>
      </w:r>
    </w:p>
    <w:p w:rsidR="00BD131A" w:rsidP="00BD131A" w14:paraId="6F177F7F" w14:textId="77777777">
      <w:pPr>
        <w:spacing w:after="0" w:line="240" w:lineRule="auto"/>
        <w:rPr>
          <w:sz w:val="24"/>
          <w:szCs w:val="24"/>
        </w:rPr>
      </w:pPr>
    </w:p>
    <w:p w:rsidR="009B27FD" w:rsidRPr="009B27FD" w14:paraId="36DF31C0" w14:textId="122DC395">
      <w:pPr>
        <w:rPr>
          <w:sz w:val="24"/>
          <w:szCs w:val="24"/>
        </w:rPr>
      </w:pPr>
      <w:r w:rsidRPr="00BD131A">
        <w:rPr>
          <w:b/>
          <w:bCs/>
          <w:sz w:val="24"/>
          <w:szCs w:val="24"/>
        </w:rPr>
        <w:t>Subject</w:t>
      </w:r>
      <w:r>
        <w:rPr>
          <w:sz w:val="24"/>
          <w:szCs w:val="24"/>
        </w:rPr>
        <w:t xml:space="preserve">:  </w:t>
      </w:r>
      <w:r w:rsidRPr="009B27FD" w:rsidR="00000000">
        <w:rPr>
          <w:sz w:val="24"/>
          <w:szCs w:val="24"/>
        </w:rPr>
        <w:t xml:space="preserve">Justification for </w:t>
      </w:r>
      <w:r w:rsidR="00000000">
        <w:rPr>
          <w:sz w:val="24"/>
          <w:szCs w:val="24"/>
        </w:rPr>
        <w:t>No Material/</w:t>
      </w:r>
      <w:r w:rsidRPr="009B27FD" w:rsidR="00000000">
        <w:rPr>
          <w:sz w:val="24"/>
          <w:szCs w:val="24"/>
        </w:rPr>
        <w:t>Non-</w:t>
      </w:r>
      <w:r w:rsidR="00000000">
        <w:rPr>
          <w:sz w:val="24"/>
          <w:szCs w:val="24"/>
        </w:rPr>
        <w:t>s</w:t>
      </w:r>
      <w:r w:rsidRPr="009B27FD" w:rsidR="00000000">
        <w:rPr>
          <w:sz w:val="24"/>
          <w:szCs w:val="24"/>
        </w:rPr>
        <w:t>ubstantive Change</w:t>
      </w:r>
    </w:p>
    <w:p w:rsidR="005F5D58" w14:paraId="0D9DED63" w14:textId="7805F16E">
      <w:r w:rsidRPr="009B27FD">
        <w:rPr>
          <w:sz w:val="24"/>
          <w:szCs w:val="24"/>
        </w:rPr>
        <w:t xml:space="preserve">This ICR was modified to </w:t>
      </w:r>
      <w:r w:rsidR="007C3A56">
        <w:rPr>
          <w:sz w:val="24"/>
          <w:szCs w:val="24"/>
        </w:rPr>
        <w:t xml:space="preserve">correct </w:t>
      </w:r>
      <w:r w:rsidR="002D5109">
        <w:rPr>
          <w:sz w:val="24"/>
          <w:szCs w:val="24"/>
        </w:rPr>
        <w:t>the unintended</w:t>
      </w:r>
      <w:r w:rsidR="002D5109">
        <w:rPr>
          <w:sz w:val="24"/>
          <w:szCs w:val="24"/>
        </w:rPr>
        <w:t xml:space="preserve"> reduction </w:t>
      </w:r>
      <w:r w:rsidR="00BD131A">
        <w:rPr>
          <w:sz w:val="24"/>
          <w:szCs w:val="24"/>
        </w:rPr>
        <w:t>of the collection’s overall</w:t>
      </w:r>
      <w:r w:rsidR="002D5109">
        <w:rPr>
          <w:sz w:val="24"/>
          <w:szCs w:val="24"/>
        </w:rPr>
        <w:t xml:space="preserve"> burden </w:t>
      </w:r>
      <w:r w:rsidR="00BD131A">
        <w:rPr>
          <w:sz w:val="24"/>
          <w:szCs w:val="24"/>
        </w:rPr>
        <w:t>amounts which</w:t>
      </w:r>
      <w:r w:rsidR="002D5109">
        <w:rPr>
          <w:sz w:val="24"/>
          <w:szCs w:val="24"/>
        </w:rPr>
        <w:t xml:space="preserve"> </w:t>
      </w:r>
      <w:r w:rsidR="00BD131A">
        <w:rPr>
          <w:sz w:val="24"/>
          <w:szCs w:val="24"/>
        </w:rPr>
        <w:t xml:space="preserve">occurred as a result of </w:t>
      </w:r>
      <w:r w:rsidR="007C3A56">
        <w:rPr>
          <w:sz w:val="24"/>
          <w:szCs w:val="24"/>
        </w:rPr>
        <w:t xml:space="preserve">the last non-substantive change </w:t>
      </w:r>
      <w:r w:rsidR="002D5109">
        <w:rPr>
          <w:sz w:val="24"/>
          <w:szCs w:val="24"/>
        </w:rPr>
        <w:t>request submission</w:t>
      </w:r>
      <w:r w:rsidR="007C3A56">
        <w:rPr>
          <w:sz w:val="24"/>
          <w:szCs w:val="24"/>
        </w:rPr>
        <w:t xml:space="preserve">. </w:t>
      </w:r>
      <w:r w:rsidR="002D5109">
        <w:rPr>
          <w:sz w:val="24"/>
          <w:szCs w:val="24"/>
        </w:rPr>
        <w:t xml:space="preserve">It now reflects the Agency’s original intent </w:t>
      </w:r>
      <w:r w:rsidR="00BD131A">
        <w:rPr>
          <w:sz w:val="24"/>
          <w:szCs w:val="24"/>
        </w:rPr>
        <w:t xml:space="preserve">of estimating 33,000 responses and </w:t>
      </w:r>
      <w:r w:rsidRPr="00BD131A" w:rsidR="00BD131A">
        <w:rPr>
          <w:sz w:val="24"/>
          <w:szCs w:val="24"/>
        </w:rPr>
        <w:t>152</w:t>
      </w:r>
      <w:r w:rsidR="00BD131A">
        <w:rPr>
          <w:sz w:val="24"/>
          <w:szCs w:val="24"/>
        </w:rPr>
        <w:t>,</w:t>
      </w:r>
      <w:r w:rsidRPr="00BD131A" w:rsidR="00BD131A">
        <w:rPr>
          <w:sz w:val="24"/>
          <w:szCs w:val="24"/>
        </w:rPr>
        <w:t>625</w:t>
      </w:r>
      <w:r w:rsidR="00BD131A">
        <w:rPr>
          <w:sz w:val="24"/>
          <w:szCs w:val="24"/>
        </w:rPr>
        <w:t>,</w:t>
      </w:r>
      <w:r w:rsidRPr="00BD131A" w:rsidR="00BD131A">
        <w:rPr>
          <w:sz w:val="24"/>
          <w:szCs w:val="24"/>
        </w:rPr>
        <w:t>000</w:t>
      </w:r>
      <w:r w:rsidR="00BD131A">
        <w:rPr>
          <w:sz w:val="24"/>
          <w:szCs w:val="24"/>
        </w:rPr>
        <w:t xml:space="preserve"> total burden hours.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8"/>
    <w:rsid w:val="002207AB"/>
    <w:rsid w:val="002D5109"/>
    <w:rsid w:val="00336727"/>
    <w:rsid w:val="003F6865"/>
    <w:rsid w:val="005F5D58"/>
    <w:rsid w:val="006E65F2"/>
    <w:rsid w:val="0070730E"/>
    <w:rsid w:val="007C3A56"/>
    <w:rsid w:val="007F065E"/>
    <w:rsid w:val="009B27FD"/>
    <w:rsid w:val="00A726A0"/>
    <w:rsid w:val="00BD131A"/>
    <w:rsid w:val="00D838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B17FD"/>
  <w15:chartTrackingRefBased/>
  <w15:docId w15:val="{4A6DB25E-9E16-42B4-AAAB-6F42031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C551-C4D9-4549-A7FE-6478DBEE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Kelly L. (M/MS/IRD)</dc:creator>
  <cp:lastModifiedBy>Tolbert, Taniesha (M/MS/IRD)</cp:lastModifiedBy>
  <cp:revision>2</cp:revision>
  <dcterms:created xsi:type="dcterms:W3CDTF">2024-10-04T17:08:00Z</dcterms:created>
  <dcterms:modified xsi:type="dcterms:W3CDTF">2024-10-04T17:08:00Z</dcterms:modified>
</cp:coreProperties>
</file>