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36FF9" w:rsidP="008106AD" w14:paraId="74452087" w14:textId="5BA7BD46">
      <w:pPr>
        <w:pStyle w:val="Heading1"/>
        <w:jc w:val="center"/>
        <w:rPr>
          <w:rFonts w:ascii="Candara" w:hAnsi="Candara"/>
          <w:b/>
          <w:bCs/>
          <w:color w:val="003C79"/>
          <w:sz w:val="36"/>
          <w:szCs w:val="36"/>
        </w:rPr>
      </w:pPr>
      <w:r w:rsidRPr="008106AD">
        <w:rPr>
          <w:rFonts w:ascii="Candara" w:hAnsi="Candara"/>
          <w:b/>
          <w:bCs/>
          <w:color w:val="003C79"/>
          <w:sz w:val="36"/>
          <w:szCs w:val="36"/>
        </w:rPr>
        <w:t>B</w:t>
      </w:r>
      <w:r w:rsidRPr="008106AD" w:rsidR="00286991">
        <w:rPr>
          <w:rFonts w:ascii="Candara" w:hAnsi="Candara"/>
          <w:b/>
          <w:bCs/>
          <w:color w:val="003C79"/>
          <w:sz w:val="36"/>
          <w:szCs w:val="36"/>
        </w:rPr>
        <w:t xml:space="preserve">. </w:t>
      </w:r>
      <w:r w:rsidRPr="008106AD">
        <w:rPr>
          <w:rFonts w:ascii="Candara" w:hAnsi="Candara"/>
          <w:b/>
          <w:bCs/>
          <w:color w:val="003C79"/>
          <w:sz w:val="36"/>
          <w:szCs w:val="36"/>
        </w:rPr>
        <w:t>Research Objectives and Questions Crosswalk</w:t>
      </w:r>
    </w:p>
    <w:p w:rsidR="008106AD" w:rsidP="008106AD" w14:paraId="69AF243A" w14:textId="77777777"/>
    <w:p w:rsidR="008106AD" w:rsidP="008106AD" w14:paraId="4C649679" w14:textId="77777777"/>
    <w:p w:rsidR="008106AD" w:rsidP="008106AD" w14:paraId="39B372C3" w14:textId="77777777"/>
    <w:p w:rsidR="008106AD" w:rsidP="008106AD" w14:paraId="0BC01834" w14:textId="77777777"/>
    <w:p w:rsidR="008106AD" w:rsidP="008106AD" w14:paraId="6DC05D5B" w14:textId="77777777"/>
    <w:p w:rsidR="008106AD" w:rsidP="008106AD" w14:paraId="7901B69B" w14:textId="77777777"/>
    <w:p w:rsidR="008106AD" w:rsidP="008106AD" w14:paraId="64DB2B18" w14:textId="77777777"/>
    <w:p w:rsidR="008106AD" w:rsidP="008106AD" w14:paraId="78B56042" w14:textId="77777777"/>
    <w:p w:rsidR="008106AD" w:rsidP="008106AD" w14:paraId="2756C0F2" w14:textId="77777777"/>
    <w:p w:rsidR="008106AD" w:rsidP="008106AD" w14:paraId="7043DF4C" w14:textId="77777777"/>
    <w:p w:rsidR="008106AD" w:rsidP="008106AD" w14:paraId="33426FC3" w14:textId="77777777"/>
    <w:p w:rsidR="008106AD" w:rsidP="008106AD" w14:paraId="52C7A670" w14:textId="77777777"/>
    <w:p w:rsidR="008106AD" w:rsidP="008106AD" w14:paraId="17BF0E0C" w14:textId="77777777"/>
    <w:p w:rsidR="008106AD" w:rsidP="008106AD" w14:paraId="3CD66B11" w14:textId="77777777"/>
    <w:p w:rsidR="008106AD" w:rsidP="008106AD" w14:paraId="1EC0C086" w14:textId="77777777"/>
    <w:p w:rsidR="008106AD" w:rsidP="008106AD" w14:paraId="0A710DCA" w14:textId="77777777"/>
    <w:p w:rsidR="008106AD" w:rsidP="008106AD" w14:paraId="358BE6E4" w14:textId="77777777"/>
    <w:p w:rsidR="008106AD" w:rsidP="008106AD" w14:paraId="60BB1B59" w14:textId="77777777"/>
    <w:p w:rsidR="008106AD" w:rsidP="008106AD" w14:paraId="12B33F78" w14:textId="77777777"/>
    <w:p w:rsidR="008106AD" w:rsidP="008106AD" w14:paraId="089C8C25" w14:textId="77777777"/>
    <w:p w:rsidR="008106AD" w:rsidP="008106AD" w14:paraId="71D734B2" w14:textId="77777777"/>
    <w:p w:rsidR="008106AD" w:rsidP="008106AD" w14:paraId="68E08466" w14:textId="77777777"/>
    <w:p w:rsidR="008106AD" w:rsidP="008106AD" w14:paraId="37B63AC9" w14:textId="77777777"/>
    <w:p w:rsidR="008106AD" w:rsidP="008106AD" w14:paraId="67264F9A" w14:textId="77777777"/>
    <w:p w:rsidR="008106AD" w:rsidP="008106AD" w14:paraId="04A19B9D" w14:textId="77777777"/>
    <w:p w:rsidR="008106AD" w:rsidP="008106AD" w14:paraId="71F77893" w14:textId="77777777"/>
    <w:p w:rsidR="008106AD" w:rsidP="008106AD" w14:paraId="5EE704FC" w14:textId="77777777"/>
    <w:p w:rsidR="008106AD" w:rsidP="008106AD" w14:paraId="100B5325" w14:textId="77777777"/>
    <w:p w:rsidR="008106AD" w:rsidP="008106AD" w14:paraId="09240F0E" w14:textId="77777777"/>
    <w:p w:rsidR="008106AD" w:rsidP="008106AD" w14:paraId="1E5B726D" w14:textId="77777777"/>
    <w:p w:rsidR="008106AD" w:rsidP="008106AD" w14:paraId="2FAE1A9D" w14:textId="77777777"/>
    <w:p w:rsidR="008106AD" w:rsidP="008106AD" w14:paraId="38B57926" w14:textId="77777777"/>
    <w:p w:rsidR="008106AD" w:rsidP="008106AD" w14:paraId="772484D4" w14:textId="77777777"/>
    <w:p w:rsidR="008106AD" w:rsidP="008106AD" w14:paraId="1C578F70" w14:textId="77777777"/>
    <w:p w:rsidR="008106AD" w:rsidP="008106AD" w14:paraId="6AEB16C8" w14:textId="77777777"/>
    <w:p w:rsidR="008106AD" w:rsidP="008106AD" w14:paraId="44979CAD" w14:textId="77777777"/>
    <w:p w:rsidR="008106AD" w:rsidP="008106AD" w14:paraId="63F3DCD8" w14:textId="77777777"/>
    <w:p w:rsidR="008106AD" w:rsidP="008106AD" w14:paraId="5C2674ED" w14:textId="77777777"/>
    <w:p w:rsidR="008106AD" w:rsidP="008106AD" w14:paraId="74B036FC" w14:textId="77777777"/>
    <w:p w:rsidR="008106AD" w:rsidP="008106AD" w14:paraId="03AB4C9C" w14:textId="77777777"/>
    <w:p w:rsidR="008106AD" w:rsidP="008106AD" w14:paraId="5F308E6E" w14:textId="77777777"/>
    <w:p w:rsidR="008106AD" w:rsidP="008106AD" w14:paraId="5BFE9440" w14:textId="77777777"/>
    <w:p w:rsidR="008106AD" w:rsidP="008106AD" w14:paraId="61712189" w14:textId="77777777"/>
    <w:p w:rsidR="008106AD" w:rsidRPr="008106AD" w:rsidP="008106AD" w14:paraId="115BB287" w14:textId="77777777"/>
    <w:p w:rsidR="00736FF9" w:rsidP="00287D58" w14:paraId="162A4493" w14:textId="77777777"/>
    <w:p w:rsidR="00DA31F1" w:rsidP="00287D58" w14:paraId="3F289A03" w14:textId="77777777"/>
    <w:tbl>
      <w:tblPr>
        <w:tblStyle w:val="D3Table-Blue1"/>
        <w:tblW w:w="0" w:type="auto"/>
        <w:tblLayout w:type="fixed"/>
        <w:tblLook w:val="04A0"/>
      </w:tblPr>
      <w:tblGrid>
        <w:gridCol w:w="4765"/>
        <w:gridCol w:w="900"/>
        <w:gridCol w:w="1260"/>
        <w:gridCol w:w="1364"/>
        <w:gridCol w:w="1061"/>
      </w:tblGrid>
      <w:tr w14:paraId="1524C891" w14:textId="77777777" w:rsidTr="00E3678A">
        <w:tblPrEx>
          <w:tblW w:w="0" w:type="auto"/>
          <w:tblLayout w:type="fixed"/>
          <w:tblLook w:val="04A0"/>
        </w:tblPrEx>
        <w:tc>
          <w:tcPr>
            <w:tcW w:w="4765" w:type="dxa"/>
          </w:tcPr>
          <w:p w:rsidR="00736FF9" w:rsidRPr="00060AE1" w:rsidP="00E3678A" w14:paraId="6DDA9487" w14:textId="77777777">
            <w:pPr>
              <w:pStyle w:val="TX-TableText"/>
              <w:rPr>
                <w:rFonts w:ascii="Garamond" w:hAnsi="Garamond"/>
                <w:color w:val="auto"/>
              </w:rPr>
            </w:pPr>
            <w:r w:rsidRPr="00060AE1">
              <w:rPr>
                <w:rFonts w:ascii="Garamond" w:hAnsi="Garamond"/>
                <w:color w:val="auto"/>
              </w:rPr>
              <w:t>Research objectives</w:t>
            </w:r>
          </w:p>
        </w:tc>
        <w:tc>
          <w:tcPr>
            <w:tcW w:w="900" w:type="dxa"/>
          </w:tcPr>
          <w:p w:rsidR="00736FF9" w:rsidRPr="00060AE1" w:rsidP="00E3678A" w14:paraId="7580E8D7" w14:textId="77777777">
            <w:pPr>
              <w:pStyle w:val="TX-TableText"/>
              <w:rPr>
                <w:rFonts w:ascii="Garamond" w:hAnsi="Garamond"/>
                <w:color w:val="auto"/>
              </w:rPr>
            </w:pPr>
            <w:r w:rsidRPr="00060AE1">
              <w:rPr>
                <w:rFonts w:ascii="Garamond" w:hAnsi="Garamond"/>
                <w:color w:val="auto"/>
              </w:rPr>
              <w:t>eHIP data</w:t>
            </w:r>
          </w:p>
        </w:tc>
        <w:tc>
          <w:tcPr>
            <w:tcW w:w="1260" w:type="dxa"/>
          </w:tcPr>
          <w:p w:rsidR="00736FF9" w:rsidRPr="00060AE1" w:rsidP="00E3678A" w14:paraId="6D716C39" w14:textId="77777777">
            <w:pPr>
              <w:pStyle w:val="TX-TableText"/>
              <w:rPr>
                <w:rFonts w:ascii="Garamond" w:hAnsi="Garamond"/>
                <w:color w:val="auto"/>
              </w:rPr>
            </w:pPr>
            <w:r w:rsidRPr="00060AE1">
              <w:rPr>
                <w:rFonts w:ascii="Garamond" w:hAnsi="Garamond"/>
                <w:color w:val="auto"/>
              </w:rPr>
              <w:t>Interviews</w:t>
            </w:r>
          </w:p>
        </w:tc>
        <w:tc>
          <w:tcPr>
            <w:tcW w:w="1364" w:type="dxa"/>
          </w:tcPr>
          <w:p w:rsidR="00736FF9" w:rsidRPr="00060AE1" w:rsidP="00E3678A" w14:paraId="3351CB1B" w14:textId="77777777">
            <w:pPr>
              <w:pStyle w:val="TX-TableText"/>
              <w:rPr>
                <w:rFonts w:ascii="Garamond" w:hAnsi="Garamond"/>
                <w:color w:val="auto"/>
              </w:rPr>
            </w:pPr>
            <w:r w:rsidRPr="00060AE1">
              <w:rPr>
                <w:rFonts w:ascii="Garamond" w:hAnsi="Garamond"/>
                <w:color w:val="auto"/>
              </w:rPr>
              <w:t>Extant national and State data</w:t>
            </w:r>
          </w:p>
        </w:tc>
        <w:tc>
          <w:tcPr>
            <w:tcW w:w="1061" w:type="dxa"/>
          </w:tcPr>
          <w:p w:rsidR="00736FF9" w:rsidRPr="00060AE1" w:rsidP="00E3678A" w14:paraId="63E9A326" w14:textId="77777777">
            <w:pPr>
              <w:pStyle w:val="TX-TableText"/>
              <w:rPr>
                <w:rFonts w:ascii="Garamond" w:hAnsi="Garamond"/>
                <w:color w:val="auto"/>
              </w:rPr>
            </w:pPr>
            <w:r w:rsidRPr="00060AE1">
              <w:rPr>
                <w:rFonts w:ascii="Garamond" w:hAnsi="Garamond"/>
                <w:color w:val="auto"/>
              </w:rPr>
              <w:t>GusNIP data</w:t>
            </w:r>
          </w:p>
        </w:tc>
      </w:tr>
      <w:tr w14:paraId="0D3ADECA" w14:textId="77777777" w:rsidTr="00E3678A">
        <w:tblPrEx>
          <w:tblW w:w="0" w:type="auto"/>
          <w:tblLayout w:type="fixed"/>
          <w:tblLook w:val="04A0"/>
        </w:tblPrEx>
        <w:tc>
          <w:tcPr>
            <w:tcW w:w="9350" w:type="dxa"/>
            <w:gridSpan w:val="5"/>
            <w:shd w:val="clear" w:color="auto" w:fill="D9D9D9" w:themeFill="background1" w:themeFillShade="D9"/>
          </w:tcPr>
          <w:p w:rsidR="00736FF9" w:rsidRPr="00060AE1" w:rsidP="00E3678A" w14:paraId="3F2F1B66" w14:textId="77777777">
            <w:pPr>
              <w:pStyle w:val="TX-TableText"/>
              <w:rPr>
                <w:rFonts w:ascii="Garamond" w:hAnsi="Garamond"/>
                <w:b/>
                <w:color w:val="auto"/>
              </w:rPr>
            </w:pPr>
            <w:r w:rsidRPr="00060AE1">
              <w:rPr>
                <w:rFonts w:ascii="Garamond" w:hAnsi="Garamond"/>
                <w:b/>
                <w:color w:val="auto"/>
              </w:rPr>
              <w:t>Objective 1: Quantify, to the extent possible, the cost of administering eHIP.</w:t>
            </w:r>
          </w:p>
        </w:tc>
      </w:tr>
      <w:tr w14:paraId="696C5038" w14:textId="77777777" w:rsidTr="00E3678A">
        <w:tblPrEx>
          <w:tblW w:w="0" w:type="auto"/>
          <w:tblLayout w:type="fixed"/>
          <w:tblLook w:val="04A0"/>
        </w:tblPrEx>
        <w:tc>
          <w:tcPr>
            <w:tcW w:w="4765" w:type="dxa"/>
          </w:tcPr>
          <w:p w:rsidR="00736FF9" w:rsidRPr="00060AE1" w:rsidP="00E3678A" w14:paraId="2681B0D8" w14:textId="77777777">
            <w:pPr>
              <w:pStyle w:val="NL-1stNumberedBullet"/>
              <w:numPr>
                <w:ilvl w:val="0"/>
                <w:numId w:val="0"/>
              </w:numPr>
              <w:tabs>
                <w:tab w:val="left" w:pos="247"/>
              </w:tabs>
              <w:spacing w:after="0"/>
              <w:ind w:left="247" w:hanging="247"/>
              <w:rPr>
                <w:rFonts w:ascii="Garamond" w:hAnsi="Garamond" w:cstheme="minorHAnsi"/>
                <w:color w:val="auto"/>
                <w:lang w:val="en-US"/>
              </w:rPr>
            </w:pPr>
            <w:r w:rsidRPr="00060AE1">
              <w:rPr>
                <w:rFonts w:ascii="Garamond" w:hAnsi="Garamond" w:cstheme="minorHAnsi"/>
                <w:color w:val="auto"/>
                <w:lang w:val="en-US"/>
              </w:rPr>
              <w:t>a.</w:t>
            </w:r>
            <w:r w:rsidRPr="00060AE1">
              <w:rPr>
                <w:rFonts w:ascii="Garamond" w:hAnsi="Garamond" w:cstheme="minorHAnsi"/>
                <w:color w:val="auto"/>
                <w:lang w:val="en-US"/>
              </w:rPr>
              <w:tab/>
              <w:t>What was the cost of each eHIP project, overall and disaggregated by function?</w:t>
            </w:r>
          </w:p>
        </w:tc>
        <w:tc>
          <w:tcPr>
            <w:tcW w:w="900" w:type="dxa"/>
          </w:tcPr>
          <w:p w:rsidR="00736FF9" w:rsidRPr="00E34435" w:rsidP="00E3678A" w14:paraId="586A108E" w14:textId="49AEF96C">
            <w:pPr>
              <w:pStyle w:val="TX-TableText"/>
              <w:jc w:val="center"/>
              <w:rPr>
                <w:color w:val="auto"/>
              </w:rPr>
            </w:pPr>
            <w:r>
              <w:rPr>
                <w:rFonts w:ascii="Wingdings" w:eastAsia="Wingdings" w:hAnsi="Wingdings"/>
                <w:color w:val="auto"/>
              </w:rPr>
              <w:sym w:font="Wingdings" w:char="F0FC"/>
            </w:r>
          </w:p>
        </w:tc>
        <w:tc>
          <w:tcPr>
            <w:tcW w:w="1260" w:type="dxa"/>
          </w:tcPr>
          <w:p w:rsidR="00736FF9" w:rsidRPr="00E34435" w:rsidP="00E3678A" w14:paraId="7809F95D" w14:textId="4DFD4416">
            <w:pPr>
              <w:pStyle w:val="TX-TableText"/>
              <w:jc w:val="center"/>
              <w:rPr>
                <w:color w:val="auto"/>
              </w:rPr>
            </w:pPr>
            <w:r>
              <w:rPr>
                <w:rFonts w:ascii="Wingdings" w:eastAsia="Wingdings" w:hAnsi="Wingdings"/>
                <w:color w:val="auto"/>
              </w:rPr>
              <w:sym w:font="Wingdings" w:char="F0FC"/>
            </w:r>
          </w:p>
        </w:tc>
        <w:tc>
          <w:tcPr>
            <w:tcW w:w="1364" w:type="dxa"/>
          </w:tcPr>
          <w:p w:rsidR="00736FF9" w:rsidRPr="00E34435" w:rsidP="00E3678A" w14:paraId="31B06690" w14:textId="77777777">
            <w:pPr>
              <w:pStyle w:val="TX-TableText"/>
              <w:jc w:val="center"/>
              <w:rPr>
                <w:color w:val="auto"/>
              </w:rPr>
            </w:pPr>
          </w:p>
        </w:tc>
        <w:tc>
          <w:tcPr>
            <w:tcW w:w="1061" w:type="dxa"/>
          </w:tcPr>
          <w:p w:rsidR="00736FF9" w:rsidRPr="00E34435" w:rsidP="00E3678A" w14:paraId="575B6CDD" w14:textId="77777777">
            <w:pPr>
              <w:pStyle w:val="TX-TableText"/>
              <w:jc w:val="center"/>
              <w:rPr>
                <w:color w:val="auto"/>
              </w:rPr>
            </w:pPr>
          </w:p>
        </w:tc>
      </w:tr>
      <w:tr w14:paraId="41C3994B" w14:textId="77777777" w:rsidTr="00E3678A">
        <w:tblPrEx>
          <w:tblW w:w="0" w:type="auto"/>
          <w:tblLayout w:type="fixed"/>
          <w:tblLook w:val="04A0"/>
        </w:tblPrEx>
        <w:tc>
          <w:tcPr>
            <w:tcW w:w="4765" w:type="dxa"/>
          </w:tcPr>
          <w:p w:rsidR="00736FF9" w:rsidRPr="00060AE1" w:rsidP="00E3678A" w14:paraId="7B4E70CC" w14:textId="77777777">
            <w:pPr>
              <w:pStyle w:val="NL-1stNumberedBullet"/>
              <w:numPr>
                <w:ilvl w:val="0"/>
                <w:numId w:val="0"/>
              </w:numPr>
              <w:tabs>
                <w:tab w:val="left" w:pos="247"/>
              </w:tabs>
              <w:spacing w:after="0"/>
              <w:ind w:left="247" w:hanging="247"/>
              <w:rPr>
                <w:rFonts w:ascii="Garamond" w:hAnsi="Garamond" w:cstheme="minorHAnsi"/>
                <w:color w:val="auto"/>
                <w:lang w:val="en-US"/>
              </w:rPr>
            </w:pPr>
            <w:r w:rsidRPr="00060AE1">
              <w:rPr>
                <w:rFonts w:ascii="Garamond" w:hAnsi="Garamond" w:cstheme="minorHAnsi"/>
                <w:color w:val="auto"/>
                <w:lang w:val="en-US"/>
              </w:rPr>
              <w:t>b.</w:t>
            </w:r>
            <w:r w:rsidRPr="00060AE1">
              <w:rPr>
                <w:rFonts w:ascii="Garamond" w:hAnsi="Garamond" w:cstheme="minorHAnsi"/>
                <w:color w:val="auto"/>
                <w:lang w:val="en-US"/>
              </w:rPr>
              <w:tab/>
              <w:t>For each project, what resources did FNS, State agencies, EBT processors, retailers, and other stakeholders commit to implement eHIP?</w:t>
            </w:r>
          </w:p>
        </w:tc>
        <w:tc>
          <w:tcPr>
            <w:tcW w:w="900" w:type="dxa"/>
          </w:tcPr>
          <w:p w:rsidR="00736FF9" w:rsidRPr="00E34435" w:rsidP="00E3678A" w14:paraId="0B4A3700" w14:textId="58A37C20">
            <w:pPr>
              <w:pStyle w:val="TX-TableText"/>
              <w:jc w:val="center"/>
              <w:rPr>
                <w:color w:val="auto"/>
              </w:rPr>
            </w:pPr>
            <w:r>
              <w:rPr>
                <w:rFonts w:ascii="Wingdings" w:eastAsia="Wingdings" w:hAnsi="Wingdings"/>
                <w:color w:val="auto"/>
              </w:rPr>
              <w:sym w:font="Wingdings" w:char="F0FC"/>
            </w:r>
          </w:p>
        </w:tc>
        <w:tc>
          <w:tcPr>
            <w:tcW w:w="1260" w:type="dxa"/>
          </w:tcPr>
          <w:p w:rsidR="00736FF9" w:rsidRPr="00E34435" w:rsidP="00E3678A" w14:paraId="392CBC43" w14:textId="0829D1F8">
            <w:pPr>
              <w:pStyle w:val="TX-TableText"/>
              <w:jc w:val="center"/>
              <w:rPr>
                <w:color w:val="auto"/>
              </w:rPr>
            </w:pPr>
            <w:r>
              <w:rPr>
                <w:rFonts w:ascii="Wingdings" w:eastAsia="Wingdings" w:hAnsi="Wingdings"/>
                <w:color w:val="auto"/>
              </w:rPr>
              <w:sym w:font="Wingdings" w:char="F0FC"/>
            </w:r>
          </w:p>
        </w:tc>
        <w:tc>
          <w:tcPr>
            <w:tcW w:w="1364" w:type="dxa"/>
          </w:tcPr>
          <w:p w:rsidR="00736FF9" w:rsidRPr="00E34435" w:rsidP="00E3678A" w14:paraId="043F3833" w14:textId="77777777">
            <w:pPr>
              <w:pStyle w:val="TX-TableText"/>
              <w:jc w:val="center"/>
              <w:rPr>
                <w:color w:val="auto"/>
              </w:rPr>
            </w:pPr>
          </w:p>
        </w:tc>
        <w:tc>
          <w:tcPr>
            <w:tcW w:w="1061" w:type="dxa"/>
          </w:tcPr>
          <w:p w:rsidR="00736FF9" w:rsidRPr="00E34435" w:rsidP="00E3678A" w14:paraId="085BB88C" w14:textId="77777777">
            <w:pPr>
              <w:pStyle w:val="TX-TableText"/>
              <w:jc w:val="center"/>
              <w:rPr>
                <w:color w:val="auto"/>
              </w:rPr>
            </w:pPr>
          </w:p>
        </w:tc>
      </w:tr>
      <w:tr w14:paraId="6B40EDB8" w14:textId="77777777" w:rsidTr="00E3678A">
        <w:tblPrEx>
          <w:tblW w:w="0" w:type="auto"/>
          <w:tblLayout w:type="fixed"/>
          <w:tblLook w:val="04A0"/>
        </w:tblPrEx>
        <w:tc>
          <w:tcPr>
            <w:tcW w:w="4765" w:type="dxa"/>
          </w:tcPr>
          <w:p w:rsidR="00736FF9" w:rsidRPr="00060AE1" w:rsidP="00E3678A" w14:paraId="07DCA233" w14:textId="77777777">
            <w:pPr>
              <w:pStyle w:val="NL-1stNumberedBullet"/>
              <w:numPr>
                <w:ilvl w:val="0"/>
                <w:numId w:val="0"/>
              </w:numPr>
              <w:tabs>
                <w:tab w:val="left" w:pos="247"/>
              </w:tabs>
              <w:spacing w:after="0"/>
              <w:ind w:left="247" w:hanging="247"/>
              <w:rPr>
                <w:rFonts w:ascii="Garamond" w:hAnsi="Garamond" w:cstheme="minorHAnsi"/>
                <w:color w:val="auto"/>
                <w:lang w:val="en-US"/>
              </w:rPr>
            </w:pPr>
            <w:r w:rsidRPr="00060AE1">
              <w:rPr>
                <w:rFonts w:ascii="Garamond" w:hAnsi="Garamond" w:cstheme="minorHAnsi"/>
                <w:color w:val="auto"/>
                <w:lang w:val="en-US"/>
              </w:rPr>
              <w:t>c.</w:t>
            </w:r>
            <w:r w:rsidRPr="00060AE1">
              <w:rPr>
                <w:rFonts w:ascii="Garamond" w:hAnsi="Garamond" w:cstheme="minorHAnsi"/>
                <w:color w:val="auto"/>
                <w:lang w:val="en-US"/>
              </w:rPr>
              <w:tab/>
              <w:t>What, if any, additional funding and/or in-kind contributions were used for the project? What were these resources put toward?</w:t>
            </w:r>
          </w:p>
        </w:tc>
        <w:tc>
          <w:tcPr>
            <w:tcW w:w="900" w:type="dxa"/>
          </w:tcPr>
          <w:p w:rsidR="00736FF9" w:rsidRPr="00E34435" w:rsidP="00E3678A" w14:paraId="36472ABC" w14:textId="12DDB3F1">
            <w:pPr>
              <w:pStyle w:val="TX-TableText"/>
              <w:jc w:val="center"/>
              <w:rPr>
                <w:color w:val="auto"/>
              </w:rPr>
            </w:pPr>
            <w:r>
              <w:rPr>
                <w:rFonts w:ascii="Wingdings" w:eastAsia="Wingdings" w:hAnsi="Wingdings"/>
                <w:color w:val="auto"/>
              </w:rPr>
              <w:sym w:font="Wingdings" w:char="F0FC"/>
            </w:r>
          </w:p>
        </w:tc>
        <w:tc>
          <w:tcPr>
            <w:tcW w:w="1260" w:type="dxa"/>
          </w:tcPr>
          <w:p w:rsidR="00736FF9" w:rsidRPr="00E34435" w:rsidP="00E3678A" w14:paraId="633F4E94" w14:textId="4768BFA1">
            <w:pPr>
              <w:pStyle w:val="TX-TableText"/>
              <w:jc w:val="center"/>
              <w:rPr>
                <w:color w:val="auto"/>
              </w:rPr>
            </w:pPr>
            <w:r>
              <w:rPr>
                <w:rFonts w:ascii="Wingdings" w:eastAsia="Wingdings" w:hAnsi="Wingdings"/>
                <w:color w:val="auto"/>
              </w:rPr>
              <w:sym w:font="Wingdings" w:char="F0FC"/>
            </w:r>
          </w:p>
        </w:tc>
        <w:tc>
          <w:tcPr>
            <w:tcW w:w="1364" w:type="dxa"/>
          </w:tcPr>
          <w:p w:rsidR="00736FF9" w:rsidRPr="00E34435" w:rsidP="00E3678A" w14:paraId="0EB66D45" w14:textId="77777777">
            <w:pPr>
              <w:pStyle w:val="TX-TableText"/>
              <w:jc w:val="center"/>
              <w:rPr>
                <w:color w:val="auto"/>
              </w:rPr>
            </w:pPr>
          </w:p>
        </w:tc>
        <w:tc>
          <w:tcPr>
            <w:tcW w:w="1061" w:type="dxa"/>
          </w:tcPr>
          <w:p w:rsidR="00736FF9" w:rsidRPr="00E34435" w:rsidP="00E3678A" w14:paraId="078A99F5" w14:textId="77777777">
            <w:pPr>
              <w:pStyle w:val="TX-TableText"/>
              <w:jc w:val="center"/>
              <w:rPr>
                <w:color w:val="auto"/>
              </w:rPr>
            </w:pPr>
          </w:p>
        </w:tc>
      </w:tr>
      <w:tr w14:paraId="4814BDE4" w14:textId="77777777" w:rsidTr="00E3678A">
        <w:tblPrEx>
          <w:tblW w:w="0" w:type="auto"/>
          <w:tblLayout w:type="fixed"/>
          <w:tblLook w:val="04A0"/>
        </w:tblPrEx>
        <w:tc>
          <w:tcPr>
            <w:tcW w:w="4765" w:type="dxa"/>
          </w:tcPr>
          <w:p w:rsidR="00736FF9" w:rsidRPr="00060AE1" w:rsidP="00E3678A" w14:paraId="34ECA202" w14:textId="77777777">
            <w:pPr>
              <w:pStyle w:val="NL-1stNumberedBullet"/>
              <w:numPr>
                <w:ilvl w:val="0"/>
                <w:numId w:val="0"/>
              </w:numPr>
              <w:tabs>
                <w:tab w:val="left" w:pos="247"/>
              </w:tabs>
              <w:spacing w:after="0"/>
              <w:ind w:left="247" w:hanging="247"/>
              <w:rPr>
                <w:rFonts w:ascii="Garamond" w:hAnsi="Garamond" w:cstheme="minorHAnsi"/>
                <w:color w:val="auto"/>
                <w:lang w:val="en-US"/>
              </w:rPr>
            </w:pPr>
            <w:r w:rsidRPr="00060AE1">
              <w:rPr>
                <w:rFonts w:ascii="Garamond" w:hAnsi="Garamond" w:cstheme="minorHAnsi"/>
                <w:color w:val="auto"/>
                <w:lang w:val="en-US"/>
              </w:rPr>
              <w:t>d.</w:t>
            </w:r>
            <w:r w:rsidRPr="00060AE1">
              <w:rPr>
                <w:rFonts w:ascii="Garamond" w:hAnsi="Garamond" w:cstheme="minorHAnsi"/>
                <w:color w:val="auto"/>
                <w:lang w:val="en-US"/>
              </w:rPr>
              <w:tab/>
              <w:t>What costs are primarily associated with the initial start-up?</w:t>
            </w:r>
          </w:p>
        </w:tc>
        <w:tc>
          <w:tcPr>
            <w:tcW w:w="900" w:type="dxa"/>
          </w:tcPr>
          <w:p w:rsidR="00736FF9" w:rsidRPr="00E34435" w:rsidP="00E3678A" w14:paraId="750FEB6F" w14:textId="5E4CCFA2">
            <w:pPr>
              <w:pStyle w:val="TX-TableText"/>
              <w:jc w:val="center"/>
              <w:rPr>
                <w:color w:val="auto"/>
              </w:rPr>
            </w:pPr>
            <w:r>
              <w:rPr>
                <w:rFonts w:ascii="Wingdings" w:eastAsia="Wingdings" w:hAnsi="Wingdings"/>
                <w:color w:val="auto"/>
              </w:rPr>
              <w:sym w:font="Wingdings" w:char="F0FC"/>
            </w:r>
          </w:p>
        </w:tc>
        <w:tc>
          <w:tcPr>
            <w:tcW w:w="1260" w:type="dxa"/>
          </w:tcPr>
          <w:p w:rsidR="00736FF9" w:rsidRPr="00E34435" w:rsidP="00E3678A" w14:paraId="7EC7F0D0" w14:textId="188C6798">
            <w:pPr>
              <w:pStyle w:val="TX-TableText"/>
              <w:jc w:val="center"/>
              <w:rPr>
                <w:color w:val="auto"/>
              </w:rPr>
            </w:pPr>
            <w:r>
              <w:rPr>
                <w:rFonts w:ascii="Wingdings" w:eastAsia="Wingdings" w:hAnsi="Wingdings"/>
                <w:color w:val="auto"/>
              </w:rPr>
              <w:sym w:font="Wingdings" w:char="F0FC"/>
            </w:r>
          </w:p>
        </w:tc>
        <w:tc>
          <w:tcPr>
            <w:tcW w:w="1364" w:type="dxa"/>
          </w:tcPr>
          <w:p w:rsidR="00736FF9" w:rsidRPr="00E34435" w:rsidP="00E3678A" w14:paraId="576E668E" w14:textId="77777777">
            <w:pPr>
              <w:pStyle w:val="TX-TableText"/>
              <w:jc w:val="center"/>
              <w:rPr>
                <w:color w:val="auto"/>
              </w:rPr>
            </w:pPr>
          </w:p>
        </w:tc>
        <w:tc>
          <w:tcPr>
            <w:tcW w:w="1061" w:type="dxa"/>
          </w:tcPr>
          <w:p w:rsidR="00736FF9" w:rsidRPr="00E34435" w:rsidP="00E3678A" w14:paraId="41612D54" w14:textId="77777777">
            <w:pPr>
              <w:pStyle w:val="TX-TableText"/>
              <w:jc w:val="center"/>
              <w:rPr>
                <w:color w:val="auto"/>
              </w:rPr>
            </w:pPr>
          </w:p>
        </w:tc>
      </w:tr>
      <w:tr w14:paraId="2A54CA81" w14:textId="77777777" w:rsidTr="00E3678A">
        <w:tblPrEx>
          <w:tblW w:w="0" w:type="auto"/>
          <w:tblLayout w:type="fixed"/>
          <w:tblLook w:val="04A0"/>
        </w:tblPrEx>
        <w:tc>
          <w:tcPr>
            <w:tcW w:w="4765" w:type="dxa"/>
          </w:tcPr>
          <w:p w:rsidR="00736FF9" w:rsidRPr="00060AE1" w:rsidP="00E3678A" w14:paraId="5EC5AD84" w14:textId="77777777">
            <w:pPr>
              <w:pStyle w:val="NL-1stNumberedBullet"/>
              <w:numPr>
                <w:ilvl w:val="0"/>
                <w:numId w:val="0"/>
              </w:numPr>
              <w:tabs>
                <w:tab w:val="left" w:pos="247"/>
              </w:tabs>
              <w:spacing w:after="0"/>
              <w:ind w:left="247" w:hanging="247"/>
              <w:rPr>
                <w:rFonts w:ascii="Garamond" w:hAnsi="Garamond" w:cstheme="minorHAnsi"/>
                <w:color w:val="auto"/>
                <w:lang w:val="en-US"/>
              </w:rPr>
            </w:pPr>
            <w:r w:rsidRPr="00060AE1">
              <w:rPr>
                <w:rFonts w:ascii="Garamond" w:hAnsi="Garamond" w:cstheme="minorHAnsi"/>
                <w:color w:val="auto"/>
                <w:lang w:val="en-US"/>
              </w:rPr>
              <w:t>e.</w:t>
            </w:r>
            <w:r w:rsidRPr="00060AE1">
              <w:rPr>
                <w:rFonts w:ascii="Garamond" w:hAnsi="Garamond" w:cstheme="minorHAnsi"/>
                <w:color w:val="auto"/>
                <w:lang w:val="en-US"/>
              </w:rPr>
              <w:tab/>
              <w:t>What would be the costs associated with ongoing administration?</w:t>
            </w:r>
          </w:p>
        </w:tc>
        <w:tc>
          <w:tcPr>
            <w:tcW w:w="900" w:type="dxa"/>
          </w:tcPr>
          <w:p w:rsidR="00736FF9" w:rsidRPr="00E34435" w:rsidP="00E3678A" w14:paraId="609E8B0D" w14:textId="43C664B3">
            <w:pPr>
              <w:pStyle w:val="TX-TableText"/>
              <w:jc w:val="center"/>
              <w:rPr>
                <w:color w:val="auto"/>
              </w:rPr>
            </w:pPr>
            <w:r>
              <w:rPr>
                <w:rFonts w:ascii="Wingdings" w:eastAsia="Wingdings" w:hAnsi="Wingdings"/>
                <w:color w:val="auto"/>
              </w:rPr>
              <w:sym w:font="Wingdings" w:char="F0FC"/>
            </w:r>
          </w:p>
        </w:tc>
        <w:tc>
          <w:tcPr>
            <w:tcW w:w="1260" w:type="dxa"/>
          </w:tcPr>
          <w:p w:rsidR="00736FF9" w:rsidRPr="00E34435" w:rsidP="00E3678A" w14:paraId="3D49535B" w14:textId="5D6EFF78">
            <w:pPr>
              <w:pStyle w:val="TX-TableText"/>
              <w:jc w:val="center"/>
              <w:rPr>
                <w:color w:val="auto"/>
              </w:rPr>
            </w:pPr>
            <w:r>
              <w:rPr>
                <w:rFonts w:ascii="Wingdings" w:eastAsia="Wingdings" w:hAnsi="Wingdings"/>
                <w:color w:val="auto"/>
              </w:rPr>
              <w:sym w:font="Wingdings" w:char="F0FC"/>
            </w:r>
          </w:p>
        </w:tc>
        <w:tc>
          <w:tcPr>
            <w:tcW w:w="1364" w:type="dxa"/>
          </w:tcPr>
          <w:p w:rsidR="00736FF9" w:rsidRPr="00E34435" w:rsidP="00E3678A" w14:paraId="410F9789" w14:textId="77777777">
            <w:pPr>
              <w:pStyle w:val="TX-TableText"/>
              <w:jc w:val="center"/>
              <w:rPr>
                <w:color w:val="auto"/>
              </w:rPr>
            </w:pPr>
          </w:p>
        </w:tc>
        <w:tc>
          <w:tcPr>
            <w:tcW w:w="1061" w:type="dxa"/>
          </w:tcPr>
          <w:p w:rsidR="00736FF9" w:rsidRPr="00E34435" w:rsidP="00E3678A" w14:paraId="0E353592" w14:textId="77777777">
            <w:pPr>
              <w:pStyle w:val="TX-TableText"/>
              <w:jc w:val="center"/>
              <w:rPr>
                <w:color w:val="auto"/>
              </w:rPr>
            </w:pPr>
          </w:p>
        </w:tc>
      </w:tr>
      <w:tr w14:paraId="2C40CB6F" w14:textId="77777777" w:rsidTr="00E3678A">
        <w:tblPrEx>
          <w:tblW w:w="0" w:type="auto"/>
          <w:tblLayout w:type="fixed"/>
          <w:tblLook w:val="04A0"/>
        </w:tblPrEx>
        <w:tc>
          <w:tcPr>
            <w:tcW w:w="4765" w:type="dxa"/>
          </w:tcPr>
          <w:p w:rsidR="00736FF9" w:rsidRPr="00060AE1" w:rsidP="00E3678A" w14:paraId="11E96DA4" w14:textId="77777777">
            <w:pPr>
              <w:pStyle w:val="NL-1stNumberedBullet"/>
              <w:numPr>
                <w:ilvl w:val="0"/>
                <w:numId w:val="0"/>
              </w:numPr>
              <w:tabs>
                <w:tab w:val="left" w:pos="247"/>
              </w:tabs>
              <w:spacing w:after="0"/>
              <w:ind w:left="247" w:hanging="247"/>
              <w:rPr>
                <w:rFonts w:ascii="Garamond" w:hAnsi="Garamond" w:cstheme="minorHAnsi"/>
                <w:color w:val="auto"/>
                <w:lang w:val="en-US"/>
              </w:rPr>
            </w:pPr>
            <w:r w:rsidRPr="00060AE1">
              <w:rPr>
                <w:rFonts w:ascii="Garamond" w:hAnsi="Garamond" w:cstheme="minorHAnsi"/>
                <w:color w:val="auto"/>
                <w:lang w:val="en-US"/>
              </w:rPr>
              <w:t>f.</w:t>
            </w:r>
            <w:r w:rsidRPr="00060AE1">
              <w:rPr>
                <w:rFonts w:ascii="Garamond" w:hAnsi="Garamond" w:cstheme="minorHAnsi"/>
                <w:color w:val="auto"/>
                <w:lang w:val="en-US"/>
              </w:rPr>
              <w:tab/>
              <w:t>How many incentives were issued (by total dollar value and number of transactions)? How many households were issued incentives? How does issuance vary by project features, including incentive model, incentive amount, retailer type, and geography?</w:t>
            </w:r>
          </w:p>
        </w:tc>
        <w:tc>
          <w:tcPr>
            <w:tcW w:w="900" w:type="dxa"/>
          </w:tcPr>
          <w:p w:rsidR="00736FF9" w:rsidRPr="00E34435" w:rsidP="00E3678A" w14:paraId="431FD796" w14:textId="2D12019E">
            <w:pPr>
              <w:pStyle w:val="TX-TableText"/>
              <w:jc w:val="center"/>
              <w:rPr>
                <w:color w:val="auto"/>
              </w:rPr>
            </w:pPr>
            <w:r>
              <w:rPr>
                <w:rFonts w:ascii="Wingdings" w:eastAsia="Wingdings" w:hAnsi="Wingdings"/>
                <w:color w:val="auto"/>
              </w:rPr>
              <w:sym w:font="Wingdings" w:char="F0FC"/>
            </w:r>
          </w:p>
        </w:tc>
        <w:tc>
          <w:tcPr>
            <w:tcW w:w="1260" w:type="dxa"/>
          </w:tcPr>
          <w:p w:rsidR="00736FF9" w:rsidRPr="00E34435" w:rsidP="00E3678A" w14:paraId="379E795F" w14:textId="77777777">
            <w:pPr>
              <w:pStyle w:val="TX-TableText"/>
              <w:jc w:val="center"/>
              <w:rPr>
                <w:color w:val="auto"/>
              </w:rPr>
            </w:pPr>
          </w:p>
        </w:tc>
        <w:tc>
          <w:tcPr>
            <w:tcW w:w="1364" w:type="dxa"/>
          </w:tcPr>
          <w:p w:rsidR="00736FF9" w:rsidRPr="00E34435" w:rsidP="00E3678A" w14:paraId="55A31038" w14:textId="77777777">
            <w:pPr>
              <w:pStyle w:val="TX-TableText"/>
              <w:jc w:val="center"/>
              <w:rPr>
                <w:color w:val="auto"/>
              </w:rPr>
            </w:pPr>
          </w:p>
        </w:tc>
        <w:tc>
          <w:tcPr>
            <w:tcW w:w="1061" w:type="dxa"/>
          </w:tcPr>
          <w:p w:rsidR="00736FF9" w:rsidRPr="00E34435" w:rsidP="00E3678A" w14:paraId="6BB224F5" w14:textId="77777777">
            <w:pPr>
              <w:pStyle w:val="TX-TableText"/>
              <w:jc w:val="center"/>
              <w:rPr>
                <w:color w:val="auto"/>
              </w:rPr>
            </w:pPr>
          </w:p>
        </w:tc>
      </w:tr>
      <w:tr w14:paraId="73D5B6B2" w14:textId="77777777" w:rsidTr="00E3678A">
        <w:tblPrEx>
          <w:tblW w:w="0" w:type="auto"/>
          <w:tblLayout w:type="fixed"/>
          <w:tblLook w:val="04A0"/>
        </w:tblPrEx>
        <w:tc>
          <w:tcPr>
            <w:tcW w:w="4765" w:type="dxa"/>
          </w:tcPr>
          <w:p w:rsidR="00736FF9" w:rsidRPr="00060AE1" w:rsidP="00E3678A" w14:paraId="4CC921B0" w14:textId="77777777">
            <w:pPr>
              <w:pStyle w:val="NL-1stNumberedBullet"/>
              <w:numPr>
                <w:ilvl w:val="0"/>
                <w:numId w:val="0"/>
              </w:numPr>
              <w:tabs>
                <w:tab w:val="left" w:pos="247"/>
              </w:tabs>
              <w:spacing w:after="0"/>
              <w:ind w:left="247" w:hanging="247"/>
              <w:rPr>
                <w:rFonts w:ascii="Garamond" w:hAnsi="Garamond" w:cstheme="minorHAnsi"/>
                <w:color w:val="auto"/>
                <w:lang w:val="en-US"/>
              </w:rPr>
            </w:pPr>
            <w:r w:rsidRPr="00060AE1">
              <w:rPr>
                <w:rFonts w:ascii="Garamond" w:hAnsi="Garamond" w:cstheme="minorHAnsi"/>
                <w:color w:val="auto"/>
                <w:lang w:val="en-US"/>
              </w:rPr>
              <w:t>g.</w:t>
            </w:r>
            <w:r w:rsidRPr="00060AE1">
              <w:rPr>
                <w:rFonts w:ascii="Garamond" w:hAnsi="Garamond" w:cstheme="minorHAnsi"/>
                <w:color w:val="auto"/>
                <w:lang w:val="en-US"/>
              </w:rPr>
              <w:tab/>
              <w:t>How many incentives were redeemed (by total dollar value and number of transactions)? How many households redeemed incentives? How does redemption vary by project features, including incentive model, incentive amount, retailer type, and geography?</w:t>
            </w:r>
          </w:p>
        </w:tc>
        <w:tc>
          <w:tcPr>
            <w:tcW w:w="900" w:type="dxa"/>
          </w:tcPr>
          <w:p w:rsidR="00736FF9" w:rsidRPr="00E34435" w:rsidP="00E3678A" w14:paraId="5B1E37E6" w14:textId="26D4D507">
            <w:pPr>
              <w:pStyle w:val="TX-TableText"/>
              <w:jc w:val="center"/>
              <w:rPr>
                <w:color w:val="auto"/>
              </w:rPr>
            </w:pPr>
            <w:r>
              <w:rPr>
                <w:rFonts w:ascii="Wingdings" w:eastAsia="Wingdings" w:hAnsi="Wingdings"/>
                <w:color w:val="auto"/>
              </w:rPr>
              <w:sym w:font="Wingdings" w:char="F0FC"/>
            </w:r>
          </w:p>
        </w:tc>
        <w:tc>
          <w:tcPr>
            <w:tcW w:w="1260" w:type="dxa"/>
          </w:tcPr>
          <w:p w:rsidR="00736FF9" w:rsidRPr="00E34435" w:rsidP="00E3678A" w14:paraId="31536007" w14:textId="77777777">
            <w:pPr>
              <w:pStyle w:val="TX-TableText"/>
              <w:jc w:val="center"/>
              <w:rPr>
                <w:color w:val="auto"/>
              </w:rPr>
            </w:pPr>
          </w:p>
        </w:tc>
        <w:tc>
          <w:tcPr>
            <w:tcW w:w="1364" w:type="dxa"/>
          </w:tcPr>
          <w:p w:rsidR="00736FF9" w:rsidRPr="00E34435" w:rsidP="00E3678A" w14:paraId="6697AE7A" w14:textId="77777777">
            <w:pPr>
              <w:pStyle w:val="TX-TableText"/>
              <w:jc w:val="center"/>
              <w:rPr>
                <w:color w:val="auto"/>
              </w:rPr>
            </w:pPr>
          </w:p>
        </w:tc>
        <w:tc>
          <w:tcPr>
            <w:tcW w:w="1061" w:type="dxa"/>
          </w:tcPr>
          <w:p w:rsidR="00736FF9" w:rsidRPr="00E34435" w:rsidP="00E3678A" w14:paraId="640D7887" w14:textId="77777777">
            <w:pPr>
              <w:pStyle w:val="TX-TableText"/>
              <w:jc w:val="center"/>
              <w:rPr>
                <w:color w:val="auto"/>
              </w:rPr>
            </w:pPr>
          </w:p>
        </w:tc>
      </w:tr>
      <w:tr w14:paraId="5DE25412" w14:textId="77777777" w:rsidTr="00E3678A">
        <w:tblPrEx>
          <w:tblW w:w="0" w:type="auto"/>
          <w:tblLayout w:type="fixed"/>
          <w:tblLook w:val="04A0"/>
        </w:tblPrEx>
        <w:tc>
          <w:tcPr>
            <w:tcW w:w="9350" w:type="dxa"/>
            <w:gridSpan w:val="5"/>
            <w:shd w:val="clear" w:color="auto" w:fill="D9D9D9" w:themeFill="background1" w:themeFillShade="D9"/>
          </w:tcPr>
          <w:p w:rsidR="00736FF9" w:rsidRPr="00060AE1" w:rsidP="00E3678A" w14:paraId="68CEBAD4" w14:textId="77777777">
            <w:pPr>
              <w:pStyle w:val="TX-TableText"/>
              <w:rPr>
                <w:rFonts w:ascii="Garamond" w:hAnsi="Garamond"/>
                <w:b/>
                <w:bCs/>
                <w:color w:val="auto"/>
              </w:rPr>
            </w:pPr>
            <w:r w:rsidRPr="00060AE1">
              <w:rPr>
                <w:rFonts w:ascii="Garamond" w:hAnsi="Garamond"/>
                <w:b/>
                <w:bCs/>
                <w:color w:val="auto"/>
              </w:rPr>
              <w:t>Objective 2: Estimate the cost of nationwide expansion of eHIP.</w:t>
            </w:r>
          </w:p>
        </w:tc>
      </w:tr>
      <w:tr w14:paraId="7C7E6618" w14:textId="77777777" w:rsidTr="00E3678A">
        <w:tblPrEx>
          <w:tblW w:w="0" w:type="auto"/>
          <w:tblLayout w:type="fixed"/>
          <w:tblLook w:val="04A0"/>
        </w:tblPrEx>
        <w:tc>
          <w:tcPr>
            <w:tcW w:w="4765" w:type="dxa"/>
          </w:tcPr>
          <w:p w:rsidR="00736FF9" w:rsidRPr="00060AE1" w:rsidP="00E3678A" w14:paraId="4EC01672" w14:textId="77777777">
            <w:pPr>
              <w:pStyle w:val="NL-1stNumberedBullet"/>
              <w:numPr>
                <w:ilvl w:val="0"/>
                <w:numId w:val="0"/>
              </w:numPr>
              <w:tabs>
                <w:tab w:val="left" w:pos="247"/>
              </w:tabs>
              <w:spacing w:after="0"/>
              <w:ind w:left="247" w:hanging="247"/>
              <w:rPr>
                <w:rFonts w:ascii="Garamond" w:hAnsi="Garamond" w:cstheme="minorHAnsi"/>
                <w:color w:val="auto"/>
                <w:lang w:val="en-US"/>
              </w:rPr>
            </w:pPr>
            <w:r w:rsidRPr="00060AE1">
              <w:rPr>
                <w:rFonts w:ascii="Garamond" w:hAnsi="Garamond" w:cstheme="minorHAnsi"/>
                <w:color w:val="auto"/>
                <w:lang w:val="en-US"/>
              </w:rPr>
              <w:t>a.</w:t>
            </w:r>
            <w:r w:rsidRPr="00060AE1">
              <w:rPr>
                <w:rFonts w:ascii="Garamond" w:hAnsi="Garamond" w:cstheme="minorHAnsi"/>
                <w:color w:val="auto"/>
                <w:lang w:val="en-US"/>
              </w:rPr>
              <w:tab/>
              <w:t>What are the projected costs of eHIP nationwide (overall and disaggregated by function and stakeholder)?</w:t>
            </w:r>
          </w:p>
        </w:tc>
        <w:tc>
          <w:tcPr>
            <w:tcW w:w="900" w:type="dxa"/>
          </w:tcPr>
          <w:p w:rsidR="00736FF9" w:rsidRPr="00E34435" w:rsidP="00E3678A" w14:paraId="3A2A006F" w14:textId="3FD9F0D4">
            <w:pPr>
              <w:pStyle w:val="TX-TableText"/>
              <w:jc w:val="center"/>
              <w:rPr>
                <w:color w:val="auto"/>
              </w:rPr>
            </w:pPr>
            <w:r>
              <w:rPr>
                <w:rFonts w:ascii="Wingdings" w:eastAsia="Wingdings" w:hAnsi="Wingdings"/>
                <w:color w:val="auto"/>
              </w:rPr>
              <w:sym w:font="Wingdings" w:char="F0FC"/>
            </w:r>
          </w:p>
        </w:tc>
        <w:tc>
          <w:tcPr>
            <w:tcW w:w="1260" w:type="dxa"/>
          </w:tcPr>
          <w:p w:rsidR="00736FF9" w:rsidRPr="00E34435" w:rsidP="00E3678A" w14:paraId="785F872D" w14:textId="3194BFB3">
            <w:pPr>
              <w:pStyle w:val="TX-TableText"/>
              <w:jc w:val="center"/>
              <w:rPr>
                <w:color w:val="auto"/>
              </w:rPr>
            </w:pPr>
            <w:r>
              <w:rPr>
                <w:rFonts w:ascii="Wingdings" w:eastAsia="Wingdings" w:hAnsi="Wingdings"/>
                <w:color w:val="auto"/>
              </w:rPr>
              <w:sym w:font="Wingdings" w:char="F0FC"/>
            </w:r>
          </w:p>
        </w:tc>
        <w:tc>
          <w:tcPr>
            <w:tcW w:w="1364" w:type="dxa"/>
          </w:tcPr>
          <w:p w:rsidR="00736FF9" w:rsidRPr="00E34435" w:rsidP="00E3678A" w14:paraId="03D1B5EC" w14:textId="397D386E">
            <w:pPr>
              <w:pStyle w:val="TX-TableText"/>
              <w:jc w:val="center"/>
              <w:rPr>
                <w:color w:val="auto"/>
              </w:rPr>
            </w:pPr>
            <w:r>
              <w:rPr>
                <w:rFonts w:ascii="Wingdings" w:eastAsia="Wingdings" w:hAnsi="Wingdings"/>
                <w:color w:val="auto"/>
              </w:rPr>
              <w:sym w:font="Wingdings" w:char="F0FC"/>
            </w:r>
          </w:p>
        </w:tc>
        <w:tc>
          <w:tcPr>
            <w:tcW w:w="1061" w:type="dxa"/>
          </w:tcPr>
          <w:p w:rsidR="00736FF9" w:rsidRPr="00E34435" w:rsidP="00E3678A" w14:paraId="1F3CD9DB" w14:textId="77777777">
            <w:pPr>
              <w:pStyle w:val="TX-TableText"/>
              <w:jc w:val="center"/>
              <w:rPr>
                <w:color w:val="auto"/>
              </w:rPr>
            </w:pPr>
          </w:p>
        </w:tc>
      </w:tr>
      <w:tr w14:paraId="5EABD35C" w14:textId="77777777" w:rsidTr="00E3678A">
        <w:tblPrEx>
          <w:tblW w:w="0" w:type="auto"/>
          <w:tblLayout w:type="fixed"/>
          <w:tblLook w:val="04A0"/>
        </w:tblPrEx>
        <w:tc>
          <w:tcPr>
            <w:tcW w:w="4765" w:type="dxa"/>
          </w:tcPr>
          <w:p w:rsidR="00736FF9" w:rsidRPr="00060AE1" w:rsidP="00E3678A" w14:paraId="181FA81F" w14:textId="77777777">
            <w:pPr>
              <w:pStyle w:val="NL-1stNumberedBullet"/>
              <w:numPr>
                <w:ilvl w:val="0"/>
                <w:numId w:val="0"/>
              </w:numPr>
              <w:tabs>
                <w:tab w:val="left" w:pos="247"/>
              </w:tabs>
              <w:spacing w:after="0"/>
              <w:ind w:left="247" w:hanging="247"/>
              <w:rPr>
                <w:rFonts w:ascii="Garamond" w:hAnsi="Garamond" w:cstheme="minorHAnsi"/>
                <w:color w:val="auto"/>
                <w:lang w:val="en-US"/>
              </w:rPr>
            </w:pPr>
            <w:r w:rsidRPr="00060AE1">
              <w:rPr>
                <w:rFonts w:ascii="Garamond" w:hAnsi="Garamond" w:cstheme="minorHAnsi"/>
                <w:color w:val="auto"/>
                <w:lang w:val="en-US"/>
              </w:rPr>
              <w:t>b.</w:t>
            </w:r>
            <w:r w:rsidRPr="00060AE1">
              <w:rPr>
                <w:rFonts w:ascii="Garamond" w:hAnsi="Garamond" w:cstheme="minorHAnsi"/>
                <w:color w:val="auto"/>
                <w:lang w:val="en-US"/>
              </w:rPr>
              <w:tab/>
              <w:t>What costs would be primarily associated with the initial start-up?</w:t>
            </w:r>
          </w:p>
        </w:tc>
        <w:tc>
          <w:tcPr>
            <w:tcW w:w="900" w:type="dxa"/>
          </w:tcPr>
          <w:p w:rsidR="00736FF9" w:rsidRPr="00E34435" w:rsidP="00E3678A" w14:paraId="11817B6A" w14:textId="26F8CB1C">
            <w:pPr>
              <w:pStyle w:val="TX-TableText"/>
              <w:jc w:val="center"/>
              <w:rPr>
                <w:color w:val="auto"/>
              </w:rPr>
            </w:pPr>
            <w:r>
              <w:rPr>
                <w:rFonts w:ascii="Wingdings" w:eastAsia="Wingdings" w:hAnsi="Wingdings"/>
                <w:color w:val="auto"/>
              </w:rPr>
              <w:sym w:font="Wingdings" w:char="F0FC"/>
            </w:r>
          </w:p>
        </w:tc>
        <w:tc>
          <w:tcPr>
            <w:tcW w:w="1260" w:type="dxa"/>
          </w:tcPr>
          <w:p w:rsidR="00736FF9" w:rsidRPr="00E34435" w:rsidP="00E3678A" w14:paraId="2F68564B" w14:textId="328AF74B">
            <w:pPr>
              <w:pStyle w:val="TX-TableText"/>
              <w:jc w:val="center"/>
              <w:rPr>
                <w:color w:val="auto"/>
              </w:rPr>
            </w:pPr>
            <w:r>
              <w:rPr>
                <w:rFonts w:ascii="Wingdings" w:eastAsia="Wingdings" w:hAnsi="Wingdings"/>
                <w:color w:val="auto"/>
              </w:rPr>
              <w:sym w:font="Wingdings" w:char="F0FC"/>
            </w:r>
          </w:p>
        </w:tc>
        <w:tc>
          <w:tcPr>
            <w:tcW w:w="1364" w:type="dxa"/>
          </w:tcPr>
          <w:p w:rsidR="00736FF9" w:rsidRPr="00E34435" w:rsidP="00E3678A" w14:paraId="50C34B58" w14:textId="13EAA3EA">
            <w:pPr>
              <w:pStyle w:val="TX-TableText"/>
              <w:jc w:val="center"/>
              <w:rPr>
                <w:color w:val="auto"/>
              </w:rPr>
            </w:pPr>
            <w:r>
              <w:rPr>
                <w:rFonts w:ascii="Wingdings" w:eastAsia="Wingdings" w:hAnsi="Wingdings"/>
                <w:color w:val="auto"/>
              </w:rPr>
              <w:sym w:font="Wingdings" w:char="F0FC"/>
            </w:r>
          </w:p>
        </w:tc>
        <w:tc>
          <w:tcPr>
            <w:tcW w:w="1061" w:type="dxa"/>
          </w:tcPr>
          <w:p w:rsidR="00736FF9" w:rsidRPr="00E34435" w:rsidP="00E3678A" w14:paraId="6F2E4F79" w14:textId="77777777">
            <w:pPr>
              <w:pStyle w:val="TX-TableText"/>
              <w:jc w:val="center"/>
              <w:rPr>
                <w:color w:val="auto"/>
              </w:rPr>
            </w:pPr>
          </w:p>
        </w:tc>
      </w:tr>
      <w:tr w14:paraId="4FC5E6AB" w14:textId="77777777" w:rsidTr="00E3678A">
        <w:tblPrEx>
          <w:tblW w:w="0" w:type="auto"/>
          <w:tblLayout w:type="fixed"/>
          <w:tblLook w:val="04A0"/>
        </w:tblPrEx>
        <w:tc>
          <w:tcPr>
            <w:tcW w:w="4765" w:type="dxa"/>
          </w:tcPr>
          <w:p w:rsidR="00736FF9" w:rsidRPr="00060AE1" w:rsidP="00E3678A" w14:paraId="00D85AC0" w14:textId="77777777">
            <w:pPr>
              <w:pStyle w:val="NL-1stNumberedBullet"/>
              <w:numPr>
                <w:ilvl w:val="0"/>
                <w:numId w:val="0"/>
              </w:numPr>
              <w:tabs>
                <w:tab w:val="left" w:pos="247"/>
              </w:tabs>
              <w:spacing w:after="0"/>
              <w:ind w:left="247" w:hanging="247"/>
              <w:rPr>
                <w:rFonts w:ascii="Garamond" w:hAnsi="Garamond" w:cstheme="minorHAnsi"/>
                <w:color w:val="auto"/>
                <w:lang w:val="en-US"/>
              </w:rPr>
            </w:pPr>
            <w:r w:rsidRPr="00060AE1">
              <w:rPr>
                <w:rFonts w:ascii="Garamond" w:hAnsi="Garamond" w:cstheme="minorHAnsi"/>
                <w:color w:val="auto"/>
                <w:lang w:val="en-US"/>
              </w:rPr>
              <w:t>c.</w:t>
            </w:r>
            <w:r w:rsidRPr="00060AE1">
              <w:rPr>
                <w:rFonts w:ascii="Garamond" w:hAnsi="Garamond" w:cstheme="minorHAnsi"/>
                <w:color w:val="auto"/>
                <w:lang w:val="en-US"/>
              </w:rPr>
              <w:tab/>
              <w:t>What would be the costs associated with ongoing administration?</w:t>
            </w:r>
          </w:p>
        </w:tc>
        <w:tc>
          <w:tcPr>
            <w:tcW w:w="900" w:type="dxa"/>
          </w:tcPr>
          <w:p w:rsidR="00736FF9" w:rsidRPr="00E34435" w:rsidP="00E3678A" w14:paraId="071E2190" w14:textId="77777777">
            <w:pPr>
              <w:pStyle w:val="TX-TableText"/>
              <w:jc w:val="center"/>
              <w:rPr>
                <w:color w:val="auto"/>
              </w:rPr>
            </w:pPr>
          </w:p>
        </w:tc>
        <w:tc>
          <w:tcPr>
            <w:tcW w:w="1260" w:type="dxa"/>
          </w:tcPr>
          <w:p w:rsidR="00736FF9" w:rsidRPr="00E34435" w:rsidP="00E3678A" w14:paraId="29FA526E" w14:textId="183DB3BE">
            <w:pPr>
              <w:pStyle w:val="TX-TableText"/>
              <w:jc w:val="center"/>
              <w:rPr>
                <w:color w:val="auto"/>
              </w:rPr>
            </w:pPr>
            <w:r>
              <w:rPr>
                <w:rFonts w:ascii="Wingdings" w:eastAsia="Wingdings" w:hAnsi="Wingdings"/>
                <w:color w:val="auto"/>
              </w:rPr>
              <w:sym w:font="Wingdings" w:char="F0FC"/>
            </w:r>
          </w:p>
        </w:tc>
        <w:tc>
          <w:tcPr>
            <w:tcW w:w="1364" w:type="dxa"/>
          </w:tcPr>
          <w:p w:rsidR="00736FF9" w:rsidRPr="00E34435" w:rsidP="00E3678A" w14:paraId="0338FF06" w14:textId="2B9EF438">
            <w:pPr>
              <w:pStyle w:val="TX-TableText"/>
              <w:jc w:val="center"/>
              <w:rPr>
                <w:color w:val="auto"/>
              </w:rPr>
            </w:pPr>
            <w:r>
              <w:rPr>
                <w:rFonts w:ascii="Wingdings" w:eastAsia="Wingdings" w:hAnsi="Wingdings"/>
                <w:color w:val="auto"/>
              </w:rPr>
              <w:sym w:font="Wingdings" w:char="F0FC"/>
            </w:r>
          </w:p>
        </w:tc>
        <w:tc>
          <w:tcPr>
            <w:tcW w:w="1061" w:type="dxa"/>
          </w:tcPr>
          <w:p w:rsidR="00736FF9" w:rsidRPr="00E34435" w:rsidP="00E3678A" w14:paraId="3C9C35BA" w14:textId="77777777">
            <w:pPr>
              <w:pStyle w:val="TX-TableText"/>
              <w:jc w:val="center"/>
              <w:rPr>
                <w:color w:val="auto"/>
              </w:rPr>
            </w:pPr>
          </w:p>
        </w:tc>
      </w:tr>
      <w:tr w14:paraId="1B56BF08" w14:textId="77777777" w:rsidTr="00E3678A">
        <w:tblPrEx>
          <w:tblW w:w="0" w:type="auto"/>
          <w:tblLayout w:type="fixed"/>
          <w:tblLook w:val="04A0"/>
        </w:tblPrEx>
        <w:tc>
          <w:tcPr>
            <w:tcW w:w="4765" w:type="dxa"/>
          </w:tcPr>
          <w:p w:rsidR="00736FF9" w:rsidRPr="00060AE1" w:rsidP="00E3678A" w14:paraId="762F08DB" w14:textId="77777777">
            <w:pPr>
              <w:pStyle w:val="NL-1stNumberedBullet"/>
              <w:numPr>
                <w:ilvl w:val="0"/>
                <w:numId w:val="0"/>
              </w:numPr>
              <w:tabs>
                <w:tab w:val="left" w:pos="247"/>
              </w:tabs>
              <w:spacing w:after="0"/>
              <w:ind w:left="247" w:hanging="247"/>
              <w:rPr>
                <w:rFonts w:ascii="Garamond" w:hAnsi="Garamond" w:cstheme="minorHAnsi"/>
                <w:color w:val="auto"/>
                <w:lang w:val="en-US"/>
              </w:rPr>
            </w:pPr>
            <w:r w:rsidRPr="00060AE1">
              <w:rPr>
                <w:rFonts w:ascii="Garamond" w:hAnsi="Garamond" w:cstheme="minorHAnsi"/>
                <w:color w:val="auto"/>
                <w:lang w:val="en-US"/>
              </w:rPr>
              <w:t>d.</w:t>
            </w:r>
            <w:r w:rsidRPr="00060AE1">
              <w:rPr>
                <w:rFonts w:ascii="Garamond" w:hAnsi="Garamond" w:cstheme="minorHAnsi"/>
                <w:color w:val="auto"/>
                <w:lang w:val="en-US"/>
              </w:rPr>
              <w:tab/>
              <w:t>What factors would help to reduce the cost of scaling eHIP nationwide?</w:t>
            </w:r>
          </w:p>
        </w:tc>
        <w:tc>
          <w:tcPr>
            <w:tcW w:w="900" w:type="dxa"/>
          </w:tcPr>
          <w:p w:rsidR="00736FF9" w:rsidRPr="00E34435" w:rsidP="00E3678A" w14:paraId="0573B87E" w14:textId="77777777">
            <w:pPr>
              <w:pStyle w:val="TX-TableText"/>
              <w:jc w:val="center"/>
              <w:rPr>
                <w:color w:val="auto"/>
              </w:rPr>
            </w:pPr>
          </w:p>
        </w:tc>
        <w:tc>
          <w:tcPr>
            <w:tcW w:w="1260" w:type="dxa"/>
          </w:tcPr>
          <w:p w:rsidR="00736FF9" w:rsidRPr="00E34435" w:rsidP="00E3678A" w14:paraId="437961DC" w14:textId="12253C0B">
            <w:pPr>
              <w:pStyle w:val="TX-TableText"/>
              <w:jc w:val="center"/>
              <w:rPr>
                <w:color w:val="auto"/>
              </w:rPr>
            </w:pPr>
            <w:r>
              <w:rPr>
                <w:rFonts w:ascii="Wingdings" w:eastAsia="Wingdings" w:hAnsi="Wingdings"/>
                <w:color w:val="auto"/>
              </w:rPr>
              <w:sym w:font="Wingdings" w:char="F0FC"/>
            </w:r>
          </w:p>
        </w:tc>
        <w:tc>
          <w:tcPr>
            <w:tcW w:w="1364" w:type="dxa"/>
          </w:tcPr>
          <w:p w:rsidR="00736FF9" w:rsidRPr="00E34435" w:rsidP="00E3678A" w14:paraId="22AC1595" w14:textId="77777777">
            <w:pPr>
              <w:pStyle w:val="TX-TableText"/>
              <w:jc w:val="center"/>
              <w:rPr>
                <w:color w:val="auto"/>
              </w:rPr>
            </w:pPr>
          </w:p>
        </w:tc>
        <w:tc>
          <w:tcPr>
            <w:tcW w:w="1061" w:type="dxa"/>
          </w:tcPr>
          <w:p w:rsidR="00736FF9" w:rsidRPr="00E34435" w:rsidP="00E3678A" w14:paraId="3EC4B4BE" w14:textId="77777777">
            <w:pPr>
              <w:pStyle w:val="TX-TableText"/>
              <w:jc w:val="center"/>
              <w:rPr>
                <w:color w:val="auto"/>
              </w:rPr>
            </w:pPr>
          </w:p>
        </w:tc>
      </w:tr>
      <w:tr w14:paraId="05C95F7B" w14:textId="77777777" w:rsidTr="00E3678A">
        <w:tblPrEx>
          <w:tblW w:w="0" w:type="auto"/>
          <w:tblLayout w:type="fixed"/>
          <w:tblLook w:val="04A0"/>
        </w:tblPrEx>
        <w:tc>
          <w:tcPr>
            <w:tcW w:w="9350" w:type="dxa"/>
            <w:gridSpan w:val="5"/>
            <w:shd w:val="clear" w:color="auto" w:fill="D9D9D9" w:themeFill="background1" w:themeFillShade="D9"/>
          </w:tcPr>
          <w:p w:rsidR="00736FF9" w:rsidRPr="00060AE1" w:rsidP="00E3678A" w14:paraId="69EB5FDC" w14:textId="77777777">
            <w:pPr>
              <w:pStyle w:val="TX-TableText"/>
              <w:rPr>
                <w:rFonts w:ascii="Garamond" w:hAnsi="Garamond"/>
                <w:color w:val="auto"/>
              </w:rPr>
            </w:pPr>
            <w:r w:rsidRPr="00060AE1">
              <w:rPr>
                <w:rFonts w:ascii="Garamond" w:hAnsi="Garamond"/>
                <w:b/>
                <w:bCs/>
                <w:color w:val="auto"/>
              </w:rPr>
              <w:t>Objective 3: If possible, compare the cost of administering eHIP to the cost of administering other incentive programs for SNAP households that do not use EBT integration.</w:t>
            </w:r>
          </w:p>
        </w:tc>
      </w:tr>
      <w:tr w14:paraId="7F41155F" w14:textId="77777777" w:rsidTr="00E3678A">
        <w:tblPrEx>
          <w:tblW w:w="0" w:type="auto"/>
          <w:tblLayout w:type="fixed"/>
          <w:tblLook w:val="04A0"/>
        </w:tblPrEx>
        <w:tc>
          <w:tcPr>
            <w:tcW w:w="4765" w:type="dxa"/>
          </w:tcPr>
          <w:p w:rsidR="00736FF9" w:rsidRPr="00060AE1" w:rsidP="00E3678A" w14:paraId="19609C05" w14:textId="77777777">
            <w:pPr>
              <w:pStyle w:val="NL-1stNumberedBullet"/>
              <w:numPr>
                <w:ilvl w:val="0"/>
                <w:numId w:val="0"/>
              </w:numPr>
              <w:tabs>
                <w:tab w:val="left" w:pos="247"/>
              </w:tabs>
              <w:spacing w:after="0"/>
              <w:ind w:left="247" w:hanging="247"/>
              <w:rPr>
                <w:rFonts w:ascii="Garamond" w:hAnsi="Garamond" w:cstheme="minorHAnsi"/>
                <w:color w:val="auto"/>
                <w:lang w:val="en-US"/>
              </w:rPr>
            </w:pPr>
            <w:r w:rsidRPr="00060AE1">
              <w:rPr>
                <w:rFonts w:ascii="Garamond" w:hAnsi="Garamond" w:cstheme="minorHAnsi"/>
                <w:color w:val="auto"/>
                <w:lang w:val="en-US"/>
              </w:rPr>
              <w:t>a.</w:t>
            </w:r>
            <w:r w:rsidRPr="00060AE1">
              <w:rPr>
                <w:rFonts w:ascii="Garamond" w:hAnsi="Garamond" w:cstheme="minorHAnsi"/>
                <w:color w:val="auto"/>
                <w:lang w:val="en-US"/>
              </w:rPr>
              <w:tab/>
              <w:t>How do start-up costs differ between eHIP and other incentive programs for SNAP households?</w:t>
            </w:r>
          </w:p>
        </w:tc>
        <w:tc>
          <w:tcPr>
            <w:tcW w:w="900" w:type="dxa"/>
          </w:tcPr>
          <w:p w:rsidR="00736FF9" w:rsidRPr="00E34435" w:rsidP="00E3678A" w14:paraId="2A4E3759" w14:textId="2669C4DC">
            <w:pPr>
              <w:pStyle w:val="TX-TableText"/>
              <w:jc w:val="center"/>
              <w:rPr>
                <w:color w:val="auto"/>
              </w:rPr>
            </w:pPr>
            <w:r>
              <w:rPr>
                <w:rFonts w:ascii="Wingdings" w:eastAsia="Wingdings" w:hAnsi="Wingdings"/>
                <w:color w:val="auto"/>
              </w:rPr>
              <w:sym w:font="Wingdings" w:char="F0FC"/>
            </w:r>
          </w:p>
        </w:tc>
        <w:tc>
          <w:tcPr>
            <w:tcW w:w="1260" w:type="dxa"/>
          </w:tcPr>
          <w:p w:rsidR="00736FF9" w:rsidRPr="00E34435" w:rsidP="00E3678A" w14:paraId="15AE0868" w14:textId="10FEFAFB">
            <w:pPr>
              <w:pStyle w:val="TX-TableText"/>
              <w:jc w:val="center"/>
              <w:rPr>
                <w:color w:val="auto"/>
              </w:rPr>
            </w:pPr>
            <w:r>
              <w:rPr>
                <w:rFonts w:ascii="Wingdings" w:eastAsia="Wingdings" w:hAnsi="Wingdings"/>
                <w:color w:val="auto"/>
              </w:rPr>
              <w:sym w:font="Wingdings" w:char="F0FC"/>
            </w:r>
          </w:p>
        </w:tc>
        <w:tc>
          <w:tcPr>
            <w:tcW w:w="1364" w:type="dxa"/>
          </w:tcPr>
          <w:p w:rsidR="00736FF9" w:rsidRPr="00E34435" w:rsidP="00E3678A" w14:paraId="508544AA" w14:textId="77777777">
            <w:pPr>
              <w:pStyle w:val="TX-TableText"/>
              <w:jc w:val="center"/>
              <w:rPr>
                <w:color w:val="auto"/>
              </w:rPr>
            </w:pPr>
          </w:p>
        </w:tc>
        <w:tc>
          <w:tcPr>
            <w:tcW w:w="1061" w:type="dxa"/>
          </w:tcPr>
          <w:p w:rsidR="00736FF9" w:rsidRPr="00E34435" w:rsidP="00E3678A" w14:paraId="23A80128" w14:textId="20EF1A6B">
            <w:pPr>
              <w:pStyle w:val="TX-TableText"/>
              <w:jc w:val="center"/>
              <w:rPr>
                <w:color w:val="auto"/>
              </w:rPr>
            </w:pPr>
            <w:r>
              <w:rPr>
                <w:rFonts w:ascii="Wingdings" w:eastAsia="Wingdings" w:hAnsi="Wingdings"/>
                <w:color w:val="auto"/>
              </w:rPr>
              <w:sym w:font="Wingdings" w:char="F0FC"/>
            </w:r>
          </w:p>
        </w:tc>
      </w:tr>
      <w:tr w14:paraId="413A1424" w14:textId="77777777" w:rsidTr="00E3678A">
        <w:tblPrEx>
          <w:tblW w:w="0" w:type="auto"/>
          <w:tblLayout w:type="fixed"/>
          <w:tblLook w:val="04A0"/>
        </w:tblPrEx>
        <w:tc>
          <w:tcPr>
            <w:tcW w:w="4765" w:type="dxa"/>
          </w:tcPr>
          <w:p w:rsidR="00736FF9" w:rsidRPr="00060AE1" w:rsidP="00E3678A" w14:paraId="7EDDE667" w14:textId="77777777">
            <w:pPr>
              <w:pStyle w:val="NL-1stNumberedBullet"/>
              <w:numPr>
                <w:ilvl w:val="0"/>
                <w:numId w:val="0"/>
              </w:numPr>
              <w:tabs>
                <w:tab w:val="left" w:pos="247"/>
              </w:tabs>
              <w:spacing w:after="0"/>
              <w:ind w:left="247" w:hanging="247"/>
              <w:rPr>
                <w:rFonts w:ascii="Garamond" w:hAnsi="Garamond" w:cstheme="minorHAnsi"/>
                <w:color w:val="auto"/>
                <w:lang w:val="en-US"/>
              </w:rPr>
            </w:pPr>
            <w:r w:rsidRPr="00060AE1">
              <w:rPr>
                <w:rFonts w:ascii="Garamond" w:hAnsi="Garamond" w:cstheme="minorHAnsi"/>
                <w:color w:val="auto"/>
                <w:lang w:val="en-US"/>
              </w:rPr>
              <w:t>b.</w:t>
            </w:r>
            <w:r w:rsidRPr="00060AE1">
              <w:rPr>
                <w:rFonts w:ascii="Garamond" w:hAnsi="Garamond" w:cstheme="minorHAnsi"/>
                <w:color w:val="auto"/>
                <w:lang w:val="en-US"/>
              </w:rPr>
              <w:tab/>
              <w:t>Following initial start-up, how do the costs associated with ongoing administration differ between eHIP and other incentive programs for SNAP households?</w:t>
            </w:r>
          </w:p>
        </w:tc>
        <w:tc>
          <w:tcPr>
            <w:tcW w:w="900" w:type="dxa"/>
          </w:tcPr>
          <w:p w:rsidR="00736FF9" w:rsidRPr="00E34435" w:rsidP="00E3678A" w14:paraId="21DCF83A" w14:textId="42B1E012">
            <w:pPr>
              <w:pStyle w:val="TX-TableText"/>
              <w:jc w:val="center"/>
              <w:rPr>
                <w:color w:val="auto"/>
              </w:rPr>
            </w:pPr>
            <w:r>
              <w:rPr>
                <w:rFonts w:ascii="Wingdings" w:eastAsia="Wingdings" w:hAnsi="Wingdings"/>
                <w:color w:val="auto"/>
              </w:rPr>
              <w:sym w:font="Wingdings" w:char="F0FC"/>
            </w:r>
          </w:p>
        </w:tc>
        <w:tc>
          <w:tcPr>
            <w:tcW w:w="1260" w:type="dxa"/>
          </w:tcPr>
          <w:p w:rsidR="00736FF9" w:rsidRPr="00E34435" w:rsidP="00E3678A" w14:paraId="352B97D2" w14:textId="77777777">
            <w:pPr>
              <w:pStyle w:val="TX-TableText"/>
              <w:jc w:val="center"/>
              <w:rPr>
                <w:color w:val="auto"/>
              </w:rPr>
            </w:pPr>
          </w:p>
        </w:tc>
        <w:tc>
          <w:tcPr>
            <w:tcW w:w="1364" w:type="dxa"/>
          </w:tcPr>
          <w:p w:rsidR="00736FF9" w:rsidRPr="00E34435" w:rsidP="00E3678A" w14:paraId="646C2974" w14:textId="77777777">
            <w:pPr>
              <w:pStyle w:val="TX-TableText"/>
              <w:jc w:val="center"/>
              <w:rPr>
                <w:color w:val="auto"/>
              </w:rPr>
            </w:pPr>
          </w:p>
        </w:tc>
        <w:tc>
          <w:tcPr>
            <w:tcW w:w="1061" w:type="dxa"/>
          </w:tcPr>
          <w:p w:rsidR="00736FF9" w:rsidRPr="00E34435" w:rsidP="00E3678A" w14:paraId="247F4300" w14:textId="0FD54D4C">
            <w:pPr>
              <w:pStyle w:val="TX-TableText"/>
              <w:jc w:val="center"/>
              <w:rPr>
                <w:color w:val="auto"/>
              </w:rPr>
            </w:pPr>
            <w:r>
              <w:rPr>
                <w:rFonts w:ascii="Wingdings" w:eastAsia="Wingdings" w:hAnsi="Wingdings"/>
                <w:color w:val="auto"/>
              </w:rPr>
              <w:sym w:font="Wingdings" w:char="F0FC"/>
            </w:r>
          </w:p>
        </w:tc>
      </w:tr>
      <w:tr w14:paraId="6876623B" w14:textId="77777777" w:rsidTr="00E3678A">
        <w:tblPrEx>
          <w:tblW w:w="0" w:type="auto"/>
          <w:tblLayout w:type="fixed"/>
          <w:tblLook w:val="04A0"/>
        </w:tblPrEx>
        <w:tc>
          <w:tcPr>
            <w:tcW w:w="4765" w:type="dxa"/>
          </w:tcPr>
          <w:p w:rsidR="00736FF9" w:rsidRPr="00060AE1" w:rsidP="00E3678A" w14:paraId="6C238B4F" w14:textId="77777777">
            <w:pPr>
              <w:pStyle w:val="NL-1stNumberedBullet"/>
              <w:numPr>
                <w:ilvl w:val="0"/>
                <w:numId w:val="0"/>
              </w:numPr>
              <w:tabs>
                <w:tab w:val="left" w:pos="247"/>
              </w:tabs>
              <w:spacing w:after="0"/>
              <w:ind w:left="247" w:hanging="247"/>
              <w:rPr>
                <w:rFonts w:ascii="Garamond" w:hAnsi="Garamond" w:cstheme="minorHAnsi"/>
                <w:color w:val="auto"/>
                <w:lang w:val="en-US"/>
              </w:rPr>
            </w:pPr>
            <w:r w:rsidRPr="00060AE1">
              <w:rPr>
                <w:rFonts w:ascii="Garamond" w:hAnsi="Garamond" w:cstheme="minorHAnsi"/>
                <w:color w:val="auto"/>
                <w:lang w:val="en-US"/>
              </w:rPr>
              <w:t>c.</w:t>
            </w:r>
            <w:r w:rsidRPr="00060AE1">
              <w:rPr>
                <w:rFonts w:ascii="Garamond" w:hAnsi="Garamond" w:cstheme="minorHAnsi"/>
                <w:color w:val="auto"/>
                <w:lang w:val="en-US"/>
              </w:rPr>
              <w:tab/>
              <w:t>What is the ROI cost for eHIP compared to other incentive programs that do not use EBT integration?</w:t>
            </w:r>
          </w:p>
        </w:tc>
        <w:tc>
          <w:tcPr>
            <w:tcW w:w="900" w:type="dxa"/>
          </w:tcPr>
          <w:p w:rsidR="00736FF9" w:rsidRPr="00E34435" w:rsidP="00E3678A" w14:paraId="2AA4348F" w14:textId="3CEDFC90">
            <w:pPr>
              <w:pStyle w:val="TX-TableText"/>
              <w:jc w:val="center"/>
              <w:rPr>
                <w:color w:val="auto"/>
              </w:rPr>
            </w:pPr>
            <w:r>
              <w:rPr>
                <w:rFonts w:ascii="Wingdings" w:eastAsia="Wingdings" w:hAnsi="Wingdings"/>
                <w:color w:val="auto"/>
              </w:rPr>
              <w:sym w:font="Wingdings" w:char="F0FC"/>
            </w:r>
          </w:p>
        </w:tc>
        <w:tc>
          <w:tcPr>
            <w:tcW w:w="1260" w:type="dxa"/>
          </w:tcPr>
          <w:p w:rsidR="00736FF9" w:rsidRPr="00E34435" w:rsidP="00E3678A" w14:paraId="78812A49" w14:textId="77777777">
            <w:pPr>
              <w:pStyle w:val="TX-TableText"/>
              <w:jc w:val="center"/>
              <w:rPr>
                <w:color w:val="auto"/>
              </w:rPr>
            </w:pPr>
          </w:p>
        </w:tc>
        <w:tc>
          <w:tcPr>
            <w:tcW w:w="1364" w:type="dxa"/>
          </w:tcPr>
          <w:p w:rsidR="00736FF9" w:rsidRPr="00E34435" w:rsidP="00E3678A" w14:paraId="0E4038A5" w14:textId="77777777">
            <w:pPr>
              <w:pStyle w:val="TX-TableText"/>
              <w:jc w:val="center"/>
              <w:rPr>
                <w:color w:val="auto"/>
              </w:rPr>
            </w:pPr>
          </w:p>
        </w:tc>
        <w:tc>
          <w:tcPr>
            <w:tcW w:w="1061" w:type="dxa"/>
          </w:tcPr>
          <w:p w:rsidR="00736FF9" w:rsidRPr="00E34435" w:rsidP="00E3678A" w14:paraId="50C9CAD0" w14:textId="05030899">
            <w:pPr>
              <w:pStyle w:val="TX-TableText"/>
              <w:jc w:val="center"/>
              <w:rPr>
                <w:color w:val="auto"/>
              </w:rPr>
            </w:pPr>
            <w:r>
              <w:rPr>
                <w:rFonts w:ascii="Wingdings" w:eastAsia="Wingdings" w:hAnsi="Wingdings"/>
                <w:color w:val="auto"/>
              </w:rPr>
              <w:sym w:font="Wingdings" w:char="F0FC"/>
            </w:r>
          </w:p>
        </w:tc>
      </w:tr>
    </w:tbl>
    <w:p w:rsidR="00736FF9" w:rsidP="00287D58" w14:paraId="387EA707" w14:textId="77777777"/>
    <w:sectPr w:rsidSect="00EC5D4F">
      <w:footerReference w:type="default" r:id="rId6"/>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52378830"/>
      <w:docPartObj>
        <w:docPartGallery w:val="Page Numbers (Bottom of Page)"/>
        <w:docPartUnique/>
      </w:docPartObj>
    </w:sdtPr>
    <w:sdtEndPr>
      <w:rPr>
        <w:rFonts w:ascii="Garamond" w:hAnsi="Garamond"/>
        <w:i/>
        <w:iCs/>
        <w:noProof/>
        <w:sz w:val="20"/>
        <w:szCs w:val="20"/>
      </w:rPr>
    </w:sdtEndPr>
    <w:sdtContent>
      <w:p w:rsidR="00060AE1" w:rsidRPr="00EC5D4F" w14:paraId="3CF5FF11" w14:textId="523B5B6F">
        <w:pPr>
          <w:pStyle w:val="Footer"/>
          <w:jc w:val="right"/>
          <w:rPr>
            <w:rFonts w:ascii="Garamond" w:hAnsi="Garamond"/>
            <w:i/>
            <w:iCs/>
            <w:sz w:val="20"/>
            <w:szCs w:val="20"/>
          </w:rPr>
        </w:pPr>
        <w:r w:rsidRPr="00EC5D4F">
          <w:rPr>
            <w:rFonts w:ascii="Garamond" w:hAnsi="Garamond"/>
            <w:i/>
            <w:iCs/>
            <w:sz w:val="20"/>
            <w:szCs w:val="20"/>
          </w:rPr>
          <w:t>B-</w:t>
        </w:r>
        <w:r w:rsidRPr="00EC5D4F" w:rsidR="00EC5D4F">
          <w:rPr>
            <w:rFonts w:ascii="Garamond" w:hAnsi="Garamond"/>
            <w:i/>
            <w:iCs/>
            <w:sz w:val="20"/>
            <w:szCs w:val="20"/>
          </w:rPr>
          <w:t>1</w:t>
        </w:r>
      </w:p>
    </w:sdtContent>
  </w:sdt>
  <w:p w:rsidR="00060AE1" w14:paraId="2ADADFE9"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2F1A50"/>
    <w:multiLevelType w:val="hybridMultilevel"/>
    <w:tmpl w:val="47F861BA"/>
    <w:lvl w:ilvl="0">
      <w:start w:val="1"/>
      <w:numFmt w:val="decimal"/>
      <w:lvlText w:val="%1."/>
      <w:lvlJc w:val="left"/>
      <w:pPr>
        <w:ind w:left="1271" w:hanging="312"/>
        <w:jc w:val="left"/>
      </w:pPr>
      <w:rPr>
        <w:rFonts w:ascii="Arial" w:eastAsia="Arial" w:hAnsi="Arial" w:cs="Arial" w:hint="default"/>
        <w:b/>
        <w:bCs/>
        <w:i w:val="0"/>
        <w:iCs w:val="0"/>
        <w:color w:val="00467E"/>
        <w:spacing w:val="-1"/>
        <w:w w:val="100"/>
        <w:sz w:val="28"/>
        <w:szCs w:val="28"/>
        <w:lang w:val="en-US" w:eastAsia="en-US" w:bidi="ar-SA"/>
      </w:rPr>
    </w:lvl>
    <w:lvl w:ilvl="1">
      <w:start w:val="0"/>
      <w:numFmt w:val="bullet"/>
      <w:lvlText w:val=""/>
      <w:lvlJc w:val="left"/>
      <w:pPr>
        <w:ind w:left="1320" w:hanging="360"/>
      </w:pPr>
      <w:rPr>
        <w:rFonts w:ascii="Symbol" w:eastAsia="Symbol" w:hAnsi="Symbol" w:cs="Symbol" w:hint="default"/>
        <w:b w:val="0"/>
        <w:bCs w:val="0"/>
        <w:i w:val="0"/>
        <w:iCs w:val="0"/>
        <w:color w:val="00467E"/>
        <w:spacing w:val="0"/>
        <w:w w:val="100"/>
        <w:sz w:val="24"/>
        <w:szCs w:val="24"/>
        <w:lang w:val="en-US" w:eastAsia="en-US" w:bidi="ar-SA"/>
      </w:rPr>
    </w:lvl>
    <w:lvl w:ilvl="2">
      <w:start w:val="0"/>
      <w:numFmt w:val="bullet"/>
      <w:lvlText w:val="•"/>
      <w:lvlJc w:val="left"/>
      <w:pPr>
        <w:ind w:left="2417" w:hanging="360"/>
      </w:pPr>
      <w:rPr>
        <w:rFonts w:hint="default"/>
        <w:lang w:val="en-US" w:eastAsia="en-US" w:bidi="ar-SA"/>
      </w:rPr>
    </w:lvl>
    <w:lvl w:ilvl="3">
      <w:start w:val="0"/>
      <w:numFmt w:val="bullet"/>
      <w:lvlText w:val="•"/>
      <w:lvlJc w:val="left"/>
      <w:pPr>
        <w:ind w:left="3515" w:hanging="360"/>
      </w:pPr>
      <w:rPr>
        <w:rFonts w:hint="default"/>
        <w:lang w:val="en-US" w:eastAsia="en-US" w:bidi="ar-SA"/>
      </w:rPr>
    </w:lvl>
    <w:lvl w:ilvl="4">
      <w:start w:val="0"/>
      <w:numFmt w:val="bullet"/>
      <w:lvlText w:val="•"/>
      <w:lvlJc w:val="left"/>
      <w:pPr>
        <w:ind w:left="4613" w:hanging="360"/>
      </w:pPr>
      <w:rPr>
        <w:rFonts w:hint="default"/>
        <w:lang w:val="en-US" w:eastAsia="en-US" w:bidi="ar-SA"/>
      </w:rPr>
    </w:lvl>
    <w:lvl w:ilvl="5">
      <w:start w:val="0"/>
      <w:numFmt w:val="bullet"/>
      <w:lvlText w:val="•"/>
      <w:lvlJc w:val="left"/>
      <w:pPr>
        <w:ind w:left="5711" w:hanging="360"/>
      </w:pPr>
      <w:rPr>
        <w:rFonts w:hint="default"/>
        <w:lang w:val="en-US" w:eastAsia="en-US" w:bidi="ar-SA"/>
      </w:rPr>
    </w:lvl>
    <w:lvl w:ilvl="6">
      <w:start w:val="0"/>
      <w:numFmt w:val="bullet"/>
      <w:lvlText w:val="•"/>
      <w:lvlJc w:val="left"/>
      <w:pPr>
        <w:ind w:left="6808" w:hanging="360"/>
      </w:pPr>
      <w:rPr>
        <w:rFonts w:hint="default"/>
        <w:lang w:val="en-US" w:eastAsia="en-US" w:bidi="ar-SA"/>
      </w:rPr>
    </w:lvl>
    <w:lvl w:ilvl="7">
      <w:start w:val="0"/>
      <w:numFmt w:val="bullet"/>
      <w:lvlText w:val="•"/>
      <w:lvlJc w:val="left"/>
      <w:pPr>
        <w:ind w:left="7906" w:hanging="360"/>
      </w:pPr>
      <w:rPr>
        <w:rFonts w:hint="default"/>
        <w:lang w:val="en-US" w:eastAsia="en-US" w:bidi="ar-SA"/>
      </w:rPr>
    </w:lvl>
    <w:lvl w:ilvl="8">
      <w:start w:val="0"/>
      <w:numFmt w:val="bullet"/>
      <w:lvlText w:val="•"/>
      <w:lvlJc w:val="left"/>
      <w:pPr>
        <w:ind w:left="9004" w:hanging="360"/>
      </w:pPr>
      <w:rPr>
        <w:rFonts w:hint="default"/>
        <w:lang w:val="en-US" w:eastAsia="en-US" w:bidi="ar-SA"/>
      </w:rPr>
    </w:lvl>
  </w:abstractNum>
  <w:abstractNum w:abstractNumId="1">
    <w:nsid w:val="68542601"/>
    <w:multiLevelType w:val="multilevel"/>
    <w:tmpl w:val="36001ECC"/>
    <w:lvl w:ilvl="0">
      <w:start w:val="1"/>
      <w:numFmt w:val="decimal"/>
      <w:pStyle w:val="NL-1stNumberedBullet"/>
      <w:lvlText w:val="%1."/>
      <w:lvlJc w:val="left"/>
      <w:pPr>
        <w:ind w:left="360" w:hanging="360"/>
      </w:pPr>
      <w:rPr>
        <w:rFonts w:asciiTheme="minorHAnsi" w:hAnsiTheme="minorHAnsi" w:cstheme="minorHAnsi" w:hint="default"/>
        <w:color w:val="00467F"/>
        <w:sz w:val="22"/>
        <w:szCs w:val="22"/>
      </w:rPr>
    </w:lvl>
    <w:lvl w:ilvl="1">
      <w:start w:val="1"/>
      <w:numFmt w:val="lowerLetter"/>
      <w:lvlText w:val="%2."/>
      <w:lvlJc w:val="left"/>
      <w:pPr>
        <w:ind w:left="1224" w:hanging="360"/>
      </w:pPr>
      <w:rPr>
        <w:rFonts w:hint="default"/>
      </w:rPr>
    </w:lvl>
    <w:lvl w:ilvl="2">
      <w:start w:val="1"/>
      <w:numFmt w:val="lowerRoman"/>
      <w:lvlText w:val="%3."/>
      <w:lvlJc w:val="right"/>
      <w:pPr>
        <w:ind w:left="1944" w:hanging="180"/>
      </w:pPr>
      <w:rPr>
        <w:rFonts w:hint="default"/>
      </w:rPr>
    </w:lvl>
    <w:lvl w:ilvl="3">
      <w:start w:val="1"/>
      <w:numFmt w:val="decimal"/>
      <w:lvlText w:val="%4."/>
      <w:lvlJc w:val="left"/>
      <w:pPr>
        <w:ind w:left="2664" w:hanging="360"/>
      </w:pPr>
      <w:rPr>
        <w:rFonts w:hint="default"/>
      </w:rPr>
    </w:lvl>
    <w:lvl w:ilvl="4">
      <w:start w:val="1"/>
      <w:numFmt w:val="lowerLetter"/>
      <w:lvlText w:val="%5."/>
      <w:lvlJc w:val="left"/>
      <w:pPr>
        <w:ind w:left="3384" w:hanging="360"/>
      </w:pPr>
      <w:rPr>
        <w:rFonts w:hint="default"/>
      </w:rPr>
    </w:lvl>
    <w:lvl w:ilvl="5">
      <w:start w:val="1"/>
      <w:numFmt w:val="lowerRoman"/>
      <w:lvlText w:val="%6."/>
      <w:lvlJc w:val="right"/>
      <w:pPr>
        <w:ind w:left="4104" w:hanging="180"/>
      </w:pPr>
      <w:rPr>
        <w:rFonts w:hint="default"/>
      </w:rPr>
    </w:lvl>
    <w:lvl w:ilvl="6">
      <w:start w:val="1"/>
      <w:numFmt w:val="decimal"/>
      <w:lvlText w:val="%7."/>
      <w:lvlJc w:val="left"/>
      <w:pPr>
        <w:ind w:left="4824" w:hanging="360"/>
      </w:pPr>
      <w:rPr>
        <w:rFonts w:hint="default"/>
      </w:rPr>
    </w:lvl>
    <w:lvl w:ilvl="7">
      <w:start w:val="1"/>
      <w:numFmt w:val="lowerLetter"/>
      <w:lvlText w:val="%8."/>
      <w:lvlJc w:val="left"/>
      <w:pPr>
        <w:ind w:left="5544" w:hanging="360"/>
      </w:pPr>
      <w:rPr>
        <w:rFonts w:hint="default"/>
      </w:rPr>
    </w:lvl>
    <w:lvl w:ilvl="8">
      <w:start w:val="1"/>
      <w:numFmt w:val="lowerRoman"/>
      <w:lvlText w:val="%9."/>
      <w:lvlJc w:val="right"/>
      <w:pPr>
        <w:ind w:left="6264" w:hanging="180"/>
      </w:pPr>
      <w:rPr>
        <w:rFonts w:hint="default"/>
      </w:rPr>
    </w:lvl>
  </w:abstractNum>
  <w:num w:numId="1" w16cid:durableId="867451895">
    <w:abstractNumId w:val="0"/>
  </w:num>
  <w:num w:numId="2" w16cid:durableId="817839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D58"/>
    <w:rsid w:val="00060AE1"/>
    <w:rsid w:val="00200669"/>
    <w:rsid w:val="00286991"/>
    <w:rsid w:val="00287D58"/>
    <w:rsid w:val="00347E49"/>
    <w:rsid w:val="00736FF9"/>
    <w:rsid w:val="008106AD"/>
    <w:rsid w:val="008538C9"/>
    <w:rsid w:val="009D7474"/>
    <w:rsid w:val="00A96607"/>
    <w:rsid w:val="00DA31F1"/>
    <w:rsid w:val="00E34435"/>
    <w:rsid w:val="00E3678A"/>
    <w:rsid w:val="00EC5D4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F329BFC"/>
  <w15:chartTrackingRefBased/>
  <w15:docId w15:val="{4BFFABCD-EC0F-4004-80CD-E9FBDF218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7D58"/>
    <w:pPr>
      <w:widowControl w:val="0"/>
      <w:autoSpaceDE w:val="0"/>
      <w:autoSpaceDN w:val="0"/>
      <w:spacing w:after="0" w:line="240" w:lineRule="auto"/>
    </w:pPr>
    <w:rPr>
      <w:rFonts w:ascii="Arial" w:eastAsia="Arial" w:hAnsi="Arial" w:cs="Arial"/>
      <w:kern w:val="0"/>
      <w14:ligatures w14:val="none"/>
    </w:rPr>
  </w:style>
  <w:style w:type="paragraph" w:styleId="Heading1">
    <w:name w:val="heading 1"/>
    <w:basedOn w:val="Normal"/>
    <w:next w:val="Normal"/>
    <w:link w:val="Heading1Char"/>
    <w:uiPriority w:val="9"/>
    <w:qFormat/>
    <w:rsid w:val="0028699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link w:val="Heading4Char"/>
    <w:uiPriority w:val="9"/>
    <w:unhideWhenUsed/>
    <w:qFormat/>
    <w:rsid w:val="00287D58"/>
    <w:pPr>
      <w:spacing w:before="242"/>
      <w:ind w:left="9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87D58"/>
    <w:rPr>
      <w:rFonts w:ascii="Arial" w:eastAsia="Arial" w:hAnsi="Arial" w:cs="Arial"/>
      <w:b/>
      <w:bCs/>
      <w:kern w:val="0"/>
      <w:sz w:val="28"/>
      <w:szCs w:val="28"/>
      <w14:ligatures w14:val="none"/>
    </w:rPr>
  </w:style>
  <w:style w:type="paragraph" w:styleId="BodyText">
    <w:name w:val="Body Text"/>
    <w:basedOn w:val="Normal"/>
    <w:link w:val="BodyTextChar"/>
    <w:uiPriority w:val="1"/>
    <w:qFormat/>
    <w:rsid w:val="00287D58"/>
  </w:style>
  <w:style w:type="character" w:customStyle="1" w:styleId="BodyTextChar">
    <w:name w:val="Body Text Char"/>
    <w:basedOn w:val="DefaultParagraphFont"/>
    <w:link w:val="BodyText"/>
    <w:uiPriority w:val="1"/>
    <w:rsid w:val="00287D58"/>
    <w:rPr>
      <w:rFonts w:ascii="Arial" w:eastAsia="Arial" w:hAnsi="Arial" w:cs="Arial"/>
      <w:kern w:val="0"/>
      <w14:ligatures w14:val="none"/>
    </w:rPr>
  </w:style>
  <w:style w:type="paragraph" w:customStyle="1" w:styleId="TableParagraph">
    <w:name w:val="Table Paragraph"/>
    <w:basedOn w:val="Normal"/>
    <w:uiPriority w:val="1"/>
    <w:qFormat/>
    <w:rsid w:val="00287D58"/>
  </w:style>
  <w:style w:type="paragraph" w:customStyle="1" w:styleId="TX-TableText">
    <w:name w:val="TX-Table Text"/>
    <w:uiPriority w:val="4"/>
    <w:qFormat/>
    <w:rsid w:val="00736FF9"/>
    <w:pPr>
      <w:spacing w:after="0" w:line="240" w:lineRule="auto"/>
    </w:pPr>
    <w:rPr>
      <w:rFonts w:eastAsia="Times New Roman" w:cstheme="minorHAnsi"/>
      <w:color w:val="00467F"/>
      <w:kern w:val="0"/>
      <w:sz w:val="20"/>
      <w:szCs w:val="20"/>
      <w14:ligatures w14:val="none"/>
    </w:rPr>
  </w:style>
  <w:style w:type="paragraph" w:customStyle="1" w:styleId="NL-1stNumberedBullet">
    <w:name w:val="NL-1st Numbered Bullet"/>
    <w:basedOn w:val="Normal"/>
    <w:uiPriority w:val="2"/>
    <w:qFormat/>
    <w:rsid w:val="00736FF9"/>
    <w:pPr>
      <w:widowControl/>
      <w:numPr>
        <w:numId w:val="2"/>
      </w:numPr>
      <w:autoSpaceDE/>
      <w:autoSpaceDN/>
      <w:spacing w:after="120"/>
    </w:pPr>
    <w:rPr>
      <w:rFonts w:asciiTheme="majorHAnsi" w:eastAsiaTheme="minorEastAsia" w:hAnsiTheme="majorHAnsi" w:cstheme="minorBidi"/>
      <w:szCs w:val="20"/>
      <w:lang w:val="es-AR" w:eastAsia="ja-JP"/>
    </w:rPr>
  </w:style>
  <w:style w:type="table" w:customStyle="1" w:styleId="D3Table-Blue1">
    <w:name w:val="D3 Table-Blue 1"/>
    <w:basedOn w:val="TableNormal"/>
    <w:uiPriority w:val="99"/>
    <w:rsid w:val="00736FF9"/>
    <w:pPr>
      <w:spacing w:after="0" w:line="240" w:lineRule="auto"/>
    </w:pPr>
    <w:rPr>
      <w:rFonts w:eastAsia="Times New Roman" w:cs="Times New Roman"/>
      <w:color w:val="00467F"/>
      <w:kern w:val="0"/>
      <w:sz w:val="20"/>
      <w:szCs w:val="20"/>
      <w14:ligatures w14:val="none"/>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cPr>
      <w:vAlign w:val="center"/>
    </w:tcPr>
    <w:tblStylePr w:type="firstRow">
      <w:pPr>
        <w:wordWrap/>
        <w:ind w:left="43" w:leftChars="0"/>
        <w:jc w:val="center"/>
      </w:pPr>
      <w:rPr>
        <w:rFonts w:asciiTheme="minorHAnsi" w:hAnsiTheme="minorHAnsi"/>
        <w:b/>
        <w:color w:val="00467F"/>
        <w:sz w:val="20"/>
      </w:rPr>
      <w:tblPr/>
      <w:trPr>
        <w:cantSplit/>
        <w:tblHeader/>
      </w:trPr>
      <w:tcPr>
        <w:shd w:val="clear" w:color="auto" w:fill="BBE3F3"/>
      </w:tcPr>
    </w:tblStylePr>
    <w:tblStylePr w:type="firstCol">
      <w:rPr>
        <w:rFonts w:asciiTheme="minorHAnsi" w:hAnsiTheme="minorHAnsi"/>
        <w:sz w:val="20"/>
      </w:rPr>
    </w:tblStylePr>
  </w:style>
  <w:style w:type="character" w:customStyle="1" w:styleId="Heading1Char">
    <w:name w:val="Heading 1 Char"/>
    <w:basedOn w:val="DefaultParagraphFont"/>
    <w:link w:val="Heading1"/>
    <w:uiPriority w:val="9"/>
    <w:rsid w:val="00286991"/>
    <w:rPr>
      <w:rFonts w:asciiTheme="majorHAnsi" w:eastAsiaTheme="majorEastAsia" w:hAnsiTheme="majorHAnsi" w:cstheme="majorBidi"/>
      <w:color w:val="2F5496" w:themeColor="accent1" w:themeShade="BF"/>
      <w:kern w:val="0"/>
      <w:sz w:val="32"/>
      <w:szCs w:val="32"/>
      <w14:ligatures w14:val="none"/>
    </w:rPr>
  </w:style>
  <w:style w:type="paragraph" w:styleId="Header">
    <w:name w:val="header"/>
    <w:basedOn w:val="Normal"/>
    <w:link w:val="HeaderChar"/>
    <w:uiPriority w:val="99"/>
    <w:unhideWhenUsed/>
    <w:rsid w:val="00060AE1"/>
    <w:pPr>
      <w:tabs>
        <w:tab w:val="center" w:pos="4680"/>
        <w:tab w:val="right" w:pos="9360"/>
      </w:tabs>
    </w:pPr>
  </w:style>
  <w:style w:type="character" w:customStyle="1" w:styleId="HeaderChar">
    <w:name w:val="Header Char"/>
    <w:basedOn w:val="DefaultParagraphFont"/>
    <w:link w:val="Header"/>
    <w:uiPriority w:val="99"/>
    <w:rsid w:val="00060AE1"/>
    <w:rPr>
      <w:rFonts w:ascii="Arial" w:eastAsia="Arial" w:hAnsi="Arial" w:cs="Arial"/>
      <w:kern w:val="0"/>
      <w14:ligatures w14:val="none"/>
    </w:rPr>
  </w:style>
  <w:style w:type="paragraph" w:styleId="Footer">
    <w:name w:val="footer"/>
    <w:basedOn w:val="Normal"/>
    <w:link w:val="FooterChar"/>
    <w:uiPriority w:val="99"/>
    <w:unhideWhenUsed/>
    <w:rsid w:val="00060AE1"/>
    <w:pPr>
      <w:tabs>
        <w:tab w:val="center" w:pos="4680"/>
        <w:tab w:val="right" w:pos="9360"/>
      </w:tabs>
    </w:pPr>
  </w:style>
  <w:style w:type="character" w:customStyle="1" w:styleId="FooterChar">
    <w:name w:val="Footer Char"/>
    <w:basedOn w:val="DefaultParagraphFont"/>
    <w:link w:val="Footer"/>
    <w:uiPriority w:val="99"/>
    <w:rsid w:val="00060AE1"/>
    <w:rPr>
      <w:rFonts w:ascii="Arial" w:eastAsia="Arial" w:hAnsi="Arial"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3BD512B5FB7949ACC2D9636751D959" ma:contentTypeVersion="14" ma:contentTypeDescription="Create a new document." ma:contentTypeScope="" ma:versionID="b3f6f5acfd167faaa270635588e214da">
  <xsd:schema xmlns:xsd="http://www.w3.org/2001/XMLSchema" xmlns:xs="http://www.w3.org/2001/XMLSchema" xmlns:p="http://schemas.microsoft.com/office/2006/metadata/properties" xmlns:ns2="a359fd41-1f3b-406b-a6e6-039cfe34975a" xmlns:ns3="7af30975-90a3-4148-a901-fa13ab955e22" xmlns:ns4="73fb875a-8af9-4255-b008-0995492d31cd" targetNamespace="http://schemas.microsoft.com/office/2006/metadata/properties" ma:root="true" ma:fieldsID="6260a8ff79e9a0b51650b021e1fb65d3" ns2:_="" ns3:_="" ns4:_="">
    <xsd:import namespace="a359fd41-1f3b-406b-a6e6-039cfe34975a"/>
    <xsd:import namespace="7af30975-90a3-4148-a901-fa13ab955e22"/>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lcf76f155ced4ddcb4097134ff3c332f" minOccurs="0"/>
                <xsd:element ref="ns4:TaxCatchAll" minOccurs="0"/>
                <xsd:element ref="ns2:MediaServiceDateTaken"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59fd41-1f3b-406b-a6e6-039cfe3497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f30975-90a3-4148-a901-fa13ab955e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8ae74d8-beb8-4023-be0e-64633dbe256f}" ma:internalName="TaxCatchAll" ma:showField="CatchAllData" ma:web="7af30975-90a3-4148-a901-fa13ab955e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268844-54C0-4E56-A5C6-58149451F380}">
  <ds:schemaRefs/>
</ds:datastoreItem>
</file>

<file path=customXml/itemProps2.xml><?xml version="1.0" encoding="utf-8"?>
<ds:datastoreItem xmlns:ds="http://schemas.openxmlformats.org/officeDocument/2006/customXml" ds:itemID="{679E6F50-5421-493E-A622-3B3159A79AEF}">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336</Words>
  <Characters>1917</Characters>
  <Application>Microsoft Office Word</Application>
  <DocSecurity>0</DocSecurity>
  <Lines>15</Lines>
  <Paragraphs>4</Paragraphs>
  <ScaleCrop>false</ScaleCrop>
  <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Kelley Calvin</dc:creator>
  <cp:lastModifiedBy>Kelley Calvin</cp:lastModifiedBy>
  <cp:revision>10</cp:revision>
  <dcterms:created xsi:type="dcterms:W3CDTF">2024-03-20T15:06:00Z</dcterms:created>
  <dcterms:modified xsi:type="dcterms:W3CDTF">2024-09-09T17:31:00Z</dcterms:modified>
</cp:coreProperties>
</file>