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0571EF19" w14:textId="66E8BDD2">
      <w:pPr>
        <w:pStyle w:val="Heading2"/>
        <w:tabs>
          <w:tab w:val="left" w:pos="900"/>
        </w:tabs>
        <w:ind w:right="-180"/>
      </w:pPr>
      <w:r>
        <w:rPr>
          <w:sz w:val="28"/>
        </w:rPr>
        <w:t xml:space="preserve">Request for Approval under the </w:t>
      </w:r>
      <w:r w:rsidRPr="00F06866">
        <w:rPr>
          <w:sz w:val="28"/>
        </w:rPr>
        <w:t>“</w:t>
      </w:r>
      <w:r w:rsidR="00E54617">
        <w:rPr>
          <w:sz w:val="28"/>
        </w:rPr>
        <w:t xml:space="preserve">FNS </w:t>
      </w:r>
      <w:r w:rsidR="00C007DC">
        <w:rPr>
          <w:sz w:val="28"/>
        </w:rPr>
        <w:t>Fast Track</w:t>
      </w:r>
      <w:r w:rsidRPr="00F06866">
        <w:rPr>
          <w:sz w:val="28"/>
        </w:rPr>
        <w:t xml:space="preserve"> Clearance for the Collection of Routine Customer Feedback”</w:t>
      </w:r>
      <w:r>
        <w:rPr>
          <w:sz w:val="28"/>
        </w:rPr>
        <w:t xml:space="preserve"> (OMB Control Number: </w:t>
      </w:r>
      <w:r w:rsidR="00B35113">
        <w:rPr>
          <w:sz w:val="28"/>
        </w:rPr>
        <w:t>0584</w:t>
      </w:r>
      <w:r>
        <w:rPr>
          <w:sz w:val="28"/>
        </w:rPr>
        <w:t>-</w:t>
      </w:r>
      <w:r w:rsidR="00E1059F">
        <w:rPr>
          <w:sz w:val="28"/>
        </w:rPr>
        <w:t>0611</w:t>
      </w:r>
      <w:r>
        <w:rPr>
          <w:sz w:val="28"/>
        </w:rPr>
        <w:t>)</w:t>
      </w:r>
    </w:p>
    <w:p w:rsidR="00E50293" w:rsidRPr="009239AA" w:rsidP="00434E33" w14:paraId="7EEE47F4" w14:textId="70E6A170">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8D5FF0" w:rsidR="008D5FF0">
        <w:rPr>
          <w:b/>
          <w:bCs/>
        </w:rPr>
        <w:t>WIC CUSTOMER EXPERIENCE LANDSCAPE ASSESSMENT</w:t>
      </w:r>
    </w:p>
    <w:p w:rsidR="005E714A" w14:paraId="164B4C7C" w14:textId="77777777"/>
    <w:p w:rsidR="008D5FF0" w:rsidRPr="00DF50C7" w:rsidP="008D5FF0" w14:paraId="550A61B2" w14:textId="29A277EA">
      <w:pPr>
        <w:pStyle w:val="paragraph"/>
        <w:spacing w:before="0" w:beforeAutospacing="0" w:after="0" w:afterAutospacing="0"/>
        <w:textAlignment w:val="baseline"/>
        <w:rPr>
          <w:rStyle w:val="eop"/>
        </w:rPr>
      </w:pPr>
      <w:r>
        <w:rPr>
          <w:b/>
        </w:rPr>
        <w:t>PURPOSE</w:t>
      </w:r>
      <w:r w:rsidRPr="009239AA">
        <w:rPr>
          <w:b/>
        </w:rPr>
        <w:t>:</w:t>
      </w:r>
      <w:r w:rsidRPr="009239AA" w:rsidR="00C14CC4">
        <w:rPr>
          <w:b/>
        </w:rPr>
        <w:t xml:space="preserve">  </w:t>
      </w:r>
      <w:r w:rsidRPr="00DF50C7">
        <w:rPr>
          <w:rStyle w:val="normaltextrun"/>
        </w:rPr>
        <w:t>The Food and Nutrition Service (FNS) of the United States Department of Agriculture (USDA) is committed to continuous improvement to the services delivered to the American public. As part of FNS agency priorities, the Supplemental Nutrition and Safety Research and Analysis Division is conducting an evaluation of current WIC State agency practices collecting and reporting on the WIC customer experience (CX). </w:t>
      </w:r>
      <w:r w:rsidRPr="00DF50C7">
        <w:rPr>
          <w:rStyle w:val="eop"/>
        </w:rPr>
        <w:t> </w:t>
      </w:r>
    </w:p>
    <w:p w:rsidR="008D5FF0" w:rsidRPr="00DF50C7" w:rsidP="008D5FF0" w14:paraId="1FC478F5" w14:textId="77777777">
      <w:pPr>
        <w:pStyle w:val="paragraph"/>
        <w:spacing w:before="0" w:beforeAutospacing="0" w:after="0" w:afterAutospacing="0"/>
        <w:textAlignment w:val="baseline"/>
        <w:rPr>
          <w:rStyle w:val="eop"/>
        </w:rPr>
      </w:pPr>
    </w:p>
    <w:p w:rsidR="008D5FF0" w:rsidRPr="00DF50C7" w:rsidP="008D5FF0" w14:paraId="6AD60051" w14:textId="6FD097FA">
      <w:pPr>
        <w:pStyle w:val="paragraph"/>
        <w:spacing w:before="0" w:beforeAutospacing="0" w:after="0" w:afterAutospacing="0"/>
        <w:textAlignment w:val="baseline"/>
        <w:rPr>
          <w:rStyle w:val="eop"/>
        </w:rPr>
      </w:pPr>
      <w:r w:rsidRPr="00DF50C7">
        <w:rPr>
          <w:rStyle w:val="normaltextrun"/>
        </w:rPr>
        <w:t xml:space="preserve">The Special Supplemental Nutrition Program for Women, Infants, and Children (WIC) provides supplemental food, nutrition education, and referrals to health and social services to pregnant and postpartum women, infants, and children up to age 5 years who are living in low-income households and who are at nutritional risk. WIC is administered by 89 WIC State agencies and serves more than 6 million individuals. </w:t>
      </w:r>
    </w:p>
    <w:p w:rsidR="008D5FF0" w:rsidRPr="00DF50C7" w:rsidP="008D5FF0" w14:paraId="22ABF42C" w14:textId="77777777">
      <w:pPr>
        <w:pStyle w:val="paragraph"/>
        <w:spacing w:before="0" w:beforeAutospacing="0" w:after="0" w:afterAutospacing="0"/>
        <w:textAlignment w:val="baseline"/>
      </w:pPr>
    </w:p>
    <w:p w:rsidR="008D5FF0" w:rsidRPr="00DF50C7" w:rsidP="008D5FF0" w14:paraId="2ED7104C" w14:textId="756A91B8">
      <w:pPr>
        <w:pStyle w:val="paragraph"/>
        <w:spacing w:before="0" w:beforeAutospacing="0" w:after="0" w:afterAutospacing="0"/>
        <w:textAlignment w:val="baseline"/>
      </w:pPr>
      <w:r w:rsidRPr="00DF50C7">
        <w:rPr>
          <w:rStyle w:val="normaltextrun"/>
        </w:rPr>
        <w:t xml:space="preserve">In December 2021, President Biden signed Executive Order 14058 on </w:t>
      </w:r>
      <w:r w:rsidRPr="00DF50C7">
        <w:rPr>
          <w:rStyle w:val="normaltextrun"/>
          <w:i/>
          <w:iCs/>
        </w:rPr>
        <w:t>Transforming Federal Customer Experience and Service Delivery to Rebuild Trust in Government</w:t>
      </w:r>
      <w:r w:rsidRPr="00DF50C7">
        <w:rPr>
          <w:rStyle w:val="normaltextrun"/>
        </w:rPr>
        <w:t xml:space="preserve">. The Executive Order requires “High Impact Service Providers” (HISPs) or those agencies that provide or fund customer-facing services that have a high impact on the public to comply by measuring and managing customer experience. USDA FNS is considered a </w:t>
      </w:r>
      <w:r w:rsidRPr="00DF50C7">
        <w:rPr>
          <w:rStyle w:val="normaltextrun"/>
        </w:rPr>
        <w:t>HISP</w:t>
      </w:r>
      <w:r w:rsidRPr="00DF50C7">
        <w:rPr>
          <w:rStyle w:val="normaltextrun"/>
        </w:rPr>
        <w:t xml:space="preserve"> and this </w:t>
      </w:r>
      <w:r w:rsidRPr="00DF50C7" w:rsidR="007737B2">
        <w:rPr>
          <w:rStyle w:val="normaltextrun"/>
        </w:rPr>
        <w:t>information collection</w:t>
      </w:r>
      <w:r w:rsidRPr="00DF50C7">
        <w:rPr>
          <w:rStyle w:val="normaltextrun"/>
        </w:rPr>
        <w:t xml:space="preserve"> will contribute to FNS’ </w:t>
      </w:r>
      <w:r w:rsidRPr="00DF50C7">
        <w:rPr>
          <w:rStyle w:val="contextualspellingandgrammarerror"/>
        </w:rPr>
        <w:t>goal to</w:t>
      </w:r>
      <w:r w:rsidRPr="00DF50C7">
        <w:rPr>
          <w:rStyle w:val="normaltextrun"/>
        </w:rPr>
        <w:t xml:space="preserve"> collect feedback on the WIC services of highest-impact and report the findings back to the Office of Management and Budget (OMB) in accordance with OMB Circular No. A-11 (2020), Section 280. As such, FNS seeks to understand State agencies’ current practices regarding the collection, analysis, reporting, and use of information related to the WIC participant customer experience and to help State agencies continue to improve these efforts.</w:t>
      </w:r>
      <w:r w:rsidRPr="00DF50C7">
        <w:rPr>
          <w:rStyle w:val="eop"/>
        </w:rPr>
        <w:t> </w:t>
      </w:r>
    </w:p>
    <w:p w:rsidR="008D5FF0" w:rsidRPr="00DF50C7" w:rsidP="008D5FF0" w14:paraId="5364E6C8" w14:textId="77777777">
      <w:pPr>
        <w:pStyle w:val="paragraph"/>
        <w:spacing w:before="0" w:beforeAutospacing="0" w:after="0" w:afterAutospacing="0"/>
        <w:textAlignment w:val="baseline"/>
      </w:pPr>
    </w:p>
    <w:p w:rsidR="008D5FF0" w:rsidRPr="00DF50C7" w:rsidP="008D5FF0" w14:paraId="02FE100B" w14:textId="65446687">
      <w:pPr>
        <w:pStyle w:val="paragraph"/>
        <w:spacing w:before="0" w:beforeAutospacing="0" w:after="0" w:afterAutospacing="0"/>
        <w:textAlignment w:val="baseline"/>
        <w:rPr>
          <w:rStyle w:val="normaltextrun"/>
        </w:rPr>
      </w:pPr>
      <w:r w:rsidRPr="00DF50C7">
        <w:rPr>
          <w:rStyle w:val="normaltextrun"/>
        </w:rPr>
        <w:t xml:space="preserve">This information collection request (ICR) is one component of the WIC Customer Experience Landscape Assessment project, which will </w:t>
      </w:r>
      <w:r w:rsidRPr="00DF50C7" w:rsidR="007737B2">
        <w:rPr>
          <w:rStyle w:val="normaltextrun"/>
        </w:rPr>
        <w:t>collect information on key characteristics of WIC State agency efforts to obtain and report on the WIC customer experience; synthesize findings across key indicators for information collection such as when, how, and from whom information is collected; the content of information collected from WIC participants; the estimated burden associated with completing CX information requests; how data are assessed; and how data are used to improve customer experiences.</w:t>
      </w:r>
      <w:r w:rsidRPr="00DF50C7">
        <w:rPr>
          <w:rStyle w:val="normaltextrun"/>
        </w:rPr>
        <w:t xml:space="preserve"> This ICR applies only to the project’s engagement with WIC State agencies to collect this information through a brief online survey.  FNS intends to conduct a census of WIC State agencies for this information collection using the survey included in Appendix A. </w:t>
      </w:r>
      <w:r w:rsidR="008D2BF3">
        <w:rPr>
          <w:rStyle w:val="normaltextrun"/>
        </w:rPr>
        <w:t xml:space="preserve">Appendix B includes a list of the 89 WIC State agencies that will be contacted and invited to complete this questionnaire. Appendix C includes an introductory email that will accompany the questionnaire. </w:t>
      </w:r>
    </w:p>
    <w:p w:rsidR="008D5FF0" w:rsidRPr="00DF50C7" w:rsidP="008D5FF0" w14:paraId="439528DC" w14:textId="77777777">
      <w:pPr>
        <w:pStyle w:val="paragraph"/>
        <w:spacing w:before="0" w:beforeAutospacing="0" w:after="0" w:afterAutospacing="0"/>
        <w:textAlignment w:val="baseline"/>
        <w:rPr>
          <w:rStyle w:val="normaltextrun"/>
        </w:rPr>
      </w:pPr>
    </w:p>
    <w:p w:rsidR="00C8488C" w:rsidRPr="00DF50C7" w:rsidP="00DF50C7" w14:paraId="32C11CA3" w14:textId="39556B03">
      <w:pPr>
        <w:pStyle w:val="paragraph"/>
        <w:spacing w:before="0" w:beforeAutospacing="0" w:after="0" w:afterAutospacing="0"/>
        <w:textAlignment w:val="baseline"/>
      </w:pPr>
      <w:r w:rsidRPr="00DF50C7">
        <w:rPr>
          <w:rStyle w:val="normaltextrun"/>
        </w:rPr>
        <w:t xml:space="preserve">Information gathered in the survey will help provide insights into current practices, technical assistance needs, and best practices for collecting, assessing, and using information related to the WIC participant experience. FNS will use the information gathered in this information collection to identify gaps in State agency needs related to the WIC customer experience and will identify ways that FNS can best support WIC State agencies in collecting, analyzing, and acting upon this information in the future. </w:t>
      </w:r>
    </w:p>
    <w:p w:rsidR="00C8488C" w:rsidP="00434E33" w14:paraId="35745B27" w14:textId="77777777">
      <w:pPr>
        <w:pStyle w:val="Header"/>
        <w:tabs>
          <w:tab w:val="clear" w:pos="4320"/>
          <w:tab w:val="clear" w:pos="8640"/>
        </w:tabs>
        <w:rPr>
          <w:b/>
        </w:rPr>
      </w:pPr>
    </w:p>
    <w:p w:rsidR="00434E33" w:rsidRPr="00434E33" w:rsidP="00434E33" w14:paraId="4BD9BB03" w14:textId="6683F2DF">
      <w:pPr>
        <w:pStyle w:val="Header"/>
        <w:tabs>
          <w:tab w:val="clear" w:pos="4320"/>
          <w:tab w:val="clear" w:pos="8640"/>
        </w:tabs>
        <w:rPr>
          <w:i/>
          <w:snapToGrid/>
        </w:rPr>
      </w:pPr>
      <w:r w:rsidRPr="00434E33">
        <w:rPr>
          <w:b/>
        </w:rPr>
        <w:t>DESCRIPTION OF RESPONDENTS</w:t>
      </w:r>
      <w:r>
        <w:t xml:space="preserve">: </w:t>
      </w:r>
      <w:r w:rsidR="007737B2">
        <w:t xml:space="preserve">Respondents will include up to 89 WIC State agency staff members responding on behalf of their representing WIC State agencies. </w:t>
      </w:r>
    </w:p>
    <w:p w:rsidR="00F15956" w14:paraId="7AE845BE" w14:textId="77777777"/>
    <w:p w:rsidR="00E26329" w14:paraId="6BC2C549" w14:textId="77777777">
      <w:pPr>
        <w:rPr>
          <w:b/>
        </w:rPr>
      </w:pPr>
    </w:p>
    <w:p w:rsidR="00F06866" w:rsidRPr="00F06866" w14:paraId="2A176E3E" w14:textId="77777777">
      <w:pPr>
        <w:rPr>
          <w:b/>
        </w:rPr>
      </w:pPr>
      <w:r>
        <w:rPr>
          <w:b/>
        </w:rPr>
        <w:t>TYPE OF COLLECTION:</w:t>
      </w:r>
      <w:r w:rsidRPr="00F06866">
        <w:t xml:space="preserve"> (Check one)</w:t>
      </w:r>
    </w:p>
    <w:p w:rsidR="00441434" w:rsidRPr="00434E33" w:rsidP="0096108F" w14:paraId="5FED0994" w14:textId="77777777">
      <w:pPr>
        <w:pStyle w:val="BodyTextIndent"/>
        <w:tabs>
          <w:tab w:val="left" w:pos="360"/>
        </w:tabs>
        <w:ind w:left="0"/>
        <w:rPr>
          <w:bCs/>
          <w:sz w:val="16"/>
          <w:szCs w:val="16"/>
        </w:rPr>
      </w:pPr>
    </w:p>
    <w:p w:rsidR="00F06866" w:rsidRPr="00F06866" w:rsidP="0096108F" w14:paraId="2395506E"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23B4163"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35113">
        <w:rPr>
          <w:bCs/>
          <w:sz w:val="24"/>
        </w:rPr>
        <w:t>)</w:t>
      </w:r>
      <w:r w:rsidR="00F06866">
        <w:rPr>
          <w:bCs/>
          <w:sz w:val="24"/>
        </w:rPr>
        <w:tab/>
        <w:t>[ ] Small Discussion Group</w:t>
      </w:r>
    </w:p>
    <w:p w:rsidR="00F06866" w:rsidRPr="00F06866" w:rsidP="0096108F" w14:paraId="26483A00" w14:textId="181F926C">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p>
    <w:p w:rsidR="00434E33" w14:paraId="3BE5CCF8" w14:textId="2DFE8420">
      <w:pPr>
        <w:pStyle w:val="Header"/>
        <w:tabs>
          <w:tab w:val="clear" w:pos="4320"/>
          <w:tab w:val="clear" w:pos="8640"/>
        </w:tabs>
      </w:pPr>
      <w:r>
        <w:t>[</w:t>
      </w:r>
      <w:r w:rsidR="00807C9E">
        <w:t>X</w:t>
      </w:r>
      <w:r>
        <w:t xml:space="preserve"> ]</w:t>
      </w:r>
      <w:r>
        <w:t xml:space="preserve"> </w:t>
      </w:r>
      <w:r w:rsidRPr="00010FE5">
        <w:t>Quick census or surveys</w:t>
      </w:r>
    </w:p>
    <w:p w:rsidR="00010FE5" w14:paraId="79F51E0E" w14:textId="77777777">
      <w:pPr>
        <w:pStyle w:val="Header"/>
        <w:tabs>
          <w:tab w:val="clear" w:pos="4320"/>
          <w:tab w:val="clear" w:pos="8640"/>
        </w:tabs>
      </w:pPr>
    </w:p>
    <w:p w:rsidR="00010FE5" w14:paraId="4B8F08BB" w14:textId="77777777">
      <w:pPr>
        <w:pStyle w:val="Header"/>
        <w:tabs>
          <w:tab w:val="clear" w:pos="4320"/>
          <w:tab w:val="clear" w:pos="8640"/>
        </w:tabs>
      </w:pPr>
    </w:p>
    <w:p w:rsidR="00CA2650" w14:paraId="494EBB56" w14:textId="77777777">
      <w:pPr>
        <w:rPr>
          <w:b/>
        </w:rPr>
      </w:pPr>
      <w:r>
        <w:rPr>
          <w:b/>
        </w:rPr>
        <w:t>C</w:t>
      </w:r>
      <w:r w:rsidR="009C13B9">
        <w:rPr>
          <w:b/>
        </w:rPr>
        <w:t>ERTIFICATION:</w:t>
      </w:r>
    </w:p>
    <w:p w:rsidR="00441434" w14:paraId="6C759E11" w14:textId="77777777">
      <w:pPr>
        <w:rPr>
          <w:sz w:val="16"/>
          <w:szCs w:val="16"/>
        </w:rPr>
      </w:pPr>
    </w:p>
    <w:p w:rsidR="008101A5" w:rsidRPr="009C13B9" w:rsidP="008101A5" w14:paraId="773DEB7B" w14:textId="77777777">
      <w:r>
        <w:t xml:space="preserve">I certify the following to be true: </w:t>
      </w:r>
    </w:p>
    <w:p w:rsidR="008101A5" w:rsidP="008101A5" w14:paraId="1D7FD0E3" w14:textId="77777777">
      <w:pPr>
        <w:pStyle w:val="ListParagraph"/>
        <w:numPr>
          <w:ilvl w:val="0"/>
          <w:numId w:val="14"/>
        </w:numPr>
      </w:pPr>
      <w:r>
        <w:t>The collection is voluntary.</w:t>
      </w:r>
      <w:r w:rsidRPr="00C14CC4">
        <w:t xml:space="preserve"> </w:t>
      </w:r>
    </w:p>
    <w:p w:rsidR="008101A5" w:rsidP="008101A5" w14:paraId="4B7D4A0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208E369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AD18B0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3CFB0F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1C58FC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329DC80" w14:textId="77777777"/>
    <w:p w:rsidR="009C13B9" w:rsidRPr="007737B2" w:rsidP="009C13B9" w14:paraId="37FCE342" w14:textId="7D32D46E">
      <w:pPr>
        <w:rPr>
          <w:u w:val="single"/>
        </w:rPr>
      </w:pPr>
      <w:r>
        <w:t>Name:</w:t>
      </w:r>
      <w:r w:rsidR="007737B2">
        <w:t xml:space="preserve"> </w:t>
      </w:r>
      <w:r w:rsidRPr="007737B2" w:rsidR="007737B2">
        <w:rPr>
          <w:u w:val="single"/>
        </w:rPr>
        <w:t>Caroline Dunn, Senior Social Science Analyst, SNAS-RAD</w:t>
      </w:r>
    </w:p>
    <w:p w:rsidR="009C13B9" w:rsidP="009C13B9" w14:paraId="7BA71CC3" w14:textId="77777777">
      <w:pPr>
        <w:pStyle w:val="ListParagraph"/>
        <w:ind w:left="360"/>
      </w:pPr>
    </w:p>
    <w:p w:rsidR="009C13B9" w:rsidP="009C13B9" w14:paraId="5507511C" w14:textId="77777777">
      <w:r>
        <w:t>To assist review, please provide answers to the following question:</w:t>
      </w:r>
    </w:p>
    <w:p w:rsidR="009C13B9" w:rsidP="009C13B9" w14:paraId="14BF8B26" w14:textId="77777777">
      <w:pPr>
        <w:pStyle w:val="ListParagraph"/>
        <w:ind w:left="360"/>
      </w:pPr>
    </w:p>
    <w:p w:rsidR="009C13B9" w:rsidRPr="00C86E91" w:rsidP="00C86E91" w14:paraId="1349DA78" w14:textId="77777777">
      <w:pPr>
        <w:rPr>
          <w:b/>
        </w:rPr>
      </w:pPr>
      <w:r w:rsidRPr="00C86E91">
        <w:rPr>
          <w:b/>
        </w:rPr>
        <w:t>Personally Identifiable Information:</w:t>
      </w:r>
    </w:p>
    <w:p w:rsidR="00C86E91" w:rsidP="00C86E91" w14:paraId="134EE0C6" w14:textId="239C10C4">
      <w:pPr>
        <w:pStyle w:val="ListParagraph"/>
        <w:numPr>
          <w:ilvl w:val="0"/>
          <w:numId w:val="18"/>
        </w:numPr>
      </w:pPr>
      <w:r>
        <w:t>Is</w:t>
      </w:r>
      <w:r w:rsidR="00237B48">
        <w:t xml:space="preserve"> personally identifiable information (PII) collected</w:t>
      </w:r>
      <w:r>
        <w:t xml:space="preserve">?  </w:t>
      </w:r>
      <w:r w:rsidR="009239AA">
        <w:t xml:space="preserve">[ </w:t>
      </w:r>
      <w:r w:rsidR="007737B2">
        <w:t>X</w:t>
      </w:r>
      <w:r w:rsidR="009239AA">
        <w:t xml:space="preserve">] </w:t>
      </w:r>
      <w:r w:rsidR="009239AA">
        <w:t>Yes  [</w:t>
      </w:r>
      <w:r w:rsidR="009239AA">
        <w:t xml:space="preserve"> ]  No </w:t>
      </w:r>
    </w:p>
    <w:p w:rsidR="00C86E91" w:rsidP="00C86E91" w14:paraId="5411C1BA" w14:textId="5573FEE2">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w:t>
      </w:r>
      <w:r w:rsidR="007737B2">
        <w:t>X</w:t>
      </w:r>
      <w:r w:rsidR="009239AA">
        <w:t>] No</w:t>
      </w:r>
      <w:r>
        <w:t xml:space="preserve">   </w:t>
      </w:r>
    </w:p>
    <w:p w:rsidR="00C86E91" w:rsidP="00C86E91" w14:paraId="4841E672" w14:textId="6CD1212B">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7737B2">
        <w:t xml:space="preserve"> </w:t>
      </w:r>
    </w:p>
    <w:p w:rsidR="00CF6542" w:rsidP="00C86E91" w14:paraId="23327025" w14:textId="77777777">
      <w:pPr>
        <w:pStyle w:val="ListParagraph"/>
        <w:ind w:left="0"/>
        <w:rPr>
          <w:b/>
        </w:rPr>
      </w:pPr>
    </w:p>
    <w:p w:rsidR="00B35113" w:rsidP="00B35113" w14:paraId="6104EEEA" w14:textId="77777777">
      <w:pPr>
        <w:pStyle w:val="ListParagraph"/>
        <w:ind w:left="0"/>
        <w:rPr>
          <w:b/>
        </w:rPr>
      </w:pPr>
      <w:r>
        <w:rPr>
          <w:b/>
        </w:rPr>
        <w:t>Sensitive Information:</w:t>
      </w:r>
    </w:p>
    <w:p w:rsidR="00B35113" w:rsidP="00187BA6" w14:paraId="154E7F0C" w14:textId="77777777">
      <w:pPr>
        <w:pStyle w:val="ListParagraph"/>
        <w:numPr>
          <w:ilvl w:val="0"/>
          <w:numId w:val="19"/>
        </w:numPr>
      </w:pPr>
      <w:r>
        <w:t>Will sensitive information, such as demographic characteristics, be collected from respondents?</w:t>
      </w:r>
    </w:p>
    <w:p w:rsidR="00187BA6" w:rsidP="00187BA6" w14:paraId="7F6CA262" w14:textId="760578DD">
      <w:pPr>
        <w:pStyle w:val="ListParagraph"/>
        <w:ind w:left="0" w:firstLine="360"/>
      </w:pPr>
      <w:r>
        <w:t>[  ]</w:t>
      </w:r>
      <w:r>
        <w:t xml:space="preserve"> Yes  [ </w:t>
      </w:r>
      <w:r w:rsidR="007737B2">
        <w:t>X</w:t>
      </w:r>
      <w:r>
        <w:t>] No</w:t>
      </w:r>
    </w:p>
    <w:p w:rsidR="00187BA6" w:rsidP="00B35113" w14:paraId="059E7E32" w14:textId="77777777">
      <w:pPr>
        <w:pStyle w:val="ListParagraph"/>
        <w:ind w:left="0"/>
      </w:pPr>
    </w:p>
    <w:p w:rsidR="00B35113" w:rsidP="00B35113" w14:paraId="2C5BE98E" w14:textId="77777777">
      <w:pPr>
        <w:pStyle w:val="ListParagraph"/>
        <w:ind w:left="0"/>
      </w:pPr>
    </w:p>
    <w:p w:rsidR="00B35113" w:rsidRPr="00C86E91" w:rsidP="00187BA6" w14:paraId="5D1BB890" w14:textId="77777777">
      <w:pPr>
        <w:pStyle w:val="ListParagraph"/>
        <w:numPr>
          <w:ilvl w:val="0"/>
          <w:numId w:val="19"/>
        </w:numPr>
        <w:rPr>
          <w:b/>
        </w:rPr>
      </w:pPr>
      <w:r>
        <w:t>If yes, explain the necessity of such information to the programmatic objective(s)?</w:t>
      </w:r>
    </w:p>
    <w:p w:rsidR="00B35113" w:rsidP="00C86E91" w14:paraId="0B844D33" w14:textId="77777777">
      <w:pPr>
        <w:pStyle w:val="ListParagraph"/>
        <w:ind w:left="0"/>
        <w:rPr>
          <w:b/>
        </w:rPr>
      </w:pPr>
    </w:p>
    <w:p w:rsidR="00187BA6" w:rsidP="00C86E91" w14:paraId="6D924BAE" w14:textId="77777777">
      <w:pPr>
        <w:pStyle w:val="ListParagraph"/>
        <w:ind w:left="0"/>
        <w:rPr>
          <w:b/>
        </w:rPr>
      </w:pPr>
    </w:p>
    <w:p w:rsidR="00187BA6" w:rsidP="00C86E91" w14:paraId="206E4E38" w14:textId="77777777">
      <w:pPr>
        <w:pStyle w:val="ListParagraph"/>
        <w:ind w:left="0"/>
        <w:rPr>
          <w:b/>
        </w:rPr>
      </w:pPr>
    </w:p>
    <w:p w:rsidR="00187BA6" w:rsidP="00C86E91" w14:paraId="42BB857F" w14:textId="77777777">
      <w:pPr>
        <w:pStyle w:val="ListParagraph"/>
        <w:ind w:left="0"/>
        <w:rPr>
          <w:b/>
        </w:rPr>
      </w:pPr>
    </w:p>
    <w:p w:rsidR="00C86E91" w:rsidRPr="00C86E91" w:rsidP="00C86E91" w14:paraId="2EFD3A18" w14:textId="77777777">
      <w:pPr>
        <w:pStyle w:val="ListParagraph"/>
        <w:ind w:left="0"/>
        <w:rPr>
          <w:b/>
        </w:rPr>
      </w:pPr>
      <w:r>
        <w:rPr>
          <w:b/>
        </w:rPr>
        <w:t>Gifts or Payments</w:t>
      </w:r>
      <w:r>
        <w:rPr>
          <w:b/>
        </w:rPr>
        <w:t>:</w:t>
      </w:r>
    </w:p>
    <w:p w:rsidR="00C86E91" w:rsidP="00C86E91" w14:paraId="43AA8635" w14:textId="5654E066">
      <w:r>
        <w:t xml:space="preserve">Is an incentive (e.g., money or reimbursement of expenses, token of appreciation) provided to participants?  </w:t>
      </w:r>
      <w:r>
        <w:t>[  ]</w:t>
      </w:r>
      <w:r>
        <w:t xml:space="preserve"> Yes [</w:t>
      </w:r>
      <w:r w:rsidR="007737B2">
        <w:t>X</w:t>
      </w:r>
      <w:r>
        <w:t xml:space="preserve">] No  </w:t>
      </w:r>
    </w:p>
    <w:p w:rsidR="004D6E14" w14:paraId="7FEB70C6" w14:textId="77777777">
      <w:pPr>
        <w:rPr>
          <w:b/>
        </w:rPr>
      </w:pPr>
    </w:p>
    <w:p w:rsidR="00F24CFC" w14:paraId="06524DC0" w14:textId="77777777">
      <w:pPr>
        <w:rPr>
          <w:b/>
        </w:rPr>
      </w:pPr>
    </w:p>
    <w:p w:rsidR="00C86E91" w14:paraId="1E7D6EEE" w14:textId="77777777">
      <w:pPr>
        <w:rPr>
          <w:b/>
        </w:rPr>
      </w:pPr>
    </w:p>
    <w:p w:rsidR="00C86E91" w14:paraId="4D15726F" w14:textId="77777777">
      <w:pPr>
        <w:rPr>
          <w:b/>
        </w:rPr>
      </w:pPr>
    </w:p>
    <w:p w:rsidR="005E714A" w:rsidP="00C86E91" w14:paraId="4AD3DB39" w14:textId="77777777">
      <w:pPr>
        <w:rPr>
          <w:i/>
        </w:rPr>
      </w:pPr>
      <w:r>
        <w:rPr>
          <w:b/>
        </w:rPr>
        <w:t>BURDEN HOUR</w:t>
      </w:r>
      <w:r w:rsidR="00441434">
        <w:rPr>
          <w:b/>
        </w:rPr>
        <w:t>S</w:t>
      </w:r>
      <w:r>
        <w:t xml:space="preserve"> </w:t>
      </w:r>
    </w:p>
    <w:p w:rsidR="006832D9" w:rsidRPr="006832D9" w:rsidP="00F3170F" w14:paraId="3C8DFDD0"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7F830BCB"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2E4EE1D1"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2339CCD2"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7B73491C" w14:textId="77777777">
            <w:pPr>
              <w:rPr>
                <w:b/>
              </w:rPr>
            </w:pPr>
            <w:r w:rsidRPr="0001027E">
              <w:rPr>
                <w:b/>
              </w:rPr>
              <w:t>Participation Time</w:t>
            </w:r>
          </w:p>
        </w:tc>
        <w:tc>
          <w:tcPr>
            <w:tcW w:w="1003" w:type="dxa"/>
          </w:tcPr>
          <w:p w:rsidR="006832D9" w:rsidRPr="0001027E" w:rsidP="00843796" w14:paraId="10C8B98D" w14:textId="77777777">
            <w:pPr>
              <w:rPr>
                <w:b/>
              </w:rPr>
            </w:pPr>
            <w:r w:rsidRPr="0001027E">
              <w:rPr>
                <w:b/>
              </w:rPr>
              <w:t>Burden</w:t>
            </w:r>
          </w:p>
        </w:tc>
      </w:tr>
      <w:tr w14:paraId="21431553" w14:textId="77777777" w:rsidTr="0001027E">
        <w:tblPrEx>
          <w:tblW w:w="9661" w:type="dxa"/>
          <w:tblLayout w:type="fixed"/>
          <w:tblLook w:val="01E0"/>
        </w:tblPrEx>
        <w:trPr>
          <w:trHeight w:val="274"/>
        </w:trPr>
        <w:tc>
          <w:tcPr>
            <w:tcW w:w="5418" w:type="dxa"/>
          </w:tcPr>
          <w:p w:rsidR="006832D9" w:rsidP="00843796" w14:paraId="61686614" w14:textId="4B361FCC">
            <w:r>
              <w:t xml:space="preserve">WIC State agency staff (WIC State agency representative) </w:t>
            </w:r>
            <w:r w:rsidR="00E37A1B">
              <w:t>(Appendix A)</w:t>
            </w:r>
          </w:p>
        </w:tc>
        <w:tc>
          <w:tcPr>
            <w:tcW w:w="1530" w:type="dxa"/>
          </w:tcPr>
          <w:p w:rsidR="006832D9" w:rsidP="00843796" w14:paraId="7D20E680" w14:textId="713AF8DD">
            <w:r>
              <w:t>89</w:t>
            </w:r>
          </w:p>
        </w:tc>
        <w:tc>
          <w:tcPr>
            <w:tcW w:w="1710" w:type="dxa"/>
          </w:tcPr>
          <w:p w:rsidR="006832D9" w:rsidP="00843796" w14:paraId="7237C983" w14:textId="4C338980">
            <w:r>
              <w:t>0.25 hours (15 minutes)</w:t>
            </w:r>
          </w:p>
        </w:tc>
        <w:tc>
          <w:tcPr>
            <w:tcW w:w="1003" w:type="dxa"/>
          </w:tcPr>
          <w:p w:rsidR="006832D9" w:rsidP="00843796" w14:paraId="613AA119" w14:textId="02A4B041">
            <w:r>
              <w:t>22.25 hours</w:t>
            </w:r>
          </w:p>
        </w:tc>
      </w:tr>
      <w:tr w14:paraId="7BC6794F" w14:textId="77777777" w:rsidTr="0001027E">
        <w:tblPrEx>
          <w:tblW w:w="9661" w:type="dxa"/>
          <w:tblLayout w:type="fixed"/>
          <w:tblLook w:val="01E0"/>
        </w:tblPrEx>
        <w:trPr>
          <w:trHeight w:val="274"/>
        </w:trPr>
        <w:tc>
          <w:tcPr>
            <w:tcW w:w="5418" w:type="dxa"/>
          </w:tcPr>
          <w:p w:rsidR="006832D9" w:rsidP="00843796" w14:paraId="2595D171" w14:textId="7F849F4F">
            <w:r>
              <w:t>SNAS-RAD email to State agencies (Appendix C)</w:t>
            </w:r>
          </w:p>
        </w:tc>
        <w:tc>
          <w:tcPr>
            <w:tcW w:w="1530" w:type="dxa"/>
          </w:tcPr>
          <w:p w:rsidR="006832D9" w:rsidP="00843796" w14:paraId="7F90B00B" w14:textId="49E971BD">
            <w:r>
              <w:t>89</w:t>
            </w:r>
          </w:p>
        </w:tc>
        <w:tc>
          <w:tcPr>
            <w:tcW w:w="1710" w:type="dxa"/>
          </w:tcPr>
          <w:p w:rsidR="006832D9" w:rsidP="00843796" w14:paraId="6CBE8796" w14:textId="41618FE4">
            <w:r>
              <w:t xml:space="preserve">0.08 hours </w:t>
            </w:r>
            <w:r w:rsidR="00B42883">
              <w:t>(5 minutes)</w:t>
            </w:r>
          </w:p>
        </w:tc>
        <w:tc>
          <w:tcPr>
            <w:tcW w:w="1003" w:type="dxa"/>
          </w:tcPr>
          <w:p w:rsidR="006832D9" w:rsidP="00843796" w14:paraId="64646D6A" w14:textId="1FAD93E1">
            <w:r>
              <w:t>7.</w:t>
            </w:r>
            <w:r w:rsidR="00465A99">
              <w:t>12</w:t>
            </w:r>
            <w:r>
              <w:t xml:space="preserve"> hours</w:t>
            </w:r>
          </w:p>
        </w:tc>
      </w:tr>
      <w:tr w14:paraId="7C7A67E5" w14:textId="77777777" w:rsidTr="0001027E">
        <w:tblPrEx>
          <w:tblW w:w="9661" w:type="dxa"/>
          <w:tblLayout w:type="fixed"/>
          <w:tblLook w:val="01E0"/>
        </w:tblPrEx>
        <w:trPr>
          <w:trHeight w:val="289"/>
        </w:trPr>
        <w:tc>
          <w:tcPr>
            <w:tcW w:w="5418" w:type="dxa"/>
          </w:tcPr>
          <w:p w:rsidR="006832D9" w:rsidRPr="0001027E" w:rsidP="00843796" w14:paraId="0828CAEE" w14:textId="77777777">
            <w:pPr>
              <w:rPr>
                <w:b/>
              </w:rPr>
            </w:pPr>
            <w:r w:rsidRPr="0001027E">
              <w:rPr>
                <w:b/>
              </w:rPr>
              <w:t>Totals</w:t>
            </w:r>
          </w:p>
        </w:tc>
        <w:tc>
          <w:tcPr>
            <w:tcW w:w="1530" w:type="dxa"/>
          </w:tcPr>
          <w:p w:rsidR="006832D9" w:rsidRPr="0001027E" w:rsidP="00843796" w14:paraId="1FFDD06C" w14:textId="34C911CD">
            <w:pPr>
              <w:rPr>
                <w:b/>
              </w:rPr>
            </w:pPr>
            <w:r>
              <w:rPr>
                <w:b/>
              </w:rPr>
              <w:t>89</w:t>
            </w:r>
          </w:p>
        </w:tc>
        <w:tc>
          <w:tcPr>
            <w:tcW w:w="1710" w:type="dxa"/>
          </w:tcPr>
          <w:p w:rsidR="006832D9" w:rsidP="00843796" w14:paraId="67318F68" w14:textId="3E8B912B">
            <w:r>
              <w:t>0.</w:t>
            </w:r>
            <w:r w:rsidR="00EC2ED0">
              <w:t>33</w:t>
            </w:r>
            <w:r>
              <w:t xml:space="preserve"> hours</w:t>
            </w:r>
          </w:p>
        </w:tc>
        <w:tc>
          <w:tcPr>
            <w:tcW w:w="1003" w:type="dxa"/>
          </w:tcPr>
          <w:p w:rsidR="006832D9" w:rsidRPr="0001027E" w:rsidP="00843796" w14:paraId="73577041" w14:textId="22565EEE">
            <w:pPr>
              <w:rPr>
                <w:b/>
              </w:rPr>
            </w:pPr>
            <w:r>
              <w:rPr>
                <w:b/>
              </w:rPr>
              <w:t>2</w:t>
            </w:r>
            <w:r w:rsidR="00EC2ED0">
              <w:rPr>
                <w:b/>
              </w:rPr>
              <w:t>9</w:t>
            </w:r>
            <w:r>
              <w:rPr>
                <w:b/>
              </w:rPr>
              <w:t>.</w:t>
            </w:r>
            <w:r w:rsidR="00EC2ED0">
              <w:rPr>
                <w:b/>
              </w:rPr>
              <w:t>37</w:t>
            </w:r>
            <w:r>
              <w:rPr>
                <w:b/>
              </w:rPr>
              <w:t xml:space="preserve"> hours</w:t>
            </w:r>
          </w:p>
        </w:tc>
      </w:tr>
    </w:tbl>
    <w:p w:rsidR="00F3170F" w:rsidP="00F3170F" w14:paraId="7EF0A6D0" w14:textId="77777777"/>
    <w:p w:rsidR="0089514C" w:rsidRPr="00FB2307" w:rsidP="0089514C" w14:paraId="3CCE0509" w14:textId="3DD35F9B">
      <w:pPr>
        <w:pStyle w:val="ListParagraph"/>
        <w:numPr>
          <w:ilvl w:val="0"/>
          <w:numId w:val="20"/>
        </w:numPr>
        <w:rPr>
          <w:b/>
        </w:rPr>
      </w:pPr>
      <w:r>
        <w:t>WIC State agency staff time: $</w:t>
      </w:r>
      <w:r w:rsidR="00F469A8">
        <w:t>1,120.75</w:t>
      </w:r>
    </w:p>
    <w:p w:rsidR="0089514C" w:rsidRPr="00FB2307" w:rsidP="0089514C" w14:paraId="46A411F8" w14:textId="0A10C6D6">
      <w:pPr>
        <w:pStyle w:val="ListParagraph"/>
        <w:numPr>
          <w:ilvl w:val="1"/>
          <w:numId w:val="20"/>
        </w:numPr>
        <w:rPr>
          <w:b/>
        </w:rPr>
      </w:pPr>
      <w:r>
        <w:t>89 Social and Community Service Managers each working .</w:t>
      </w:r>
      <w:r w:rsidR="00EC2ED0">
        <w:t>33</w:t>
      </w:r>
      <w:r>
        <w:t xml:space="preserve"> hours (</w:t>
      </w:r>
      <w:r w:rsidR="00EC2ED0">
        <w:t>20</w:t>
      </w:r>
      <w:r>
        <w:t xml:space="preserve"> minutes) on average at a mean hourly wage of $38.16 based on </w:t>
      </w:r>
      <w:r w:rsidR="00062FFE">
        <w:t xml:space="preserve">May 2022 </w:t>
      </w:r>
      <w:r w:rsidRPr="009F3513">
        <w:t>Bureau of Labor Statistics Occupational Code 11-9151</w:t>
      </w:r>
      <w:r>
        <w:t>; estimated cost plus 33% fully loaded wage rate is $849.06</w:t>
      </w:r>
    </w:p>
    <w:p w:rsidR="0089514C" w:rsidP="00F3170F" w14:paraId="760633A1" w14:textId="77777777"/>
    <w:p w:rsidR="0089514C" w:rsidP="00F3170F" w14:paraId="1E65DEC2" w14:textId="77777777"/>
    <w:p w:rsidR="0089514C" w:rsidP="00F3170F" w14:paraId="2A1DB646" w14:textId="77777777"/>
    <w:p w:rsidR="005E714A" w14:paraId="713C65AE" w14:textId="7ADD12C1">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DF50C7">
        <w:t>$190,423.51</w:t>
      </w:r>
    </w:p>
    <w:p w:rsidR="00B9060A" w14:paraId="379259C4" w14:textId="77777777"/>
    <w:p w:rsidR="00FB2307" w:rsidP="00B9060A" w14:paraId="67601A88" w14:textId="781C6CCE">
      <w:pPr>
        <w:pStyle w:val="ListParagraph"/>
        <w:keepNext/>
        <w:keepLines/>
        <w:numPr>
          <w:ilvl w:val="0"/>
          <w:numId w:val="20"/>
        </w:numPr>
      </w:pPr>
      <w:r>
        <w:t xml:space="preserve">All costs are considered non-recurring or capital costs (one-time investment to fulfill this information collection request) </w:t>
      </w:r>
    </w:p>
    <w:p w:rsidR="00B9060A" w:rsidP="00B9060A" w14:paraId="396A3CFE" w14:textId="437F8272">
      <w:pPr>
        <w:pStyle w:val="ListParagraph"/>
        <w:keepNext/>
        <w:keepLines/>
        <w:numPr>
          <w:ilvl w:val="0"/>
          <w:numId w:val="20"/>
        </w:numPr>
      </w:pPr>
      <w:r>
        <w:t xml:space="preserve">FNS staff time: </w:t>
      </w:r>
      <w:r w:rsidRPr="00BA0A74">
        <w:t>$</w:t>
      </w:r>
      <w:r w:rsidR="00FB2307">
        <w:t>3,167.53</w:t>
      </w:r>
    </w:p>
    <w:p w:rsidR="00B9060A" w:rsidRPr="00FB2307" w:rsidP="00B9060A" w14:paraId="520232F8" w14:textId="0AA11A9E">
      <w:pPr>
        <w:pStyle w:val="ListParagraph"/>
        <w:numPr>
          <w:ilvl w:val="1"/>
          <w:numId w:val="20"/>
        </w:numPr>
        <w:rPr>
          <w:b/>
        </w:rPr>
      </w:pPr>
      <w:r>
        <w:t xml:space="preserve">GS-14, Step 3 SSA working </w:t>
      </w:r>
      <w:r w:rsidR="00FB2307">
        <w:t>40 hours</w:t>
      </w:r>
      <w:r>
        <w:t xml:space="preserve"> at a rate of $59.54/hour based on the 2023 General Schedule for the Washington/Baltimore/Arlington locality; estimated cost plus 33% fully loaded wage rate is</w:t>
      </w:r>
      <w:r w:rsidR="00FB2307">
        <w:t xml:space="preserve"> $3,167.53</w:t>
      </w:r>
    </w:p>
    <w:p w:rsidR="00DF50C7" w:rsidRPr="00DF50C7" w:rsidP="00FB2307" w14:paraId="04804D2D" w14:textId="77777777">
      <w:pPr>
        <w:pStyle w:val="ListParagraph"/>
        <w:numPr>
          <w:ilvl w:val="0"/>
          <w:numId w:val="20"/>
        </w:numPr>
        <w:rPr>
          <w:b/>
        </w:rPr>
      </w:pPr>
      <w:r>
        <w:t xml:space="preserve">Contractor cost: </w:t>
      </w:r>
      <w:r>
        <w:t xml:space="preserve">$186,406.92 </w:t>
      </w:r>
    </w:p>
    <w:p w:rsidR="00ED6492" w14:paraId="3515C89C" w14:textId="77777777">
      <w:pPr>
        <w:rPr>
          <w:b/>
          <w:bCs/>
          <w:u w:val="single"/>
        </w:rPr>
      </w:pPr>
    </w:p>
    <w:p w:rsidR="0069403B" w:rsidP="00F06866" w14:paraId="1FBDE104"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526E0FD9" w14:textId="77777777">
      <w:pPr>
        <w:rPr>
          <w:b/>
        </w:rPr>
      </w:pPr>
    </w:p>
    <w:p w:rsidR="00F06866" w:rsidP="00F06866" w14:paraId="6362D6EA" w14:textId="77777777">
      <w:pPr>
        <w:rPr>
          <w:b/>
        </w:rPr>
      </w:pPr>
      <w:r>
        <w:rPr>
          <w:b/>
        </w:rPr>
        <w:t>The</w:t>
      </w:r>
      <w:r w:rsidR="0069403B">
        <w:rPr>
          <w:b/>
        </w:rPr>
        <w:t xml:space="preserve"> select</w:t>
      </w:r>
      <w:r>
        <w:rPr>
          <w:b/>
        </w:rPr>
        <w:t>ion of your targeted respondents</w:t>
      </w:r>
    </w:p>
    <w:p w:rsidR="00187BA6" w:rsidP="0069403B" w14:paraId="61DBBC1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p>
    <w:p w:rsidR="0069403B" w:rsidP="00187BA6" w14:paraId="45CC1D44" w14:textId="22773692">
      <w:pPr>
        <w:pStyle w:val="ListParagraph"/>
        <w:ind w:left="360"/>
      </w:pPr>
      <w:r>
        <w:t xml:space="preserve">[ </w:t>
      </w:r>
      <w:r w:rsidR="00A07A4D">
        <w:t>X</w:t>
      </w:r>
      <w:r>
        <w:t>] Yes</w:t>
      </w:r>
      <w:r>
        <w:tab/>
      </w:r>
      <w:r>
        <w:t>[ ]</w:t>
      </w:r>
      <w:r>
        <w:t xml:space="preserve"> No</w:t>
      </w:r>
    </w:p>
    <w:p w:rsidR="00636621" w:rsidP="00636621" w14:paraId="428BA227" w14:textId="77777777">
      <w:pPr>
        <w:pStyle w:val="ListParagraph"/>
      </w:pPr>
    </w:p>
    <w:p w:rsidR="00636621" w:rsidP="00187BA6" w14:paraId="01D893F4" w14:textId="77777777">
      <w:pPr>
        <w:numPr>
          <w:ilvl w:val="0"/>
          <w:numId w:val="15"/>
        </w:numPr>
      </w:pPr>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1C0281" w14:paraId="7DCBBB5E" w14:textId="32DE85E6">
      <w:pPr>
        <w:pStyle w:val="ListParagraph"/>
      </w:pPr>
      <w:r>
        <w:t xml:space="preserve">The list of </w:t>
      </w:r>
      <w:r w:rsidR="001C0281">
        <w:t xml:space="preserve">potential </w:t>
      </w:r>
      <w:r>
        <w:t xml:space="preserve">respondents will be </w:t>
      </w:r>
      <w:r w:rsidR="001C0281">
        <w:t xml:space="preserve">staff members at WIC State agencies </w:t>
      </w:r>
      <w:r>
        <w:t>which are currently administering the WIC program. The full list of fiscal year (FY)2023</w:t>
      </w:r>
      <w:r w:rsidR="001C0281">
        <w:t xml:space="preserve"> WIC State agencies and contacts are included in Attachment B. It is FNS’s goal to conduct a census of WIC State agencies, therefore, no additional sampling is required. </w:t>
      </w:r>
    </w:p>
    <w:p w:rsidR="00A403BB" w:rsidP="00A403BB" w14:paraId="0BE01311" w14:textId="77777777"/>
    <w:p w:rsidR="004D6E14" w:rsidP="00A403BB" w14:paraId="2E4827DA" w14:textId="77777777">
      <w:pPr>
        <w:rPr>
          <w:b/>
        </w:rPr>
      </w:pPr>
    </w:p>
    <w:p w:rsidR="00A403BB" w:rsidP="00A403BB" w14:paraId="212DA446" w14:textId="77777777">
      <w:pPr>
        <w:rPr>
          <w:b/>
        </w:rPr>
      </w:pPr>
      <w:r>
        <w:rPr>
          <w:b/>
        </w:rPr>
        <w:t>Administration of the Instrument</w:t>
      </w:r>
    </w:p>
    <w:p w:rsidR="00A403BB" w:rsidP="00A403BB" w14:paraId="6F03CF3E" w14:textId="77777777">
      <w:pPr>
        <w:pStyle w:val="ListParagraph"/>
        <w:numPr>
          <w:ilvl w:val="0"/>
          <w:numId w:val="17"/>
        </w:numPr>
      </w:pPr>
      <w:r>
        <w:t>H</w:t>
      </w:r>
      <w:r>
        <w:t>ow will you collect the information? (Check all that apply)</w:t>
      </w:r>
    </w:p>
    <w:p w:rsidR="001B0AAA" w:rsidP="001B0AAA" w14:paraId="0032781C" w14:textId="7203B359">
      <w:pPr>
        <w:ind w:left="720"/>
      </w:pPr>
      <w:r>
        <w:t xml:space="preserve">[ </w:t>
      </w:r>
      <w:r w:rsidR="001C0281">
        <w:t>X</w:t>
      </w:r>
      <w:r>
        <w:t>] Web-based</w:t>
      </w:r>
      <w:r>
        <w:t xml:space="preserve"> or other forms of Social Media </w:t>
      </w:r>
    </w:p>
    <w:p w:rsidR="001B0AAA" w:rsidP="001B0AAA" w14:paraId="2B3683F1" w14:textId="77777777">
      <w:pPr>
        <w:ind w:left="720"/>
      </w:pPr>
      <w:r>
        <w:t xml:space="preserve">[ </w:t>
      </w:r>
      <w:r>
        <w:t xml:space="preserve"> </w:t>
      </w:r>
      <w:r>
        <w:t>] Telephone</w:t>
      </w:r>
      <w:r>
        <w:tab/>
      </w:r>
    </w:p>
    <w:p w:rsidR="001B0AAA" w:rsidP="001B0AAA" w14:paraId="6570901D" w14:textId="77777777">
      <w:pPr>
        <w:ind w:left="720"/>
      </w:pPr>
      <w:r>
        <w:t>[</w:t>
      </w:r>
      <w:r>
        <w:t xml:space="preserve"> </w:t>
      </w:r>
      <w:r>
        <w:t xml:space="preserve"> ] In-person</w:t>
      </w:r>
      <w:r>
        <w:tab/>
      </w:r>
    </w:p>
    <w:p w:rsidR="001B0AAA" w:rsidP="001B0AAA" w14:paraId="2A558F6A" w14:textId="7C7403F0">
      <w:pPr>
        <w:ind w:left="720"/>
      </w:pPr>
      <w:r>
        <w:t xml:space="preserve">[ </w:t>
      </w:r>
      <w:r>
        <w:t xml:space="preserve"> </w:t>
      </w:r>
      <w:r>
        <w:t>]</w:t>
      </w:r>
      <w:r>
        <w:t xml:space="preserve"> Mail</w:t>
      </w:r>
      <w:r>
        <w:t xml:space="preserve"> </w:t>
      </w:r>
    </w:p>
    <w:p w:rsidR="001B0AAA" w:rsidP="001B0AAA" w14:paraId="2F6B980C" w14:textId="7C2A43B2">
      <w:pPr>
        <w:ind w:left="720"/>
      </w:pPr>
      <w:r>
        <w:t xml:space="preserve">[ </w:t>
      </w:r>
      <w:r w:rsidR="00BA2F54">
        <w:t xml:space="preserve"> </w:t>
      </w:r>
      <w:r>
        <w:t>]</w:t>
      </w:r>
      <w:r>
        <w:t xml:space="preserve"> Other, Explain</w:t>
      </w:r>
      <w:r w:rsidR="001C0281">
        <w:t xml:space="preserve"> </w:t>
      </w:r>
    </w:p>
    <w:p w:rsidR="00F24CFC" w:rsidP="00F24CFC" w14:paraId="4DB4C339" w14:textId="09C80D32">
      <w:pPr>
        <w:pStyle w:val="ListParagraph"/>
        <w:numPr>
          <w:ilvl w:val="0"/>
          <w:numId w:val="17"/>
        </w:numPr>
      </w:pPr>
      <w:r>
        <w:t xml:space="preserve">Will interviewers or facilitators be used?  </w:t>
      </w:r>
      <w:r>
        <w:t>[  ]</w:t>
      </w:r>
      <w:r>
        <w:t xml:space="preserve"> Yes [</w:t>
      </w:r>
      <w:r w:rsidR="00BA2F54">
        <w:t>X</w:t>
      </w:r>
      <w:r>
        <w:t xml:space="preserve"> ] No</w:t>
      </w:r>
    </w:p>
    <w:p w:rsidR="00F24CFC" w:rsidP="00F24CFC" w14:paraId="2AB24AC2" w14:textId="77777777">
      <w:pPr>
        <w:pStyle w:val="ListParagraph"/>
        <w:ind w:left="360"/>
      </w:pPr>
      <w:r>
        <w:t xml:space="preserve"> </w:t>
      </w:r>
    </w:p>
    <w:p w:rsidR="005E714A" w:rsidP="00F24CFC" w14:paraId="48F295E9" w14:textId="77777777">
      <w:pPr>
        <w:tabs>
          <w:tab w:val="left" w:pos="5670"/>
        </w:tabs>
        <w:suppressAutoHyphens/>
      </w:pPr>
    </w:p>
    <w:p w:rsidR="00FA2833" w:rsidP="00F24CFC" w14:paraId="15173DC0" w14:textId="5849E69D">
      <w:pPr>
        <w:tabs>
          <w:tab w:val="left" w:pos="5670"/>
        </w:tabs>
        <w:suppressAutoHyphens/>
      </w:pPr>
      <w:r>
        <w:t xml:space="preserve">Attachments: </w:t>
      </w:r>
    </w:p>
    <w:p w:rsidR="00A1037A" w:rsidP="00F24CFC" w14:paraId="5366B295" w14:textId="0BFFE37F">
      <w:pPr>
        <w:tabs>
          <w:tab w:val="left" w:pos="5670"/>
        </w:tabs>
        <w:suppressAutoHyphens/>
      </w:pPr>
      <w:r>
        <w:t>Appendix A: WIC State agency staff (WIC State agency representative)</w:t>
      </w:r>
    </w:p>
    <w:p w:rsidR="00A1037A" w:rsidP="00F24CFC" w14:paraId="71C13F4D" w14:textId="63296540">
      <w:pPr>
        <w:tabs>
          <w:tab w:val="left" w:pos="5670"/>
        </w:tabs>
        <w:suppressAutoHyphens/>
      </w:pPr>
      <w:r>
        <w:t xml:space="preserve">Appendix B: </w:t>
      </w:r>
      <w:r w:rsidR="00D5102E">
        <w:t xml:space="preserve">WIC State agency list </w:t>
      </w:r>
    </w:p>
    <w:p w:rsidR="00D5102E" w:rsidP="00F24CFC" w14:paraId="20335DF1" w14:textId="71C7CD07">
      <w:pPr>
        <w:tabs>
          <w:tab w:val="left" w:pos="5670"/>
        </w:tabs>
        <w:suppressAutoHyphens/>
      </w:pPr>
      <w:r>
        <w:t xml:space="preserve">Appendix C: </w:t>
      </w:r>
      <w:r w:rsidR="00632AFC">
        <w:t>SNAS-RAD email to State agencies</w:t>
      </w: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53FCB8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873DE">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2D47E52"/>
    <w:multiLevelType w:val="hybridMultilevel"/>
    <w:tmpl w:val="2E587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77504935">
    <w:abstractNumId w:val="12"/>
  </w:num>
  <w:num w:numId="2" w16cid:durableId="723791921">
    <w:abstractNumId w:val="18"/>
  </w:num>
  <w:num w:numId="3" w16cid:durableId="233011203">
    <w:abstractNumId w:val="17"/>
  </w:num>
  <w:num w:numId="4" w16cid:durableId="358434638">
    <w:abstractNumId w:val="19"/>
  </w:num>
  <w:num w:numId="5" w16cid:durableId="2019773339">
    <w:abstractNumId w:val="3"/>
  </w:num>
  <w:num w:numId="6" w16cid:durableId="1405494572">
    <w:abstractNumId w:val="1"/>
  </w:num>
  <w:num w:numId="7" w16cid:durableId="1630671150">
    <w:abstractNumId w:val="10"/>
  </w:num>
  <w:num w:numId="8" w16cid:durableId="1840578979">
    <w:abstractNumId w:val="15"/>
  </w:num>
  <w:num w:numId="9" w16cid:durableId="47537773">
    <w:abstractNumId w:val="11"/>
  </w:num>
  <w:num w:numId="10" w16cid:durableId="1730883639">
    <w:abstractNumId w:val="2"/>
  </w:num>
  <w:num w:numId="11" w16cid:durableId="1568609648">
    <w:abstractNumId w:val="7"/>
  </w:num>
  <w:num w:numId="12" w16cid:durableId="1749496763">
    <w:abstractNumId w:val="8"/>
  </w:num>
  <w:num w:numId="13" w16cid:durableId="1436755158">
    <w:abstractNumId w:val="0"/>
  </w:num>
  <w:num w:numId="14" w16cid:durableId="1402025002">
    <w:abstractNumId w:val="16"/>
  </w:num>
  <w:num w:numId="15" w16cid:durableId="566958302">
    <w:abstractNumId w:val="14"/>
  </w:num>
  <w:num w:numId="16" w16cid:durableId="68701995">
    <w:abstractNumId w:val="13"/>
  </w:num>
  <w:num w:numId="17" w16cid:durableId="1284188397">
    <w:abstractNumId w:val="4"/>
  </w:num>
  <w:num w:numId="18" w16cid:durableId="963198404">
    <w:abstractNumId w:val="6"/>
  </w:num>
  <w:num w:numId="19" w16cid:durableId="1121918806">
    <w:abstractNumId w:val="9"/>
  </w:num>
  <w:num w:numId="20" w16cid:durableId="1897813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0FE5"/>
    <w:rsid w:val="00023A57"/>
    <w:rsid w:val="00036C4A"/>
    <w:rsid w:val="000470C9"/>
    <w:rsid w:val="00047A64"/>
    <w:rsid w:val="00062FFE"/>
    <w:rsid w:val="00067329"/>
    <w:rsid w:val="000811D4"/>
    <w:rsid w:val="000B2838"/>
    <w:rsid w:val="000D44CA"/>
    <w:rsid w:val="000E1B19"/>
    <w:rsid w:val="000E200B"/>
    <w:rsid w:val="000F68BE"/>
    <w:rsid w:val="00187BA6"/>
    <w:rsid w:val="001927A4"/>
    <w:rsid w:val="00194AC6"/>
    <w:rsid w:val="0019590D"/>
    <w:rsid w:val="001A23B0"/>
    <w:rsid w:val="001A25CC"/>
    <w:rsid w:val="001B0AAA"/>
    <w:rsid w:val="001C0281"/>
    <w:rsid w:val="001C39F7"/>
    <w:rsid w:val="00237B48"/>
    <w:rsid w:val="0024521E"/>
    <w:rsid w:val="00257929"/>
    <w:rsid w:val="00263C3D"/>
    <w:rsid w:val="00274D0B"/>
    <w:rsid w:val="002774F3"/>
    <w:rsid w:val="00292B82"/>
    <w:rsid w:val="002B052D"/>
    <w:rsid w:val="002B34CD"/>
    <w:rsid w:val="002B3C95"/>
    <w:rsid w:val="002D0B92"/>
    <w:rsid w:val="00336B5A"/>
    <w:rsid w:val="003D5BBE"/>
    <w:rsid w:val="003E3C61"/>
    <w:rsid w:val="003F1C5B"/>
    <w:rsid w:val="00434E33"/>
    <w:rsid w:val="00441434"/>
    <w:rsid w:val="0045264C"/>
    <w:rsid w:val="00465A99"/>
    <w:rsid w:val="004876EC"/>
    <w:rsid w:val="004D6E14"/>
    <w:rsid w:val="005009B0"/>
    <w:rsid w:val="00570393"/>
    <w:rsid w:val="005A1006"/>
    <w:rsid w:val="005E714A"/>
    <w:rsid w:val="005F693D"/>
    <w:rsid w:val="006140A0"/>
    <w:rsid w:val="00632AFC"/>
    <w:rsid w:val="00636621"/>
    <w:rsid w:val="00642B49"/>
    <w:rsid w:val="00650916"/>
    <w:rsid w:val="006832D9"/>
    <w:rsid w:val="0069403B"/>
    <w:rsid w:val="006F3DDE"/>
    <w:rsid w:val="006F632C"/>
    <w:rsid w:val="00704678"/>
    <w:rsid w:val="00741331"/>
    <w:rsid w:val="007425E7"/>
    <w:rsid w:val="007737B2"/>
    <w:rsid w:val="007D5BAD"/>
    <w:rsid w:val="007F2347"/>
    <w:rsid w:val="007F7080"/>
    <w:rsid w:val="00802607"/>
    <w:rsid w:val="00807C9E"/>
    <w:rsid w:val="008101A5"/>
    <w:rsid w:val="00822664"/>
    <w:rsid w:val="00843796"/>
    <w:rsid w:val="0089514C"/>
    <w:rsid w:val="00895229"/>
    <w:rsid w:val="008B2EB3"/>
    <w:rsid w:val="008C120F"/>
    <w:rsid w:val="008D1C41"/>
    <w:rsid w:val="008D2BF3"/>
    <w:rsid w:val="008D5FF0"/>
    <w:rsid w:val="008F0203"/>
    <w:rsid w:val="008F50D4"/>
    <w:rsid w:val="009239AA"/>
    <w:rsid w:val="00935ADA"/>
    <w:rsid w:val="00946B6C"/>
    <w:rsid w:val="00951880"/>
    <w:rsid w:val="00955A71"/>
    <w:rsid w:val="0096108F"/>
    <w:rsid w:val="009873DE"/>
    <w:rsid w:val="009933C7"/>
    <w:rsid w:val="009C13B9"/>
    <w:rsid w:val="009D01A2"/>
    <w:rsid w:val="009F3513"/>
    <w:rsid w:val="009F5923"/>
    <w:rsid w:val="00A03067"/>
    <w:rsid w:val="00A07A4D"/>
    <w:rsid w:val="00A1037A"/>
    <w:rsid w:val="00A403BB"/>
    <w:rsid w:val="00A674DF"/>
    <w:rsid w:val="00A83AA6"/>
    <w:rsid w:val="00A934D6"/>
    <w:rsid w:val="00AE1809"/>
    <w:rsid w:val="00B216B8"/>
    <w:rsid w:val="00B35113"/>
    <w:rsid w:val="00B42883"/>
    <w:rsid w:val="00B46D38"/>
    <w:rsid w:val="00B80D76"/>
    <w:rsid w:val="00B9060A"/>
    <w:rsid w:val="00BA0A74"/>
    <w:rsid w:val="00BA2105"/>
    <w:rsid w:val="00BA2F54"/>
    <w:rsid w:val="00BA4DE9"/>
    <w:rsid w:val="00BA7E06"/>
    <w:rsid w:val="00BB43B5"/>
    <w:rsid w:val="00BB6219"/>
    <w:rsid w:val="00BC6183"/>
    <w:rsid w:val="00BD290F"/>
    <w:rsid w:val="00BF7239"/>
    <w:rsid w:val="00C007DC"/>
    <w:rsid w:val="00C14CC4"/>
    <w:rsid w:val="00C33C52"/>
    <w:rsid w:val="00C40D8B"/>
    <w:rsid w:val="00C8407A"/>
    <w:rsid w:val="00C8488C"/>
    <w:rsid w:val="00C86E91"/>
    <w:rsid w:val="00CA2650"/>
    <w:rsid w:val="00CB1078"/>
    <w:rsid w:val="00CB51DC"/>
    <w:rsid w:val="00CC6FAF"/>
    <w:rsid w:val="00CF6542"/>
    <w:rsid w:val="00D24698"/>
    <w:rsid w:val="00D5102E"/>
    <w:rsid w:val="00D6383F"/>
    <w:rsid w:val="00D7016B"/>
    <w:rsid w:val="00D87FE6"/>
    <w:rsid w:val="00DB59D0"/>
    <w:rsid w:val="00DC33D3"/>
    <w:rsid w:val="00DF50C7"/>
    <w:rsid w:val="00E07440"/>
    <w:rsid w:val="00E1059F"/>
    <w:rsid w:val="00E26329"/>
    <w:rsid w:val="00E37A1B"/>
    <w:rsid w:val="00E40B50"/>
    <w:rsid w:val="00E50293"/>
    <w:rsid w:val="00E54617"/>
    <w:rsid w:val="00E65FFC"/>
    <w:rsid w:val="00E744EA"/>
    <w:rsid w:val="00E80951"/>
    <w:rsid w:val="00E854FE"/>
    <w:rsid w:val="00E86CC6"/>
    <w:rsid w:val="00EB56B3"/>
    <w:rsid w:val="00EC07F3"/>
    <w:rsid w:val="00EC2ED0"/>
    <w:rsid w:val="00ED6492"/>
    <w:rsid w:val="00EF2095"/>
    <w:rsid w:val="00F06866"/>
    <w:rsid w:val="00F15956"/>
    <w:rsid w:val="00F241B5"/>
    <w:rsid w:val="00F24CFC"/>
    <w:rsid w:val="00F3170F"/>
    <w:rsid w:val="00F43D25"/>
    <w:rsid w:val="00F469A8"/>
    <w:rsid w:val="00F94B91"/>
    <w:rsid w:val="00F976B0"/>
    <w:rsid w:val="00FA2833"/>
    <w:rsid w:val="00FA6DE7"/>
    <w:rsid w:val="00FB230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B101B6"/>
  <w15:chartTrackingRefBased/>
  <w15:docId w15:val="{BA70ECF8-9F23-4EE6-8422-8C88CD96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aliases w:val="????,????1,Bullet Level 2,Bulletr List Paragraph,CRP Numbered List,FooterText,LIST BULLET,List Paragraph 1,List Paragraph1,P3Numbered List,Paragraphe de liste1,Proposal Bullet List,Use Case List Paragraph,bullets,lp1,numbered,列出段落,列出段落1"/>
    <w:basedOn w:val="Normal"/>
    <w:link w:val="ListParagraphChar"/>
    <w:uiPriority w:val="34"/>
    <w:qFormat/>
    <w:rsid w:val="00C14CC4"/>
    <w:pPr>
      <w:ind w:left="720"/>
      <w:contextualSpacing/>
    </w:pPr>
  </w:style>
  <w:style w:type="paragraph" w:customStyle="1" w:styleId="paragraph">
    <w:name w:val="paragraph"/>
    <w:basedOn w:val="Normal"/>
    <w:rsid w:val="008D5FF0"/>
    <w:pPr>
      <w:spacing w:before="100" w:beforeAutospacing="1" w:after="100" w:afterAutospacing="1"/>
    </w:pPr>
  </w:style>
  <w:style w:type="character" w:customStyle="1" w:styleId="normaltextrun">
    <w:name w:val="normaltextrun"/>
    <w:basedOn w:val="DefaultParagraphFont"/>
    <w:rsid w:val="008D5FF0"/>
  </w:style>
  <w:style w:type="character" w:customStyle="1" w:styleId="eop">
    <w:name w:val="eop"/>
    <w:basedOn w:val="DefaultParagraphFont"/>
    <w:rsid w:val="008D5FF0"/>
  </w:style>
  <w:style w:type="character" w:customStyle="1" w:styleId="superscript">
    <w:name w:val="superscript"/>
    <w:basedOn w:val="DefaultParagraphFont"/>
    <w:rsid w:val="008D5FF0"/>
  </w:style>
  <w:style w:type="character" w:customStyle="1" w:styleId="contextualspellingandgrammarerror">
    <w:name w:val="contextualspellingandgrammarerror"/>
    <w:basedOn w:val="DefaultParagraphFont"/>
    <w:rsid w:val="008D5FF0"/>
  </w:style>
  <w:style w:type="character" w:customStyle="1" w:styleId="ListParagraphChar">
    <w:name w:val="List Paragraph Char"/>
    <w:aliases w:val="Bullet Level 2 Char,Bulletr List Paragraph Char,CRP Numbered List Char,FooterText Char,List Paragraph1 Char,P3Numbered List Char,Paragraphe de liste1 Char,Proposal Bullet List Char,Use Case List Paragraph Char,lp1 Char,numbered Char"/>
    <w:link w:val="ListParagraph"/>
    <w:uiPriority w:val="34"/>
    <w:qFormat/>
    <w:locked/>
    <w:rsid w:val="00B9060A"/>
    <w:rPr>
      <w:sz w:val="24"/>
      <w:szCs w:val="24"/>
    </w:rPr>
  </w:style>
  <w:style w:type="paragraph" w:styleId="Revision">
    <w:name w:val="Revision"/>
    <w:hidden/>
    <w:uiPriority w:val="99"/>
    <w:semiHidden/>
    <w:rsid w:val="00993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4" ma:contentTypeDescription="Create a new document." ma:contentTypeScope="" ma:versionID="f45604cd0c0d17163da004b7afd82b4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fdea4da9601368bd099ba00f5d81a133"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CF73B3-2CC3-4184-9232-A4D202AFD271}">
  <ds:schemaRefs>
    <ds:schemaRef ds:uri="http://schemas.microsoft.com/sharepoint/v3/contenttype/forms"/>
  </ds:schemaRefs>
</ds:datastoreItem>
</file>

<file path=customXml/itemProps2.xml><?xml version="1.0" encoding="utf-8"?>
<ds:datastoreItem xmlns:ds="http://schemas.openxmlformats.org/officeDocument/2006/customXml" ds:itemID="{88D4F980-F9A3-4023-973F-1EF48A55C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FA1BC-1574-44C4-AF77-06BDDB8ED915}">
  <ds:schemaRefs>
    <ds:schemaRef ds:uri="72909085-e45b-4cb2-8078-2e93f647589c"/>
    <ds:schemaRef ds:uri="http://schemas.microsoft.com/office/2006/documentManagement/types"/>
    <ds:schemaRef ds:uri="a66792a8-2fd5-41c3-b912-80b66a6e2f55"/>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1229</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Franklin, Jamia - FNS</cp:lastModifiedBy>
  <cp:revision>7</cp:revision>
  <cp:lastPrinted>2010-10-04T15:59:00Z</cp:lastPrinted>
  <dcterms:created xsi:type="dcterms:W3CDTF">2023-09-14T15:27:00Z</dcterms:created>
  <dcterms:modified xsi:type="dcterms:W3CDTF">2023-09-15T14:25:00Z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y fmtid="{D5CDD505-2E9C-101B-9397-08002B2CF9AE}" pid="4" name="_NewReviewCycle">
    <vt:lpwstr/>
  </property>
</Properties>
</file>