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3E8" w:rsidP="009753E8" w14:paraId="3304F220" w14:textId="0EEC240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9636EE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2336" from="-5.15pt,66.95pt" to="475.1pt,66.95pt" strokecolor="black" strokeweight="1pt">
                <v:stroke joinstyle="miter"/>
              </v:line>
            </w:pict>
          </mc:Fallback>
        </mc:AlternateContent>
      </w:r>
      <w:r w:rsidR="0049775C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-1177506</wp:posOffset>
                </wp:positionH>
                <wp:positionV relativeFrom="page">
                  <wp:posOffset>914400</wp:posOffset>
                </wp:positionV>
                <wp:extent cx="1115568" cy="85770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568" cy="85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87.85pt;height:675.35pt;margin-top:1in;margin-left:-92.7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  <v:textbox>
                  <w:txbxContent>
                    <w:p w:rsidR="0049775C" w:rsidP="0049775C" w14:paraId="1AC0A417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6B63BE8D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="0049775C" w:rsidRPr="000D4414" w:rsidP="0049775C" w14:paraId="6C9209E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3992C54D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4EA7E17B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1982029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2BAA9C66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4B3EAF59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3ED9CF4F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="009753E8">
        <w:rPr>
          <w:rFonts w:ascii="Times New Roman" w:hAnsi="Times New Roman" w:cs="Times New Roman"/>
          <w:sz w:val="24"/>
          <w:szCs w:val="24"/>
        </w:rPr>
        <w:t>TO: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BD3B50">
        <w:rPr>
          <w:rFonts w:ascii="Times New Roman" w:hAnsi="Times New Roman" w:cs="Times New Roman"/>
          <w:sz w:val="24"/>
          <w:szCs w:val="24"/>
        </w:rPr>
        <w:t>Laurel Havas</w:t>
      </w:r>
    </w:p>
    <w:p w:rsidR="001929BA" w:rsidP="009753E8" w14:paraId="2EFB5CEE" w14:textId="5FC98E1D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571F79F2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525DDC3B" w14:textId="149E4E3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  <w:r w:rsidR="00BD3B50">
        <w:rPr>
          <w:rFonts w:ascii="Times New Roman" w:hAnsi="Times New Roman" w:cs="Times New Roman"/>
          <w:sz w:val="24"/>
          <w:szCs w:val="24"/>
        </w:rPr>
        <w:t xml:space="preserve"> (OMB)</w:t>
      </w:r>
    </w:p>
    <w:p w:rsidR="009753E8" w:rsidP="009753E8" w14:paraId="76230D3D" w14:textId="0E20C73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316FB40D" w14:textId="0BE60F9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 w:rsidR="00D366D2">
        <w:rPr>
          <w:rFonts w:ascii="Times New Roman" w:hAnsi="Times New Roman" w:cs="Times New Roman"/>
          <w:sz w:val="24"/>
          <w:szCs w:val="24"/>
        </w:rPr>
        <w:t>Rachelle Ragland-Greene</w:t>
      </w:r>
    </w:p>
    <w:p w:rsidR="009753E8" w:rsidRPr="009753E8" w:rsidP="009753E8" w14:paraId="2AB26145" w14:textId="52F2C029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9753E8" w:rsidP="009753E8" w14:paraId="184A6B5C" w14:textId="352AB55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P="009753E8" w14:paraId="7B93FA4F" w14:textId="3B929889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Chief Information Office</w:t>
      </w:r>
      <w:r w:rsidR="00BD3B50">
        <w:rPr>
          <w:rFonts w:ascii="Times New Roman" w:hAnsi="Times New Roman" w:cs="Times New Roman"/>
          <w:sz w:val="24"/>
          <w:szCs w:val="24"/>
        </w:rPr>
        <w:t xml:space="preserve"> (OCIO)</w:t>
      </w:r>
    </w:p>
    <w:p w:rsidR="009753E8" w:rsidRPr="009753E8" w:rsidP="009753E8" w14:paraId="30987E1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RPr="009753E8" w:rsidP="009753E8" w14:paraId="6F5B9C01" w14:textId="5A9F487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Jamia Franklin</w:t>
      </w:r>
    </w:p>
    <w:p w:rsidR="009753E8" w:rsidRPr="009753E8" w:rsidP="009753E8" w14:paraId="287CCEAC" w14:textId="1EEE5CE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Information Collection</w:t>
      </w:r>
      <w:r>
        <w:rPr>
          <w:rFonts w:ascii="Times New Roman" w:hAnsi="Times New Roman" w:cs="Times New Roman"/>
          <w:sz w:val="24"/>
          <w:szCs w:val="24"/>
        </w:rPr>
        <w:t xml:space="preserve"> Clearance</w:t>
      </w:r>
      <w:r w:rsidRPr="009753E8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9753E8" w:rsidRPr="009753E8" w:rsidP="009753E8" w14:paraId="57115D25" w14:textId="3C51E353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</w:t>
      </w:r>
      <w:r w:rsidRPr="009753E8">
        <w:rPr>
          <w:rFonts w:ascii="Times New Roman" w:hAnsi="Times New Roman" w:cs="Times New Roman"/>
          <w:sz w:val="24"/>
          <w:szCs w:val="24"/>
        </w:rPr>
        <w:t>/Planning and Regulatory Affairs Office</w:t>
      </w:r>
    </w:p>
    <w:p w:rsidR="009753E8" w:rsidP="009753E8" w14:paraId="266EDEC5" w14:textId="1B28B583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6A8B9013" w14:textId="0723106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67382D28" w14:textId="53C4CC2C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  <w:t>Kristen Corey</w:t>
      </w:r>
    </w:p>
    <w:p w:rsidR="00EE52C0" w:rsidP="00EE52C0" w14:paraId="78058FDE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SNAP Evaluation Branch</w:t>
      </w:r>
    </w:p>
    <w:p w:rsidR="009753E8" w:rsidP="009753E8" w14:paraId="3FD98C2D" w14:textId="6B87F94E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</w:t>
      </w:r>
      <w:r w:rsidR="00EE52C0">
        <w:rPr>
          <w:rFonts w:ascii="Times New Roman" w:hAnsi="Times New Roman" w:cs="Times New Roman"/>
          <w:sz w:val="24"/>
          <w:szCs w:val="24"/>
        </w:rPr>
        <w:t>/</w:t>
      </w:r>
      <w:r w:rsidRPr="00EE52C0" w:rsidR="00EE52C0">
        <w:rPr>
          <w:rFonts w:ascii="Times New Roman" w:hAnsi="Times New Roman" w:cs="Times New Roman"/>
          <w:sz w:val="24"/>
          <w:szCs w:val="24"/>
        </w:rPr>
        <w:t>SNAP Research and Analysis Division</w:t>
      </w:r>
    </w:p>
    <w:p w:rsidR="00EE52C0" w:rsidP="00EE52C0" w14:paraId="7DE8B834" w14:textId="6745D95B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5439ED42" w14:textId="4D4FDBD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0BB178F0" w14:textId="283D135C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5346B4">
        <w:rPr>
          <w:rFonts w:ascii="Times New Roman" w:hAnsi="Times New Roman" w:cs="Times New Roman"/>
          <w:sz w:val="24"/>
          <w:szCs w:val="24"/>
        </w:rPr>
        <w:t>October</w:t>
      </w:r>
      <w:r w:rsidR="008A4F03">
        <w:rPr>
          <w:rFonts w:ascii="Times New Roman" w:hAnsi="Times New Roman" w:cs="Times New Roman"/>
          <w:sz w:val="24"/>
          <w:szCs w:val="24"/>
        </w:rPr>
        <w:t xml:space="preserve"> </w:t>
      </w:r>
      <w:r w:rsidR="00223959">
        <w:rPr>
          <w:rFonts w:ascii="Times New Roman" w:hAnsi="Times New Roman" w:cs="Times New Roman"/>
          <w:sz w:val="24"/>
          <w:szCs w:val="24"/>
        </w:rPr>
        <w:t>23</w:t>
      </w:r>
      <w:r w:rsidR="008A4F03">
        <w:rPr>
          <w:rFonts w:ascii="Times New Roman" w:hAnsi="Times New Roman" w:cs="Times New Roman"/>
          <w:sz w:val="24"/>
          <w:szCs w:val="24"/>
        </w:rPr>
        <w:t>, 2024</w:t>
      </w:r>
    </w:p>
    <w:p w:rsidR="00EE52C0" w:rsidP="009753E8" w14:paraId="3C12B438" w14:textId="3498A24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P="00236DFB" w14:paraId="5E95969D" w14:textId="4359EE6A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SUBJECT:</w:t>
      </w:r>
      <w:r w:rsidRPr="00EE52C0">
        <w:rPr>
          <w:rFonts w:ascii="Times New Roman" w:hAnsi="Times New Roman" w:cs="Times New Roman"/>
          <w:sz w:val="24"/>
          <w:szCs w:val="24"/>
        </w:rPr>
        <w:tab/>
        <w:t xml:space="preserve">Justification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5346B4">
        <w:rPr>
          <w:rFonts w:ascii="Times New Roman" w:hAnsi="Times New Roman" w:cs="Times New Roman"/>
          <w:sz w:val="24"/>
          <w:szCs w:val="24"/>
        </w:rPr>
        <w:t xml:space="preserve">edits to survey </w:t>
      </w:r>
      <w:r w:rsidR="003C76D9">
        <w:rPr>
          <w:rFonts w:ascii="Times New Roman" w:hAnsi="Times New Roman" w:cs="Times New Roman"/>
          <w:sz w:val="24"/>
          <w:szCs w:val="24"/>
        </w:rPr>
        <w:t>under</w:t>
      </w:r>
      <w:r w:rsidRPr="00EE52C0">
        <w:rPr>
          <w:rFonts w:ascii="Times New Roman" w:hAnsi="Times New Roman" w:cs="Times New Roman"/>
          <w:sz w:val="24"/>
          <w:szCs w:val="24"/>
        </w:rPr>
        <w:t xml:space="preserve"> OMB Control No: 0584-0</w:t>
      </w:r>
      <w:r w:rsidR="007C5449">
        <w:rPr>
          <w:rFonts w:ascii="Times New Roman" w:hAnsi="Times New Roman" w:cs="Times New Roman"/>
          <w:sz w:val="24"/>
          <w:szCs w:val="24"/>
        </w:rPr>
        <w:t>6</w:t>
      </w:r>
      <w:r w:rsidR="005346B4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DFB">
        <w:rPr>
          <w:rFonts w:ascii="Times New Roman" w:hAnsi="Times New Roman" w:cs="Times New Roman"/>
          <w:sz w:val="24"/>
          <w:szCs w:val="24"/>
        </w:rPr>
        <w:t>“</w:t>
      </w:r>
      <w:bookmarkStart w:id="0" w:name="_Hlk119590608"/>
      <w:r w:rsidRPr="005346B4" w:rsidR="005346B4">
        <w:rPr>
          <w:rFonts w:ascii="Times New Roman" w:hAnsi="Times New Roman" w:cs="Times New Roman"/>
          <w:sz w:val="24"/>
          <w:szCs w:val="24"/>
        </w:rPr>
        <w:t>Assessing Equity in SNAP Work Requirements and Employment and Training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236DFB">
        <w:rPr>
          <w:rFonts w:ascii="Times New Roman" w:hAnsi="Times New Roman" w:cs="Times New Roman"/>
          <w:sz w:val="24"/>
          <w:szCs w:val="24"/>
        </w:rPr>
        <w:t>”</w:t>
      </w:r>
    </w:p>
    <w:p w:rsidR="009753E8" w:rsidP="009753E8" w14:paraId="57981E63" w14:textId="2738E1B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16D2D" w:rsidP="00236DFB" w14:paraId="761FA8FA" w14:textId="4ADE150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36DFB">
        <w:rPr>
          <w:rFonts w:ascii="Times New Roman" w:hAnsi="Times New Roman" w:cs="Times New Roman"/>
          <w:sz w:val="24"/>
          <w:szCs w:val="24"/>
        </w:rPr>
        <w:t>The Food and Nutrition Service (FNS) is requesting non-substantive change</w:t>
      </w:r>
      <w:r w:rsidR="007916DB">
        <w:rPr>
          <w:rFonts w:ascii="Times New Roman" w:hAnsi="Times New Roman" w:cs="Times New Roman"/>
          <w:sz w:val="24"/>
          <w:szCs w:val="24"/>
        </w:rPr>
        <w:t>s</w:t>
      </w:r>
      <w:r w:rsidRPr="00236DFB">
        <w:rPr>
          <w:rFonts w:ascii="Times New Roman" w:hAnsi="Times New Roman" w:cs="Times New Roman"/>
          <w:sz w:val="24"/>
          <w:szCs w:val="24"/>
        </w:rPr>
        <w:t xml:space="preserve"> to the </w:t>
      </w:r>
      <w:r w:rsidR="00D804E7">
        <w:rPr>
          <w:rFonts w:ascii="Times New Roman" w:hAnsi="Times New Roman" w:cs="Times New Roman"/>
          <w:sz w:val="24"/>
          <w:szCs w:val="24"/>
        </w:rPr>
        <w:t>survey instrument for the study</w:t>
      </w:r>
      <w:r w:rsidR="007C5449">
        <w:rPr>
          <w:rFonts w:ascii="Times New Roman" w:hAnsi="Times New Roman" w:cs="Times New Roman"/>
          <w:sz w:val="24"/>
          <w:szCs w:val="24"/>
        </w:rPr>
        <w:t xml:space="preserve"> </w:t>
      </w:r>
      <w:r w:rsidR="005346B4">
        <w:rPr>
          <w:rFonts w:ascii="Times New Roman" w:hAnsi="Times New Roman" w:cs="Times New Roman"/>
          <w:sz w:val="24"/>
          <w:szCs w:val="24"/>
        </w:rPr>
        <w:t>“</w:t>
      </w:r>
      <w:r w:rsidRPr="005346B4" w:rsidR="005346B4">
        <w:rPr>
          <w:rFonts w:ascii="Times New Roman" w:hAnsi="Times New Roman" w:cs="Times New Roman"/>
          <w:sz w:val="24"/>
          <w:szCs w:val="24"/>
        </w:rPr>
        <w:t>Assessing Equity in SNAP Work Requirements and Employment and Training</w:t>
      </w:r>
      <w:r w:rsidRPr="00236DFB">
        <w:rPr>
          <w:rFonts w:ascii="Times New Roman" w:hAnsi="Times New Roman" w:cs="Times New Roman"/>
          <w:sz w:val="24"/>
          <w:szCs w:val="24"/>
        </w:rPr>
        <w:t>,</w:t>
      </w:r>
      <w:r w:rsidR="005346B4">
        <w:rPr>
          <w:rFonts w:ascii="Times New Roman" w:hAnsi="Times New Roman" w:cs="Times New Roman"/>
          <w:sz w:val="24"/>
          <w:szCs w:val="24"/>
        </w:rPr>
        <w:t>”</w:t>
      </w:r>
      <w:r w:rsidRPr="00236DFB">
        <w:rPr>
          <w:rFonts w:ascii="Times New Roman" w:hAnsi="Times New Roman" w:cs="Times New Roman"/>
          <w:sz w:val="24"/>
          <w:szCs w:val="24"/>
        </w:rPr>
        <w:t xml:space="preserve"> approved under OMB Control No. 0584-0</w:t>
      </w:r>
      <w:r>
        <w:rPr>
          <w:rFonts w:ascii="Times New Roman" w:hAnsi="Times New Roman" w:cs="Times New Roman"/>
          <w:sz w:val="24"/>
          <w:szCs w:val="24"/>
        </w:rPr>
        <w:t>6</w:t>
      </w:r>
      <w:r w:rsidR="005346B4">
        <w:rPr>
          <w:rFonts w:ascii="Times New Roman" w:hAnsi="Times New Roman" w:cs="Times New Roman"/>
          <w:sz w:val="24"/>
          <w:szCs w:val="24"/>
        </w:rPr>
        <w:t>99</w:t>
      </w:r>
      <w:r w:rsidRPr="00236DFB">
        <w:rPr>
          <w:rFonts w:ascii="Times New Roman" w:hAnsi="Times New Roman" w:cs="Times New Roman"/>
          <w:sz w:val="24"/>
          <w:szCs w:val="24"/>
        </w:rPr>
        <w:t xml:space="preserve">; expiration date of </w:t>
      </w:r>
      <w:r w:rsidR="007C5449">
        <w:rPr>
          <w:rFonts w:ascii="Times New Roman" w:hAnsi="Times New Roman" w:cs="Times New Roman"/>
          <w:sz w:val="24"/>
          <w:szCs w:val="24"/>
        </w:rPr>
        <w:t>September</w:t>
      </w:r>
      <w:r w:rsidRPr="00236DFB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36DFB">
        <w:rPr>
          <w:rFonts w:ascii="Times New Roman" w:hAnsi="Times New Roman" w:cs="Times New Roman"/>
          <w:sz w:val="24"/>
          <w:szCs w:val="24"/>
        </w:rPr>
        <w:t>, 202</w:t>
      </w:r>
      <w:r w:rsidR="005346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34AB">
        <w:rPr>
          <w:rFonts w:ascii="Times New Roman" w:hAnsi="Times New Roman" w:cs="Times New Roman"/>
          <w:sz w:val="24"/>
          <w:szCs w:val="24"/>
        </w:rPr>
        <w:t>Through this memorandum, we are requesting approval</w:t>
      </w:r>
      <w:r w:rsidR="00491D33">
        <w:rPr>
          <w:rFonts w:ascii="Times New Roman" w:hAnsi="Times New Roman" w:cs="Times New Roman"/>
          <w:sz w:val="24"/>
          <w:szCs w:val="24"/>
        </w:rPr>
        <w:t xml:space="preserve"> for the following </w:t>
      </w:r>
      <w:r w:rsidR="00A10DD6">
        <w:rPr>
          <w:rFonts w:ascii="Times New Roman" w:hAnsi="Times New Roman" w:cs="Times New Roman"/>
          <w:sz w:val="24"/>
          <w:szCs w:val="24"/>
        </w:rPr>
        <w:t>non-</w:t>
      </w:r>
      <w:r w:rsidR="00491D33">
        <w:rPr>
          <w:rFonts w:ascii="Times New Roman" w:hAnsi="Times New Roman" w:cs="Times New Roman"/>
          <w:sz w:val="24"/>
          <w:szCs w:val="24"/>
        </w:rPr>
        <w:t>substantive changes</w:t>
      </w:r>
      <w:r w:rsidR="00910C48">
        <w:rPr>
          <w:rFonts w:ascii="Times New Roman" w:hAnsi="Times New Roman" w:cs="Times New Roman"/>
          <w:sz w:val="24"/>
          <w:szCs w:val="24"/>
        </w:rPr>
        <w:t xml:space="preserve"> </w:t>
      </w:r>
      <w:r w:rsidR="005346B4">
        <w:rPr>
          <w:rFonts w:ascii="Times New Roman" w:hAnsi="Times New Roman" w:cs="Times New Roman"/>
          <w:sz w:val="24"/>
          <w:szCs w:val="24"/>
        </w:rPr>
        <w:t>to the survey instrument</w:t>
      </w:r>
      <w:r w:rsidR="00CF4EE0">
        <w:rPr>
          <w:rFonts w:ascii="Times New Roman" w:hAnsi="Times New Roman" w:cs="Times New Roman"/>
          <w:sz w:val="24"/>
          <w:szCs w:val="24"/>
        </w:rPr>
        <w:t xml:space="preserve"> (Attachment C)</w:t>
      </w:r>
      <w:r w:rsidR="00267247">
        <w:rPr>
          <w:rFonts w:ascii="Times New Roman" w:hAnsi="Times New Roman" w:cs="Times New Roman"/>
          <w:sz w:val="24"/>
          <w:szCs w:val="24"/>
        </w:rPr>
        <w:t xml:space="preserve"> and</w:t>
      </w:r>
      <w:r w:rsidR="00CF4EE0">
        <w:rPr>
          <w:rFonts w:ascii="Times New Roman" w:hAnsi="Times New Roman" w:cs="Times New Roman"/>
          <w:sz w:val="24"/>
          <w:szCs w:val="24"/>
        </w:rPr>
        <w:t xml:space="preserve"> the</w:t>
      </w:r>
      <w:r w:rsidR="00267247">
        <w:rPr>
          <w:rFonts w:ascii="Times New Roman" w:hAnsi="Times New Roman" w:cs="Times New Roman"/>
          <w:sz w:val="24"/>
          <w:szCs w:val="24"/>
        </w:rPr>
        <w:t xml:space="preserve"> </w:t>
      </w:r>
      <w:r w:rsidR="00CF4EE0">
        <w:rPr>
          <w:rFonts w:ascii="Times New Roman" w:hAnsi="Times New Roman" w:cs="Times New Roman"/>
          <w:sz w:val="24"/>
          <w:szCs w:val="24"/>
        </w:rPr>
        <w:t xml:space="preserve">Survey </w:t>
      </w:r>
      <w:r w:rsidR="00267247">
        <w:rPr>
          <w:rFonts w:ascii="Times New Roman" w:hAnsi="Times New Roman" w:cs="Times New Roman"/>
          <w:sz w:val="24"/>
          <w:szCs w:val="24"/>
        </w:rPr>
        <w:t xml:space="preserve">Frequently Asked Questions </w:t>
      </w:r>
      <w:r w:rsidR="00E75525">
        <w:rPr>
          <w:rFonts w:ascii="Times New Roman" w:hAnsi="Times New Roman" w:cs="Times New Roman"/>
          <w:sz w:val="24"/>
          <w:szCs w:val="24"/>
        </w:rPr>
        <w:t>(FAQ)</w:t>
      </w:r>
      <w:r w:rsidR="00CF4EE0">
        <w:rPr>
          <w:rFonts w:ascii="Times New Roman" w:hAnsi="Times New Roman" w:cs="Times New Roman"/>
          <w:sz w:val="24"/>
          <w:szCs w:val="24"/>
        </w:rPr>
        <w:t xml:space="preserve"> (Attachment H.4)</w:t>
      </w:r>
      <w:r w:rsidR="00E75525">
        <w:rPr>
          <w:rFonts w:ascii="Times New Roman" w:hAnsi="Times New Roman" w:cs="Times New Roman"/>
          <w:sz w:val="24"/>
          <w:szCs w:val="24"/>
        </w:rPr>
        <w:t xml:space="preserve"> supporting material</w:t>
      </w:r>
      <w:r w:rsidR="00CF4EE0">
        <w:rPr>
          <w:rFonts w:ascii="Times New Roman" w:hAnsi="Times New Roman" w:cs="Times New Roman"/>
          <w:sz w:val="24"/>
          <w:szCs w:val="24"/>
        </w:rPr>
        <w:t>.</w:t>
      </w:r>
      <w:r w:rsidR="00B73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D2D" w:rsidP="00236DFB" w14:paraId="55F45D3E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CF4EE0" w:rsidRPr="009F46C6" w:rsidP="00236DFB" w14:paraId="157FE648" w14:textId="2E31797C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  <w:u w:val="single"/>
        </w:rPr>
      </w:pPr>
      <w:r w:rsidRPr="000C2E9B">
        <w:rPr>
          <w:rFonts w:ascii="Times New Roman" w:hAnsi="Times New Roman" w:cs="Times New Roman"/>
          <w:sz w:val="24"/>
          <w:szCs w:val="24"/>
          <w:u w:val="single"/>
        </w:rPr>
        <w:t>Changes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to the</w:t>
      </w:r>
      <w:r w:rsidRPr="00CF4E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F46C6">
        <w:rPr>
          <w:rFonts w:ascii="Times New Roman" w:hAnsi="Times New Roman" w:cs="Times New Roman"/>
          <w:sz w:val="24"/>
          <w:szCs w:val="24"/>
          <w:u w:val="single"/>
        </w:rPr>
        <w:t>Survey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63063" w:rsidP="00D804E7" w14:paraId="78C0B165" w14:textId="05DCF5B0">
      <w:pPr>
        <w:pStyle w:val="ListParagraph"/>
        <w:numPr>
          <w:ilvl w:val="0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Added instructions for the web survey application</w:t>
      </w:r>
      <w:r w:rsidR="009F46C6">
        <w:rPr>
          <w:rFonts w:ascii="Times New Roman" w:hAnsi="Times New Roman"/>
          <w:szCs w:val="24"/>
        </w:rPr>
        <w:t xml:space="preserve"> at the beginning</w:t>
      </w:r>
      <w:r>
        <w:rPr>
          <w:rFonts w:ascii="Times New Roman" w:hAnsi="Times New Roman"/>
          <w:szCs w:val="24"/>
        </w:rPr>
        <w:t xml:space="preserve"> (page C-1 to C-2)</w:t>
      </w:r>
      <w:r w:rsidR="009F46C6">
        <w:rPr>
          <w:rFonts w:ascii="Times New Roman" w:hAnsi="Times New Roman"/>
          <w:szCs w:val="24"/>
        </w:rPr>
        <w:t xml:space="preserve"> and relating to survey completion (page C-25 to C-26)</w:t>
      </w:r>
      <w:r>
        <w:rPr>
          <w:rFonts w:ascii="Times New Roman" w:hAnsi="Times New Roman"/>
          <w:szCs w:val="24"/>
        </w:rPr>
        <w:t>.</w:t>
      </w:r>
    </w:p>
    <w:p w:rsidR="0036170C" w:rsidRPr="0036170C" w:rsidP="0036170C" w14:paraId="4B7910BB" w14:textId="543AF94E">
      <w:pPr>
        <w:pStyle w:val="ListParagraph"/>
        <w:numPr>
          <w:ilvl w:val="0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Throughout the survey, </w:t>
      </w:r>
      <w:r w:rsidR="00563063">
        <w:rPr>
          <w:rFonts w:ascii="Times New Roman" w:hAnsi="Times New Roman"/>
          <w:szCs w:val="24"/>
        </w:rPr>
        <w:t xml:space="preserve">made </w:t>
      </w:r>
      <w:r>
        <w:rPr>
          <w:rFonts w:ascii="Times New Roman" w:hAnsi="Times New Roman"/>
          <w:szCs w:val="24"/>
        </w:rPr>
        <w:t>edits to clarify that questions ask specifically about the “State SNAP agency” and not the “State” or the “State agency.”</w:t>
      </w:r>
    </w:p>
    <w:p w:rsidR="0064511C" w:rsidP="00D804E7" w14:paraId="6AB5C03F" w14:textId="46F470CD">
      <w:pPr>
        <w:pStyle w:val="ListParagraph"/>
        <w:numPr>
          <w:ilvl w:val="0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Made other</w:t>
      </w:r>
      <w:r>
        <w:rPr>
          <w:rFonts w:ascii="Times New Roman" w:hAnsi="Times New Roman"/>
          <w:szCs w:val="24"/>
        </w:rPr>
        <w:t xml:space="preserve"> edits to clari</w:t>
      </w:r>
      <w:r>
        <w:rPr>
          <w:rFonts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t>y references in questions:</w:t>
      </w:r>
    </w:p>
    <w:p w:rsidR="00D804E7" w:rsidP="0064511C" w14:paraId="59077146" w14:textId="577CB072">
      <w:pPr>
        <w:pStyle w:val="ListParagraph"/>
        <w:numPr>
          <w:ilvl w:val="1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Changed “you” to “eligibility workers in your State” (question 8).</w:t>
      </w:r>
    </w:p>
    <w:p w:rsidR="0064511C" w:rsidP="0064511C" w14:paraId="500D9D31" w14:textId="205F202B">
      <w:pPr>
        <w:pStyle w:val="ListParagraph"/>
        <w:numPr>
          <w:ilvl w:val="1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Added “ABAWD” to questions 15 and 16</w:t>
      </w:r>
      <w:r w:rsidR="0036170C">
        <w:rPr>
          <w:rFonts w:ascii="Times New Roman" w:hAnsi="Times New Roman"/>
          <w:szCs w:val="24"/>
        </w:rPr>
        <w:t>.</w:t>
      </w:r>
    </w:p>
    <w:p w:rsidR="0064511C" w:rsidP="0064511C" w14:paraId="7EBE9BF4" w14:textId="0CB470FA">
      <w:pPr>
        <w:pStyle w:val="ListParagraph"/>
        <w:numPr>
          <w:ilvl w:val="1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Added “entities” to question 36.</w:t>
      </w:r>
    </w:p>
    <w:p w:rsidR="004226C7" w:rsidP="0064511C" w14:paraId="74A2DE4B" w14:textId="172A56EF">
      <w:pPr>
        <w:pStyle w:val="ListParagraph"/>
        <w:numPr>
          <w:ilvl w:val="1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Edited question 43 to be clear it’s asking about data on race/ethnicity and gende</w:t>
      </w:r>
      <w:r w:rsidR="0036170C">
        <w:rPr>
          <w:rFonts w:ascii="Times New Roman" w:hAnsi="Times New Roman"/>
          <w:szCs w:val="24"/>
        </w:rPr>
        <w:t>r.</w:t>
      </w:r>
    </w:p>
    <w:p w:rsidR="007837E0" w:rsidP="0064511C" w14:paraId="67F1E7D0" w14:textId="6035701A">
      <w:pPr>
        <w:pStyle w:val="ListParagraph"/>
        <w:numPr>
          <w:ilvl w:val="1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Removed “and maintain” from question 54 because the question is about accessing data, not maintaining it.</w:t>
      </w:r>
    </w:p>
    <w:p w:rsidR="0036170C" w:rsidP="0064511C" w14:paraId="7A20EEBF" w14:textId="3DBAF39E">
      <w:pPr>
        <w:pStyle w:val="ListParagraph"/>
        <w:numPr>
          <w:ilvl w:val="1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Added “</w:t>
      </w:r>
      <w:r w:rsidRPr="0036170C">
        <w:rPr>
          <w:rFonts w:ascii="Times New Roman" w:hAnsi="Times New Roman"/>
          <w:szCs w:val="24"/>
        </w:rPr>
        <w:t>like race and/or ethnicity, age, and housing status</w:t>
      </w:r>
      <w:r>
        <w:rPr>
          <w:rFonts w:ascii="Times New Roman" w:hAnsi="Times New Roman"/>
          <w:szCs w:val="24"/>
        </w:rPr>
        <w:t>” to question 63.</w:t>
      </w:r>
    </w:p>
    <w:p w:rsidR="0036170C" w:rsidP="0064511C" w14:paraId="3B458134" w14:textId="432FD496">
      <w:pPr>
        <w:pStyle w:val="ListParagraph"/>
        <w:numPr>
          <w:ilvl w:val="1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Added “E&amp;T” and “from other State agencies” to question 75.</w:t>
      </w:r>
    </w:p>
    <w:p w:rsidR="00D804E7" w:rsidP="00D804E7" w14:paraId="0CA01E99" w14:textId="617C890E">
      <w:pPr>
        <w:pStyle w:val="ListParagraph"/>
        <w:numPr>
          <w:ilvl w:val="0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Removed “for this survey” from common definitions in the instructions (pages C-</w:t>
      </w:r>
      <w:r w:rsidR="0035222E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, C-7</w:t>
      </w:r>
      <w:r w:rsidR="0035222E">
        <w:rPr>
          <w:rFonts w:ascii="Times New Roman" w:hAnsi="Times New Roman"/>
          <w:szCs w:val="24"/>
        </w:rPr>
        <w:t>)</w:t>
      </w:r>
      <w:r w:rsidR="0003306B">
        <w:rPr>
          <w:rFonts w:ascii="Times New Roman" w:hAnsi="Times New Roman"/>
          <w:szCs w:val="24"/>
        </w:rPr>
        <w:t>.</w:t>
      </w:r>
    </w:p>
    <w:p w:rsidR="004226C7" w:rsidP="00D804E7" w14:paraId="4801C719" w14:textId="2C8ABCDF">
      <w:pPr>
        <w:pStyle w:val="ListParagraph"/>
        <w:numPr>
          <w:ilvl w:val="0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Edits to grammar</w:t>
      </w:r>
      <w:r w:rsidR="0036170C">
        <w:rPr>
          <w:rFonts w:ascii="Times New Roman" w:hAnsi="Times New Roman"/>
          <w:szCs w:val="24"/>
        </w:rPr>
        <w:t xml:space="preserve"> or word choice</w:t>
      </w:r>
      <w:r>
        <w:rPr>
          <w:rFonts w:ascii="Times New Roman" w:hAnsi="Times New Roman"/>
          <w:szCs w:val="24"/>
        </w:rPr>
        <w:t xml:space="preserve"> (questions 29, 29o, 37, 39b1, 46</w:t>
      </w:r>
      <w:r w:rsidR="007837E0">
        <w:rPr>
          <w:rFonts w:ascii="Times New Roman" w:hAnsi="Times New Roman"/>
          <w:szCs w:val="24"/>
        </w:rPr>
        <w:t>, 48</w:t>
      </w:r>
      <w:r w:rsidR="0036170C">
        <w:rPr>
          <w:rFonts w:ascii="Times New Roman" w:hAnsi="Times New Roman"/>
          <w:szCs w:val="24"/>
        </w:rPr>
        <w:t>, 64, 65, 68, 70, 82</w:t>
      </w:r>
      <w:r w:rsidR="0035222E">
        <w:rPr>
          <w:rFonts w:ascii="Times New Roman" w:hAnsi="Times New Roman"/>
          <w:szCs w:val="24"/>
        </w:rPr>
        <w:t>, 83, 85</w:t>
      </w:r>
      <w:r w:rsidR="0036170C">
        <w:rPr>
          <w:rFonts w:ascii="Times New Roman" w:hAnsi="Times New Roman"/>
          <w:szCs w:val="24"/>
        </w:rPr>
        <w:t>)</w:t>
      </w:r>
      <w:r w:rsidR="0003306B">
        <w:rPr>
          <w:rFonts w:ascii="Times New Roman" w:hAnsi="Times New Roman"/>
          <w:szCs w:val="24"/>
        </w:rPr>
        <w:t>.</w:t>
      </w:r>
    </w:p>
    <w:p w:rsidR="004226C7" w:rsidP="00D804E7" w14:paraId="02FB9C86" w14:textId="473744E3">
      <w:pPr>
        <w:pStyle w:val="ListParagraph"/>
        <w:numPr>
          <w:ilvl w:val="0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On certain follow up questions, adding references to earlier responses to remind the respondent of their answer (question</w:t>
      </w:r>
      <w:r w:rsidR="007837E0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45</w:t>
      </w:r>
      <w:r w:rsidR="007837E0">
        <w:rPr>
          <w:rFonts w:ascii="Times New Roman" w:hAnsi="Times New Roman"/>
          <w:szCs w:val="24"/>
        </w:rPr>
        <w:t>, 54</w:t>
      </w:r>
      <w:r w:rsidR="0036170C">
        <w:rPr>
          <w:rFonts w:ascii="Times New Roman" w:hAnsi="Times New Roman"/>
          <w:szCs w:val="24"/>
        </w:rPr>
        <w:t>, 71, 72, 73</w:t>
      </w:r>
      <w:r w:rsidR="0035222E">
        <w:rPr>
          <w:rFonts w:ascii="Times New Roman" w:hAnsi="Times New Roman"/>
          <w:szCs w:val="24"/>
        </w:rPr>
        <w:t>, 84, 87).</w:t>
      </w:r>
    </w:p>
    <w:p w:rsidR="007837E0" w:rsidP="0035222E" w14:paraId="6FF7578C" w14:textId="16425C21">
      <w:pPr>
        <w:pStyle w:val="ListParagraph"/>
        <w:numPr>
          <w:ilvl w:val="0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Corrected an error in formatting for question 49, which was intended to include the list of sub-items respondents said they were tracking in question 46.</w:t>
      </w:r>
    </w:p>
    <w:p w:rsidR="00975966" w:rsidP="0035222E" w14:paraId="23B6DBD3" w14:textId="3E58BC73">
      <w:pPr>
        <w:pStyle w:val="ListParagraph"/>
        <w:numPr>
          <w:ilvl w:val="0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Added </w:t>
      </w:r>
      <w:r w:rsidR="009F46C6">
        <w:rPr>
          <w:rFonts w:ascii="Times New Roman" w:hAnsi="Times New Roman"/>
          <w:szCs w:val="24"/>
        </w:rPr>
        <w:t xml:space="preserve">a second instance of </w:t>
      </w:r>
      <w:r>
        <w:rPr>
          <w:rFonts w:ascii="Times New Roman" w:hAnsi="Times New Roman"/>
          <w:szCs w:val="24"/>
        </w:rPr>
        <w:t>question</w:t>
      </w:r>
      <w:r w:rsidR="009F46C6">
        <w:rPr>
          <w:rFonts w:ascii="Times New Roman" w:hAnsi="Times New Roman"/>
          <w:szCs w:val="24"/>
        </w:rPr>
        <w:t xml:space="preserve"> 2</w:t>
      </w:r>
      <w:r>
        <w:rPr>
          <w:rFonts w:ascii="Times New Roman" w:hAnsi="Times New Roman"/>
          <w:szCs w:val="24"/>
        </w:rPr>
        <w:t xml:space="preserve"> (</w:t>
      </w:r>
      <w:r w:rsidR="009F46C6">
        <w:rPr>
          <w:rFonts w:ascii="Times New Roman" w:hAnsi="Times New Roman"/>
          <w:szCs w:val="24"/>
        </w:rPr>
        <w:t xml:space="preserve">now question </w:t>
      </w:r>
      <w:r>
        <w:rPr>
          <w:rFonts w:ascii="Times New Roman" w:hAnsi="Times New Roman"/>
          <w:szCs w:val="24"/>
        </w:rPr>
        <w:t xml:space="preserve">52a) </w:t>
      </w:r>
      <w:r w:rsidR="00645948">
        <w:rPr>
          <w:rFonts w:ascii="Times New Roman" w:hAnsi="Times New Roman"/>
          <w:szCs w:val="24"/>
        </w:rPr>
        <w:t>to remove skip pattern dependencies between</w:t>
      </w:r>
      <w:r w:rsidR="00F80353">
        <w:rPr>
          <w:rFonts w:ascii="Times New Roman" w:hAnsi="Times New Roman"/>
          <w:szCs w:val="24"/>
        </w:rPr>
        <w:t xml:space="preserve"> Question 2 and Questions 65-66</w:t>
      </w:r>
      <w:r w:rsidR="00CF4EE0">
        <w:rPr>
          <w:rFonts w:ascii="Times New Roman" w:hAnsi="Times New Roman"/>
          <w:szCs w:val="24"/>
        </w:rPr>
        <w:t xml:space="preserve"> so that </w:t>
      </w:r>
      <w:r w:rsidR="009F46C6">
        <w:rPr>
          <w:rFonts w:ascii="Times New Roman" w:hAnsi="Times New Roman"/>
          <w:szCs w:val="24"/>
        </w:rPr>
        <w:t xml:space="preserve">these two </w:t>
      </w:r>
      <w:r w:rsidR="00CF4EE0">
        <w:rPr>
          <w:rFonts w:ascii="Times New Roman" w:hAnsi="Times New Roman"/>
          <w:szCs w:val="24"/>
        </w:rPr>
        <w:t>sections can be filled out in any order or by different individuals</w:t>
      </w:r>
      <w:r w:rsidR="00645948">
        <w:rPr>
          <w:rFonts w:ascii="Times New Roman" w:hAnsi="Times New Roman"/>
          <w:szCs w:val="24"/>
        </w:rPr>
        <w:t>.</w:t>
      </w:r>
    </w:p>
    <w:p w:rsidR="00CF4EE0" w:rsidP="00CF4EE0" w14:paraId="34267A38" w14:textId="77777777">
      <w:pPr>
        <w:ind w:right="-274"/>
        <w:rPr>
          <w:rFonts w:ascii="Times New Roman" w:hAnsi="Times New Roman"/>
          <w:szCs w:val="24"/>
        </w:rPr>
      </w:pPr>
    </w:p>
    <w:p w:rsidR="00CF4EE0" w:rsidRPr="009F46C6" w:rsidP="009F46C6" w14:paraId="0FB4F952" w14:textId="06B14B7F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/>
          <w:szCs w:val="24"/>
          <w:u w:val="single"/>
        </w:rPr>
      </w:pPr>
      <w:r w:rsidRPr="009F46C6">
        <w:rPr>
          <w:rFonts w:ascii="Times New Roman" w:hAnsi="Times New Roman" w:cs="Times New Roman"/>
          <w:sz w:val="24"/>
          <w:szCs w:val="24"/>
          <w:u w:val="single"/>
        </w:rPr>
        <w:t>Changes to the FAQ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75525" w:rsidP="0035222E" w14:paraId="23205B92" w14:textId="6085C4A3">
      <w:pPr>
        <w:pStyle w:val="ListParagraph"/>
        <w:numPr>
          <w:ilvl w:val="0"/>
          <w:numId w:val="21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Added </w:t>
      </w:r>
      <w:r w:rsidR="009F46C6">
        <w:rPr>
          <w:rFonts w:ascii="Times New Roman" w:hAnsi="Times New Roman"/>
          <w:szCs w:val="24"/>
        </w:rPr>
        <w:t>information</w:t>
      </w:r>
      <w:r>
        <w:rPr>
          <w:rFonts w:ascii="Times New Roman" w:hAnsi="Times New Roman"/>
          <w:szCs w:val="24"/>
        </w:rPr>
        <w:t xml:space="preserve"> to the FAQ</w:t>
      </w:r>
      <w:r w:rsidR="00CF4EE0">
        <w:rPr>
          <w:rFonts w:ascii="Times New Roman" w:hAnsi="Times New Roman"/>
          <w:szCs w:val="24"/>
        </w:rPr>
        <w:t xml:space="preserve"> to</w:t>
      </w:r>
      <w:r w:rsidR="005A49A7">
        <w:rPr>
          <w:rFonts w:ascii="Times New Roman" w:hAnsi="Times New Roman"/>
          <w:szCs w:val="24"/>
        </w:rPr>
        <w:t xml:space="preserve"> </w:t>
      </w:r>
      <w:r w:rsidR="00046A3E">
        <w:rPr>
          <w:rFonts w:ascii="Times New Roman" w:hAnsi="Times New Roman"/>
          <w:szCs w:val="24"/>
        </w:rPr>
        <w:t>explain</w:t>
      </w:r>
      <w:r w:rsidR="00945824">
        <w:rPr>
          <w:rFonts w:ascii="Times New Roman" w:hAnsi="Times New Roman"/>
          <w:szCs w:val="24"/>
        </w:rPr>
        <w:t xml:space="preserve"> </w:t>
      </w:r>
      <w:r w:rsidR="00273C08">
        <w:rPr>
          <w:rFonts w:ascii="Times New Roman" w:hAnsi="Times New Roman"/>
          <w:szCs w:val="24"/>
        </w:rPr>
        <w:t xml:space="preserve">how </w:t>
      </w:r>
      <w:r w:rsidR="005F1349">
        <w:rPr>
          <w:rFonts w:ascii="Times New Roman" w:hAnsi="Times New Roman"/>
          <w:szCs w:val="24"/>
        </w:rPr>
        <w:t>multiple staff can contribute to the survey and how t</w:t>
      </w:r>
      <w:r w:rsidR="00910013">
        <w:rPr>
          <w:rFonts w:ascii="Times New Roman" w:hAnsi="Times New Roman"/>
          <w:szCs w:val="24"/>
        </w:rPr>
        <w:t>o navigate within the survey.</w:t>
      </w:r>
    </w:p>
    <w:p w:rsidR="0064511C" w:rsidP="0064511C" w14:paraId="12086EEC" w14:textId="77777777">
      <w:pPr>
        <w:ind w:right="-274"/>
        <w:rPr>
          <w:rFonts w:ascii="Times New Roman" w:hAnsi="Times New Roman"/>
          <w:szCs w:val="24"/>
        </w:rPr>
      </w:pPr>
    </w:p>
    <w:p w:rsidR="0064511C" w:rsidP="0003306B" w14:paraId="6EB1AD9A" w14:textId="6B98AC1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These changes do not</w:t>
      </w:r>
      <w:r w:rsidRPr="00236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ask respondents</w:t>
      </w:r>
      <w:r w:rsidRPr="00236DFB">
        <w:rPr>
          <w:rFonts w:ascii="Times New Roman" w:hAnsi="Times New Roman" w:cs="Times New Roman"/>
          <w:sz w:val="24"/>
          <w:szCs w:val="24"/>
        </w:rPr>
        <w:t xml:space="preserve"> to submit any new or additional documentation to FNS. The estimated time to complete the </w:t>
      </w:r>
      <w:r>
        <w:rPr>
          <w:rFonts w:ascii="Times New Roman" w:hAnsi="Times New Roman" w:cs="Times New Roman"/>
          <w:sz w:val="24"/>
          <w:szCs w:val="24"/>
        </w:rPr>
        <w:t xml:space="preserve">survey is </w:t>
      </w:r>
      <w:r w:rsidRPr="00236DFB">
        <w:rPr>
          <w:rFonts w:ascii="Times New Roman" w:hAnsi="Times New Roman" w:cs="Times New Roman"/>
          <w:sz w:val="24"/>
          <w:szCs w:val="24"/>
        </w:rPr>
        <w:t>not impacted by th</w:t>
      </w:r>
      <w:r>
        <w:rPr>
          <w:rFonts w:ascii="Times New Roman" w:hAnsi="Times New Roman" w:cs="Times New Roman"/>
          <w:sz w:val="24"/>
          <w:szCs w:val="24"/>
        </w:rPr>
        <w:t>ese</w:t>
      </w:r>
      <w:r w:rsidRPr="00236DFB">
        <w:rPr>
          <w:rFonts w:ascii="Times New Roman" w:hAnsi="Times New Roman" w:cs="Times New Roman"/>
          <w:sz w:val="24"/>
          <w:szCs w:val="24"/>
        </w:rPr>
        <w:t xml:space="preserve"> change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36D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22E">
        <w:rPr>
          <w:rFonts w:ascii="Times New Roman" w:hAnsi="Times New Roman"/>
          <w:sz w:val="24"/>
          <w:szCs w:val="28"/>
        </w:rPr>
        <w:t xml:space="preserve">These changes were identified while programming the web survey application. </w:t>
      </w:r>
      <w:r w:rsidRPr="0035222E" w:rsidR="0035222E">
        <w:rPr>
          <w:rFonts w:ascii="Times New Roman" w:hAnsi="Times New Roman"/>
          <w:sz w:val="24"/>
          <w:szCs w:val="28"/>
        </w:rPr>
        <w:t xml:space="preserve">Many of </w:t>
      </w:r>
      <w:r w:rsidR="0035222E">
        <w:rPr>
          <w:rFonts w:ascii="Times New Roman" w:hAnsi="Times New Roman"/>
          <w:sz w:val="24"/>
          <w:szCs w:val="28"/>
        </w:rPr>
        <w:t xml:space="preserve">them </w:t>
      </w:r>
      <w:r w:rsidRPr="0035222E" w:rsidR="0035222E">
        <w:rPr>
          <w:rFonts w:ascii="Times New Roman" w:hAnsi="Times New Roman"/>
          <w:sz w:val="24"/>
          <w:szCs w:val="28"/>
        </w:rPr>
        <w:t xml:space="preserve">are necessary </w:t>
      </w:r>
      <w:r w:rsidR="0035222E">
        <w:rPr>
          <w:rFonts w:ascii="Times New Roman" w:hAnsi="Times New Roman"/>
          <w:sz w:val="24"/>
          <w:szCs w:val="28"/>
        </w:rPr>
        <w:t xml:space="preserve">to add clarity to questions that no longer appear on the same page as </w:t>
      </w:r>
      <w:r w:rsidR="00F80353">
        <w:rPr>
          <w:rFonts w:ascii="Times New Roman" w:hAnsi="Times New Roman"/>
          <w:sz w:val="24"/>
          <w:szCs w:val="28"/>
        </w:rPr>
        <w:t>other</w:t>
      </w:r>
      <w:r w:rsidR="0035222E">
        <w:rPr>
          <w:rFonts w:ascii="Times New Roman" w:hAnsi="Times New Roman"/>
          <w:sz w:val="24"/>
          <w:szCs w:val="28"/>
        </w:rPr>
        <w:t xml:space="preserve">, related questions. </w:t>
      </w:r>
      <w:r w:rsidR="00A205C0">
        <w:rPr>
          <w:rFonts w:ascii="Times New Roman" w:hAnsi="Times New Roman"/>
          <w:sz w:val="24"/>
          <w:szCs w:val="28"/>
        </w:rPr>
        <w:t>Other changes were made to reduce potential confusion over vague terms (e.g., “State,” “State agency,” “you”) or to correct grammatical errors.</w:t>
      </w:r>
    </w:p>
    <w:p w:rsidR="00A205C0" w:rsidP="00545C57" w14:paraId="3C2AE262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FA23BA" w:rsidP="00545C57" w14:paraId="50D48846" w14:textId="4EF60FBC">
      <w:pPr>
        <w:ind w:right="-274"/>
        <w:rPr>
          <w:rFonts w:ascii="Times New Roman" w:hAnsi="Times New Roman"/>
          <w:sz w:val="24"/>
          <w:szCs w:val="28"/>
        </w:rPr>
      </w:pPr>
      <w:r w:rsidRPr="00FA23BA">
        <w:rPr>
          <w:rFonts w:ascii="Times New Roman" w:hAnsi="Times New Roman"/>
          <w:sz w:val="24"/>
          <w:szCs w:val="28"/>
        </w:rPr>
        <w:t>If you have any questions regarding this request, please contact Jamia Franklin, FNS Information Collection Clearance Officer for the Food and Nutrition Service, Planning &amp; Regulatory Affairs Office at (703) 305-2403.</w:t>
      </w:r>
    </w:p>
    <w:p w:rsidR="00A205C0" w:rsidP="00545C57" w14:paraId="105E67B0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655536" w:rsidP="00545C57" w14:paraId="5E650959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545C57" w:rsidP="00545C57" w14:paraId="35CB6AC2" w14:textId="51B2B3C1">
      <w:pPr>
        <w:ind w:right="-274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Attachments:</w:t>
      </w:r>
    </w:p>
    <w:p w:rsidR="0063142D" w:rsidP="0063142D" w14:paraId="2AE7DC18" w14:textId="22E0D232">
      <w:pPr>
        <w:pStyle w:val="ListParagraph"/>
        <w:numPr>
          <w:ilvl w:val="0"/>
          <w:numId w:val="14"/>
        </w:numPr>
        <w:ind w:right="-274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Updated survey: </w:t>
      </w:r>
      <w:r w:rsidRPr="0063142D">
        <w:rPr>
          <w:rFonts w:ascii="Times New Roman" w:hAnsi="Times New Roman"/>
          <w:szCs w:val="28"/>
        </w:rPr>
        <w:t xml:space="preserve">Attachment C. Survey Instrument </w:t>
      </w:r>
      <w:r w:rsidR="005E51B9">
        <w:rPr>
          <w:rFonts w:ascii="Times New Roman" w:hAnsi="Times New Roman"/>
          <w:szCs w:val="28"/>
        </w:rPr>
        <w:t>10</w:t>
      </w:r>
      <w:r w:rsidR="009F738C">
        <w:rPr>
          <w:rFonts w:ascii="Times New Roman" w:hAnsi="Times New Roman"/>
          <w:szCs w:val="28"/>
        </w:rPr>
        <w:t>23</w:t>
      </w:r>
      <w:r w:rsidRPr="0063142D" w:rsidR="005E51B9">
        <w:rPr>
          <w:rFonts w:ascii="Times New Roman" w:hAnsi="Times New Roman"/>
          <w:szCs w:val="28"/>
        </w:rPr>
        <w:t>202</w:t>
      </w:r>
      <w:r w:rsidR="00297572">
        <w:rPr>
          <w:rFonts w:ascii="Times New Roman" w:hAnsi="Times New Roman"/>
          <w:szCs w:val="28"/>
        </w:rPr>
        <w:t>4</w:t>
      </w:r>
    </w:p>
    <w:p w:rsidR="006F5898" w:rsidRPr="0063142D" w:rsidP="0063142D" w14:paraId="3017AF30" w14:textId="723D30DF">
      <w:pPr>
        <w:pStyle w:val="ListParagraph"/>
        <w:numPr>
          <w:ilvl w:val="0"/>
          <w:numId w:val="14"/>
        </w:numPr>
        <w:ind w:right="-274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Updated </w:t>
      </w:r>
      <w:r w:rsidR="007C2803">
        <w:rPr>
          <w:rFonts w:ascii="Times New Roman" w:hAnsi="Times New Roman"/>
          <w:szCs w:val="28"/>
        </w:rPr>
        <w:t xml:space="preserve">survey frequently asked questions: Attachment H.4. </w:t>
      </w:r>
      <w:r w:rsidR="007374DA">
        <w:rPr>
          <w:rFonts w:ascii="Times New Roman" w:hAnsi="Times New Roman"/>
          <w:szCs w:val="28"/>
        </w:rPr>
        <w:t>Survey Frequently Asked Questions</w:t>
      </w:r>
      <w:r w:rsidR="009B4125">
        <w:rPr>
          <w:rFonts w:ascii="Times New Roman" w:hAnsi="Times New Roman"/>
          <w:szCs w:val="28"/>
        </w:rPr>
        <w:t xml:space="preserve"> </w:t>
      </w:r>
      <w:r w:rsidR="002F49F7">
        <w:rPr>
          <w:rFonts w:ascii="Times New Roman" w:hAnsi="Times New Roman"/>
          <w:szCs w:val="28"/>
        </w:rPr>
        <w:t>10</w:t>
      </w:r>
      <w:r w:rsidR="00FC0659">
        <w:rPr>
          <w:rFonts w:ascii="Times New Roman" w:hAnsi="Times New Roman"/>
          <w:szCs w:val="28"/>
        </w:rPr>
        <w:t>23</w:t>
      </w:r>
      <w:r w:rsidR="002F49F7">
        <w:rPr>
          <w:rFonts w:ascii="Times New Roman" w:hAnsi="Times New Roman"/>
          <w:szCs w:val="28"/>
        </w:rPr>
        <w:t>2024</w:t>
      </w:r>
    </w:p>
    <w:sectPr w:rsidSect="004B029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76BD" w:rsidP="00FF216E" w14:paraId="3D1592D6" w14:textId="77777777">
    <w:pPr>
      <w:pStyle w:val="Footer"/>
      <w:jc w:val="center"/>
      <w:rPr>
        <w:sz w:val="14"/>
      </w:rPr>
    </w:pPr>
  </w:p>
  <w:p w:rsidR="005576BD" w:rsidP="00FF216E" w14:paraId="7FAEF8E0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5576BD" w:rsidP="00FF216E" w14:paraId="768EA11B" w14:textId="77777777">
    <w:pPr>
      <w:pStyle w:val="Footer"/>
      <w:jc w:val="center"/>
      <w:rPr>
        <w:sz w:val="14"/>
      </w:rPr>
    </w:pPr>
  </w:p>
  <w:p w:rsidR="005576BD" w:rsidRPr="0027535D" w:rsidP="0027535D" w14:paraId="58C79333" w14:textId="4BA68B0D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1929BA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5576BD" w:rsidP="00FF216E" w14:paraId="7B66F83F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317" w:rsidP="00BC6317" w14:paraId="35674647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55FFD94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3027"/>
    <w:multiLevelType w:val="hybridMultilevel"/>
    <w:tmpl w:val="264A5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F1EEC"/>
    <w:multiLevelType w:val="hybridMultilevel"/>
    <w:tmpl w:val="D84C7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B0C47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14050"/>
    <w:multiLevelType w:val="hybridMultilevel"/>
    <w:tmpl w:val="DD20A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C3763"/>
    <w:multiLevelType w:val="hybridMultilevel"/>
    <w:tmpl w:val="23A27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4826">
    <w:abstractNumId w:val="11"/>
  </w:num>
  <w:num w:numId="2" w16cid:durableId="1306198773">
    <w:abstractNumId w:val="10"/>
  </w:num>
  <w:num w:numId="3" w16cid:durableId="1086684639">
    <w:abstractNumId w:val="0"/>
  </w:num>
  <w:num w:numId="4" w16cid:durableId="362488552">
    <w:abstractNumId w:val="15"/>
  </w:num>
  <w:num w:numId="5" w16cid:durableId="844174270">
    <w:abstractNumId w:val="7"/>
  </w:num>
  <w:num w:numId="6" w16cid:durableId="511458525">
    <w:abstractNumId w:val="8"/>
  </w:num>
  <w:num w:numId="7" w16cid:durableId="1660769117">
    <w:abstractNumId w:val="1"/>
  </w:num>
  <w:num w:numId="8" w16cid:durableId="931821605">
    <w:abstractNumId w:val="12"/>
  </w:num>
  <w:num w:numId="9" w16cid:durableId="1440030947">
    <w:abstractNumId w:val="5"/>
  </w:num>
  <w:num w:numId="10" w16cid:durableId="773016978">
    <w:abstractNumId w:val="6"/>
  </w:num>
  <w:num w:numId="11" w16cid:durableId="796487515">
    <w:abstractNumId w:val="3"/>
  </w:num>
  <w:num w:numId="12" w16cid:durableId="839393606">
    <w:abstractNumId w:val="17"/>
  </w:num>
  <w:num w:numId="13" w16cid:durableId="750927896">
    <w:abstractNumId w:val="4"/>
  </w:num>
  <w:num w:numId="14" w16cid:durableId="440733840">
    <w:abstractNumId w:val="6"/>
  </w:num>
  <w:num w:numId="15" w16cid:durableId="1891920304">
    <w:abstractNumId w:val="14"/>
  </w:num>
  <w:num w:numId="16" w16cid:durableId="304698203">
    <w:abstractNumId w:val="2"/>
  </w:num>
  <w:num w:numId="17" w16cid:durableId="1240872124">
    <w:abstractNumId w:val="9"/>
  </w:num>
  <w:num w:numId="18" w16cid:durableId="827326506">
    <w:abstractNumId w:val="14"/>
  </w:num>
  <w:num w:numId="19" w16cid:durableId="1019433877">
    <w:abstractNumId w:val="13"/>
  </w:num>
  <w:num w:numId="20" w16cid:durableId="241646166">
    <w:abstractNumId w:val="6"/>
  </w:num>
  <w:num w:numId="21" w16cid:durableId="19814950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0523D"/>
    <w:rsid w:val="000138A3"/>
    <w:rsid w:val="00017685"/>
    <w:rsid w:val="00025445"/>
    <w:rsid w:val="0003306B"/>
    <w:rsid w:val="00037710"/>
    <w:rsid w:val="00046A3E"/>
    <w:rsid w:val="00051A4E"/>
    <w:rsid w:val="00054B7B"/>
    <w:rsid w:val="00065F5D"/>
    <w:rsid w:val="00067332"/>
    <w:rsid w:val="00085DB4"/>
    <w:rsid w:val="0009213E"/>
    <w:rsid w:val="000A4D41"/>
    <w:rsid w:val="000A7A43"/>
    <w:rsid w:val="000C24E3"/>
    <w:rsid w:val="000C2E9B"/>
    <w:rsid w:val="000C6673"/>
    <w:rsid w:val="000D4414"/>
    <w:rsid w:val="000F0092"/>
    <w:rsid w:val="000F768C"/>
    <w:rsid w:val="00100B1D"/>
    <w:rsid w:val="00105EB6"/>
    <w:rsid w:val="001131D4"/>
    <w:rsid w:val="00113BF2"/>
    <w:rsid w:val="00137645"/>
    <w:rsid w:val="001476A8"/>
    <w:rsid w:val="00160409"/>
    <w:rsid w:val="001929BA"/>
    <w:rsid w:val="00192F0E"/>
    <w:rsid w:val="00195BF0"/>
    <w:rsid w:val="001971D1"/>
    <w:rsid w:val="001A12A9"/>
    <w:rsid w:val="001A5AF2"/>
    <w:rsid w:val="001A62B1"/>
    <w:rsid w:val="001A68D2"/>
    <w:rsid w:val="001C3033"/>
    <w:rsid w:val="001D13B5"/>
    <w:rsid w:val="001D350D"/>
    <w:rsid w:val="001D4A49"/>
    <w:rsid w:val="001D789E"/>
    <w:rsid w:val="001F226B"/>
    <w:rsid w:val="00221456"/>
    <w:rsid w:val="00223959"/>
    <w:rsid w:val="00223FD2"/>
    <w:rsid w:val="00230FEB"/>
    <w:rsid w:val="00231A96"/>
    <w:rsid w:val="00236BCE"/>
    <w:rsid w:val="00236CD4"/>
    <w:rsid w:val="00236DFB"/>
    <w:rsid w:val="00243927"/>
    <w:rsid w:val="00267247"/>
    <w:rsid w:val="00273C08"/>
    <w:rsid w:val="0027535D"/>
    <w:rsid w:val="00284ABE"/>
    <w:rsid w:val="00297572"/>
    <w:rsid w:val="002B2A41"/>
    <w:rsid w:val="002B440D"/>
    <w:rsid w:val="002B706A"/>
    <w:rsid w:val="002C3D86"/>
    <w:rsid w:val="002E5C45"/>
    <w:rsid w:val="002F49F7"/>
    <w:rsid w:val="003113DA"/>
    <w:rsid w:val="00314646"/>
    <w:rsid w:val="003207EA"/>
    <w:rsid w:val="00320E72"/>
    <w:rsid w:val="00320FF0"/>
    <w:rsid w:val="00322986"/>
    <w:rsid w:val="003265A9"/>
    <w:rsid w:val="0033440E"/>
    <w:rsid w:val="003370E3"/>
    <w:rsid w:val="0034185E"/>
    <w:rsid w:val="003420C4"/>
    <w:rsid w:val="0035222E"/>
    <w:rsid w:val="0035225D"/>
    <w:rsid w:val="00357EFA"/>
    <w:rsid w:val="0036170C"/>
    <w:rsid w:val="00366395"/>
    <w:rsid w:val="003726F0"/>
    <w:rsid w:val="00377C4D"/>
    <w:rsid w:val="00386A7E"/>
    <w:rsid w:val="003A60A6"/>
    <w:rsid w:val="003B5987"/>
    <w:rsid w:val="003C0463"/>
    <w:rsid w:val="003C76D9"/>
    <w:rsid w:val="003D12DB"/>
    <w:rsid w:val="003D58EA"/>
    <w:rsid w:val="003E5907"/>
    <w:rsid w:val="003F0110"/>
    <w:rsid w:val="003F5A96"/>
    <w:rsid w:val="00413413"/>
    <w:rsid w:val="004226C7"/>
    <w:rsid w:val="004238A7"/>
    <w:rsid w:val="004262E4"/>
    <w:rsid w:val="004521E4"/>
    <w:rsid w:val="00460D20"/>
    <w:rsid w:val="00467C5C"/>
    <w:rsid w:val="00473D67"/>
    <w:rsid w:val="0047411D"/>
    <w:rsid w:val="00480EC5"/>
    <w:rsid w:val="00484E57"/>
    <w:rsid w:val="00485C6E"/>
    <w:rsid w:val="00491D33"/>
    <w:rsid w:val="00492F8A"/>
    <w:rsid w:val="0049775C"/>
    <w:rsid w:val="004A09FF"/>
    <w:rsid w:val="004A39B8"/>
    <w:rsid w:val="004B0291"/>
    <w:rsid w:val="004D357E"/>
    <w:rsid w:val="004E76C8"/>
    <w:rsid w:val="00507E15"/>
    <w:rsid w:val="005102F5"/>
    <w:rsid w:val="005138A6"/>
    <w:rsid w:val="0052226D"/>
    <w:rsid w:val="00531247"/>
    <w:rsid w:val="005346B4"/>
    <w:rsid w:val="00545C57"/>
    <w:rsid w:val="005468B0"/>
    <w:rsid w:val="005469F1"/>
    <w:rsid w:val="005475D2"/>
    <w:rsid w:val="005576BD"/>
    <w:rsid w:val="005605EB"/>
    <w:rsid w:val="00563063"/>
    <w:rsid w:val="00564066"/>
    <w:rsid w:val="00564DD8"/>
    <w:rsid w:val="00565179"/>
    <w:rsid w:val="00565D9B"/>
    <w:rsid w:val="005769F5"/>
    <w:rsid w:val="00582693"/>
    <w:rsid w:val="00583EF0"/>
    <w:rsid w:val="00584D9D"/>
    <w:rsid w:val="005862DC"/>
    <w:rsid w:val="005A3F15"/>
    <w:rsid w:val="005A49A7"/>
    <w:rsid w:val="005B1DD7"/>
    <w:rsid w:val="005B3307"/>
    <w:rsid w:val="005C718F"/>
    <w:rsid w:val="005D0C99"/>
    <w:rsid w:val="005E51B9"/>
    <w:rsid w:val="005F0ECD"/>
    <w:rsid w:val="005F1349"/>
    <w:rsid w:val="0061570D"/>
    <w:rsid w:val="006231BB"/>
    <w:rsid w:val="00626B5D"/>
    <w:rsid w:val="0063142D"/>
    <w:rsid w:val="0064511C"/>
    <w:rsid w:val="00645948"/>
    <w:rsid w:val="00655536"/>
    <w:rsid w:val="00657F16"/>
    <w:rsid w:val="00662731"/>
    <w:rsid w:val="00663FC5"/>
    <w:rsid w:val="00694389"/>
    <w:rsid w:val="006957CB"/>
    <w:rsid w:val="006A5499"/>
    <w:rsid w:val="006B0073"/>
    <w:rsid w:val="006C54AE"/>
    <w:rsid w:val="006C6310"/>
    <w:rsid w:val="006E4D18"/>
    <w:rsid w:val="006F5898"/>
    <w:rsid w:val="00715663"/>
    <w:rsid w:val="0072001C"/>
    <w:rsid w:val="00734860"/>
    <w:rsid w:val="007374DA"/>
    <w:rsid w:val="00742225"/>
    <w:rsid w:val="007466BA"/>
    <w:rsid w:val="00746946"/>
    <w:rsid w:val="00746F42"/>
    <w:rsid w:val="007601EB"/>
    <w:rsid w:val="00761B98"/>
    <w:rsid w:val="00766503"/>
    <w:rsid w:val="00780B42"/>
    <w:rsid w:val="007837E0"/>
    <w:rsid w:val="0078410A"/>
    <w:rsid w:val="0078748E"/>
    <w:rsid w:val="007916DB"/>
    <w:rsid w:val="00793EA9"/>
    <w:rsid w:val="0079593F"/>
    <w:rsid w:val="00796456"/>
    <w:rsid w:val="0079733A"/>
    <w:rsid w:val="007A0E01"/>
    <w:rsid w:val="007A53E5"/>
    <w:rsid w:val="007A66F1"/>
    <w:rsid w:val="007B1C7A"/>
    <w:rsid w:val="007B34B9"/>
    <w:rsid w:val="007C0808"/>
    <w:rsid w:val="007C2803"/>
    <w:rsid w:val="007C34A1"/>
    <w:rsid w:val="007C5449"/>
    <w:rsid w:val="007D19D5"/>
    <w:rsid w:val="007E37FA"/>
    <w:rsid w:val="007E63B2"/>
    <w:rsid w:val="007F09F4"/>
    <w:rsid w:val="007F4330"/>
    <w:rsid w:val="007F5212"/>
    <w:rsid w:val="0080392F"/>
    <w:rsid w:val="00811E88"/>
    <w:rsid w:val="00816D2D"/>
    <w:rsid w:val="00822FF7"/>
    <w:rsid w:val="0082781A"/>
    <w:rsid w:val="00833F27"/>
    <w:rsid w:val="00834420"/>
    <w:rsid w:val="008520F1"/>
    <w:rsid w:val="008522B6"/>
    <w:rsid w:val="0085444C"/>
    <w:rsid w:val="00856594"/>
    <w:rsid w:val="008863DB"/>
    <w:rsid w:val="00886875"/>
    <w:rsid w:val="0089115C"/>
    <w:rsid w:val="008A4F03"/>
    <w:rsid w:val="008C0EB5"/>
    <w:rsid w:val="008C76D8"/>
    <w:rsid w:val="008D276D"/>
    <w:rsid w:val="008D35A8"/>
    <w:rsid w:val="008D3DA8"/>
    <w:rsid w:val="008D7C4F"/>
    <w:rsid w:val="008E68CE"/>
    <w:rsid w:val="009057D1"/>
    <w:rsid w:val="00910013"/>
    <w:rsid w:val="00910C48"/>
    <w:rsid w:val="00913D6E"/>
    <w:rsid w:val="00916916"/>
    <w:rsid w:val="00933B39"/>
    <w:rsid w:val="00945824"/>
    <w:rsid w:val="00946D3B"/>
    <w:rsid w:val="009509FD"/>
    <w:rsid w:val="00972922"/>
    <w:rsid w:val="009753E8"/>
    <w:rsid w:val="00975966"/>
    <w:rsid w:val="00976011"/>
    <w:rsid w:val="009941A4"/>
    <w:rsid w:val="009A2F74"/>
    <w:rsid w:val="009A407E"/>
    <w:rsid w:val="009A52AA"/>
    <w:rsid w:val="009B0F91"/>
    <w:rsid w:val="009B4125"/>
    <w:rsid w:val="009B4EF4"/>
    <w:rsid w:val="009B56B8"/>
    <w:rsid w:val="009C0860"/>
    <w:rsid w:val="009C6137"/>
    <w:rsid w:val="009E23F9"/>
    <w:rsid w:val="009E3808"/>
    <w:rsid w:val="009F46C6"/>
    <w:rsid w:val="009F738C"/>
    <w:rsid w:val="00A10DD6"/>
    <w:rsid w:val="00A11C47"/>
    <w:rsid w:val="00A141F2"/>
    <w:rsid w:val="00A16CE4"/>
    <w:rsid w:val="00A205C0"/>
    <w:rsid w:val="00A26AC3"/>
    <w:rsid w:val="00A40365"/>
    <w:rsid w:val="00A40D76"/>
    <w:rsid w:val="00A47B39"/>
    <w:rsid w:val="00A50765"/>
    <w:rsid w:val="00A553C0"/>
    <w:rsid w:val="00A70E98"/>
    <w:rsid w:val="00A724A7"/>
    <w:rsid w:val="00A75B0F"/>
    <w:rsid w:val="00A8251D"/>
    <w:rsid w:val="00A835B4"/>
    <w:rsid w:val="00AA32B1"/>
    <w:rsid w:val="00AB4804"/>
    <w:rsid w:val="00AC73BD"/>
    <w:rsid w:val="00AE78D5"/>
    <w:rsid w:val="00AF4B9B"/>
    <w:rsid w:val="00B01C4E"/>
    <w:rsid w:val="00B025B7"/>
    <w:rsid w:val="00B07603"/>
    <w:rsid w:val="00B1165B"/>
    <w:rsid w:val="00B14C66"/>
    <w:rsid w:val="00B21F02"/>
    <w:rsid w:val="00B278BD"/>
    <w:rsid w:val="00B30DED"/>
    <w:rsid w:val="00B33B43"/>
    <w:rsid w:val="00B36729"/>
    <w:rsid w:val="00B51A2D"/>
    <w:rsid w:val="00B55DA1"/>
    <w:rsid w:val="00B60C67"/>
    <w:rsid w:val="00B62B38"/>
    <w:rsid w:val="00B6715E"/>
    <w:rsid w:val="00B7158F"/>
    <w:rsid w:val="00B734AB"/>
    <w:rsid w:val="00B838B8"/>
    <w:rsid w:val="00BB22F7"/>
    <w:rsid w:val="00BC4465"/>
    <w:rsid w:val="00BC6317"/>
    <w:rsid w:val="00BD29B1"/>
    <w:rsid w:val="00BD3B50"/>
    <w:rsid w:val="00BE6E68"/>
    <w:rsid w:val="00BF194D"/>
    <w:rsid w:val="00C04063"/>
    <w:rsid w:val="00C06F87"/>
    <w:rsid w:val="00C10C38"/>
    <w:rsid w:val="00C153D5"/>
    <w:rsid w:val="00C25311"/>
    <w:rsid w:val="00C31E54"/>
    <w:rsid w:val="00C36AED"/>
    <w:rsid w:val="00C40D16"/>
    <w:rsid w:val="00C41545"/>
    <w:rsid w:val="00C60093"/>
    <w:rsid w:val="00C67809"/>
    <w:rsid w:val="00C83AF0"/>
    <w:rsid w:val="00C97F68"/>
    <w:rsid w:val="00CB01CF"/>
    <w:rsid w:val="00CB2749"/>
    <w:rsid w:val="00CD1BF4"/>
    <w:rsid w:val="00CE6A82"/>
    <w:rsid w:val="00CF4EE0"/>
    <w:rsid w:val="00CF6433"/>
    <w:rsid w:val="00CF7E35"/>
    <w:rsid w:val="00D16FC0"/>
    <w:rsid w:val="00D264B9"/>
    <w:rsid w:val="00D366D2"/>
    <w:rsid w:val="00D3721A"/>
    <w:rsid w:val="00D72C5E"/>
    <w:rsid w:val="00D804E7"/>
    <w:rsid w:val="00D84E4F"/>
    <w:rsid w:val="00D854AE"/>
    <w:rsid w:val="00D9090D"/>
    <w:rsid w:val="00D946DC"/>
    <w:rsid w:val="00DA6AA0"/>
    <w:rsid w:val="00DB5683"/>
    <w:rsid w:val="00DB710F"/>
    <w:rsid w:val="00DC0513"/>
    <w:rsid w:val="00DD0480"/>
    <w:rsid w:val="00DE033D"/>
    <w:rsid w:val="00DE1A33"/>
    <w:rsid w:val="00DE6A18"/>
    <w:rsid w:val="00E20C07"/>
    <w:rsid w:val="00E270EB"/>
    <w:rsid w:val="00E45662"/>
    <w:rsid w:val="00E55DDE"/>
    <w:rsid w:val="00E613DF"/>
    <w:rsid w:val="00E61A81"/>
    <w:rsid w:val="00E669E6"/>
    <w:rsid w:val="00E70BFD"/>
    <w:rsid w:val="00E72548"/>
    <w:rsid w:val="00E7296F"/>
    <w:rsid w:val="00E75525"/>
    <w:rsid w:val="00E76DBF"/>
    <w:rsid w:val="00E8222F"/>
    <w:rsid w:val="00E92F1C"/>
    <w:rsid w:val="00E96388"/>
    <w:rsid w:val="00EA285C"/>
    <w:rsid w:val="00ED3DF8"/>
    <w:rsid w:val="00EE52C0"/>
    <w:rsid w:val="00EE5E20"/>
    <w:rsid w:val="00EF1158"/>
    <w:rsid w:val="00EF21F1"/>
    <w:rsid w:val="00EF5987"/>
    <w:rsid w:val="00F14168"/>
    <w:rsid w:val="00F153C9"/>
    <w:rsid w:val="00F16FB8"/>
    <w:rsid w:val="00F17DCA"/>
    <w:rsid w:val="00F33BD2"/>
    <w:rsid w:val="00F36722"/>
    <w:rsid w:val="00F46717"/>
    <w:rsid w:val="00F62D71"/>
    <w:rsid w:val="00F65B20"/>
    <w:rsid w:val="00F75750"/>
    <w:rsid w:val="00F77FAF"/>
    <w:rsid w:val="00F801E8"/>
    <w:rsid w:val="00F80353"/>
    <w:rsid w:val="00F81839"/>
    <w:rsid w:val="00FA1610"/>
    <w:rsid w:val="00FA23BA"/>
    <w:rsid w:val="00FA7446"/>
    <w:rsid w:val="00FA798B"/>
    <w:rsid w:val="00FB5B15"/>
    <w:rsid w:val="00FC0659"/>
    <w:rsid w:val="00FD017B"/>
    <w:rsid w:val="00FE3224"/>
    <w:rsid w:val="00FF21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BA365"/>
  <w15:chartTrackingRefBased/>
  <w15:docId w15:val="{894185CE-15F1-4F3D-8E71-62932C4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10A"/>
    <w:rPr>
      <w:rFonts w:ascii="Arial" w:hAnsi="Arial" w:eastAsiaTheme="minorEastAsia" w:cs="Arial"/>
      <w:color w:val="000000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8410A"/>
    <w:rPr>
      <w:vertAlign w:val="superscript"/>
    </w:rPr>
  </w:style>
  <w:style w:type="paragraph" w:styleId="Revision">
    <w:name w:val="Revision"/>
    <w:hidden/>
    <w:uiPriority w:val="99"/>
    <w:semiHidden/>
    <w:rsid w:val="00051A4E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d48562-ca8f-4072-bf71-9fef426ffa83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  <lcf76f155ced4ddcb4097134ff3c332f xmlns="84a56a1f-a7e9-4333-b0e4-27816de87548">
      <Terms xmlns="http://schemas.microsoft.com/office/infopath/2007/PartnerControls"/>
    </lcf76f155ced4ddcb4097134ff3c332f>
    <TaxCatchAll xmlns="b924b8ec-875f-48d7-baeb-15cec81cb1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0C655ECE2BF4293EF4165223094A8" ma:contentTypeVersion="5" ma:contentTypeDescription="Create a new document." ma:contentTypeScope="" ma:versionID="dc7f5c4e0cb78bf7e44cdebc6468d758">
  <xsd:schema xmlns:xsd="http://www.w3.org/2001/XMLSchema" xmlns:xs="http://www.w3.org/2001/XMLSchema" xmlns:p="http://schemas.microsoft.com/office/2006/metadata/properties" xmlns:ns2="b105fc2d-49d5-4dbd-bff6-19252311612d" xmlns:ns3="02d48562-ca8f-4072-bf71-9fef426ffa83" xmlns:ns4="84a56a1f-a7e9-4333-b0e4-27816de87548" xmlns:ns5="b924b8ec-875f-48d7-baeb-15cec81cb1df" targetNamespace="http://schemas.microsoft.com/office/2006/metadata/properties" ma:root="true" ma:fieldsID="c8ad7bb137c2f35854c09eca7c0ca7b1" ns2:_="" ns3:_="" ns4:_="" ns5:_="">
    <xsd:import namespace="b105fc2d-49d5-4dbd-bff6-19252311612d"/>
    <xsd:import namespace="02d48562-ca8f-4072-bf71-9fef426ffa83"/>
    <xsd:import namespace="84a56a1f-a7e9-4333-b0e4-27816de87548"/>
    <xsd:import namespace="b924b8ec-875f-48d7-baeb-15cec81cb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4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fc2d-49d5-4dbd-bff6-192523116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48562-ca8f-4072-bf71-9fef426f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56a1f-a7e9-4333-b0e4-27816de8754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c72fef-72f8-47af-9a03-9d82bcab2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4b8ec-875f-48d7-baeb-15cec81cb1d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6b24592-7672-4716-893e-635cf31dc867}" ma:internalName="TaxCatchAll" ma:showField="CatchAllData" ma:web="b924b8ec-875f-48d7-baeb-15cec81cb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299e04b7-dea7-4eee-9d59-b8259a48e8e3"/>
    <ds:schemaRef ds:uri="40006ece-1928-41e1-8cda-cb070eacd97c"/>
    <ds:schemaRef ds:uri="02d48562-ca8f-4072-bf71-9fef426ffa83"/>
    <ds:schemaRef ds:uri="84a56a1f-a7e9-4333-b0e4-27816de87548"/>
    <ds:schemaRef ds:uri="b924b8ec-875f-48d7-baeb-15cec81cb1df"/>
  </ds:schemaRefs>
</ds:datastoreItem>
</file>

<file path=customXml/itemProps2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81E31-FB1C-4588-AFD8-71A0BEE1E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5fc2d-49d5-4dbd-bff6-19252311612d"/>
    <ds:schemaRef ds:uri="02d48562-ca8f-4072-bf71-9fef426ffa83"/>
    <ds:schemaRef ds:uri="84a56a1f-a7e9-4333-b0e4-27816de87548"/>
    <ds:schemaRef ds:uri="b924b8ec-875f-48d7-baeb-15cec81cb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Franklin, Jamia - FNS</cp:lastModifiedBy>
  <cp:revision>9</cp:revision>
  <dcterms:created xsi:type="dcterms:W3CDTF">2024-10-23T14:54:00Z</dcterms:created>
  <dcterms:modified xsi:type="dcterms:W3CDTF">2024-10-23T17:55:00Z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0x010100E450C655ECE2BF4293EF4165223094A8</vt:lpwstr>
  </property>
  <property fmtid="{D5CDD505-2E9C-101B-9397-08002B2CF9AE}" pid="3" name="MediaServiceImageTags">
    <vt:lpwstr/>
  </property>
</Properties>
</file>