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5278" w:rsidRPr="00011874" w:rsidP="00067D62" w14:paraId="1BDF448B" w14:textId="77777777">
      <w:pPr>
        <w:pStyle w:val="NoSpacing"/>
        <w:jc w:val="center"/>
        <w:rPr>
          <w:rFonts w:ascii="Arial" w:hAnsi="Arial" w:cs="Arial"/>
          <w:b/>
          <w:sz w:val="24"/>
          <w:szCs w:val="24"/>
        </w:rPr>
      </w:pPr>
      <w:r w:rsidRPr="00011874">
        <w:rPr>
          <w:rFonts w:ascii="Arial" w:hAnsi="Arial" w:cs="Arial"/>
          <w:b/>
          <w:sz w:val="24"/>
          <w:szCs w:val="24"/>
        </w:rPr>
        <w:t>JUSTIFICATION FOR NONMATERIAL/NONSUBSTANTIVE CHANGE</w:t>
      </w:r>
    </w:p>
    <w:p w:rsidR="00C95A41" w:rsidP="00C95A41" w14:paraId="45D61BED" w14:textId="77777777">
      <w:pPr>
        <w:pStyle w:val="Title"/>
      </w:pPr>
      <w:r>
        <w:t>National Summer Teacher Institute (NSTI) and</w:t>
      </w:r>
      <w:r w:rsidRPr="00296A9C">
        <w:t xml:space="preserve"> Master Teacher of Invention and Intellectual Property Education Program</w:t>
      </w:r>
      <w:r>
        <w:t xml:space="preserve"> (MTIP)</w:t>
      </w:r>
    </w:p>
    <w:p w:rsidR="00067D62" w:rsidP="00067D62" w14:paraId="1BDF448D" w14:textId="44DFE1E9">
      <w:pPr>
        <w:pStyle w:val="NoSpacing"/>
        <w:jc w:val="center"/>
        <w:rPr>
          <w:rFonts w:ascii="Arial" w:hAnsi="Arial" w:cs="Arial"/>
          <w:b/>
          <w:sz w:val="24"/>
          <w:szCs w:val="24"/>
        </w:rPr>
      </w:pPr>
      <w:r w:rsidRPr="00011874">
        <w:rPr>
          <w:rFonts w:ascii="Arial" w:hAnsi="Arial" w:cs="Arial"/>
          <w:b/>
          <w:sz w:val="24"/>
          <w:szCs w:val="24"/>
        </w:rPr>
        <w:t>OMB Control Number 0651-</w:t>
      </w:r>
      <w:r w:rsidRPr="00011874" w:rsidR="00864BAF">
        <w:rPr>
          <w:rFonts w:ascii="Arial" w:hAnsi="Arial" w:cs="Arial"/>
          <w:b/>
          <w:sz w:val="24"/>
          <w:szCs w:val="24"/>
        </w:rPr>
        <w:t>00</w:t>
      </w:r>
      <w:r w:rsidR="00864BAF">
        <w:rPr>
          <w:rFonts w:ascii="Arial" w:hAnsi="Arial" w:cs="Arial"/>
          <w:b/>
          <w:sz w:val="24"/>
          <w:szCs w:val="24"/>
        </w:rPr>
        <w:t>77</w:t>
      </w:r>
    </w:p>
    <w:p w:rsidR="00864BAF" w:rsidRPr="00011874" w:rsidP="00067D62" w14:paraId="5BEA8887" w14:textId="34285223">
      <w:pPr>
        <w:pStyle w:val="NoSpacing"/>
        <w:jc w:val="center"/>
        <w:rPr>
          <w:rFonts w:ascii="Arial" w:hAnsi="Arial" w:cs="Arial"/>
          <w:b/>
          <w:sz w:val="24"/>
          <w:szCs w:val="24"/>
        </w:rPr>
      </w:pPr>
      <w:r>
        <w:rPr>
          <w:rFonts w:ascii="Arial" w:hAnsi="Arial" w:cs="Arial"/>
          <w:b/>
          <w:sz w:val="24"/>
          <w:szCs w:val="24"/>
        </w:rPr>
        <w:t>202</w:t>
      </w:r>
      <w:r w:rsidR="00C95A41">
        <w:rPr>
          <w:rFonts w:ascii="Arial" w:hAnsi="Arial" w:cs="Arial"/>
          <w:b/>
          <w:sz w:val="24"/>
          <w:szCs w:val="24"/>
        </w:rPr>
        <w:t>4</w:t>
      </w:r>
    </w:p>
    <w:p w:rsidR="00597155" w:rsidRPr="003D6C2B" w:rsidP="00067D62" w14:paraId="049B61D7" w14:textId="6C2D9264">
      <w:pPr>
        <w:pStyle w:val="NoSpacing"/>
        <w:jc w:val="center"/>
        <w:rPr>
          <w:rFonts w:ascii="Arial" w:hAnsi="Arial" w:cs="Arial"/>
          <w:sz w:val="24"/>
          <w:szCs w:val="24"/>
        </w:rPr>
      </w:pPr>
    </w:p>
    <w:p w:rsidR="00067D62" w:rsidRPr="003D6C2B" w:rsidP="00067D62" w14:paraId="1BDF448E" w14:textId="77777777">
      <w:pPr>
        <w:pStyle w:val="NoSpacing"/>
        <w:jc w:val="both"/>
        <w:rPr>
          <w:rFonts w:ascii="Arial" w:hAnsi="Arial" w:cs="Arial"/>
          <w:sz w:val="24"/>
          <w:szCs w:val="24"/>
        </w:rPr>
      </w:pPr>
    </w:p>
    <w:p w:rsidR="00067D62" w:rsidRPr="003D6C2B" w:rsidP="00067D62" w14:paraId="1BDF448F" w14:textId="2E91C57C">
      <w:pPr>
        <w:pStyle w:val="NoSpacing"/>
        <w:jc w:val="both"/>
        <w:rPr>
          <w:rFonts w:ascii="Arial" w:hAnsi="Arial" w:cs="Arial"/>
          <w:sz w:val="24"/>
          <w:szCs w:val="24"/>
        </w:rPr>
      </w:pPr>
      <w:r w:rsidRPr="003D6C2B">
        <w:rPr>
          <w:rFonts w:ascii="Arial" w:hAnsi="Arial" w:cs="Arial"/>
          <w:sz w:val="24"/>
          <w:szCs w:val="24"/>
          <w:u w:val="single"/>
        </w:rPr>
        <w:t>Background</w:t>
      </w:r>
      <w:r w:rsidRPr="003D6C2B" w:rsidR="00714F19">
        <w:rPr>
          <w:rFonts w:ascii="Arial" w:hAnsi="Arial" w:cs="Arial"/>
          <w:sz w:val="24"/>
          <w:szCs w:val="24"/>
          <w:u w:val="single"/>
        </w:rPr>
        <w:t>:</w:t>
      </w:r>
    </w:p>
    <w:p w:rsidR="00864BAF" w:rsidP="00864BAF" w14:paraId="3C9CC313" w14:textId="77777777">
      <w:pPr>
        <w:jc w:val="both"/>
        <w:rPr>
          <w:rFonts w:ascii="Arial" w:hAnsi="Arial"/>
          <w:sz w:val="24"/>
        </w:rPr>
      </w:pPr>
    </w:p>
    <w:p w:rsidR="00011874" w:rsidRPr="00864BAF" w:rsidP="00864BAF" w14:paraId="5D627CE6" w14:textId="33172BAF">
      <w:pPr>
        <w:jc w:val="both"/>
        <w:rPr>
          <w:rFonts w:ascii="Arial" w:hAnsi="Arial"/>
          <w:sz w:val="24"/>
        </w:rPr>
      </w:pPr>
      <w:r>
        <w:rPr>
          <w:rFonts w:ascii="Arial" w:hAnsi="Arial"/>
          <w:sz w:val="24"/>
        </w:rPr>
        <w:t>The United States Patent and Trademark Office (USPTO) conducts the National Summer Teacher Institute (NSTI) on Innovation, STEM, and Intellectual Property</w:t>
      </w:r>
      <w:r w:rsidR="00793669">
        <w:rPr>
          <w:rFonts w:ascii="Arial" w:hAnsi="Arial"/>
          <w:sz w:val="24"/>
        </w:rPr>
        <w:t xml:space="preserve">, as well as the similar </w:t>
      </w:r>
      <w:r w:rsidRPr="00AF1458" w:rsidR="00AF1458">
        <w:rPr>
          <w:rFonts w:ascii="Arial" w:hAnsi="Arial"/>
          <w:sz w:val="24"/>
        </w:rPr>
        <w:t xml:space="preserve">Master Teacher of Invention and Intellectual Property Education Program </w:t>
      </w:r>
      <w:r w:rsidRPr="00793669" w:rsidR="00793669">
        <w:rPr>
          <w:rFonts w:ascii="Arial" w:hAnsi="Arial"/>
          <w:sz w:val="24"/>
        </w:rPr>
        <w:t>(MTIP)</w:t>
      </w:r>
      <w:r>
        <w:rPr>
          <w:rFonts w:ascii="Arial" w:hAnsi="Arial"/>
          <w:sz w:val="24"/>
        </w:rPr>
        <w:t>.  Th</w:t>
      </w:r>
      <w:r w:rsidR="00793669">
        <w:rPr>
          <w:rFonts w:ascii="Arial" w:hAnsi="Arial"/>
          <w:sz w:val="24"/>
        </w:rPr>
        <w:t>e</w:t>
      </w:r>
      <w:r>
        <w:rPr>
          <w:rFonts w:ascii="Arial" w:hAnsi="Arial"/>
          <w:sz w:val="24"/>
        </w:rPr>
        <w:t>s</w:t>
      </w:r>
      <w:r w:rsidR="00793669">
        <w:rPr>
          <w:rFonts w:ascii="Arial" w:hAnsi="Arial"/>
          <w:sz w:val="24"/>
        </w:rPr>
        <w:t>e</w:t>
      </w:r>
      <w:r>
        <w:rPr>
          <w:rFonts w:ascii="Arial" w:hAnsi="Arial"/>
          <w:sz w:val="24"/>
        </w:rPr>
        <w:t xml:space="preserve"> program</w:t>
      </w:r>
      <w:r w:rsidR="00793669">
        <w:rPr>
          <w:rFonts w:ascii="Arial" w:hAnsi="Arial"/>
          <w:sz w:val="24"/>
        </w:rPr>
        <w:t>s</w:t>
      </w:r>
      <w:r>
        <w:rPr>
          <w:rFonts w:ascii="Arial" w:hAnsi="Arial"/>
          <w:sz w:val="24"/>
        </w:rPr>
        <w:t xml:space="preserve">, which focus on innovation, STEM, entrepreneurship, and intellectual property, </w:t>
      </w:r>
      <w:r w:rsidR="00793669">
        <w:rPr>
          <w:rFonts w:ascii="Arial" w:hAnsi="Arial"/>
          <w:sz w:val="24"/>
        </w:rPr>
        <w:t>are</w:t>
      </w:r>
      <w:r>
        <w:rPr>
          <w:rFonts w:ascii="Arial" w:hAnsi="Arial"/>
          <w:sz w:val="24"/>
        </w:rPr>
        <w:t xml:space="preserve"> offered in support of USPTO’s ongoing education and outreach programming and Department of Commerce Innovation initiatives. </w:t>
      </w:r>
      <w:r w:rsidR="00793669">
        <w:rPr>
          <w:rFonts w:ascii="Arial" w:hAnsi="Arial"/>
          <w:sz w:val="24"/>
        </w:rPr>
        <w:t>Likewise, t</w:t>
      </w:r>
      <w:r>
        <w:rPr>
          <w:rFonts w:ascii="Arial" w:hAnsi="Arial"/>
          <w:sz w:val="24"/>
        </w:rPr>
        <w:t>he</w:t>
      </w:r>
      <w:r w:rsidR="00793669">
        <w:rPr>
          <w:rFonts w:ascii="Arial" w:hAnsi="Arial"/>
          <w:sz w:val="24"/>
        </w:rPr>
        <w:t xml:space="preserve">se programs are </w:t>
      </w:r>
      <w:r>
        <w:rPr>
          <w:rFonts w:ascii="Arial" w:hAnsi="Arial"/>
          <w:sz w:val="24"/>
        </w:rPr>
        <w:t xml:space="preserve">part of the USPTO’s ongoing efforts to foster innovation, competitiveness and economic growth, domestically and abroad, by providing relevant intellectual property, innovation, and invention education resources to school administrators, teachers, students, and parents. </w:t>
      </w:r>
    </w:p>
    <w:p w:rsidR="00DC361F" w:rsidRPr="00864BAF" w:rsidP="003D6C2B" w14:paraId="3A31BB95" w14:textId="1CC1C3BE">
      <w:pPr>
        <w:pStyle w:val="NoSpacing"/>
        <w:ind w:left="720"/>
        <w:jc w:val="both"/>
        <w:rPr>
          <w:rFonts w:ascii="Arial" w:hAnsi="Arial" w:cs="Arial"/>
          <w:sz w:val="24"/>
          <w:szCs w:val="24"/>
        </w:rPr>
      </w:pPr>
    </w:p>
    <w:p w:rsidR="00864BAF" w:rsidP="00864BAF" w14:paraId="40144445" w14:textId="4BCF82BC">
      <w:pPr>
        <w:pStyle w:val="NoSpacing"/>
        <w:jc w:val="both"/>
        <w:rPr>
          <w:rFonts w:ascii="Arial" w:hAnsi="Arial" w:cs="Arial"/>
          <w:sz w:val="24"/>
          <w:szCs w:val="24"/>
        </w:rPr>
      </w:pPr>
      <w:r w:rsidRPr="00864BAF">
        <w:rPr>
          <w:rFonts w:ascii="Arial" w:hAnsi="Arial" w:cs="Arial"/>
          <w:sz w:val="24"/>
          <w:szCs w:val="24"/>
        </w:rPr>
        <w:t xml:space="preserve">This change worksheet </w:t>
      </w:r>
      <w:r w:rsidR="00793669">
        <w:rPr>
          <w:rFonts w:ascii="Arial" w:hAnsi="Arial" w:cs="Arial"/>
          <w:sz w:val="24"/>
          <w:szCs w:val="24"/>
        </w:rPr>
        <w:t xml:space="preserve">changes </w:t>
      </w:r>
      <w:r w:rsidR="00AF1458">
        <w:rPr>
          <w:rFonts w:ascii="Arial" w:hAnsi="Arial" w:cs="Arial"/>
          <w:sz w:val="24"/>
          <w:szCs w:val="24"/>
        </w:rPr>
        <w:t>two forms in the information collection, PTO/NSTI/001 (NSTI Application) and PTO/MTIP/001 (MTIP Application)</w:t>
      </w:r>
      <w:r w:rsidR="00A2612D">
        <w:rPr>
          <w:rFonts w:ascii="Arial" w:hAnsi="Arial" w:cs="Arial"/>
          <w:sz w:val="24"/>
          <w:szCs w:val="24"/>
        </w:rPr>
        <w:t>.</w:t>
      </w:r>
      <w:r w:rsidR="00AF1458">
        <w:rPr>
          <w:rFonts w:ascii="Arial" w:hAnsi="Arial" w:cs="Arial"/>
          <w:sz w:val="24"/>
          <w:szCs w:val="24"/>
        </w:rPr>
        <w:t xml:space="preserve"> The USPTO streamlined these forms by removing questions and eliminating unnecessary PII collection. The USPTO aims to </w:t>
      </w:r>
      <w:r w:rsidR="007663F3">
        <w:rPr>
          <w:rFonts w:ascii="Arial" w:hAnsi="Arial" w:cs="Arial"/>
          <w:sz w:val="24"/>
          <w:szCs w:val="24"/>
        </w:rPr>
        <w:t xml:space="preserve">ease the burden on NSTI and MTIP applicants by honing in on the information most relevant to the application review process. Some of the remaining questions have been revised, and a new question </w:t>
      </w:r>
      <w:r w:rsidR="007663F3">
        <w:rPr>
          <w:rFonts w:ascii="Arial" w:hAnsi="Arial" w:cs="Arial"/>
          <w:sz w:val="24"/>
          <w:szCs w:val="24"/>
        </w:rPr>
        <w:t xml:space="preserve">(Q13) </w:t>
      </w:r>
      <w:r w:rsidR="007663F3">
        <w:rPr>
          <w:rFonts w:ascii="Arial" w:hAnsi="Arial" w:cs="Arial"/>
          <w:sz w:val="24"/>
          <w:szCs w:val="24"/>
        </w:rPr>
        <w:t xml:space="preserve">has been added to </w:t>
      </w:r>
      <w:r w:rsidR="007663F3">
        <w:rPr>
          <w:rFonts w:ascii="Arial" w:hAnsi="Arial" w:cs="Arial"/>
          <w:sz w:val="24"/>
          <w:szCs w:val="24"/>
        </w:rPr>
        <w:t>PTO/NSTI/001</w:t>
      </w:r>
      <w:r w:rsidR="007663F3">
        <w:rPr>
          <w:rFonts w:ascii="Arial" w:hAnsi="Arial" w:cs="Arial"/>
          <w:sz w:val="24"/>
          <w:szCs w:val="24"/>
        </w:rPr>
        <w:t xml:space="preserve"> and two new questions (Q13 and Q18) to PTO/MTIP/001.</w:t>
      </w:r>
    </w:p>
    <w:p w:rsidR="00AF1458" w:rsidP="00067D62" w14:paraId="0DB5105D" w14:textId="77777777">
      <w:pPr>
        <w:pStyle w:val="NoSpacing"/>
        <w:jc w:val="both"/>
        <w:rPr>
          <w:rFonts w:ascii="Arial" w:hAnsi="Arial" w:cs="Arial"/>
          <w:color w:val="FF0000"/>
          <w:sz w:val="24"/>
          <w:szCs w:val="24"/>
        </w:rPr>
      </w:pPr>
    </w:p>
    <w:p w:rsidR="00486FC9" w:rsidP="00067D62" w14:paraId="1BDF47E0" w14:textId="28AAA5F0">
      <w:pPr>
        <w:pStyle w:val="NoSpacing"/>
        <w:jc w:val="both"/>
        <w:rPr>
          <w:rFonts w:ascii="Arial" w:hAnsi="Arial" w:cs="Arial"/>
          <w:sz w:val="24"/>
          <w:szCs w:val="24"/>
          <w:u w:val="single"/>
        </w:rPr>
      </w:pPr>
      <w:r w:rsidRPr="00864BAF">
        <w:rPr>
          <w:rFonts w:ascii="Arial" w:hAnsi="Arial" w:cs="Arial"/>
          <w:sz w:val="24"/>
          <w:szCs w:val="24"/>
          <w:u w:val="single"/>
        </w:rPr>
        <w:t>Changes</w:t>
      </w:r>
      <w:r w:rsidR="00AF1458">
        <w:rPr>
          <w:rFonts w:ascii="Arial" w:hAnsi="Arial" w:cs="Arial"/>
          <w:sz w:val="24"/>
          <w:szCs w:val="24"/>
          <w:u w:val="single"/>
        </w:rPr>
        <w:t xml:space="preserve"> in Burden</w:t>
      </w:r>
      <w:r w:rsidRPr="00864BAF" w:rsidR="00714F19">
        <w:rPr>
          <w:rFonts w:ascii="Arial" w:hAnsi="Arial" w:cs="Arial"/>
          <w:sz w:val="24"/>
          <w:szCs w:val="24"/>
          <w:u w:val="single"/>
        </w:rPr>
        <w:t>:</w:t>
      </w:r>
    </w:p>
    <w:p w:rsidR="00793669" w:rsidP="00067D62" w14:paraId="2375B2B6" w14:textId="77777777">
      <w:pPr>
        <w:pStyle w:val="NoSpacing"/>
        <w:jc w:val="both"/>
        <w:rPr>
          <w:rFonts w:ascii="Arial" w:hAnsi="Arial" w:cs="Arial"/>
          <w:bCs/>
          <w:sz w:val="24"/>
          <w:szCs w:val="20"/>
        </w:rPr>
      </w:pPr>
    </w:p>
    <w:p w:rsidR="00486FC9" w:rsidRPr="00793669" w:rsidP="00067D62" w14:paraId="1BDF47E2" w14:textId="744F5B7D">
      <w:pPr>
        <w:pStyle w:val="NoSpacing"/>
        <w:jc w:val="both"/>
        <w:rPr>
          <w:rFonts w:ascii="Arial" w:hAnsi="Arial" w:cs="Arial"/>
          <w:bCs/>
          <w:sz w:val="24"/>
          <w:szCs w:val="24"/>
        </w:rPr>
      </w:pPr>
      <w:r w:rsidRPr="00793669">
        <w:rPr>
          <w:rFonts w:ascii="Arial" w:hAnsi="Arial" w:cs="Arial"/>
          <w:bCs/>
          <w:sz w:val="24"/>
          <w:szCs w:val="20"/>
        </w:rPr>
        <w:t>There are no changes in burden to the information collection in this request.</w:t>
      </w:r>
    </w:p>
    <w:sectPr w:rsidSect="00415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D06432"/>
    <w:multiLevelType w:val="hybridMultilevel"/>
    <w:tmpl w:val="341094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A2D06BC"/>
    <w:multiLevelType w:val="hybridMultilevel"/>
    <w:tmpl w:val="04BE47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D086D30"/>
    <w:multiLevelType w:val="hybridMultilevel"/>
    <w:tmpl w:val="58A876B6"/>
    <w:lvl w:ilvl="0">
      <w:start w:val="1"/>
      <w:numFmt w:val="decimal"/>
      <w:lvlText w:val="%1."/>
      <w:lvlJc w:val="left"/>
      <w:pPr>
        <w:ind w:left="3563" w:hanging="233"/>
        <w:jc w:val="right"/>
      </w:pPr>
      <w:rPr>
        <w:rFonts w:ascii="Arial" w:eastAsia="Arial" w:hAnsi="Arial" w:cs="Arial" w:hint="default"/>
        <w:b w:val="0"/>
        <w:bCs w:val="0"/>
        <w:i w:val="0"/>
        <w:iCs w:val="0"/>
        <w:spacing w:val="0"/>
        <w:w w:val="101"/>
        <w:sz w:val="20"/>
        <w:szCs w:val="20"/>
        <w:lang w:val="en-US" w:eastAsia="en-US" w:bidi="ar-SA"/>
      </w:rPr>
    </w:lvl>
    <w:lvl w:ilvl="1">
      <w:start w:val="0"/>
      <w:numFmt w:val="bullet"/>
      <w:lvlText w:val="•"/>
      <w:lvlJc w:val="left"/>
      <w:pPr>
        <w:ind w:left="1900" w:hanging="233"/>
      </w:pPr>
      <w:rPr>
        <w:rFonts w:hint="default"/>
        <w:lang w:val="en-US" w:eastAsia="en-US" w:bidi="ar-SA"/>
      </w:rPr>
    </w:lvl>
    <w:lvl w:ilvl="2">
      <w:start w:val="0"/>
      <w:numFmt w:val="bullet"/>
      <w:lvlText w:val="•"/>
      <w:lvlJc w:val="left"/>
      <w:pPr>
        <w:ind w:left="2880" w:hanging="233"/>
      </w:pPr>
      <w:rPr>
        <w:rFonts w:hint="default"/>
        <w:lang w:val="en-US" w:eastAsia="en-US" w:bidi="ar-SA"/>
      </w:rPr>
    </w:lvl>
    <w:lvl w:ilvl="3">
      <w:start w:val="0"/>
      <w:numFmt w:val="bullet"/>
      <w:lvlText w:val="•"/>
      <w:lvlJc w:val="left"/>
      <w:pPr>
        <w:ind w:left="3860" w:hanging="233"/>
      </w:pPr>
      <w:rPr>
        <w:rFonts w:hint="default"/>
        <w:lang w:val="en-US" w:eastAsia="en-US" w:bidi="ar-SA"/>
      </w:rPr>
    </w:lvl>
    <w:lvl w:ilvl="4">
      <w:start w:val="0"/>
      <w:numFmt w:val="bullet"/>
      <w:lvlText w:val="•"/>
      <w:lvlJc w:val="left"/>
      <w:pPr>
        <w:ind w:left="4840" w:hanging="233"/>
      </w:pPr>
      <w:rPr>
        <w:rFonts w:hint="default"/>
        <w:lang w:val="en-US" w:eastAsia="en-US" w:bidi="ar-SA"/>
      </w:rPr>
    </w:lvl>
    <w:lvl w:ilvl="5">
      <w:start w:val="0"/>
      <w:numFmt w:val="bullet"/>
      <w:lvlText w:val="•"/>
      <w:lvlJc w:val="left"/>
      <w:pPr>
        <w:ind w:left="5820" w:hanging="233"/>
      </w:pPr>
      <w:rPr>
        <w:rFonts w:hint="default"/>
        <w:lang w:val="en-US" w:eastAsia="en-US" w:bidi="ar-SA"/>
      </w:rPr>
    </w:lvl>
    <w:lvl w:ilvl="6">
      <w:start w:val="0"/>
      <w:numFmt w:val="bullet"/>
      <w:lvlText w:val="•"/>
      <w:lvlJc w:val="left"/>
      <w:pPr>
        <w:ind w:left="6800" w:hanging="233"/>
      </w:pPr>
      <w:rPr>
        <w:rFonts w:hint="default"/>
        <w:lang w:val="en-US" w:eastAsia="en-US" w:bidi="ar-SA"/>
      </w:rPr>
    </w:lvl>
    <w:lvl w:ilvl="7">
      <w:start w:val="0"/>
      <w:numFmt w:val="bullet"/>
      <w:lvlText w:val="•"/>
      <w:lvlJc w:val="left"/>
      <w:pPr>
        <w:ind w:left="7780" w:hanging="233"/>
      </w:pPr>
      <w:rPr>
        <w:rFonts w:hint="default"/>
        <w:lang w:val="en-US" w:eastAsia="en-US" w:bidi="ar-SA"/>
      </w:rPr>
    </w:lvl>
    <w:lvl w:ilvl="8">
      <w:start w:val="0"/>
      <w:numFmt w:val="bullet"/>
      <w:lvlText w:val="•"/>
      <w:lvlJc w:val="left"/>
      <w:pPr>
        <w:ind w:left="8760" w:hanging="233"/>
      </w:pPr>
      <w:rPr>
        <w:rFonts w:hint="default"/>
        <w:lang w:val="en-US" w:eastAsia="en-US" w:bidi="ar-SA"/>
      </w:rPr>
    </w:lvl>
  </w:abstractNum>
  <w:abstractNum w:abstractNumId="3">
    <w:nsid w:val="62BE5F08"/>
    <w:multiLevelType w:val="hybridMultilevel"/>
    <w:tmpl w:val="0AB413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D62"/>
    <w:rsid w:val="00011874"/>
    <w:rsid w:val="00012F1B"/>
    <w:rsid w:val="00067D62"/>
    <w:rsid w:val="0009259E"/>
    <w:rsid w:val="000A7D0E"/>
    <w:rsid w:val="000D3BCE"/>
    <w:rsid w:val="000E5EEF"/>
    <w:rsid w:val="00106838"/>
    <w:rsid w:val="001138A4"/>
    <w:rsid w:val="0016248B"/>
    <w:rsid w:val="00184955"/>
    <w:rsid w:val="001E47DB"/>
    <w:rsid w:val="001E6A27"/>
    <w:rsid w:val="002034CF"/>
    <w:rsid w:val="0021066B"/>
    <w:rsid w:val="002160E4"/>
    <w:rsid w:val="00220343"/>
    <w:rsid w:val="00224A52"/>
    <w:rsid w:val="002506DA"/>
    <w:rsid w:val="0027723F"/>
    <w:rsid w:val="00285E50"/>
    <w:rsid w:val="00296A9C"/>
    <w:rsid w:val="002D302E"/>
    <w:rsid w:val="002D5278"/>
    <w:rsid w:val="00332627"/>
    <w:rsid w:val="003C58A5"/>
    <w:rsid w:val="003D6C2B"/>
    <w:rsid w:val="003E10A8"/>
    <w:rsid w:val="003E5232"/>
    <w:rsid w:val="003F7359"/>
    <w:rsid w:val="004158A1"/>
    <w:rsid w:val="00443AF4"/>
    <w:rsid w:val="00453B6C"/>
    <w:rsid w:val="00486FC9"/>
    <w:rsid w:val="004A4972"/>
    <w:rsid w:val="004A5928"/>
    <w:rsid w:val="004B743E"/>
    <w:rsid w:val="004B7869"/>
    <w:rsid w:val="004B7FEF"/>
    <w:rsid w:val="0051582B"/>
    <w:rsid w:val="00555372"/>
    <w:rsid w:val="00556D8F"/>
    <w:rsid w:val="00560B0E"/>
    <w:rsid w:val="0058278C"/>
    <w:rsid w:val="00597155"/>
    <w:rsid w:val="005A01CF"/>
    <w:rsid w:val="005B3D8F"/>
    <w:rsid w:val="005C4886"/>
    <w:rsid w:val="005D7D6E"/>
    <w:rsid w:val="00632FBB"/>
    <w:rsid w:val="006617FE"/>
    <w:rsid w:val="0066488E"/>
    <w:rsid w:val="00671074"/>
    <w:rsid w:val="006B061E"/>
    <w:rsid w:val="006C76B6"/>
    <w:rsid w:val="007067BA"/>
    <w:rsid w:val="00714F19"/>
    <w:rsid w:val="00735DCC"/>
    <w:rsid w:val="007454A4"/>
    <w:rsid w:val="007663F3"/>
    <w:rsid w:val="00791B35"/>
    <w:rsid w:val="00793669"/>
    <w:rsid w:val="007A3ECD"/>
    <w:rsid w:val="008165B6"/>
    <w:rsid w:val="00832732"/>
    <w:rsid w:val="00833BED"/>
    <w:rsid w:val="00864BAF"/>
    <w:rsid w:val="00892AFC"/>
    <w:rsid w:val="008A53BC"/>
    <w:rsid w:val="008C6CAD"/>
    <w:rsid w:val="008C76FD"/>
    <w:rsid w:val="008E66E9"/>
    <w:rsid w:val="00924439"/>
    <w:rsid w:val="00926815"/>
    <w:rsid w:val="00931670"/>
    <w:rsid w:val="0093794C"/>
    <w:rsid w:val="009459D9"/>
    <w:rsid w:val="0097239C"/>
    <w:rsid w:val="009A2280"/>
    <w:rsid w:val="00A2612D"/>
    <w:rsid w:val="00A9523D"/>
    <w:rsid w:val="00AC2009"/>
    <w:rsid w:val="00AC385D"/>
    <w:rsid w:val="00AD1A60"/>
    <w:rsid w:val="00AF1458"/>
    <w:rsid w:val="00B8034D"/>
    <w:rsid w:val="00BD10A3"/>
    <w:rsid w:val="00BF4D74"/>
    <w:rsid w:val="00C015A4"/>
    <w:rsid w:val="00C22343"/>
    <w:rsid w:val="00C24A28"/>
    <w:rsid w:val="00C7456A"/>
    <w:rsid w:val="00C91D3D"/>
    <w:rsid w:val="00C95A41"/>
    <w:rsid w:val="00C97A9B"/>
    <w:rsid w:val="00CC4DAB"/>
    <w:rsid w:val="00CE1B76"/>
    <w:rsid w:val="00D248DD"/>
    <w:rsid w:val="00D70AD7"/>
    <w:rsid w:val="00D91F37"/>
    <w:rsid w:val="00DA34A9"/>
    <w:rsid w:val="00DC2485"/>
    <w:rsid w:val="00DC361F"/>
    <w:rsid w:val="00DD1929"/>
    <w:rsid w:val="00E37BF1"/>
    <w:rsid w:val="00E64D33"/>
    <w:rsid w:val="00E65E17"/>
    <w:rsid w:val="00E8440A"/>
    <w:rsid w:val="00E934EE"/>
    <w:rsid w:val="00E97E81"/>
    <w:rsid w:val="00F21BA8"/>
    <w:rsid w:val="00FD0678"/>
    <w:rsid w:val="00FD6407"/>
    <w:rsid w:val="00FE447D"/>
    <w:rsid w:val="00FF3CC3"/>
    <w:rsid w:val="0BEE70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DF448B"/>
  <w15:docId w15:val="{F21A4734-3138-4ADC-A111-399480F5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BAF"/>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332627"/>
    <w:pPr>
      <w:widowControl w:val="0"/>
      <w:autoSpaceDE w:val="0"/>
      <w:autoSpaceDN w:val="0"/>
      <w:ind w:left="1024" w:hanging="337"/>
      <w:outlineLvl w:val="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D62"/>
    <w:pPr>
      <w:spacing w:after="0" w:line="240" w:lineRule="auto"/>
    </w:pPr>
  </w:style>
  <w:style w:type="table" w:styleId="TableGrid">
    <w:name w:val="Table Grid"/>
    <w:basedOn w:val="TableNormal"/>
    <w:uiPriority w:val="39"/>
    <w:rsid w:val="00067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5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8A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5E50"/>
    <w:rPr>
      <w:b/>
      <w:bCs/>
    </w:rPr>
  </w:style>
  <w:style w:type="character" w:customStyle="1" w:styleId="CommentSubjectChar">
    <w:name w:val="Comment Subject Char"/>
    <w:basedOn w:val="CommentTextChar"/>
    <w:link w:val="CommentSubject"/>
    <w:uiPriority w:val="99"/>
    <w:semiHidden/>
    <w:rsid w:val="00285E50"/>
    <w:rPr>
      <w:b/>
      <w:bCs/>
      <w:sz w:val="20"/>
      <w:szCs w:val="20"/>
    </w:rPr>
  </w:style>
  <w:style w:type="paragraph" w:styleId="NormalWeb">
    <w:name w:val="Normal (Web)"/>
    <w:basedOn w:val="Normal"/>
    <w:uiPriority w:val="99"/>
    <w:unhideWhenUsed/>
    <w:rsid w:val="008C6CAD"/>
    <w:pPr>
      <w:spacing w:before="100" w:beforeAutospacing="1" w:after="100" w:afterAutospacing="1"/>
    </w:pPr>
    <w:rPr>
      <w:sz w:val="24"/>
      <w:szCs w:val="24"/>
    </w:rPr>
  </w:style>
  <w:style w:type="paragraph" w:styleId="Title">
    <w:name w:val="Title"/>
    <w:basedOn w:val="Normal"/>
    <w:link w:val="TitleChar"/>
    <w:qFormat/>
    <w:rsid w:val="00793669"/>
    <w:pPr>
      <w:jc w:val="center"/>
    </w:pPr>
    <w:rPr>
      <w:rFonts w:ascii="Arial" w:hAnsi="Arial"/>
      <w:b/>
      <w:sz w:val="24"/>
    </w:rPr>
  </w:style>
  <w:style w:type="character" w:customStyle="1" w:styleId="TitleChar">
    <w:name w:val="Title Char"/>
    <w:basedOn w:val="DefaultParagraphFont"/>
    <w:link w:val="Title"/>
    <w:rsid w:val="00793669"/>
    <w:rPr>
      <w:rFonts w:ascii="Arial" w:eastAsia="Times New Roman" w:hAnsi="Arial" w:cs="Times New Roman"/>
      <w:b/>
      <w:sz w:val="24"/>
      <w:szCs w:val="20"/>
    </w:rPr>
  </w:style>
  <w:style w:type="character" w:customStyle="1" w:styleId="Heading1Char">
    <w:name w:val="Heading 1 Char"/>
    <w:basedOn w:val="DefaultParagraphFont"/>
    <w:link w:val="Heading1"/>
    <w:uiPriority w:val="9"/>
    <w:rsid w:val="00332627"/>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Tamayo, Raul</DisplayName>
        <AccountId>140</AccountId>
        <AccountType/>
      </UserInfo>
    </Owner>
    <Initiation_x0020__x0028_Start_x0029_ xmlns="e85de8a9-5cd3-41fe-a1a0-70bc17107555" xsi:nil="true"/>
    <IC_x0020_Category xmlns="E85DE8A9-5CD3-41FE-A1A0-70BC17107555">Change Worksheet</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2019</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Props1.xml><?xml version="1.0" encoding="utf-8"?>
<ds:datastoreItem xmlns:ds="http://schemas.openxmlformats.org/officeDocument/2006/customXml" ds:itemID="{1A9671DB-16DA-49BE-92F1-2DF6FB848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1C156-DD1E-41DF-B4C7-6B667AE46061}">
  <ds:schemaRefs>
    <ds:schemaRef ds:uri="http://schemas.microsoft.com/sharepoint/v3/contenttype/forms"/>
  </ds:schemaRefs>
</ds:datastoreItem>
</file>

<file path=customXml/itemProps3.xml><?xml version="1.0" encoding="utf-8"?>
<ds:datastoreItem xmlns:ds="http://schemas.openxmlformats.org/officeDocument/2006/customXml" ds:itemID="{29F2A1D2-DBD0-42DD-9F40-0C5D8CFCD5C6}">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Ambit Group</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Hall, Drew</cp:lastModifiedBy>
  <cp:revision>3</cp:revision>
  <cp:lastPrinted>2019-09-30T20:33:00Z</cp:lastPrinted>
  <dcterms:created xsi:type="dcterms:W3CDTF">2024-10-02T17:51:00Z</dcterms:created>
  <dcterms:modified xsi:type="dcterms:W3CDTF">2024-10-02T18:08:00Z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