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docx" ContentType="application/vnd.openxmlformats-officedocument.wordprocessingml.document"/>
  <Override PartName="/word/embeddings/ooxmlPackage10.docx" ContentType="application/vnd.openxmlformats-officedocument.wordprocessingml.document"/>
  <Override PartName="/word/embeddings/ooxmlPackage11.docx" ContentType="application/vnd.openxmlformats-officedocument.wordprocessingml.document"/>
  <Override PartName="/word/embeddings/ooxmlPackage12.docx" ContentType="application/vnd.openxmlformats-officedocument.wordprocessingml.document"/>
  <Override PartName="/word/embeddings/ooxmlPackage13.docx" ContentType="application/vnd.openxmlformats-officedocument.wordprocessingml.document"/>
  <Override PartName="/word/embeddings/ooxmlPackage14.docx" ContentType="application/vnd.openxmlformats-officedocument.wordprocessingml.document"/>
  <Override PartName="/word/embeddings/ooxmlPackage15.docx" ContentType="application/vnd.openxmlformats-officedocument.wordprocessingml.document"/>
  <Override PartName="/word/embeddings/ooxmlPackage16.docx" ContentType="application/vnd.openxmlformats-officedocument.wordprocessingml.document"/>
  <Override PartName="/word/embeddings/ooxmlPackage17.docx" ContentType="application/vnd.openxmlformats-officedocument.wordprocessingml.document"/>
  <Override PartName="/word/embeddings/ooxmlPackage18.docx" ContentType="application/vnd.openxmlformats-officedocument.wordprocessingml.document"/>
  <Override PartName="/word/embeddings/ooxmlPackage19.docx" ContentType="application/vnd.openxmlformats-officedocument.wordprocessingml.document"/>
  <Override PartName="/word/embeddings/ooxmlPackage2.docx" ContentType="application/vnd.openxmlformats-officedocument.wordprocessingml.document"/>
  <Override PartName="/word/embeddings/ooxmlPackage20.docx" ContentType="application/vnd.openxmlformats-officedocument.wordprocessingml.document"/>
  <Override PartName="/word/embeddings/ooxmlPackage21.docx" ContentType="application/vnd.openxmlformats-officedocument.wordprocessingml.document"/>
  <Override PartName="/word/embeddings/ooxmlPackage22.docx" ContentType="application/vnd.openxmlformats-officedocument.wordprocessingml.document"/>
  <Override PartName="/word/embeddings/ooxmlPackage23.docx" ContentType="application/vnd.openxmlformats-officedocument.wordprocessingml.document"/>
  <Override PartName="/word/embeddings/ooxmlPackage24.docx" ContentType="application/vnd.openxmlformats-officedocument.wordprocessingml.document"/>
  <Override PartName="/word/embeddings/ooxmlPackage3.docx" ContentType="application/vnd.openxmlformats-officedocument.wordprocessingml.document"/>
  <Override PartName="/word/embeddings/ooxmlPackage4.docx" ContentType="application/vnd.openxmlformats-officedocument.wordprocessingml.document"/>
  <Override PartName="/word/embeddings/ooxmlPackage5.docx" ContentType="application/vnd.openxmlformats-officedocument.wordprocessingml.document"/>
  <Override PartName="/word/embeddings/ooxmlPackage6.docx" ContentType="application/vnd.openxmlformats-officedocument.wordprocessingml.document"/>
  <Override PartName="/word/embeddings/ooxmlPackage7.docx" ContentType="application/vnd.openxmlformats-officedocument.wordprocessingml.document"/>
  <Override PartName="/word/embeddings/ooxmlPackage8.docx" ContentType="application/vnd.openxmlformats-officedocument.wordprocessingml.document"/>
  <Override PartName="/word/embeddings/ooxmlPackage9.docx" ContentType="application/vnd.openxmlformats-officedocument.wordprocessingml.documen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4D4E" w:rsidP="40BD274E" w14:paraId="4B4A6809" w14:textId="26007B32">
      <w:pPr>
        <w:spacing w:after="160" w:line="260" w:lineRule="exact"/>
        <w:rPr>
          <w:rFonts w:cs="Arial"/>
          <w:b/>
          <w:bCs/>
        </w:rPr>
      </w:pPr>
      <w:r w:rsidRPr="40BD274E">
        <w:rPr>
          <w:rFonts w:cs="Arial"/>
          <w:b/>
          <w:bCs/>
        </w:rPr>
        <w:t>CENTER FOR TOBACCO PRODUCTS</w:t>
      </w:r>
    </w:p>
    <w:p w:rsidR="00A70A40" w:rsidP="00115746" w14:paraId="09542BC8" w14:textId="5017B2C8">
      <w:pPr>
        <w:spacing w:before="240" w:after="160" w:line="260" w:lineRule="exact"/>
        <w:jc w:val="center"/>
        <w:rPr>
          <w:b/>
        </w:rPr>
      </w:pPr>
      <w:r w:rsidRPr="00EB6A98">
        <w:rPr>
          <w:rFonts w:cs="Arial"/>
          <w:b/>
          <w:bCs/>
        </w:rPr>
        <w:t>Change Request</w:t>
      </w:r>
      <w:r w:rsidRPr="00EB6A98" w:rsidR="00170C12">
        <w:rPr>
          <w:rFonts w:cs="Arial"/>
          <w:b/>
          <w:bCs/>
        </w:rPr>
        <w:t xml:space="preserve"> for OMB </w:t>
      </w:r>
      <w:r w:rsidRPr="001779D3" w:rsidR="00170C12">
        <w:rPr>
          <w:rFonts w:cs="Arial"/>
          <w:b/>
          <w:bCs/>
        </w:rPr>
        <w:t xml:space="preserve">Control No. </w:t>
      </w:r>
      <w:r w:rsidRPr="001779D3" w:rsidR="00283B6F">
        <w:rPr>
          <w:b/>
        </w:rPr>
        <w:t>0910-0</w:t>
      </w:r>
      <w:r w:rsidRPr="001779D3" w:rsidR="001779D3">
        <w:rPr>
          <w:b/>
        </w:rPr>
        <w:t>915</w:t>
      </w:r>
    </w:p>
    <w:p w:rsidR="00507323" w:rsidRPr="008242B1" w:rsidP="00507323" w14:paraId="517F2490" w14:textId="7EE50D83">
      <w:pPr>
        <w:jc w:val="center"/>
        <w:rPr>
          <w:rFonts w:eastAsiaTheme="minorEastAsia"/>
          <w:bCs/>
          <w:color w:val="000000" w:themeColor="text1"/>
        </w:rPr>
      </w:pPr>
      <w:r w:rsidRPr="40BD274E">
        <w:rPr>
          <w:rFonts w:eastAsiaTheme="minorEastAsia"/>
          <w:color w:val="000000" w:themeColor="text1"/>
        </w:rPr>
        <w:t>The Real Cost Campaign Outcomes Evaluation Study: Cohort 3 (Outcomes Study)</w:t>
      </w:r>
    </w:p>
    <w:p w:rsidR="40BD274E" w:rsidP="40BD274E" w14:paraId="0D4338CE" w14:textId="6B7C0F82">
      <w:pPr>
        <w:jc w:val="center"/>
        <w:rPr>
          <w:rFonts w:eastAsiaTheme="minorEastAsia"/>
          <w:color w:val="000000" w:themeColor="text1"/>
        </w:rPr>
      </w:pPr>
    </w:p>
    <w:p w:rsidR="5BB917E8" w:rsidP="40BD274E" w14:paraId="7E936B50" w14:textId="7221256F">
      <w:pPr>
        <w:spacing w:after="160" w:line="260" w:lineRule="exact"/>
        <w:jc w:val="center"/>
      </w:pPr>
      <w:r>
        <w:t>Expiration Date: 06/30/2026</w:t>
      </w:r>
    </w:p>
    <w:p w:rsidR="002928E8" w:rsidRPr="00F70032" w:rsidP="00A70A40" w14:paraId="716A22EC" w14:textId="61B361FB">
      <w:pPr>
        <w:spacing w:after="160" w:line="260" w:lineRule="exact"/>
        <w:rPr>
          <w:rFonts w:cs="Arial"/>
          <w:b/>
          <w:bCs/>
        </w:rPr>
      </w:pPr>
      <w:r>
        <w:rPr>
          <w:b/>
        </w:rPr>
        <w:t>October 1</w:t>
      </w:r>
      <w:r w:rsidR="00115746">
        <w:rPr>
          <w:b/>
        </w:rPr>
        <w:t>1</w:t>
      </w:r>
      <w:r w:rsidR="00F70032">
        <w:rPr>
          <w:b/>
        </w:rPr>
        <w:t>,</w:t>
      </w:r>
      <w:r w:rsidRPr="00F70032" w:rsidR="00954938">
        <w:rPr>
          <w:b/>
        </w:rPr>
        <w:t xml:space="preserve"> 202</w:t>
      </w:r>
      <w:r w:rsidRPr="00F70032" w:rsidR="00DA6A2D">
        <w:rPr>
          <w:b/>
        </w:rPr>
        <w:t>4</w:t>
      </w:r>
    </w:p>
    <w:p w:rsidR="00507323" w:rsidP="40BD274E" w14:paraId="042947E7" w14:textId="36BBF197">
      <w:pPr>
        <w:spacing w:after="160" w:line="260" w:lineRule="exact"/>
        <w:rPr>
          <w:rFonts w:cs="Arial"/>
        </w:rPr>
      </w:pPr>
      <w:bookmarkStart w:id="0" w:name="_Hlk533074884"/>
      <w:r w:rsidRPr="7F9A8347">
        <w:rPr>
          <w:rFonts w:cs="Arial"/>
        </w:rPr>
        <w:t>The Food and Drug Administration</w:t>
      </w:r>
      <w:r w:rsidRPr="7F9A8347">
        <w:rPr>
          <w:rFonts w:cs="Arial"/>
        </w:rPr>
        <w:t xml:space="preserve"> (</w:t>
      </w:r>
      <w:r w:rsidRPr="7F9A8347" w:rsidR="5596F728">
        <w:rPr>
          <w:rFonts w:cs="Arial"/>
        </w:rPr>
        <w:t>FDA or</w:t>
      </w:r>
      <w:r w:rsidRPr="7F9A8347">
        <w:rPr>
          <w:rFonts w:cs="Arial"/>
        </w:rPr>
        <w:t xml:space="preserve"> we)</w:t>
      </w:r>
      <w:r w:rsidRPr="7F9A8347">
        <w:rPr>
          <w:rFonts w:cs="Arial"/>
        </w:rPr>
        <w:t xml:space="preserve"> is seeking OMB </w:t>
      </w:r>
      <w:r w:rsidRPr="7F9A8347" w:rsidR="00D56880">
        <w:rPr>
          <w:rFonts w:cs="Arial"/>
        </w:rPr>
        <w:t xml:space="preserve">approval of </w:t>
      </w:r>
      <w:r w:rsidRPr="7F9A8347">
        <w:rPr>
          <w:rFonts w:cs="Arial"/>
        </w:rPr>
        <w:t xml:space="preserve">this nonmaterial/non-substantive change request </w:t>
      </w:r>
      <w:r w:rsidRPr="7F9A8347" w:rsidR="2B9F89A1">
        <w:rPr>
          <w:rFonts w:cs="Arial"/>
        </w:rPr>
        <w:t xml:space="preserve">(83-C) </w:t>
      </w:r>
      <w:r w:rsidRPr="7F9A8347">
        <w:rPr>
          <w:rFonts w:cs="Arial"/>
        </w:rPr>
        <w:t xml:space="preserve">to </w:t>
      </w:r>
      <w:r w:rsidRPr="7F9A8347" w:rsidR="009911B0">
        <w:rPr>
          <w:rFonts w:cs="Arial"/>
        </w:rPr>
        <w:t xml:space="preserve">update </w:t>
      </w:r>
      <w:bookmarkEnd w:id="0"/>
      <w:r w:rsidRPr="7F9A8347" w:rsidR="009911B0">
        <w:rPr>
          <w:rFonts w:cs="Arial"/>
        </w:rPr>
        <w:t>Supporting Statement Part A</w:t>
      </w:r>
      <w:r w:rsidRPr="7F9A8347">
        <w:rPr>
          <w:rFonts w:cs="Arial"/>
        </w:rPr>
        <w:t>, Supporting Statement Part B, survey</w:t>
      </w:r>
      <w:r w:rsidRPr="7F9A8347" w:rsidR="0093467E">
        <w:rPr>
          <w:rFonts w:cs="Arial"/>
        </w:rPr>
        <w:t xml:space="preserve">, and </w:t>
      </w:r>
      <w:r w:rsidRPr="7F9A8347" w:rsidR="00954938">
        <w:rPr>
          <w:rFonts w:cs="Arial"/>
        </w:rPr>
        <w:t>other study documents</w:t>
      </w:r>
      <w:r w:rsidRPr="7F9A8347" w:rsidR="009D68C6">
        <w:rPr>
          <w:rFonts w:cs="Arial"/>
        </w:rPr>
        <w:t xml:space="preserve"> for OMB Control Number 0910-</w:t>
      </w:r>
      <w:r w:rsidRPr="7F9A8347" w:rsidR="00513263">
        <w:rPr>
          <w:rFonts w:cs="Arial"/>
        </w:rPr>
        <w:t>0915.</w:t>
      </w:r>
      <w:r w:rsidRPr="7F9A8347" w:rsidR="009911B0">
        <w:rPr>
          <w:rFonts w:cs="Arial"/>
        </w:rPr>
        <w:t xml:space="preserve"> </w:t>
      </w:r>
      <w:r w:rsidRPr="7F9A8347" w:rsidR="0093467E">
        <w:rPr>
          <w:rFonts w:cs="Arial"/>
        </w:rPr>
        <w:t xml:space="preserve">The purpose of this change request is to </w:t>
      </w:r>
      <w:r w:rsidRPr="7F9A8347" w:rsidR="00E51B93">
        <w:rPr>
          <w:rFonts w:cs="Arial"/>
        </w:rPr>
        <w:t xml:space="preserve">update </w:t>
      </w:r>
      <w:r w:rsidRPr="7F9A8347" w:rsidR="00C12D7D">
        <w:rPr>
          <w:rFonts w:cs="Arial"/>
        </w:rPr>
        <w:t>the</w:t>
      </w:r>
      <w:r w:rsidRPr="7F9A8347" w:rsidR="00535DBF">
        <w:rPr>
          <w:rFonts w:cs="Arial"/>
        </w:rPr>
        <w:t xml:space="preserve"> </w:t>
      </w:r>
      <w:r w:rsidRPr="7F9A8347" w:rsidR="00E51B93">
        <w:rPr>
          <w:rFonts w:cs="Arial"/>
        </w:rPr>
        <w:t xml:space="preserve">study documents </w:t>
      </w:r>
      <w:r w:rsidRPr="7F9A8347" w:rsidR="537FB77C">
        <w:rPr>
          <w:rFonts w:cs="Arial"/>
        </w:rPr>
        <w:t>that will be</w:t>
      </w:r>
      <w:r w:rsidRPr="7F9A8347" w:rsidR="00E51B93">
        <w:rPr>
          <w:rFonts w:cs="Arial"/>
        </w:rPr>
        <w:t xml:space="preserve"> use</w:t>
      </w:r>
      <w:r w:rsidRPr="7F9A8347" w:rsidR="5D82164E">
        <w:rPr>
          <w:rFonts w:cs="Arial"/>
        </w:rPr>
        <w:t>d</w:t>
      </w:r>
      <w:r w:rsidRPr="7F9A8347" w:rsidR="00E51B93">
        <w:rPr>
          <w:rFonts w:cs="Arial"/>
        </w:rPr>
        <w:t xml:space="preserve"> in </w:t>
      </w:r>
      <w:r w:rsidRPr="7F9A8347" w:rsidR="00535DBF">
        <w:rPr>
          <w:rFonts w:cs="Arial"/>
        </w:rPr>
        <w:t>follow-up waves of data collection.</w:t>
      </w:r>
      <w:r w:rsidRPr="7F9A8347" w:rsidR="00DD2FB5">
        <w:rPr>
          <w:rFonts w:cs="Arial"/>
        </w:rPr>
        <w:t xml:space="preserve"> </w:t>
      </w:r>
      <w:r w:rsidRPr="7F9A8347" w:rsidR="08D5CB21">
        <w:rPr>
          <w:rFonts w:cs="Arial"/>
        </w:rPr>
        <w:t xml:space="preserve">The changes described in this request are non-substantive because </w:t>
      </w:r>
      <w:r w:rsidRPr="7F9A8347" w:rsidR="0C685482">
        <w:rPr>
          <w:rFonts w:cs="Arial"/>
        </w:rPr>
        <w:t xml:space="preserve">we are not introducing </w:t>
      </w:r>
      <w:r w:rsidRPr="7F9A8347" w:rsidR="5BAFA3BB">
        <w:rPr>
          <w:rFonts w:cs="Arial"/>
        </w:rPr>
        <w:t>new concepts or measures that have not received public comment.</w:t>
      </w:r>
    </w:p>
    <w:p w:rsidR="00507323" w:rsidP="40BD274E" w14:paraId="4007CBC9" w14:textId="5AA67D65">
      <w:pPr>
        <w:spacing w:after="160" w:line="260" w:lineRule="exact"/>
        <w:rPr>
          <w:rFonts w:cs="Arial"/>
        </w:rPr>
      </w:pPr>
      <w:r w:rsidRPr="40BD274E">
        <w:rPr>
          <w:rFonts w:cs="Arial"/>
        </w:rPr>
        <w:t>Description of Non-Substantive Changes</w:t>
      </w:r>
    </w:p>
    <w:p w:rsidR="00507323" w:rsidP="40BD274E" w14:paraId="09A3A58C" w14:textId="343F0D38">
      <w:pPr>
        <w:pStyle w:val="ListParagraph"/>
        <w:numPr>
          <w:ilvl w:val="0"/>
          <w:numId w:val="1"/>
        </w:numPr>
        <w:spacing w:before="240" w:after="240" w:line="260" w:lineRule="exact"/>
        <w:rPr>
          <w:rFonts w:cs="Calibri"/>
        </w:rPr>
      </w:pPr>
      <w:r w:rsidRPr="7154668E">
        <w:rPr>
          <w:rFonts w:cs="Calibri"/>
          <w:b/>
          <w:bCs/>
        </w:rPr>
        <w:t>The addition of two follow-up waves.</w:t>
      </w:r>
      <w:r w:rsidRPr="7154668E">
        <w:rPr>
          <w:rFonts w:cs="Calibri"/>
        </w:rPr>
        <w:t xml:space="preserve"> OMB Control Number 0910-0915 is approved to conduct one baseline survey and three follow-up surveys. </w:t>
      </w:r>
      <w:r w:rsidRPr="7154668E" w:rsidR="16EC542E">
        <w:rPr>
          <w:rFonts w:cs="Calibri"/>
        </w:rPr>
        <w:t xml:space="preserve">The purpose and use of this information collection </w:t>
      </w:r>
      <w:r w:rsidRPr="7154668E" w:rsidR="009349B5">
        <w:rPr>
          <w:rFonts w:cs="Calibri"/>
        </w:rPr>
        <w:t xml:space="preserve">(IC) </w:t>
      </w:r>
      <w:r w:rsidRPr="7154668E" w:rsidR="16EC542E">
        <w:rPr>
          <w:rFonts w:cs="Calibri"/>
        </w:rPr>
        <w:t xml:space="preserve">will help </w:t>
      </w:r>
      <w:r w:rsidRPr="7154668E" w:rsidR="6B4AC72E">
        <w:rPr>
          <w:rFonts w:cs="Calibri"/>
        </w:rPr>
        <w:t xml:space="preserve">us </w:t>
      </w:r>
      <w:r w:rsidRPr="7154668E" w:rsidR="16EC542E">
        <w:rPr>
          <w:rFonts w:cs="Calibri"/>
        </w:rPr>
        <w:t>a</w:t>
      </w:r>
      <w:r w:rsidRPr="7154668E">
        <w:rPr>
          <w:rFonts w:cs="Calibri"/>
        </w:rPr>
        <w:t xml:space="preserve">ssess the impact of The Real Cost campaign on tobacco use behavior. We propose adding two additional follow-up waves </w:t>
      </w:r>
      <w:r w:rsidRPr="7154668E" w:rsidR="224F9610">
        <w:rPr>
          <w:rFonts w:cs="Calibri"/>
        </w:rPr>
        <w:t xml:space="preserve">(follow-up 4 and follow-up 5) </w:t>
      </w:r>
      <w:r w:rsidRPr="7154668E">
        <w:rPr>
          <w:rFonts w:cs="Calibri"/>
        </w:rPr>
        <w:t xml:space="preserve">to this </w:t>
      </w:r>
      <w:r w:rsidRPr="7154668E" w:rsidR="088E4980">
        <w:rPr>
          <w:rFonts w:cs="Calibri"/>
        </w:rPr>
        <w:t>IC</w:t>
      </w:r>
      <w:r w:rsidRPr="7154668E">
        <w:rPr>
          <w:rFonts w:cs="Calibri"/>
        </w:rPr>
        <w:t xml:space="preserve"> to allow us to follow participants for a longer </w:t>
      </w:r>
      <w:r w:rsidRPr="7154668E">
        <w:rPr>
          <w:rFonts w:cs="Calibri"/>
        </w:rPr>
        <w:t>period of time</w:t>
      </w:r>
      <w:r w:rsidRPr="7154668E">
        <w:rPr>
          <w:rFonts w:cs="Calibri"/>
        </w:rPr>
        <w:t xml:space="preserve">, as behavior change takes time. Adding a fifth follow-up wave was approved as a non-substantive change request for our prior outcomes study entitled </w:t>
      </w:r>
      <w:r w:rsidRPr="7154668E" w:rsidR="66F51C7C">
        <w:rPr>
          <w:rFonts w:cs="Calibri"/>
        </w:rPr>
        <w:t>“</w:t>
      </w:r>
      <w:r w:rsidRPr="7154668E">
        <w:rPr>
          <w:rFonts w:cs="Calibri"/>
        </w:rPr>
        <w:t>Evaluation of the Food and Drug Administration's General Market Youth Tobacco Prevention Campaigns</w:t>
      </w:r>
      <w:r w:rsidRPr="7154668E" w:rsidR="70F48D71">
        <w:rPr>
          <w:rFonts w:cs="Calibri"/>
        </w:rPr>
        <w:t>”</w:t>
      </w:r>
      <w:r w:rsidRPr="7154668E">
        <w:rPr>
          <w:rFonts w:cs="Calibri"/>
        </w:rPr>
        <w:t xml:space="preserve"> (OMB Control Number 0910-0753; March 2022). </w:t>
      </w:r>
      <w:r w:rsidRPr="7154668E" w:rsidR="49FE4AAA">
        <w:rPr>
          <w:rFonts w:cs="Calibri"/>
        </w:rPr>
        <w:t xml:space="preserve">This change will result in additional burden hours and respondents which is detailed in the “Follow-up Studies Document Roadmap” document submitted as part of this request. </w:t>
      </w:r>
      <w:r w:rsidRPr="7154668E">
        <w:rPr>
          <w:rFonts w:cs="Calibri"/>
        </w:rPr>
        <w:t>No changes will be made to 0910-0915 regarding respondents' recruitment or survey questions (data collection).</w:t>
      </w:r>
    </w:p>
    <w:p w:rsidR="00507323" w:rsidP="40BD274E" w14:paraId="19550708" w14:textId="5D86449B">
      <w:pPr>
        <w:pStyle w:val="ListParagraph"/>
        <w:numPr>
          <w:ilvl w:val="0"/>
          <w:numId w:val="1"/>
        </w:numPr>
        <w:spacing w:before="240" w:after="240" w:line="260" w:lineRule="exact"/>
        <w:rPr>
          <w:rFonts w:cs="Calibri"/>
        </w:rPr>
      </w:pPr>
      <w:r w:rsidRPr="7154668E">
        <w:rPr>
          <w:rFonts w:cs="Calibri"/>
          <w:b/>
          <w:bCs/>
        </w:rPr>
        <w:t>The addition of</w:t>
      </w:r>
      <w:r w:rsidRPr="7154668E" w:rsidR="2AF11A4A">
        <w:rPr>
          <w:rFonts w:cs="Calibri"/>
          <w:b/>
          <w:bCs/>
        </w:rPr>
        <w:t xml:space="preserve"> a second replenishment sample</w:t>
      </w:r>
      <w:r w:rsidRPr="7154668E">
        <w:rPr>
          <w:rFonts w:cs="Calibri"/>
        </w:rPr>
        <w:t xml:space="preserve">. OMB Control Number 0910-0915 is approved for one replenishment sample at the follow-up 2 wave. We propose recruiting new participants (i.e., a replenishment sample) at </w:t>
      </w:r>
      <w:r w:rsidRPr="7154668E" w:rsidR="0C1E64DA">
        <w:rPr>
          <w:rFonts w:cs="Calibri"/>
        </w:rPr>
        <w:t>one</w:t>
      </w:r>
      <w:r w:rsidRPr="7154668E">
        <w:rPr>
          <w:rFonts w:cs="Calibri"/>
        </w:rPr>
        <w:t xml:space="preserve"> of the additional waves. The purpose of the replenishment sample is to ensure that we have enough participants, both overall and within the campaign’s intended audience age range, to conduct our analyses to assess the impact of the campaign on behavior. This change will result in additional burden hours</w:t>
      </w:r>
      <w:r w:rsidRPr="7154668E" w:rsidR="5D8F6E14">
        <w:rPr>
          <w:rFonts w:cs="Calibri"/>
        </w:rPr>
        <w:t xml:space="preserve"> and respondents</w:t>
      </w:r>
      <w:r w:rsidRPr="7154668E" w:rsidR="25817DF1">
        <w:rPr>
          <w:rFonts w:cs="Calibri"/>
        </w:rPr>
        <w:t xml:space="preserve"> which is detailed in the “Follow-up Studies Document Roadmap” document submitted as part of this request</w:t>
      </w:r>
      <w:r w:rsidRPr="7154668E">
        <w:rPr>
          <w:rFonts w:cs="Calibri"/>
        </w:rPr>
        <w:t xml:space="preserve">. No changes will be made to 0910-0915 regarding respondents' recruitment or survey questions (data collection). </w:t>
      </w:r>
    </w:p>
    <w:p w:rsidR="00507323" w:rsidP="40BD274E" w14:paraId="2E5C6531" w14:textId="3BCECDE9">
      <w:pPr>
        <w:pStyle w:val="ListParagraph"/>
        <w:numPr>
          <w:ilvl w:val="0"/>
          <w:numId w:val="1"/>
        </w:numPr>
        <w:spacing w:before="240" w:after="240" w:line="260" w:lineRule="exact"/>
        <w:rPr>
          <w:rFonts w:cs="Calibri"/>
        </w:rPr>
      </w:pPr>
      <w:r w:rsidRPr="40BD274E">
        <w:rPr>
          <w:rFonts w:cs="Calibri"/>
          <w:b/>
          <w:bCs/>
        </w:rPr>
        <w:t>Expan</w:t>
      </w:r>
      <w:r w:rsidRPr="40BD274E" w:rsidR="31EE59D7">
        <w:rPr>
          <w:rFonts w:cs="Calibri"/>
          <w:b/>
          <w:bCs/>
        </w:rPr>
        <w:t xml:space="preserve">sion of </w:t>
      </w:r>
      <w:r w:rsidRPr="40BD274E">
        <w:rPr>
          <w:rFonts w:cs="Calibri"/>
          <w:b/>
          <w:bCs/>
        </w:rPr>
        <w:t xml:space="preserve">the </w:t>
      </w:r>
      <w:r w:rsidRPr="40BD274E" w:rsidR="18DAB157">
        <w:rPr>
          <w:rFonts w:cs="Calibri"/>
          <w:b/>
          <w:bCs/>
        </w:rPr>
        <w:t xml:space="preserve">replenishment sample </w:t>
      </w:r>
      <w:r w:rsidRPr="40BD274E">
        <w:rPr>
          <w:rFonts w:cs="Calibri"/>
          <w:b/>
          <w:bCs/>
        </w:rPr>
        <w:t>age range</w:t>
      </w:r>
      <w:r w:rsidRPr="40BD274E">
        <w:rPr>
          <w:rFonts w:cs="Calibri"/>
        </w:rPr>
        <w:t>. OMB Control Number 0910-0915 is approved to recruit a replenishment sample at follow-up 2 wave, with the age range specified as 11-17 years. We propose expanding the age range for this and other replenishment samples to 11-20 years. This age range more closely reflects the age range of the other participants, since participants recruited at baseline are continuing to age. There will be no increase in burden hours due to this change as the sample size will remain the same. No changes will be made to 0910-0915 regarding respondents' recruitment or survey questions (data collection).</w:t>
      </w:r>
    </w:p>
    <w:p w:rsidR="00507323" w:rsidP="40BD274E" w14:paraId="0497FBFF" w14:textId="310D7DB5">
      <w:pPr>
        <w:spacing w:after="160" w:line="260" w:lineRule="exact"/>
        <w:rPr>
          <w:rFonts w:cs="Arial"/>
        </w:rPr>
      </w:pPr>
    </w:p>
    <w:p w:rsidR="00507323" w:rsidP="00DD2FB5" w14:paraId="02C7FFC8" w14:textId="63EC2104">
      <w:pPr>
        <w:spacing w:after="160" w:line="260" w:lineRule="exact"/>
        <w:rPr>
          <w:rFonts w:cs="Arial"/>
        </w:rPr>
      </w:pPr>
      <w:r w:rsidRPr="7154668E">
        <w:rPr>
          <w:rFonts w:cs="Arial"/>
        </w:rPr>
        <w:t xml:space="preserve">The communication materials have been changed to reflect that we will recruit </w:t>
      </w:r>
      <w:r w:rsidRPr="7154668E" w:rsidR="00310BEB">
        <w:rPr>
          <w:rFonts w:cs="Arial"/>
        </w:rPr>
        <w:t>18- to 20-year-olds</w:t>
      </w:r>
      <w:r w:rsidRPr="7154668E" w:rsidR="004B5848">
        <w:rPr>
          <w:rFonts w:cs="Arial"/>
        </w:rPr>
        <w:t xml:space="preserve"> for the </w:t>
      </w:r>
      <w:r w:rsidRPr="7154668E" w:rsidR="00310BEB">
        <w:rPr>
          <w:rFonts w:cs="Arial"/>
        </w:rPr>
        <w:t>replenishment waves</w:t>
      </w:r>
      <w:r w:rsidRPr="7154668E" w:rsidR="2F788484">
        <w:rPr>
          <w:rFonts w:cs="Arial"/>
        </w:rPr>
        <w:t xml:space="preserve"> (Follow Up Waves 2 and 4)</w:t>
      </w:r>
      <w:r w:rsidRPr="7154668E">
        <w:rPr>
          <w:rFonts w:cs="Arial"/>
        </w:rPr>
        <w:t xml:space="preserve">. FDA has added burden for </w:t>
      </w:r>
      <w:r w:rsidRPr="7154668E" w:rsidR="00310BEB">
        <w:rPr>
          <w:rFonts w:cs="Arial"/>
        </w:rPr>
        <w:t>a fourth and</w:t>
      </w:r>
      <w:r w:rsidRPr="7154668E">
        <w:rPr>
          <w:rFonts w:cs="Arial"/>
        </w:rPr>
        <w:t xml:space="preserve"> fifth follow-up</w:t>
      </w:r>
      <w:r w:rsidRPr="7154668E" w:rsidR="00310BEB">
        <w:rPr>
          <w:rFonts w:cs="Arial"/>
        </w:rPr>
        <w:t xml:space="preserve"> wave</w:t>
      </w:r>
      <w:r w:rsidRPr="7154668E">
        <w:rPr>
          <w:rFonts w:cs="Arial"/>
        </w:rPr>
        <w:t xml:space="preserve">. This resulted in an increase of </w:t>
      </w:r>
      <w:r w:rsidR="009F578D">
        <w:rPr>
          <w:rFonts w:cs="Arial"/>
        </w:rPr>
        <w:t>39,52</w:t>
      </w:r>
      <w:r w:rsidR="00226664">
        <w:rPr>
          <w:rFonts w:cs="Arial"/>
        </w:rPr>
        <w:t>2</w:t>
      </w:r>
      <w:r w:rsidRPr="7154668E">
        <w:rPr>
          <w:rFonts w:cs="Arial"/>
        </w:rPr>
        <w:t xml:space="preserve"> hours. </w:t>
      </w:r>
      <w:r w:rsidR="003A692A">
        <w:rPr>
          <w:rFonts w:cs="Arial"/>
        </w:rPr>
        <w:t xml:space="preserve">We have a decrease of 220,996 respondents due to a previous reporting error. </w:t>
      </w:r>
      <w:r w:rsidRPr="7154668E">
        <w:rPr>
          <w:rFonts w:cs="Arial"/>
        </w:rPr>
        <w:t xml:space="preserve">The new estimated burden for this collection is </w:t>
      </w:r>
      <w:r w:rsidRPr="7154668E" w:rsidR="5600B654">
        <w:rPr>
          <w:rFonts w:cs="Arial"/>
        </w:rPr>
        <w:t>15</w:t>
      </w:r>
      <w:r w:rsidR="009F578D">
        <w:rPr>
          <w:rFonts w:cs="Arial"/>
        </w:rPr>
        <w:t>4</w:t>
      </w:r>
      <w:r w:rsidRPr="7154668E" w:rsidR="5600B654">
        <w:rPr>
          <w:rFonts w:cs="Arial"/>
        </w:rPr>
        <w:t>,</w:t>
      </w:r>
      <w:r w:rsidR="009F578D">
        <w:rPr>
          <w:rFonts w:cs="Arial"/>
        </w:rPr>
        <w:t>9</w:t>
      </w:r>
      <w:r w:rsidR="00226664">
        <w:rPr>
          <w:rFonts w:cs="Arial"/>
        </w:rPr>
        <w:t>21</w:t>
      </w:r>
      <w:r w:rsidRPr="7154668E" w:rsidR="006D266B">
        <w:rPr>
          <w:rFonts w:cs="Arial"/>
        </w:rPr>
        <w:t xml:space="preserve"> </w:t>
      </w:r>
      <w:r w:rsidRPr="7154668E">
        <w:rPr>
          <w:rFonts w:cs="Arial"/>
        </w:rPr>
        <w:t>hours</w:t>
      </w:r>
      <w:r w:rsidR="00B44036">
        <w:rPr>
          <w:rFonts w:cs="Arial"/>
        </w:rPr>
        <w:t xml:space="preserve"> and </w:t>
      </w:r>
      <w:r w:rsidR="003A692A">
        <w:rPr>
          <w:rFonts w:cs="Arial"/>
        </w:rPr>
        <w:t>635,320</w:t>
      </w:r>
      <w:r w:rsidR="00B44036">
        <w:rPr>
          <w:rFonts w:cs="Arial"/>
        </w:rPr>
        <w:t xml:space="preserve"> respondents</w:t>
      </w:r>
      <w:r w:rsidRPr="7154668E">
        <w:rPr>
          <w:rFonts w:cs="Arial"/>
        </w:rPr>
        <w:t xml:space="preserve">. </w:t>
      </w:r>
      <w:r w:rsidRPr="7154668E" w:rsidR="4442BF1A">
        <w:rPr>
          <w:rFonts w:cs="Arial"/>
        </w:rPr>
        <w:t xml:space="preserve">Please see the table below for a summary of the </w:t>
      </w:r>
      <w:r w:rsidRPr="7154668E" w:rsidR="00A24FCB">
        <w:rPr>
          <w:rFonts w:cs="Arial"/>
        </w:rPr>
        <w:t>changes</w:t>
      </w:r>
      <w:r w:rsidRPr="7154668E" w:rsidR="4442BF1A">
        <w:rPr>
          <w:rFonts w:cs="Arial"/>
        </w:rPr>
        <w:t xml:space="preserve">. </w:t>
      </w:r>
    </w:p>
    <w:p w:rsidR="00115746" w:rsidRPr="00391C45" w:rsidP="00115746" w14:paraId="0A095F76" w14:textId="249FFA06">
      <w:pPr>
        <w:spacing w:before="120" w:after="240"/>
        <w:rPr>
          <w:rFonts w:asciiTheme="minorHAnsi" w:hAnsiTheme="minorHAnsi" w:cstheme="minorBidi"/>
          <w:b/>
          <w:bCs/>
        </w:rPr>
      </w:pPr>
      <w:r w:rsidRPr="292BFA0B">
        <w:rPr>
          <w:rFonts w:asciiTheme="minorHAnsi" w:hAnsiTheme="minorHAnsi" w:cstheme="minorBidi"/>
          <w:b/>
          <w:bCs/>
        </w:rPr>
        <w:t>Overview of Changes to Documents</w:t>
      </w:r>
    </w:p>
    <w:tbl>
      <w:tblPr>
        <w:tblStyle w:val="TableGrid"/>
        <w:tblW w:w="10170" w:type="dxa"/>
        <w:tblInd w:w="-545" w:type="dxa"/>
        <w:tblLook w:val="04A0"/>
      </w:tblPr>
      <w:tblGrid>
        <w:gridCol w:w="2160"/>
        <w:gridCol w:w="6120"/>
        <w:gridCol w:w="1890"/>
      </w:tblGrid>
      <w:tr w14:paraId="6CEEBD03" w14:textId="77777777" w:rsidTr="00115746">
        <w:tblPrEx>
          <w:tblW w:w="10170" w:type="dxa"/>
          <w:tblInd w:w="-545" w:type="dxa"/>
          <w:tblLook w:val="04A0"/>
        </w:tblPrEx>
        <w:trPr>
          <w:trHeight w:val="300"/>
          <w:tblHeader/>
        </w:trPr>
        <w:tc>
          <w:tcPr>
            <w:tcW w:w="2160" w:type="dxa"/>
          </w:tcPr>
          <w:p w:rsidR="00BB1B2D" w:rsidRPr="00171419" w:rsidP="00601F9A" w14:paraId="42BCBE9F" w14:textId="17629106">
            <w:pPr>
              <w:pStyle w:val="NoSpacing"/>
              <w:rPr>
                <w:rFonts w:ascii="Calibri" w:eastAsia="Times New Roman" w:hAnsi="Calibri" w:cs="Calibri"/>
                <w:b/>
                <w:bCs/>
              </w:rPr>
            </w:pPr>
            <w:r w:rsidRPr="00171419">
              <w:rPr>
                <w:rFonts w:ascii="Calibri" w:eastAsia="Times New Roman" w:hAnsi="Calibri" w:cs="Calibri"/>
                <w:b/>
                <w:bCs/>
              </w:rPr>
              <w:t>Document</w:t>
            </w:r>
          </w:p>
        </w:tc>
        <w:tc>
          <w:tcPr>
            <w:tcW w:w="6120" w:type="dxa"/>
          </w:tcPr>
          <w:p w:rsidR="00BB1B2D" w:rsidRPr="00115746" w:rsidP="00601F9A" w14:paraId="6788248A" w14:textId="0DD77F05">
            <w:pPr>
              <w:pStyle w:val="NoSpacing"/>
              <w:rPr>
                <w:rFonts w:ascii="Calibri" w:eastAsia="Times New Roman" w:hAnsi="Calibri" w:cs="Calibri"/>
                <w:b/>
                <w:bCs/>
                <w:sz w:val="20"/>
                <w:szCs w:val="20"/>
              </w:rPr>
            </w:pPr>
            <w:r w:rsidRPr="00115746">
              <w:rPr>
                <w:rFonts w:ascii="Calibri" w:eastAsia="Times New Roman" w:hAnsi="Calibri" w:cs="Calibri"/>
                <w:b/>
                <w:bCs/>
                <w:sz w:val="20"/>
                <w:szCs w:val="20"/>
              </w:rPr>
              <w:t>Description and Justification for Change</w:t>
            </w:r>
          </w:p>
        </w:tc>
        <w:tc>
          <w:tcPr>
            <w:tcW w:w="1890" w:type="dxa"/>
          </w:tcPr>
          <w:p w:rsidR="3F16CE66" w:rsidP="7C84B36B" w14:paraId="2EB0BF3B" w14:textId="4D082157">
            <w:pPr>
              <w:pStyle w:val="NoSpacing"/>
              <w:rPr>
                <w:rFonts w:ascii="Calibri" w:eastAsia="Times New Roman" w:hAnsi="Calibri" w:cs="Calibri"/>
                <w:b/>
                <w:bCs/>
              </w:rPr>
            </w:pPr>
            <w:r w:rsidRPr="7C84B36B">
              <w:rPr>
                <w:rFonts w:ascii="Calibri" w:eastAsia="Times New Roman" w:hAnsi="Calibri" w:cs="Calibri"/>
                <w:b/>
                <w:bCs/>
              </w:rPr>
              <w:t xml:space="preserve">Tracked Changes </w:t>
            </w:r>
          </w:p>
        </w:tc>
      </w:tr>
      <w:tr w14:paraId="5632E611" w14:textId="77777777" w:rsidTr="00115746">
        <w:tblPrEx>
          <w:tblW w:w="10170" w:type="dxa"/>
          <w:tblInd w:w="-545" w:type="dxa"/>
          <w:tblLook w:val="04A0"/>
        </w:tblPrEx>
        <w:trPr>
          <w:trHeight w:val="300"/>
        </w:trPr>
        <w:tc>
          <w:tcPr>
            <w:tcW w:w="2160" w:type="dxa"/>
          </w:tcPr>
          <w:p w:rsidR="00BB1B2D" w:rsidRPr="00115746" w:rsidP="00115746" w14:paraId="0007BA6B" w14:textId="43796215">
            <w:pPr>
              <w:pStyle w:val="NoSpacing"/>
              <w:spacing w:before="240"/>
              <w:rPr>
                <w:rFonts w:ascii="Calibri" w:eastAsia="Times New Roman" w:hAnsi="Calibri" w:cs="Calibri"/>
                <w:sz w:val="20"/>
                <w:szCs w:val="20"/>
              </w:rPr>
            </w:pPr>
            <w:r w:rsidRPr="00115746">
              <w:rPr>
                <w:rFonts w:ascii="Calibri" w:eastAsia="Times New Roman" w:hAnsi="Calibri" w:cs="Calibri"/>
                <w:sz w:val="20"/>
                <w:szCs w:val="20"/>
              </w:rPr>
              <w:t>Supporting Statement Part A</w:t>
            </w:r>
          </w:p>
        </w:tc>
        <w:tc>
          <w:tcPr>
            <w:tcW w:w="6120" w:type="dxa"/>
          </w:tcPr>
          <w:p w:rsidR="00BB1B2D" w:rsidRPr="00115746" w:rsidP="00115746" w14:paraId="250B580B" w14:textId="33DD64ED">
            <w:pPr>
              <w:pStyle w:val="NoSpacing"/>
              <w:numPr>
                <w:ilvl w:val="0"/>
                <w:numId w:val="32"/>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Pr>
                <w:rFonts w:ascii="Calibri" w:eastAsia="Times New Roman" w:hAnsi="Calibri" w:cs="Calibri"/>
                <w:sz w:val="20"/>
                <w:szCs w:val="20"/>
              </w:rPr>
              <w:t>Revised to include two new waves of data collection</w:t>
            </w:r>
            <w:r w:rsidRPr="00115746" w:rsidR="00127832">
              <w:rPr>
                <w:rFonts w:ascii="Calibri" w:eastAsia="Times New Roman" w:hAnsi="Calibri" w:cs="Calibri"/>
                <w:sz w:val="20"/>
                <w:szCs w:val="20"/>
              </w:rPr>
              <w:t>, for a total of five waves of data collection over the study period</w:t>
            </w:r>
            <w:r w:rsidRPr="00115746">
              <w:rPr>
                <w:rFonts w:ascii="Calibri" w:eastAsia="Times New Roman" w:hAnsi="Calibri" w:cs="Calibri"/>
                <w:sz w:val="20"/>
                <w:szCs w:val="20"/>
              </w:rPr>
              <w:t xml:space="preserve">. </w:t>
            </w:r>
          </w:p>
          <w:p w:rsidR="00BB1B2D" w:rsidRPr="00115746" w:rsidP="00115746" w14:paraId="1453E65C" w14:textId="52B75009">
            <w:pPr>
              <w:pStyle w:val="ListParagraph"/>
              <w:numPr>
                <w:ilvl w:val="1"/>
                <w:numId w:val="41"/>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xml:space="preserve"> </w:t>
            </w:r>
            <w:r w:rsidRPr="00115746">
              <w:rPr>
                <w:rFonts w:ascii="Calibri" w:eastAsia="Times New Roman" w:hAnsi="Calibri" w:cs="Calibri"/>
                <w:sz w:val="20"/>
                <w:szCs w:val="20"/>
              </w:rPr>
              <w:t xml:space="preserve">We plan to extend data collection by adding follow-up 4 </w:t>
            </w:r>
            <w:r w:rsidRPr="00115746" w:rsidR="43AEC154">
              <w:rPr>
                <w:rFonts w:ascii="Calibri" w:eastAsia="Times New Roman" w:hAnsi="Calibri" w:cs="Calibri"/>
                <w:sz w:val="20"/>
                <w:szCs w:val="20"/>
              </w:rPr>
              <w:t>(FU4)</w:t>
            </w:r>
            <w:r w:rsidRPr="00115746" w:rsidR="18C502D6">
              <w:rPr>
                <w:rFonts w:ascii="Calibri" w:eastAsia="Times New Roman" w:hAnsi="Calibri" w:cs="Calibri"/>
                <w:sz w:val="20"/>
                <w:szCs w:val="20"/>
              </w:rPr>
              <w:t xml:space="preserve"> </w:t>
            </w:r>
            <w:r w:rsidRPr="00115746">
              <w:rPr>
                <w:rFonts w:ascii="Calibri" w:eastAsia="Times New Roman" w:hAnsi="Calibri" w:cs="Calibri"/>
                <w:sz w:val="20"/>
                <w:szCs w:val="20"/>
              </w:rPr>
              <w:t xml:space="preserve">and follow-up 5 </w:t>
            </w:r>
            <w:r w:rsidRPr="00115746" w:rsidR="52D37547">
              <w:rPr>
                <w:rFonts w:ascii="Calibri" w:eastAsia="Times New Roman" w:hAnsi="Calibri" w:cs="Calibri"/>
                <w:sz w:val="20"/>
                <w:szCs w:val="20"/>
              </w:rPr>
              <w:t xml:space="preserve">(FU 5) </w:t>
            </w:r>
            <w:r w:rsidRPr="00115746" w:rsidR="18C502D6">
              <w:rPr>
                <w:rFonts w:ascii="Calibri" w:eastAsia="Times New Roman" w:hAnsi="Calibri" w:cs="Calibri"/>
                <w:sz w:val="20"/>
                <w:szCs w:val="20"/>
              </w:rPr>
              <w:t>wave</w:t>
            </w:r>
            <w:r w:rsidRPr="00115746" w:rsidR="0E04C687">
              <w:rPr>
                <w:rFonts w:ascii="Calibri" w:eastAsia="Times New Roman" w:hAnsi="Calibri" w:cs="Calibri"/>
                <w:sz w:val="20"/>
                <w:szCs w:val="20"/>
              </w:rPr>
              <w:t>s</w:t>
            </w:r>
            <w:r w:rsidRPr="00115746" w:rsidR="18C502D6">
              <w:rPr>
                <w:rFonts w:ascii="Calibri" w:eastAsia="Times New Roman" w:hAnsi="Calibri" w:cs="Calibri"/>
                <w:sz w:val="20"/>
                <w:szCs w:val="20"/>
              </w:rPr>
              <w:t>.</w:t>
            </w:r>
            <w:r w:rsidRPr="00115746">
              <w:rPr>
                <w:rFonts w:ascii="Calibri" w:eastAsia="Times New Roman" w:hAnsi="Calibri" w:cs="Calibri"/>
                <w:sz w:val="20"/>
                <w:szCs w:val="20"/>
              </w:rPr>
              <w:t xml:space="preserve"> </w:t>
            </w:r>
            <w:r w:rsidRPr="00115746" w:rsidR="000740EF">
              <w:rPr>
                <w:rFonts w:ascii="Calibri" w:eastAsia="Times New Roman" w:hAnsi="Calibri" w:cs="Calibri"/>
                <w:sz w:val="20"/>
                <w:szCs w:val="20"/>
              </w:rPr>
              <w:t>CTP leadership has requested prioritization to assess the impact of The Real Cost campaign on tobacco use behavior. Behavior change happens over time (often over the course of several years), which requires the need for two additional follow-up waves of data collection to enable the longitudinal study sufficient time to assess campaign effects on tobacco use initiation and other tobacco use behaviors.</w:t>
            </w:r>
          </w:p>
          <w:p w:rsidR="000C6A9F" w:rsidRPr="00115746" w:rsidP="00115746" w14:paraId="2FD6BB4A" w14:textId="0EA1B20F">
            <w:pPr>
              <w:pStyle w:val="NoSpacing"/>
              <w:numPr>
                <w:ilvl w:val="0"/>
                <w:numId w:val="32"/>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Addition of a replenishment sample</w:t>
            </w:r>
            <w:r w:rsidRPr="00115746" w:rsidR="00F91C6E">
              <w:rPr>
                <w:rFonts w:ascii="Calibri" w:eastAsia="Times New Roman" w:hAnsi="Calibri" w:cs="Calibri"/>
                <w:sz w:val="20"/>
                <w:szCs w:val="20"/>
              </w:rPr>
              <w:t xml:space="preserve"> to be recruited at follow-up 4</w:t>
            </w:r>
            <w:r w:rsidRPr="00115746">
              <w:rPr>
                <w:rFonts w:ascii="Calibri" w:eastAsia="Times New Roman" w:hAnsi="Calibri" w:cs="Calibri"/>
                <w:sz w:val="20"/>
                <w:szCs w:val="20"/>
              </w:rPr>
              <w:t xml:space="preserve">. </w:t>
            </w:r>
          </w:p>
          <w:p w:rsidR="000C6A9F" w:rsidRPr="00115746" w:rsidP="00115746" w14:paraId="3314D894" w14:textId="3E69A9F6">
            <w:pPr>
              <w:pStyle w:val="NoSpacing"/>
              <w:numPr>
                <w:ilvl w:val="1"/>
                <w:numId w:val="32"/>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xml:space="preserve">: The replenishment sample will ensure we have sufficient sample sizes (and therefore, sufficient statistical power) to detect campaign effects of tobacco use behavior. The replenishment sample will also ensure we have </w:t>
            </w:r>
            <w:r w:rsidRPr="00115746" w:rsidR="00F126EE">
              <w:rPr>
                <w:rFonts w:ascii="Calibri" w:eastAsia="Times New Roman" w:hAnsi="Calibri" w:cs="Calibri"/>
                <w:sz w:val="20"/>
                <w:szCs w:val="20"/>
              </w:rPr>
              <w:t xml:space="preserve">a </w:t>
            </w:r>
            <w:r w:rsidRPr="00115746">
              <w:rPr>
                <w:rFonts w:ascii="Calibri" w:eastAsia="Times New Roman" w:hAnsi="Calibri" w:cs="Calibri"/>
                <w:sz w:val="20"/>
                <w:szCs w:val="20"/>
              </w:rPr>
              <w:t xml:space="preserve">sufficient number of </w:t>
            </w:r>
            <w:r w:rsidRPr="00115746">
              <w:rPr>
                <w:rFonts w:ascii="Calibri" w:eastAsia="Times New Roman" w:hAnsi="Calibri" w:cs="Calibri"/>
                <w:sz w:val="20"/>
                <w:szCs w:val="20"/>
              </w:rPr>
              <w:t>youth</w:t>
            </w:r>
            <w:r w:rsidRPr="00115746">
              <w:rPr>
                <w:rFonts w:ascii="Calibri" w:eastAsia="Times New Roman" w:hAnsi="Calibri" w:cs="Calibri"/>
                <w:sz w:val="20"/>
                <w:szCs w:val="20"/>
              </w:rPr>
              <w:t xml:space="preserve"> in the sample (the intended audience for The Real Cost) given that participants are aging up over time.</w:t>
            </w:r>
          </w:p>
          <w:p w:rsidR="00BB1B2D" w:rsidRPr="00115746" w:rsidP="00115746" w14:paraId="6BD06709" w14:textId="34A97AA9">
            <w:pPr>
              <w:pStyle w:val="NoSpacing"/>
              <w:numPr>
                <w:ilvl w:val="0"/>
                <w:numId w:val="32"/>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Revisions to note </w:t>
            </w:r>
            <w:r w:rsidRPr="00115746" w:rsidR="6C49C4D2">
              <w:rPr>
                <w:rFonts w:ascii="Calibri" w:eastAsia="Times New Roman" w:hAnsi="Calibri" w:cs="Calibri"/>
                <w:sz w:val="20"/>
                <w:szCs w:val="20"/>
              </w:rPr>
              <w:t xml:space="preserve">include </w:t>
            </w:r>
            <w:r w:rsidRPr="00115746" w:rsidR="18C502D6">
              <w:rPr>
                <w:rFonts w:ascii="Calibri" w:eastAsia="Times New Roman" w:hAnsi="Calibri" w:cs="Calibri"/>
                <w:sz w:val="20"/>
                <w:szCs w:val="20"/>
              </w:rPr>
              <w:t>that</w:t>
            </w:r>
            <w:r w:rsidRPr="00115746">
              <w:rPr>
                <w:rFonts w:ascii="Calibri" w:eastAsia="Times New Roman" w:hAnsi="Calibri" w:cs="Calibri"/>
                <w:sz w:val="20"/>
                <w:szCs w:val="20"/>
              </w:rPr>
              <w:t xml:space="preserve"> the replenishment sample represents the same age range as the full sample (11 to 20 instead of 11 to 17 as previously planned). </w:t>
            </w:r>
          </w:p>
          <w:p w:rsidR="00376D3E" w:rsidRPr="00115746" w:rsidP="00115746" w14:paraId="3F4DC80F" w14:textId="18BCE850">
            <w:pPr>
              <w:pStyle w:val="NoSpacing"/>
              <w:numPr>
                <w:ilvl w:val="1"/>
                <w:numId w:val="32"/>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xml:space="preserve">: </w:t>
            </w:r>
            <w:r w:rsidRPr="00115746" w:rsidR="000C6A9F">
              <w:rPr>
                <w:rFonts w:ascii="Calibri" w:eastAsia="Times New Roman" w:hAnsi="Calibri" w:cs="Calibri"/>
                <w:sz w:val="20"/>
                <w:szCs w:val="20"/>
              </w:rPr>
              <w:t>This change w</w:t>
            </w:r>
            <w:r w:rsidRPr="00115746">
              <w:rPr>
                <w:rFonts w:ascii="Calibri" w:eastAsia="Times New Roman" w:hAnsi="Calibri" w:cs="Calibri"/>
                <w:sz w:val="20"/>
                <w:szCs w:val="20"/>
              </w:rPr>
              <w:t>ill ensure replenishment samples represent the full age range of the original baseline sample</w:t>
            </w:r>
            <w:r w:rsidRPr="00115746" w:rsidR="00953CD6">
              <w:rPr>
                <w:rFonts w:ascii="Calibri" w:eastAsia="Times New Roman" w:hAnsi="Calibri" w:cs="Calibri"/>
                <w:sz w:val="20"/>
                <w:szCs w:val="20"/>
              </w:rPr>
              <w:t xml:space="preserve"> </w:t>
            </w:r>
            <w:r w:rsidRPr="00115746" w:rsidR="094788A0">
              <w:rPr>
                <w:rFonts w:ascii="Calibri" w:eastAsia="Times New Roman" w:hAnsi="Calibri" w:cs="Calibri"/>
                <w:sz w:val="20"/>
                <w:szCs w:val="20"/>
              </w:rPr>
              <w:t>as</w:t>
            </w:r>
            <w:r w:rsidRPr="00115746" w:rsidR="13D90FB0">
              <w:rPr>
                <w:rFonts w:ascii="Calibri" w:eastAsia="Times New Roman" w:hAnsi="Calibri" w:cs="Calibri"/>
                <w:sz w:val="20"/>
                <w:szCs w:val="20"/>
              </w:rPr>
              <w:t xml:space="preserve"> </w:t>
            </w:r>
            <w:r w:rsidRPr="00115746" w:rsidR="00953CD6">
              <w:rPr>
                <w:rFonts w:ascii="Calibri" w:eastAsia="Times New Roman" w:hAnsi="Calibri" w:cs="Calibri"/>
                <w:sz w:val="20"/>
                <w:szCs w:val="20"/>
              </w:rPr>
              <w:t xml:space="preserve">longitudinal participants age up over </w:t>
            </w:r>
            <w:r w:rsidRPr="00115746" w:rsidR="00953CD6">
              <w:rPr>
                <w:rFonts w:ascii="Calibri" w:eastAsia="Times New Roman" w:hAnsi="Calibri" w:cs="Calibri"/>
                <w:sz w:val="20"/>
                <w:szCs w:val="20"/>
              </w:rPr>
              <w:t>time, and</w:t>
            </w:r>
            <w:r w:rsidRPr="00115746" w:rsidR="00953CD6">
              <w:rPr>
                <w:rFonts w:ascii="Calibri" w:eastAsia="Times New Roman" w:hAnsi="Calibri" w:cs="Calibri"/>
                <w:sz w:val="20"/>
                <w:szCs w:val="20"/>
              </w:rPr>
              <w:t xml:space="preserve"> </w:t>
            </w:r>
            <w:r w:rsidRPr="00115746" w:rsidR="4CAF9F22">
              <w:rPr>
                <w:rFonts w:ascii="Calibri" w:eastAsia="Times New Roman" w:hAnsi="Calibri" w:cs="Calibri"/>
                <w:sz w:val="20"/>
                <w:szCs w:val="20"/>
              </w:rPr>
              <w:t xml:space="preserve">will also </w:t>
            </w:r>
            <w:r w:rsidRPr="00115746" w:rsidR="1CC9630B">
              <w:rPr>
                <w:rFonts w:ascii="Calibri" w:eastAsia="Times New Roman" w:hAnsi="Calibri" w:cs="Calibri"/>
                <w:sz w:val="20"/>
                <w:szCs w:val="20"/>
              </w:rPr>
              <w:t xml:space="preserve">be consistent with the age range of the supplemental sample, which included </w:t>
            </w:r>
            <w:r w:rsidRPr="00115746" w:rsidR="13D90FB0">
              <w:rPr>
                <w:rFonts w:ascii="Calibri" w:eastAsia="Times New Roman" w:hAnsi="Calibri" w:cs="Calibri"/>
                <w:sz w:val="20"/>
                <w:szCs w:val="20"/>
              </w:rPr>
              <w:t>participants</w:t>
            </w:r>
            <w:r w:rsidRPr="00115746" w:rsidR="00953CD6">
              <w:rPr>
                <w:rFonts w:ascii="Calibri" w:eastAsia="Times New Roman" w:hAnsi="Calibri" w:cs="Calibri"/>
                <w:sz w:val="20"/>
                <w:szCs w:val="20"/>
              </w:rPr>
              <w:t xml:space="preserve"> up to age 20</w:t>
            </w:r>
            <w:r w:rsidRPr="00115746">
              <w:rPr>
                <w:rFonts w:ascii="Calibri" w:eastAsia="Times New Roman" w:hAnsi="Calibri" w:cs="Calibri"/>
                <w:sz w:val="20"/>
                <w:szCs w:val="20"/>
              </w:rPr>
              <w:t>.</w:t>
            </w:r>
          </w:p>
          <w:p w:rsidR="00A62569" w:rsidRPr="00115746" w:rsidP="00115746" w14:paraId="239D4677" w14:textId="1C356C23">
            <w:pPr>
              <w:pStyle w:val="NoSpacing"/>
              <w:numPr>
                <w:ilvl w:val="0"/>
                <w:numId w:val="32"/>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sidR="00BB1B2D">
              <w:rPr>
                <w:rFonts w:ascii="Calibri" w:eastAsia="Times New Roman" w:hAnsi="Calibri" w:cs="Calibri"/>
                <w:sz w:val="20"/>
                <w:szCs w:val="20"/>
              </w:rPr>
              <w:t>Revisions to the burden table</w:t>
            </w:r>
            <w:r w:rsidRPr="00115746" w:rsidR="00173E98">
              <w:rPr>
                <w:rFonts w:ascii="Calibri" w:eastAsia="Times New Roman" w:hAnsi="Calibri" w:cs="Calibri"/>
                <w:sz w:val="20"/>
                <w:szCs w:val="20"/>
              </w:rPr>
              <w:t xml:space="preserve"> and annua</w:t>
            </w:r>
            <w:r w:rsidRPr="00115746" w:rsidR="00A71D36">
              <w:rPr>
                <w:rFonts w:ascii="Calibri" w:eastAsia="Times New Roman" w:hAnsi="Calibri" w:cs="Calibri"/>
                <w:sz w:val="20"/>
                <w:szCs w:val="20"/>
              </w:rPr>
              <w:t>lized cost table</w:t>
            </w:r>
            <w:r w:rsidRPr="00115746" w:rsidR="00BB1B2D">
              <w:rPr>
                <w:rFonts w:ascii="Calibri" w:eastAsia="Times New Roman" w:hAnsi="Calibri" w:cs="Calibri"/>
                <w:sz w:val="20"/>
                <w:szCs w:val="20"/>
              </w:rPr>
              <w:t xml:space="preserve">. </w:t>
            </w:r>
          </w:p>
          <w:p w:rsidR="00BB1B2D" w:rsidRPr="00115746" w:rsidP="00115746" w14:paraId="391918E4" w14:textId="3FC5517B">
            <w:pPr>
              <w:pStyle w:val="NoSpacing"/>
              <w:numPr>
                <w:ilvl w:val="1"/>
                <w:numId w:val="32"/>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Request for additional burden to account for the additional waves of data collection</w:t>
            </w:r>
            <w:r w:rsidRPr="00115746" w:rsidR="009C4C62">
              <w:rPr>
                <w:rFonts w:ascii="Calibri" w:eastAsia="Times New Roman" w:hAnsi="Calibri" w:cs="Calibri"/>
                <w:sz w:val="20"/>
                <w:szCs w:val="20"/>
              </w:rPr>
              <w:t xml:space="preserve"> (FU4, FU5) and the addition of a replenishment sample at FU4</w:t>
            </w:r>
            <w:r w:rsidRPr="00115746">
              <w:rPr>
                <w:rFonts w:ascii="Calibri" w:eastAsia="Times New Roman" w:hAnsi="Calibri" w:cs="Calibri"/>
                <w:sz w:val="20"/>
                <w:szCs w:val="20"/>
              </w:rPr>
              <w:t>.</w:t>
            </w:r>
            <w:r w:rsidRPr="00115746">
              <w:rPr>
                <w:rFonts w:ascii="Calibri" w:eastAsia="Times New Roman" w:hAnsi="Calibri" w:cs="Calibri"/>
                <w:sz w:val="20"/>
                <w:szCs w:val="20"/>
              </w:rPr>
              <w:t xml:space="preserve"> </w:t>
            </w:r>
          </w:p>
          <w:p w:rsidR="008D39BC" w:rsidRPr="00115746" w:rsidP="00115746" w14:paraId="5929C606" w14:textId="4E5B819E">
            <w:pPr>
              <w:pStyle w:val="NoSpacing"/>
              <w:numPr>
                <w:ilvl w:val="0"/>
                <w:numId w:val="32"/>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Adjusted </w:t>
            </w:r>
            <w:r w:rsidRPr="00115746" w:rsidR="00E73B13">
              <w:rPr>
                <w:rFonts w:ascii="Calibri" w:eastAsia="Times New Roman" w:hAnsi="Calibri" w:cs="Calibri"/>
                <w:sz w:val="20"/>
                <w:szCs w:val="20"/>
              </w:rPr>
              <w:t>approximate project schedule</w:t>
            </w:r>
            <w:r w:rsidRPr="00115746" w:rsidR="00184DA4">
              <w:rPr>
                <w:rFonts w:ascii="Calibri" w:eastAsia="Times New Roman" w:hAnsi="Calibri" w:cs="Calibri"/>
                <w:sz w:val="20"/>
                <w:szCs w:val="20"/>
              </w:rPr>
              <w:t>.</w:t>
            </w:r>
            <w:r w:rsidRPr="00115746" w:rsidR="00E73B13">
              <w:rPr>
                <w:rFonts w:ascii="Calibri" w:eastAsia="Times New Roman" w:hAnsi="Calibri" w:cs="Calibri"/>
                <w:sz w:val="20"/>
                <w:szCs w:val="20"/>
              </w:rPr>
              <w:t xml:space="preserve"> </w:t>
            </w:r>
            <w:r w:rsidRPr="00115746" w:rsidR="000C6A9F">
              <w:rPr>
                <w:rFonts w:ascii="Calibri" w:eastAsia="Times New Roman" w:hAnsi="Calibri" w:cs="Calibri"/>
                <w:sz w:val="20"/>
                <w:szCs w:val="20"/>
              </w:rPr>
              <w:t xml:space="preserve"> </w:t>
            </w:r>
          </w:p>
          <w:p w:rsidR="00E73B13" w:rsidRPr="00115746" w:rsidP="00115746" w14:paraId="7F0CD1A3" w14:textId="3C469173">
            <w:pPr>
              <w:pStyle w:val="NoSpacing"/>
              <w:numPr>
                <w:ilvl w:val="1"/>
                <w:numId w:val="32"/>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xml:space="preserve">: Edits to reflect additional waves of data collection. Surveys now estimated to occur </w:t>
            </w:r>
            <w:r w:rsidRPr="00115746" w:rsidR="63E2B8BE">
              <w:rPr>
                <w:rFonts w:ascii="Calibri" w:eastAsia="Times New Roman" w:hAnsi="Calibri" w:cs="Calibri"/>
                <w:sz w:val="20"/>
                <w:szCs w:val="20"/>
              </w:rPr>
              <w:t>from</w:t>
            </w:r>
            <w:r w:rsidRPr="00115746" w:rsidR="50E6B37C">
              <w:rPr>
                <w:rFonts w:ascii="Calibri" w:eastAsia="Times New Roman" w:hAnsi="Calibri" w:cs="Calibri"/>
                <w:sz w:val="20"/>
                <w:szCs w:val="20"/>
              </w:rPr>
              <w:t xml:space="preserve"> </w:t>
            </w:r>
            <w:r w:rsidRPr="00115746">
              <w:rPr>
                <w:rFonts w:ascii="Calibri" w:eastAsia="Times New Roman" w:hAnsi="Calibri" w:cs="Calibri"/>
                <w:sz w:val="20"/>
                <w:szCs w:val="20"/>
              </w:rPr>
              <w:t>2023</w:t>
            </w:r>
            <w:r w:rsidRPr="00115746" w:rsidR="39EE4824">
              <w:rPr>
                <w:rFonts w:ascii="Calibri" w:eastAsia="Times New Roman" w:hAnsi="Calibri" w:cs="Calibri"/>
                <w:sz w:val="20"/>
                <w:szCs w:val="20"/>
              </w:rPr>
              <w:t xml:space="preserve"> </w:t>
            </w:r>
            <w:r w:rsidRPr="00115746" w:rsidR="61FF290D">
              <w:rPr>
                <w:rFonts w:ascii="Calibri" w:eastAsia="Times New Roman" w:hAnsi="Calibri" w:cs="Calibri"/>
                <w:sz w:val="20"/>
                <w:szCs w:val="20"/>
              </w:rPr>
              <w:t>to</w:t>
            </w:r>
            <w:r w:rsidRPr="00115746">
              <w:rPr>
                <w:rFonts w:ascii="Calibri" w:eastAsia="Times New Roman" w:hAnsi="Calibri" w:cs="Calibri"/>
                <w:sz w:val="20"/>
                <w:szCs w:val="20"/>
              </w:rPr>
              <w:t xml:space="preserve"> 2027.</w:t>
            </w:r>
          </w:p>
          <w:p w:rsidR="007D02D7" w:rsidRPr="00115746" w:rsidP="00115746" w14:paraId="31BE5E24" w14:textId="38E7FE1E">
            <w:pPr>
              <w:pStyle w:val="NoSpacing"/>
              <w:numPr>
                <w:ilvl w:val="0"/>
                <w:numId w:val="32"/>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sidR="00BB1B2D">
              <w:rPr>
                <w:rFonts w:ascii="Calibri" w:eastAsia="Times New Roman" w:hAnsi="Calibri" w:cs="Calibri"/>
                <w:sz w:val="20"/>
                <w:szCs w:val="20"/>
              </w:rPr>
              <w:t>Updated study personnel.</w:t>
            </w:r>
          </w:p>
          <w:p w:rsidR="00115746" w:rsidRPr="00115746" w:rsidP="00115746" w14:paraId="36181D90" w14:textId="5C260DE4">
            <w:pPr>
              <w:pStyle w:val="NoSpacing"/>
              <w:numPr>
                <w:ilvl w:val="1"/>
                <w:numId w:val="32"/>
              </w:numPr>
              <w:spacing w:before="240" w:after="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Updated to reflect staffing changes.</w:t>
            </w:r>
          </w:p>
        </w:tc>
        <w:bookmarkStart w:id="1" w:name="_MON_1790601505"/>
        <w:bookmarkEnd w:id="1"/>
        <w:tc>
          <w:tcPr>
            <w:tcW w:w="1890" w:type="dxa"/>
          </w:tcPr>
          <w:p w:rsidR="7C84B36B" w:rsidP="00115746" w14:paraId="267742F1" w14:textId="5ADB1240">
            <w:pPr>
              <w:pStyle w:val="NoSpacing"/>
              <w:spacing w:before="240"/>
              <w:rPr>
                <w:rFonts w:ascii="Calibri" w:eastAsia="Times New Roman" w:hAnsi="Calibri" w:cs="Calibri"/>
              </w:rPr>
            </w:pPr>
            <w:r>
              <w:rPr>
                <w:rFonts w:ascii="Calibri" w:eastAsia="Times New Roman" w:hAnsi="Calibri" w:cs="Calibri"/>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icon="t" o:ole="">
                  <v:imagedata r:id="rId8" o:title=""/>
                </v:shape>
                <o:OLEObject Type="Embed" ProgID="Word.Document.12" ShapeID="_x0000_i1025" DrawAspect="Icon" ObjectID="_1790748570" r:id="rId9"/>
              </w:object>
            </w:r>
          </w:p>
        </w:tc>
      </w:tr>
      <w:tr w14:paraId="258E51A9" w14:textId="77777777" w:rsidTr="00115746">
        <w:tblPrEx>
          <w:tblW w:w="10170" w:type="dxa"/>
          <w:tblInd w:w="-545" w:type="dxa"/>
          <w:tblLook w:val="04A0"/>
        </w:tblPrEx>
        <w:trPr>
          <w:trHeight w:val="300"/>
        </w:trPr>
        <w:tc>
          <w:tcPr>
            <w:tcW w:w="2160" w:type="dxa"/>
          </w:tcPr>
          <w:p w:rsidR="00BB1B2D" w:rsidRPr="00115746" w:rsidP="00115746" w14:paraId="3A83D647" w14:textId="4F7156A6">
            <w:pPr>
              <w:pStyle w:val="NoSpacing"/>
              <w:spacing w:before="240"/>
              <w:rPr>
                <w:rFonts w:ascii="Calibri" w:eastAsia="Times New Roman" w:hAnsi="Calibri" w:cs="Calibri"/>
                <w:sz w:val="20"/>
                <w:szCs w:val="20"/>
              </w:rPr>
            </w:pPr>
            <w:r w:rsidRPr="00115746">
              <w:rPr>
                <w:rFonts w:ascii="Calibri" w:eastAsia="Times New Roman" w:hAnsi="Calibri" w:cs="Calibri"/>
                <w:sz w:val="20"/>
                <w:szCs w:val="20"/>
              </w:rPr>
              <w:t>Supporting Statement Part B</w:t>
            </w:r>
          </w:p>
        </w:tc>
        <w:tc>
          <w:tcPr>
            <w:tcW w:w="6120" w:type="dxa"/>
          </w:tcPr>
          <w:p w:rsidR="00DB2CBF" w:rsidRPr="00115746" w:rsidP="00115746" w14:paraId="5C3176F1" w14:textId="77777777">
            <w:pPr>
              <w:pStyle w:val="NoSpacing"/>
              <w:numPr>
                <w:ilvl w:val="0"/>
                <w:numId w:val="34"/>
              </w:numPr>
              <w:spacing w:before="240"/>
              <w:ind w:left="166" w:hanging="270"/>
              <w:rPr>
                <w:rFonts w:ascii="Calibri" w:eastAsia="Times New Roman" w:hAnsi="Calibri" w:cs="Calibri"/>
                <w:sz w:val="20"/>
                <w:szCs w:val="20"/>
              </w:rPr>
            </w:pPr>
            <w:r w:rsidRPr="00115746">
              <w:rPr>
                <w:rFonts w:ascii="Calibri" w:eastAsia="Times New Roman" w:hAnsi="Calibri" w:cs="Calibri"/>
                <w:sz w:val="20"/>
                <w:szCs w:val="20"/>
              </w:rPr>
              <w:t xml:space="preserve">Revised to include two new waves of data collection, for a total of five waves of data collection over the study period. </w:t>
            </w:r>
          </w:p>
          <w:p w:rsidR="00DC02F4" w:rsidRPr="00115746" w:rsidP="00115746" w14:paraId="711AD85F" w14:textId="31E1298C">
            <w:pPr>
              <w:pStyle w:val="NoSpacing"/>
              <w:numPr>
                <w:ilvl w:val="0"/>
                <w:numId w:val="34"/>
              </w:numPr>
              <w:spacing w:before="240"/>
              <w:ind w:left="166" w:hanging="270"/>
              <w:rPr>
                <w:rFonts w:ascii="Calibri" w:eastAsia="Times New Roman" w:hAnsi="Calibri" w:cs="Calibri"/>
                <w:sz w:val="20"/>
                <w:szCs w:val="20"/>
              </w:rPr>
            </w:pPr>
            <w:r w:rsidRPr="00115746">
              <w:rPr>
                <w:rFonts w:ascii="Calibri" w:eastAsia="Times New Roman" w:hAnsi="Calibri" w:cs="Calibri"/>
                <w:sz w:val="20"/>
                <w:szCs w:val="20"/>
              </w:rPr>
              <w:t xml:space="preserve">Addition of a replenishment sample to be recruited at </w:t>
            </w:r>
            <w:r w:rsidRPr="00115746" w:rsidR="69097BFF">
              <w:rPr>
                <w:rFonts w:ascii="Calibri" w:eastAsia="Times New Roman" w:hAnsi="Calibri" w:cs="Calibri"/>
                <w:sz w:val="20"/>
                <w:szCs w:val="20"/>
              </w:rPr>
              <w:t>FU</w:t>
            </w:r>
            <w:r w:rsidRPr="00115746" w:rsidR="3352A2D3">
              <w:rPr>
                <w:rFonts w:ascii="Calibri" w:eastAsia="Times New Roman" w:hAnsi="Calibri" w:cs="Calibri"/>
                <w:sz w:val="20"/>
                <w:szCs w:val="20"/>
              </w:rPr>
              <w:t>4</w:t>
            </w:r>
            <w:r w:rsidRPr="00115746">
              <w:rPr>
                <w:rFonts w:ascii="Calibri" w:eastAsia="Times New Roman" w:hAnsi="Calibri" w:cs="Calibri"/>
                <w:sz w:val="20"/>
                <w:szCs w:val="20"/>
              </w:rPr>
              <w:t xml:space="preserve">. </w:t>
            </w:r>
          </w:p>
          <w:p w:rsidR="00BB1B2D" w:rsidRPr="00115746" w:rsidP="00115746" w14:paraId="101D9D3C" w14:textId="654389D2">
            <w:pPr>
              <w:pStyle w:val="NoSpacing"/>
              <w:numPr>
                <w:ilvl w:val="0"/>
                <w:numId w:val="34"/>
              </w:numPr>
              <w:spacing w:before="240"/>
              <w:ind w:left="166" w:hanging="270"/>
              <w:rPr>
                <w:rFonts w:ascii="Calibri" w:eastAsia="Times New Roman" w:hAnsi="Calibri" w:cs="Calibri"/>
                <w:sz w:val="20"/>
                <w:szCs w:val="20"/>
              </w:rPr>
            </w:pPr>
            <w:r w:rsidRPr="00115746">
              <w:rPr>
                <w:rFonts w:ascii="Calibri" w:eastAsia="Times New Roman" w:hAnsi="Calibri" w:cs="Calibri"/>
                <w:sz w:val="20"/>
                <w:szCs w:val="20"/>
              </w:rPr>
              <w:t>Updated study personnel.</w:t>
            </w:r>
          </w:p>
          <w:p w:rsidR="00BB1B2D" w:rsidRPr="00115746" w:rsidP="00115746" w14:paraId="5FB1080A" w14:textId="3597EE42">
            <w:pPr>
              <w:pStyle w:val="NoSpacing"/>
              <w:spacing w:before="240" w:after="240"/>
              <w:ind w:left="-104"/>
              <w:rPr>
                <w:rFonts w:ascii="Calibri" w:eastAsia="Times New Roman" w:hAnsi="Calibri" w:cs="Calibri"/>
                <w:i/>
                <w:iCs/>
                <w:sz w:val="20"/>
                <w:szCs w:val="20"/>
              </w:rPr>
            </w:pPr>
            <w:r w:rsidRPr="00115746">
              <w:rPr>
                <w:rFonts w:ascii="Calibri" w:eastAsia="Times New Roman" w:hAnsi="Calibri" w:cs="Calibri"/>
                <w:i/>
                <w:iCs/>
                <w:sz w:val="20"/>
                <w:szCs w:val="20"/>
              </w:rPr>
              <w:t>*For justifications of SSB changes, please see justifications for SSA above.</w:t>
            </w:r>
          </w:p>
        </w:tc>
        <w:bookmarkStart w:id="2" w:name="_MON_1790082051"/>
        <w:bookmarkEnd w:id="2"/>
        <w:tc>
          <w:tcPr>
            <w:tcW w:w="1890" w:type="dxa"/>
          </w:tcPr>
          <w:p w:rsidR="7C84B36B" w:rsidP="00115746" w14:paraId="2080C7F7" w14:textId="3BA24B1F">
            <w:pPr>
              <w:pStyle w:val="NoSpacing"/>
              <w:spacing w:before="240"/>
              <w:rPr>
                <w:rFonts w:ascii="Calibri" w:eastAsia="Times New Roman" w:hAnsi="Calibri" w:cs="Calibri"/>
              </w:rPr>
            </w:pPr>
            <w:r>
              <w:rPr>
                <w:rFonts w:ascii="Calibri" w:eastAsia="Times New Roman" w:hAnsi="Calibri" w:cs="Calibri"/>
              </w:rPr>
              <w:object>
                <v:shape id="_x0000_i1026" type="#_x0000_t75" style="width:76.5pt;height:49.5pt" o:oleicon="t" o:ole="">
                  <v:imagedata r:id="rId10" o:title=""/>
                </v:shape>
                <o:OLEObject Type="Embed" ProgID="Word.Document.12" ShapeID="_x0000_i1026" DrawAspect="Icon" ObjectID="_1790748571" r:id="rId11"/>
              </w:object>
            </w:r>
          </w:p>
        </w:tc>
      </w:tr>
      <w:tr w14:paraId="16009828" w14:textId="77777777" w:rsidTr="00115746">
        <w:tblPrEx>
          <w:tblW w:w="10170" w:type="dxa"/>
          <w:tblInd w:w="-545" w:type="dxa"/>
          <w:tblLook w:val="04A0"/>
        </w:tblPrEx>
        <w:trPr>
          <w:trHeight w:val="300"/>
        </w:trPr>
        <w:tc>
          <w:tcPr>
            <w:tcW w:w="2160" w:type="dxa"/>
          </w:tcPr>
          <w:p w:rsidR="00BB1B2D" w:rsidRPr="00115746" w:rsidP="00115746" w14:paraId="3851F5CD" w14:textId="52F3E26C">
            <w:pPr>
              <w:pStyle w:val="NoSpacing"/>
              <w:spacing w:before="240"/>
              <w:rPr>
                <w:rFonts w:ascii="Calibri" w:eastAsia="Times New Roman" w:hAnsi="Calibri" w:cs="Calibri"/>
                <w:sz w:val="20"/>
                <w:szCs w:val="20"/>
              </w:rPr>
            </w:pPr>
            <w:r w:rsidRPr="00115746">
              <w:rPr>
                <w:rFonts w:ascii="Calibri" w:eastAsia="Times New Roman" w:hAnsi="Calibri" w:cs="Calibri"/>
                <w:sz w:val="20"/>
                <w:szCs w:val="20"/>
              </w:rPr>
              <w:t>Parent Guardian Online Screener: Attachment 2</w:t>
            </w:r>
          </w:p>
        </w:tc>
        <w:tc>
          <w:tcPr>
            <w:tcW w:w="6120" w:type="dxa"/>
          </w:tcPr>
          <w:p w:rsidR="005F655D" w:rsidRPr="00115746" w:rsidP="00115746" w14:paraId="5F7A44D8" w14:textId="77777777">
            <w:pPr>
              <w:pStyle w:val="NoSpacing"/>
              <w:numPr>
                <w:ilvl w:val="0"/>
                <w:numId w:val="35"/>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Revis</w:t>
            </w:r>
            <w:r w:rsidRPr="00115746" w:rsidR="002A5334">
              <w:rPr>
                <w:rFonts w:ascii="Calibri" w:eastAsia="Times New Roman" w:hAnsi="Calibri" w:cs="Calibri"/>
                <w:sz w:val="20"/>
                <w:szCs w:val="20"/>
              </w:rPr>
              <w:t xml:space="preserve">ions to programming </w:t>
            </w:r>
            <w:r w:rsidRPr="00115746">
              <w:rPr>
                <w:rFonts w:ascii="Calibri" w:eastAsia="Times New Roman" w:hAnsi="Calibri" w:cs="Calibri"/>
                <w:sz w:val="20"/>
                <w:szCs w:val="20"/>
              </w:rPr>
              <w:t>language</w:t>
            </w:r>
            <w:r w:rsidRPr="00115746" w:rsidR="002A5334">
              <w:rPr>
                <w:rFonts w:ascii="Calibri" w:eastAsia="Times New Roman" w:hAnsi="Calibri" w:cs="Calibri"/>
                <w:sz w:val="20"/>
                <w:szCs w:val="20"/>
              </w:rPr>
              <w:t xml:space="preserve"> to allow for the recruitment of </w:t>
            </w:r>
            <w:r w:rsidRPr="00115746">
              <w:rPr>
                <w:rFonts w:ascii="Calibri" w:eastAsia="Times New Roman" w:hAnsi="Calibri" w:cs="Calibri"/>
                <w:sz w:val="20"/>
                <w:szCs w:val="20"/>
              </w:rPr>
              <w:t xml:space="preserve">the replenishment samples, ages 11-20 years. </w:t>
            </w:r>
          </w:p>
          <w:p w:rsidR="00BB1B2D" w:rsidRPr="00115746" w:rsidP="00115746" w14:paraId="04A7972B" w14:textId="26039BE1">
            <w:pPr>
              <w:pStyle w:val="NoSpacing"/>
              <w:numPr>
                <w:ilvl w:val="1"/>
                <w:numId w:val="35"/>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sidR="005F655D">
              <w:rPr>
                <w:rFonts w:ascii="Calibri" w:eastAsia="Times New Roman" w:hAnsi="Calibri" w:cs="Calibri"/>
                <w:sz w:val="20"/>
                <w:szCs w:val="20"/>
              </w:rPr>
              <w:t xml:space="preserve">: </w:t>
            </w:r>
            <w:r w:rsidRPr="00115746" w:rsidR="19C6DBBF">
              <w:rPr>
                <w:rFonts w:ascii="Calibri" w:eastAsia="Times New Roman" w:hAnsi="Calibri" w:cs="Calibri"/>
                <w:sz w:val="20"/>
                <w:szCs w:val="20"/>
              </w:rPr>
              <w:t>T</w:t>
            </w:r>
            <w:r w:rsidRPr="00115746" w:rsidR="3D3A5F98">
              <w:rPr>
                <w:rFonts w:ascii="Calibri" w:eastAsia="Times New Roman" w:hAnsi="Calibri" w:cs="Calibri"/>
                <w:sz w:val="20"/>
                <w:szCs w:val="20"/>
              </w:rPr>
              <w:t>o</w:t>
            </w:r>
            <w:r w:rsidRPr="00115746" w:rsidR="005F655D">
              <w:rPr>
                <w:rFonts w:ascii="Calibri" w:eastAsia="Times New Roman" w:hAnsi="Calibri" w:cs="Calibri"/>
                <w:sz w:val="20"/>
                <w:szCs w:val="20"/>
              </w:rPr>
              <w:t xml:space="preserve"> allow for the recruitment of </w:t>
            </w:r>
            <w:r w:rsidRPr="00115746" w:rsidR="005F655D">
              <w:rPr>
                <w:rFonts w:ascii="Calibri" w:eastAsia="Times New Roman" w:hAnsi="Calibri" w:cs="Calibri"/>
                <w:sz w:val="20"/>
                <w:szCs w:val="20"/>
              </w:rPr>
              <w:t>18-20 year olds</w:t>
            </w:r>
            <w:r w:rsidRPr="00115746" w:rsidR="005F655D">
              <w:rPr>
                <w:rFonts w:ascii="Calibri" w:eastAsia="Times New Roman" w:hAnsi="Calibri" w:cs="Calibri"/>
                <w:sz w:val="20"/>
                <w:szCs w:val="20"/>
              </w:rPr>
              <w:t xml:space="preserve"> as part of the replenishment samples at FU2 and FU4, </w:t>
            </w:r>
            <w:r w:rsidRPr="00115746">
              <w:rPr>
                <w:rFonts w:ascii="Calibri" w:eastAsia="Times New Roman" w:hAnsi="Calibri" w:cs="Calibri"/>
                <w:sz w:val="20"/>
                <w:szCs w:val="20"/>
              </w:rPr>
              <w:t>revisions to the survey programming were made to</w:t>
            </w:r>
            <w:r w:rsidRPr="00115746">
              <w:rPr>
                <w:rFonts w:ascii="Calibri" w:eastAsia="Times New Roman" w:hAnsi="Calibri" w:cs="Calibri"/>
                <w:sz w:val="20"/>
                <w:szCs w:val="20"/>
              </w:rPr>
              <w:t xml:space="preserve"> clarify that an adult member in the household or a youth respondent aged 18 to 20 could complete the online screener. </w:t>
            </w:r>
          </w:p>
          <w:p w:rsidR="002E6FE0" w:rsidRPr="00115746" w:rsidP="00115746" w14:paraId="6F3F522E" w14:textId="77777777">
            <w:pPr>
              <w:pStyle w:val="NoSpacing"/>
              <w:numPr>
                <w:ilvl w:val="0"/>
                <w:numId w:val="35"/>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Pr>
                <w:rFonts w:ascii="Calibri" w:eastAsia="Times New Roman" w:hAnsi="Calibri" w:cs="Calibri"/>
                <w:sz w:val="20"/>
                <w:szCs w:val="20"/>
              </w:rPr>
              <w:t>Revisions to question measuring participant age.</w:t>
            </w:r>
          </w:p>
          <w:p w:rsidR="002E6FE0" w:rsidRPr="00115746" w:rsidP="00115746" w14:paraId="2769E809" w14:textId="0DD94684">
            <w:pPr>
              <w:pStyle w:val="NoSpacing"/>
              <w:numPr>
                <w:ilvl w:val="1"/>
                <w:numId w:val="35"/>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Revision made to improve validity of responses.</w:t>
            </w:r>
          </w:p>
          <w:p w:rsidR="00B86F92" w:rsidRPr="00115746" w:rsidP="00115746" w14:paraId="1436E480" w14:textId="737FCD2B">
            <w:pPr>
              <w:pStyle w:val="NoSpacing"/>
              <w:numPr>
                <w:ilvl w:val="0"/>
                <w:numId w:val="35"/>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Reordered some items to accommodate survey platform needs and capabilities (e.g., </w:t>
            </w:r>
            <w:r w:rsidRPr="00115746" w:rsidR="006713E9">
              <w:rPr>
                <w:rFonts w:ascii="Calibri" w:eastAsia="Times New Roman" w:hAnsi="Calibri" w:cs="Calibri"/>
                <w:sz w:val="20"/>
                <w:szCs w:val="20"/>
              </w:rPr>
              <w:t>variable VERIFY ROSTER DATA)</w:t>
            </w:r>
            <w:r w:rsidRPr="00115746" w:rsidR="00734891">
              <w:rPr>
                <w:rFonts w:ascii="Calibri" w:eastAsia="Times New Roman" w:hAnsi="Calibri" w:cs="Calibri"/>
                <w:sz w:val="20"/>
                <w:szCs w:val="20"/>
              </w:rPr>
              <w:t>.</w:t>
            </w:r>
          </w:p>
          <w:p w:rsidR="009D2229" w:rsidRPr="00115746" w:rsidP="00EF6C26" w14:paraId="76437C33" w14:textId="7B5558A6">
            <w:pPr>
              <w:pStyle w:val="NoSpacing"/>
              <w:numPr>
                <w:ilvl w:val="0"/>
                <w:numId w:val="35"/>
              </w:numPr>
              <w:spacing w:before="240" w:after="240"/>
              <w:ind w:left="76" w:hanging="180"/>
              <w:rPr>
                <w:rFonts w:ascii="Calibri" w:eastAsia="Times New Roman" w:hAnsi="Calibri" w:cs="Calibri"/>
                <w:sz w:val="20"/>
                <w:szCs w:val="20"/>
              </w:rPr>
            </w:pPr>
            <w:r w:rsidRPr="00115746">
              <w:rPr>
                <w:rFonts w:ascii="Calibri" w:eastAsia="Times New Roman" w:hAnsi="Calibri" w:cs="Calibri"/>
                <w:sz w:val="20"/>
                <w:szCs w:val="20"/>
              </w:rPr>
              <w:t>Moved the PRA statement to the body of the document, per OMB guidance.</w:t>
            </w:r>
          </w:p>
        </w:tc>
        <w:bookmarkStart w:id="3" w:name="_MON_1790078517"/>
        <w:bookmarkEnd w:id="3"/>
        <w:tc>
          <w:tcPr>
            <w:tcW w:w="1890" w:type="dxa"/>
          </w:tcPr>
          <w:p w:rsidR="7C84B36B" w:rsidP="00115746" w14:paraId="24E14A63" w14:textId="77777777">
            <w:pPr>
              <w:pStyle w:val="NoSpacing"/>
              <w:spacing w:before="240"/>
              <w:rPr>
                <w:rFonts w:ascii="Calibri" w:eastAsia="Times New Roman" w:hAnsi="Calibri" w:cs="Calibri"/>
              </w:rPr>
            </w:pPr>
            <w:r>
              <w:rPr>
                <w:rFonts w:ascii="Calibri" w:eastAsia="Times New Roman" w:hAnsi="Calibri" w:cs="Calibri"/>
              </w:rPr>
              <w:object>
                <v:shape id="_x0000_i1027" type="#_x0000_t75" style="width:76.5pt;height:49.5pt" o:oleicon="t" o:ole="">
                  <v:imagedata r:id="rId12" o:title=""/>
                </v:shape>
                <o:OLEObject Type="Embed" ProgID="Word.Document.12" ShapeID="_x0000_i1027" DrawAspect="Icon" ObjectID="_1790748572" r:id="rId13"/>
              </w:object>
            </w:r>
          </w:p>
          <w:bookmarkStart w:id="4" w:name="_MON_1790078604"/>
          <w:bookmarkEnd w:id="4"/>
          <w:p w:rsidR="00B44036" w:rsidP="00115746" w14:paraId="61C2C58B" w14:textId="64846451">
            <w:pPr>
              <w:pStyle w:val="NoSpacing"/>
              <w:spacing w:before="240"/>
              <w:rPr>
                <w:rFonts w:ascii="Calibri" w:eastAsia="Times New Roman" w:hAnsi="Calibri" w:cs="Calibri"/>
              </w:rPr>
            </w:pPr>
            <w:r>
              <w:rPr>
                <w:rFonts w:ascii="Calibri" w:eastAsia="Times New Roman" w:hAnsi="Calibri" w:cs="Calibri"/>
              </w:rPr>
              <w:object>
                <v:shape id="_x0000_i1028" type="#_x0000_t75" style="width:76.5pt;height:49.5pt" o:oleicon="t" o:ole="">
                  <v:imagedata r:id="rId14" o:title=""/>
                </v:shape>
                <o:OLEObject Type="Embed" ProgID="Word.Document.12" ShapeID="_x0000_i1028" DrawAspect="Icon" ObjectID="_1790748573" r:id="rId15"/>
              </w:object>
            </w:r>
          </w:p>
        </w:tc>
      </w:tr>
      <w:tr w14:paraId="1F51B6F2" w14:textId="77777777" w:rsidTr="00115746">
        <w:tblPrEx>
          <w:tblW w:w="10170" w:type="dxa"/>
          <w:tblInd w:w="-545" w:type="dxa"/>
          <w:tblLook w:val="04A0"/>
        </w:tblPrEx>
        <w:trPr>
          <w:trHeight w:val="300"/>
        </w:trPr>
        <w:tc>
          <w:tcPr>
            <w:tcW w:w="2160" w:type="dxa"/>
          </w:tcPr>
          <w:p w:rsidR="00BB1B2D" w:rsidRPr="00115746" w:rsidP="00115746" w14:paraId="4CA2CD48" w14:textId="4DE4FEAB">
            <w:pPr>
              <w:pStyle w:val="NoSpacing"/>
              <w:spacing w:before="240"/>
              <w:rPr>
                <w:rFonts w:ascii="Calibri" w:eastAsia="Times New Roman" w:hAnsi="Calibri" w:cs="Calibri"/>
                <w:sz w:val="20"/>
                <w:szCs w:val="20"/>
              </w:rPr>
            </w:pPr>
            <w:r w:rsidRPr="00115746">
              <w:rPr>
                <w:rFonts w:ascii="Calibri" w:eastAsia="Times New Roman" w:hAnsi="Calibri" w:cs="Calibri"/>
                <w:sz w:val="20"/>
                <w:szCs w:val="20"/>
              </w:rPr>
              <w:t>Assent/Consent Document: Attachments 4, 5a, 5b, 6</w:t>
            </w:r>
          </w:p>
        </w:tc>
        <w:tc>
          <w:tcPr>
            <w:tcW w:w="6120" w:type="dxa"/>
          </w:tcPr>
          <w:p w:rsidR="00BB1B2D" w:rsidRPr="00115746" w:rsidP="00115746" w14:paraId="1A3515E1" w14:textId="6FD3D07E">
            <w:pPr>
              <w:pStyle w:val="NoSpacing"/>
              <w:numPr>
                <w:ilvl w:val="0"/>
                <w:numId w:val="37"/>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Pr>
                <w:rFonts w:ascii="Calibri" w:eastAsia="Times New Roman" w:hAnsi="Calibri" w:cs="Calibri"/>
                <w:sz w:val="20"/>
                <w:szCs w:val="20"/>
              </w:rPr>
              <w:t xml:space="preserve">Revised to include a consent form for the replenishment sample respondents that we will recruit aged 18 to 20. </w:t>
            </w:r>
          </w:p>
          <w:p w:rsidR="00BB1B2D" w:rsidRPr="00115746" w:rsidP="00115746" w14:paraId="47BC5690" w14:textId="10678E89">
            <w:pPr>
              <w:pStyle w:val="NoSpacing"/>
              <w:numPr>
                <w:ilvl w:val="0"/>
                <w:numId w:val="37"/>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Pr>
                <w:rFonts w:ascii="Calibri" w:eastAsia="Times New Roman" w:hAnsi="Calibri" w:cs="Calibri"/>
                <w:sz w:val="20"/>
                <w:szCs w:val="20"/>
              </w:rPr>
              <w:t>Added programming language to accommodate longitudinal and replenishment samples.</w:t>
            </w:r>
          </w:p>
        </w:tc>
        <w:bookmarkStart w:id="5" w:name="_MON_1790078645"/>
        <w:bookmarkEnd w:id="5"/>
        <w:tc>
          <w:tcPr>
            <w:tcW w:w="1890" w:type="dxa"/>
          </w:tcPr>
          <w:p w:rsidR="7C84B36B" w:rsidP="00EF6C26" w14:paraId="5C17D845" w14:textId="77777777">
            <w:pPr>
              <w:pStyle w:val="NoSpacing"/>
              <w:rPr>
                <w:rFonts w:ascii="Calibri" w:eastAsia="Times New Roman" w:hAnsi="Calibri" w:cs="Calibri"/>
              </w:rPr>
            </w:pPr>
            <w:r>
              <w:rPr>
                <w:rFonts w:ascii="Calibri" w:eastAsia="Times New Roman" w:hAnsi="Calibri" w:cs="Calibri"/>
              </w:rPr>
              <w:object>
                <v:shape id="_x0000_i1029" type="#_x0000_t75" style="width:76.5pt;height:49.5pt" o:oleicon="t" o:ole="">
                  <v:imagedata r:id="rId16" o:title=""/>
                </v:shape>
                <o:OLEObject Type="Embed" ProgID="Word.Document.12" ShapeID="_x0000_i1029" DrawAspect="Icon" ObjectID="_1790748574" r:id="rId17"/>
              </w:object>
            </w:r>
          </w:p>
          <w:bookmarkStart w:id="6" w:name="_MON_1790078899"/>
          <w:bookmarkEnd w:id="6"/>
          <w:p w:rsidR="00B44036" w:rsidP="00EF6C26" w14:paraId="5F441EF9" w14:textId="27A5CA5F">
            <w:pPr>
              <w:pStyle w:val="NoSpacing"/>
              <w:rPr>
                <w:rFonts w:ascii="Calibri" w:eastAsia="Times New Roman" w:hAnsi="Calibri" w:cs="Calibri"/>
              </w:rPr>
            </w:pPr>
            <w:r>
              <w:rPr>
                <w:rFonts w:ascii="Calibri" w:eastAsia="Times New Roman" w:hAnsi="Calibri" w:cs="Calibri"/>
              </w:rPr>
              <w:object>
                <v:shape id="_x0000_i1030" type="#_x0000_t75" style="width:76.5pt;height:49.5pt" o:oleicon="t" o:ole="">
                  <v:imagedata r:id="rId18" o:title=""/>
                </v:shape>
                <o:OLEObject Type="Embed" ProgID="Word.Document.12" ShapeID="_x0000_i1030" DrawAspect="Icon" ObjectID="_1790748575" r:id="rId19"/>
              </w:object>
            </w:r>
            <w:bookmarkStart w:id="7" w:name="_MON_1790078680"/>
            <w:bookmarkEnd w:id="7"/>
            <w:r>
              <w:rPr>
                <w:rFonts w:ascii="Calibri" w:eastAsia="Times New Roman" w:hAnsi="Calibri" w:cs="Calibri"/>
              </w:rPr>
              <w:object>
                <v:shape id="_x0000_i1031" type="#_x0000_t75" style="width:76.5pt;height:49.5pt" o:oleicon="t" o:ole="">
                  <v:imagedata r:id="rId20" o:title=""/>
                </v:shape>
                <o:OLEObject Type="Embed" ProgID="Word.Document.12" ShapeID="_x0000_i1031" DrawAspect="Icon" ObjectID="_1790748576" r:id="rId21"/>
              </w:object>
            </w:r>
            <w:bookmarkStart w:id="8" w:name="_MON_1790078842"/>
            <w:bookmarkEnd w:id="8"/>
            <w:r>
              <w:rPr>
                <w:rFonts w:ascii="Calibri" w:eastAsia="Times New Roman" w:hAnsi="Calibri" w:cs="Calibri"/>
              </w:rPr>
              <w:object>
                <v:shape id="_x0000_i1032" type="#_x0000_t75" style="width:76.5pt;height:49.5pt" o:oleicon="t" o:ole="">
                  <v:imagedata r:id="rId22" o:title=""/>
                </v:shape>
                <o:OLEObject Type="Embed" ProgID="Word.Document.12" ShapeID="_x0000_i1032" DrawAspect="Icon" ObjectID="_1790748577" r:id="rId23"/>
              </w:object>
            </w:r>
            <w:bookmarkStart w:id="9" w:name="_MON_1790078743"/>
            <w:bookmarkEnd w:id="9"/>
            <w:r>
              <w:rPr>
                <w:rFonts w:ascii="Calibri" w:eastAsia="Times New Roman" w:hAnsi="Calibri" w:cs="Calibri"/>
              </w:rPr>
              <w:object>
                <v:shape id="_x0000_i1033" type="#_x0000_t75" style="width:76.5pt;height:49.5pt" o:oleicon="t" o:ole="">
                  <v:imagedata r:id="rId24" o:title=""/>
                </v:shape>
                <o:OLEObject Type="Embed" ProgID="Word.Document.12" ShapeID="_x0000_i1033" DrawAspect="Icon" ObjectID="_1790748578" r:id="rId25"/>
              </w:object>
            </w:r>
            <w:bookmarkStart w:id="10" w:name="_MON_1790078959"/>
            <w:bookmarkEnd w:id="10"/>
            <w:r>
              <w:rPr>
                <w:rFonts w:ascii="Calibri" w:eastAsia="Times New Roman" w:hAnsi="Calibri" w:cs="Calibri"/>
              </w:rPr>
              <w:object>
                <v:shape id="_x0000_i1034" type="#_x0000_t75" style="width:76.5pt;height:49.5pt" o:oleicon="t" o:ole="">
                  <v:imagedata r:id="rId26" o:title=""/>
                </v:shape>
                <o:OLEObject Type="Embed" ProgID="Word.Document.12" ShapeID="_x0000_i1034" DrawAspect="Icon" ObjectID="_1790748579" r:id="rId27"/>
              </w:object>
            </w:r>
            <w:bookmarkStart w:id="11" w:name="_MON_1790078775"/>
            <w:bookmarkEnd w:id="11"/>
            <w:r>
              <w:rPr>
                <w:rFonts w:ascii="Calibri" w:eastAsia="Times New Roman" w:hAnsi="Calibri" w:cs="Calibri"/>
              </w:rPr>
              <w:object>
                <v:shape id="_x0000_i1035" type="#_x0000_t75" style="width:76.5pt;height:49.5pt" o:oleicon="t" o:ole="">
                  <v:imagedata r:id="rId28" o:title=""/>
                </v:shape>
                <o:OLEObject Type="Embed" ProgID="Word.Document.12" ShapeID="_x0000_i1035" DrawAspect="Icon" ObjectID="_1790748580" r:id="rId29"/>
              </w:object>
            </w:r>
          </w:p>
          <w:bookmarkStart w:id="12" w:name="_MON_1790079003"/>
          <w:bookmarkEnd w:id="12"/>
          <w:p w:rsidR="00B44036" w:rsidP="00115746" w14:paraId="1B964236" w14:textId="6A35F592">
            <w:pPr>
              <w:pStyle w:val="NoSpacing"/>
              <w:spacing w:before="240"/>
              <w:rPr>
                <w:rFonts w:ascii="Calibri" w:eastAsia="Times New Roman" w:hAnsi="Calibri" w:cs="Calibri"/>
              </w:rPr>
            </w:pPr>
            <w:r>
              <w:rPr>
                <w:rFonts w:ascii="Calibri" w:eastAsia="Times New Roman" w:hAnsi="Calibri" w:cs="Calibri"/>
              </w:rPr>
              <w:object>
                <v:shape id="_x0000_i1036" type="#_x0000_t75" style="width:76.5pt;height:49.5pt" o:oleicon="t" o:ole="">
                  <v:imagedata r:id="rId30" o:title=""/>
                </v:shape>
                <o:OLEObject Type="Embed" ProgID="Word.Document.12" ShapeID="_x0000_i1036" DrawAspect="Icon" ObjectID="_1790748581" r:id="rId31"/>
              </w:object>
            </w:r>
          </w:p>
        </w:tc>
      </w:tr>
      <w:tr w14:paraId="5BC124ED" w14:textId="77777777" w:rsidTr="00115746">
        <w:tblPrEx>
          <w:tblW w:w="10170" w:type="dxa"/>
          <w:tblInd w:w="-545" w:type="dxa"/>
          <w:tblLook w:val="04A0"/>
        </w:tblPrEx>
        <w:trPr>
          <w:trHeight w:val="300"/>
        </w:trPr>
        <w:tc>
          <w:tcPr>
            <w:tcW w:w="2160" w:type="dxa"/>
          </w:tcPr>
          <w:p w:rsidR="00BB1B2D" w:rsidRPr="00115746" w:rsidP="00115746" w14:paraId="1D1EC750" w14:textId="7479EF3E">
            <w:pPr>
              <w:pStyle w:val="NoSpacing"/>
              <w:spacing w:before="240"/>
              <w:rPr>
                <w:rFonts w:ascii="Calibri" w:eastAsia="Times New Roman" w:hAnsi="Calibri" w:cs="Calibri"/>
                <w:sz w:val="20"/>
                <w:szCs w:val="20"/>
              </w:rPr>
            </w:pPr>
            <w:r w:rsidRPr="00115746">
              <w:rPr>
                <w:rFonts w:ascii="Calibri" w:eastAsia="Times New Roman" w:hAnsi="Calibri" w:cs="Calibri"/>
                <w:sz w:val="20"/>
                <w:szCs w:val="20"/>
              </w:rPr>
              <w:t>Survey: Attachment 9</w:t>
            </w:r>
          </w:p>
        </w:tc>
        <w:tc>
          <w:tcPr>
            <w:tcW w:w="6120" w:type="dxa"/>
          </w:tcPr>
          <w:p w:rsidR="00441FEA" w:rsidRPr="00115746" w:rsidP="00115746" w14:paraId="15B73088" w14:textId="57117629">
            <w:pPr>
              <w:pStyle w:val="NoSpacing"/>
              <w:numPr>
                <w:ilvl w:val="0"/>
                <w:numId w:val="38"/>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Revisions to </w:t>
            </w:r>
            <w:r w:rsidRPr="00115746" w:rsidR="00B41ACE">
              <w:rPr>
                <w:rFonts w:ascii="Calibri" w:eastAsia="Times New Roman" w:hAnsi="Calibri" w:cs="Calibri"/>
                <w:sz w:val="20"/>
                <w:szCs w:val="20"/>
              </w:rPr>
              <w:t xml:space="preserve">age questions and </w:t>
            </w:r>
            <w:r w:rsidRPr="00115746">
              <w:rPr>
                <w:rFonts w:ascii="Calibri" w:eastAsia="Times New Roman" w:hAnsi="Calibri" w:cs="Calibri"/>
                <w:sz w:val="20"/>
                <w:szCs w:val="20"/>
              </w:rPr>
              <w:t>programming language to account for newly recruited participant as part of the replenishment samples</w:t>
            </w:r>
            <w:r w:rsidRPr="00115746" w:rsidR="00AE16B6">
              <w:rPr>
                <w:rFonts w:ascii="Calibri" w:eastAsia="Times New Roman" w:hAnsi="Calibri" w:cs="Calibri"/>
                <w:sz w:val="20"/>
                <w:szCs w:val="20"/>
              </w:rPr>
              <w:t xml:space="preserve"> (Section A).</w:t>
            </w:r>
          </w:p>
          <w:p w:rsidR="003B2053" w:rsidRPr="00115746" w:rsidP="00115746" w14:paraId="19A5AAE2" w14:textId="5CD7A89F">
            <w:pPr>
              <w:pStyle w:val="NoSpacing"/>
              <w:numPr>
                <w:ilvl w:val="1"/>
                <w:numId w:val="38"/>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 xml:space="preserve">Justification: </w:t>
            </w:r>
            <w:r w:rsidRPr="00115746" w:rsidR="00144A44">
              <w:rPr>
                <w:rFonts w:ascii="Calibri" w:eastAsia="Times New Roman" w:hAnsi="Calibri" w:cs="Calibri"/>
                <w:sz w:val="20"/>
                <w:szCs w:val="20"/>
              </w:rPr>
              <w:t>The p</w:t>
            </w:r>
            <w:r w:rsidRPr="00115746">
              <w:rPr>
                <w:rFonts w:ascii="Calibri" w:eastAsia="Times New Roman" w:hAnsi="Calibri" w:cs="Calibri"/>
                <w:sz w:val="20"/>
                <w:szCs w:val="20"/>
              </w:rPr>
              <w:t>rior survey version assumed all participants were returning participants, not newly recruited participants. Additional skip logic needed</w:t>
            </w:r>
            <w:r w:rsidRPr="00115746" w:rsidR="00B404FC">
              <w:rPr>
                <w:rFonts w:ascii="Calibri" w:eastAsia="Times New Roman" w:hAnsi="Calibri" w:cs="Calibri"/>
                <w:sz w:val="20"/>
                <w:szCs w:val="20"/>
              </w:rPr>
              <w:t xml:space="preserve"> for participants recruited as part of the replenishment sample</w:t>
            </w:r>
            <w:r w:rsidRPr="00115746">
              <w:rPr>
                <w:rFonts w:ascii="Calibri" w:eastAsia="Times New Roman" w:hAnsi="Calibri" w:cs="Calibri"/>
                <w:sz w:val="20"/>
                <w:szCs w:val="20"/>
              </w:rPr>
              <w:t>.</w:t>
            </w:r>
          </w:p>
          <w:p w:rsidR="00BB1B2D" w:rsidRPr="00115746" w:rsidP="00115746" w14:paraId="504EEA8E" w14:textId="6E9FCD70">
            <w:pPr>
              <w:pStyle w:val="NoSpacing"/>
              <w:numPr>
                <w:ilvl w:val="0"/>
                <w:numId w:val="38"/>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sidR="00820221">
              <w:rPr>
                <w:rFonts w:ascii="Calibri" w:eastAsia="Times New Roman" w:hAnsi="Calibri" w:cs="Calibri"/>
                <w:sz w:val="20"/>
                <w:szCs w:val="20"/>
              </w:rPr>
              <w:t xml:space="preserve">Addition of new items </w:t>
            </w:r>
            <w:r w:rsidRPr="00115746" w:rsidR="00214113">
              <w:rPr>
                <w:rFonts w:ascii="Calibri" w:eastAsia="Times New Roman" w:hAnsi="Calibri" w:cs="Calibri"/>
                <w:sz w:val="20"/>
                <w:szCs w:val="20"/>
              </w:rPr>
              <w:t xml:space="preserve">and revisions to </w:t>
            </w:r>
            <w:r w:rsidRPr="00115746" w:rsidR="00A55A34">
              <w:rPr>
                <w:rFonts w:ascii="Calibri" w:eastAsia="Times New Roman" w:hAnsi="Calibri" w:cs="Calibri"/>
                <w:sz w:val="20"/>
                <w:szCs w:val="20"/>
              </w:rPr>
              <w:t xml:space="preserve">skip logic </w:t>
            </w:r>
            <w:r w:rsidRPr="00115746" w:rsidR="00820221">
              <w:rPr>
                <w:rFonts w:ascii="Calibri" w:eastAsia="Times New Roman" w:hAnsi="Calibri" w:cs="Calibri"/>
                <w:sz w:val="20"/>
                <w:szCs w:val="20"/>
              </w:rPr>
              <w:t>to capture tobacco use behavior</w:t>
            </w:r>
            <w:r w:rsidRPr="00115746" w:rsidR="00AE16B6">
              <w:rPr>
                <w:rFonts w:ascii="Calibri" w:eastAsia="Times New Roman" w:hAnsi="Calibri" w:cs="Calibri"/>
                <w:sz w:val="20"/>
                <w:szCs w:val="20"/>
              </w:rPr>
              <w:t xml:space="preserve"> (Section B)</w:t>
            </w:r>
            <w:r w:rsidRPr="00115746" w:rsidR="00820221">
              <w:rPr>
                <w:rFonts w:ascii="Calibri" w:eastAsia="Times New Roman" w:hAnsi="Calibri" w:cs="Calibri"/>
                <w:sz w:val="20"/>
                <w:szCs w:val="20"/>
              </w:rPr>
              <w:t>.</w:t>
            </w:r>
          </w:p>
          <w:p w:rsidR="0003786D" w:rsidRPr="00115746" w:rsidP="00115746" w14:paraId="76F27500" w14:textId="5C4734FE">
            <w:pPr>
              <w:pStyle w:val="NoSpacing"/>
              <w:numPr>
                <w:ilvl w:val="1"/>
                <w:numId w:val="38"/>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w:t>
            </w:r>
            <w:r w:rsidRPr="00115746" w:rsidR="00347CDE">
              <w:rPr>
                <w:rFonts w:ascii="Calibri" w:eastAsia="Times New Roman" w:hAnsi="Calibri" w:cs="Calibri"/>
                <w:sz w:val="20"/>
                <w:szCs w:val="20"/>
              </w:rPr>
              <w:t xml:space="preserve"> We have been asked by our Center leadership to prioritize our assessment of the impact of The Real Cost campaign on tobacco use behavior. As such, we are adding </w:t>
            </w:r>
            <w:r w:rsidRPr="00115746" w:rsidR="003543E1">
              <w:rPr>
                <w:rFonts w:ascii="Calibri" w:eastAsia="Times New Roman" w:hAnsi="Calibri" w:cs="Calibri"/>
                <w:sz w:val="20"/>
                <w:szCs w:val="20"/>
              </w:rPr>
              <w:t xml:space="preserve">three (B24-B26) </w:t>
            </w:r>
            <w:r w:rsidRPr="00115746" w:rsidR="00347CDE">
              <w:rPr>
                <w:rFonts w:ascii="Calibri" w:eastAsia="Times New Roman" w:hAnsi="Calibri" w:cs="Calibri"/>
                <w:sz w:val="20"/>
                <w:szCs w:val="20"/>
              </w:rPr>
              <w:t>additional measures of tobacco use behavior.</w:t>
            </w:r>
          </w:p>
          <w:p w:rsidR="00AE16B6" w:rsidRPr="00115746" w:rsidP="00115746" w14:paraId="6BE74FB3" w14:textId="2E708B8E">
            <w:pPr>
              <w:pStyle w:val="NoSpacing"/>
              <w:numPr>
                <w:ilvl w:val="0"/>
                <w:numId w:val="38"/>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Updated tobacco product brands listed as examples to reflect current trends in brand popularity (Section B).</w:t>
            </w:r>
          </w:p>
          <w:p w:rsidR="00AE16B6" w:rsidRPr="00115746" w:rsidP="00115746" w14:paraId="23E98688" w14:textId="77777777">
            <w:pPr>
              <w:pStyle w:val="NoSpacing"/>
              <w:numPr>
                <w:ilvl w:val="1"/>
                <w:numId w:val="38"/>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To aid participants’ understanding of the specific tobacco products we are asking about, we include introductory text with a description, examples brands, and image of the product. Example brands are updated to reflect current brand popularity.</w:t>
            </w:r>
          </w:p>
          <w:p w:rsidR="00F30072" w:rsidRPr="00115746" w:rsidP="00115746" w14:paraId="368F1F47" w14:textId="2F321F2B">
            <w:pPr>
              <w:pStyle w:val="NoSpacing"/>
              <w:numPr>
                <w:ilvl w:val="0"/>
                <w:numId w:val="38"/>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Revisions to existing items to </w:t>
            </w:r>
            <w:r w:rsidRPr="00115746">
              <w:rPr>
                <w:rFonts w:ascii="Calibri" w:eastAsia="Times New Roman" w:hAnsi="Calibri" w:cs="Calibri"/>
                <w:sz w:val="20"/>
                <w:szCs w:val="20"/>
              </w:rPr>
              <w:t>more accurately reflect current campaign content</w:t>
            </w:r>
            <w:r w:rsidRPr="00115746">
              <w:rPr>
                <w:rFonts w:ascii="Calibri" w:eastAsia="Times New Roman" w:hAnsi="Calibri" w:cs="Calibri"/>
                <w:sz w:val="20"/>
                <w:szCs w:val="20"/>
              </w:rPr>
              <w:t xml:space="preserve"> being evaluated</w:t>
            </w:r>
            <w:r w:rsidRPr="00115746" w:rsidR="00731C79">
              <w:rPr>
                <w:rFonts w:ascii="Calibri" w:eastAsia="Times New Roman" w:hAnsi="Calibri" w:cs="Calibri"/>
                <w:sz w:val="20"/>
                <w:szCs w:val="20"/>
              </w:rPr>
              <w:t xml:space="preserve"> (Section E, Section </w:t>
            </w:r>
            <w:r w:rsidRPr="00115746" w:rsidR="00B5375B">
              <w:rPr>
                <w:rFonts w:ascii="Calibri" w:eastAsia="Times New Roman" w:hAnsi="Calibri" w:cs="Calibri"/>
                <w:sz w:val="20"/>
                <w:szCs w:val="20"/>
              </w:rPr>
              <w:t>F)</w:t>
            </w:r>
            <w:r w:rsidRPr="00115746">
              <w:rPr>
                <w:rFonts w:ascii="Calibri" w:eastAsia="Times New Roman" w:hAnsi="Calibri" w:cs="Calibri"/>
                <w:sz w:val="20"/>
                <w:szCs w:val="20"/>
              </w:rPr>
              <w:t>.</w:t>
            </w:r>
          </w:p>
          <w:p w:rsidR="00ED7D55" w:rsidRPr="00115746" w:rsidP="00115746" w14:paraId="303071E4" w14:textId="6C3972D4">
            <w:pPr>
              <w:pStyle w:val="NoSpacing"/>
              <w:numPr>
                <w:ilvl w:val="1"/>
                <w:numId w:val="38"/>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This study is designed to evaluate the impact of The Real Cost campaign. As such, the survey must measure awareness of current campaign content, and the survey must also include outcome measures related to current content.</w:t>
            </w:r>
          </w:p>
          <w:p w:rsidR="00062143" w:rsidRPr="00115746" w:rsidP="00115746" w14:paraId="4DAEE586" w14:textId="3DD949C7">
            <w:pPr>
              <w:pStyle w:val="NoSpacing"/>
              <w:numPr>
                <w:ilvl w:val="0"/>
                <w:numId w:val="38"/>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Removal of items no longer a priority.</w:t>
            </w:r>
          </w:p>
          <w:p w:rsidR="00062143" w:rsidRPr="00115746" w:rsidP="00115746" w14:paraId="49A811E2" w14:textId="77777777">
            <w:pPr>
              <w:pStyle w:val="NoSpacing"/>
              <w:numPr>
                <w:ilvl w:val="1"/>
                <w:numId w:val="38"/>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To ensure the survey length does not increase.</w:t>
            </w:r>
          </w:p>
          <w:p w:rsidR="00064225" w:rsidRPr="00115746" w:rsidP="00115746" w14:paraId="18F710BC" w14:textId="5C0B701F">
            <w:pPr>
              <w:pStyle w:val="NoSpacing"/>
              <w:numPr>
                <w:ilvl w:val="0"/>
                <w:numId w:val="38"/>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Pr>
                <w:rFonts w:ascii="Calibri" w:eastAsia="Times New Roman" w:hAnsi="Calibri" w:cs="Calibri"/>
                <w:sz w:val="20"/>
                <w:szCs w:val="20"/>
              </w:rPr>
              <w:t>Minor revisions to items in Section G: Media Use</w:t>
            </w:r>
          </w:p>
          <w:p w:rsidR="00064225" w:rsidRPr="00115746" w:rsidP="00115746" w14:paraId="0DD2243C" w14:textId="24DF7C85">
            <w:pPr>
              <w:pStyle w:val="NoSpacing"/>
              <w:numPr>
                <w:ilvl w:val="1"/>
                <w:numId w:val="38"/>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xml:space="preserve"> To ensure valid measurement of participants’ media use.</w:t>
            </w:r>
          </w:p>
          <w:p w:rsidR="00CB6FF1" w:rsidRPr="00115746" w:rsidP="00115746" w14:paraId="3DC171CC" w14:textId="77777777">
            <w:pPr>
              <w:pStyle w:val="NoSpacing"/>
              <w:numPr>
                <w:ilvl w:val="0"/>
                <w:numId w:val="38"/>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Pr>
                <w:rFonts w:ascii="Calibri" w:eastAsia="Times New Roman" w:hAnsi="Calibri" w:cs="Calibri"/>
                <w:sz w:val="20"/>
                <w:szCs w:val="20"/>
              </w:rPr>
              <w:t>Revisions to race/ethnicity item.</w:t>
            </w:r>
          </w:p>
          <w:p w:rsidR="00CB6FF1" w:rsidRPr="00115746" w:rsidP="00115746" w14:paraId="176A8E55" w14:textId="2C808229">
            <w:pPr>
              <w:pStyle w:val="NoSpacing"/>
              <w:numPr>
                <w:ilvl w:val="1"/>
                <w:numId w:val="38"/>
              </w:numPr>
              <w:spacing w:before="240"/>
              <w:ind w:left="617"/>
              <w:rPr>
                <w:rFonts w:ascii="Calibri" w:eastAsia="Times New Roman" w:hAnsi="Calibri" w:cs="Calibri"/>
                <w:sz w:val="20"/>
                <w:szCs w:val="20"/>
              </w:rPr>
            </w:pPr>
            <w:r w:rsidRPr="00115746">
              <w:rPr>
                <w:rFonts w:ascii="Calibri" w:eastAsia="Times New Roman" w:hAnsi="Calibri" w:cs="Calibri"/>
                <w:i/>
                <w:iCs/>
                <w:sz w:val="20"/>
                <w:szCs w:val="20"/>
              </w:rPr>
              <w:t>Justificatio</w:t>
            </w:r>
            <w:r w:rsidRPr="00115746">
              <w:rPr>
                <w:rFonts w:eastAsia="Times New Roman" w:cs="Calibri"/>
                <w:i/>
                <w:iCs/>
                <w:sz w:val="20"/>
                <w:szCs w:val="20"/>
              </w:rPr>
              <w:t>n</w:t>
            </w:r>
            <w:r w:rsidRPr="00115746">
              <w:rPr>
                <w:rFonts w:ascii="Calibri" w:eastAsia="Times New Roman" w:hAnsi="Calibri" w:cs="Calibri"/>
                <w:sz w:val="20"/>
                <w:szCs w:val="20"/>
              </w:rPr>
              <w:t>: Revised in accordance with guidance from OMB.</w:t>
            </w:r>
            <w:r w:rsidRPr="00115746" w:rsidR="00062143">
              <w:rPr>
                <w:rFonts w:ascii="Calibri" w:eastAsia="Times New Roman" w:hAnsi="Calibri" w:cs="Calibri"/>
                <w:sz w:val="20"/>
                <w:szCs w:val="20"/>
              </w:rPr>
              <w:t xml:space="preserve"> </w:t>
            </w:r>
          </w:p>
          <w:p w:rsidR="002865A1" w:rsidRPr="00115746" w:rsidP="00115746" w14:paraId="2BD3145E" w14:textId="01FE64B8">
            <w:pPr>
              <w:pStyle w:val="NoSpacing"/>
              <w:numPr>
                <w:ilvl w:val="0"/>
                <w:numId w:val="38"/>
              </w:numPr>
              <w:spacing w:before="240" w:after="240"/>
              <w:ind w:left="76" w:hanging="180"/>
              <w:rPr>
                <w:rFonts w:ascii="Calibri" w:eastAsia="Times New Roman" w:hAnsi="Calibri" w:cs="Calibri"/>
                <w:sz w:val="20"/>
                <w:szCs w:val="20"/>
              </w:rPr>
            </w:pPr>
            <w:r w:rsidRPr="00115746">
              <w:rPr>
                <w:rFonts w:ascii="Calibri" w:eastAsia="Times New Roman" w:hAnsi="Calibri" w:cs="Calibri"/>
                <w:sz w:val="20"/>
                <w:szCs w:val="20"/>
              </w:rPr>
              <w:t>Moved the PRA statement to the body of the document, per OMB guidance.</w:t>
            </w:r>
          </w:p>
        </w:tc>
        <w:bookmarkStart w:id="13" w:name="_MON_1790079056"/>
        <w:bookmarkEnd w:id="13"/>
        <w:tc>
          <w:tcPr>
            <w:tcW w:w="1890" w:type="dxa"/>
          </w:tcPr>
          <w:p w:rsidR="7C84B36B" w:rsidP="00115746" w14:paraId="479FE68A" w14:textId="77777777">
            <w:pPr>
              <w:pStyle w:val="NoSpacing"/>
              <w:spacing w:before="240"/>
              <w:rPr>
                <w:rFonts w:ascii="Calibri" w:eastAsia="Times New Roman" w:hAnsi="Calibri" w:cs="Calibri"/>
              </w:rPr>
            </w:pPr>
            <w:r>
              <w:rPr>
                <w:rFonts w:ascii="Calibri" w:eastAsia="Times New Roman" w:hAnsi="Calibri" w:cs="Calibri"/>
              </w:rPr>
              <w:object>
                <v:shape id="_x0000_i1037" type="#_x0000_t75" style="width:76.5pt;height:49.5pt" o:oleicon="t" o:ole="">
                  <v:imagedata r:id="rId32" o:title=""/>
                </v:shape>
                <o:OLEObject Type="Embed" ProgID="Word.Document.12" ShapeID="_x0000_i1037" DrawAspect="Icon" ObjectID="_1790748582" r:id="rId33"/>
              </w:object>
            </w:r>
          </w:p>
          <w:bookmarkStart w:id="14" w:name="_MON_1790079132"/>
          <w:bookmarkEnd w:id="14"/>
          <w:p w:rsidR="00B44036" w:rsidP="00115746" w14:paraId="21C1C2FA" w14:textId="7443EF93">
            <w:pPr>
              <w:pStyle w:val="NoSpacing"/>
              <w:spacing w:before="240"/>
              <w:rPr>
                <w:rFonts w:ascii="Calibri" w:eastAsia="Times New Roman" w:hAnsi="Calibri" w:cs="Calibri"/>
              </w:rPr>
            </w:pPr>
            <w:r>
              <w:rPr>
                <w:rFonts w:ascii="Calibri" w:eastAsia="Times New Roman" w:hAnsi="Calibri" w:cs="Calibri"/>
              </w:rPr>
              <w:object>
                <v:shape id="_x0000_i1038" type="#_x0000_t75" style="width:76.5pt;height:49.5pt" o:oleicon="t" o:ole="">
                  <v:imagedata r:id="rId34" o:title=""/>
                </v:shape>
                <o:OLEObject Type="Embed" ProgID="Word.Document.12" ShapeID="_x0000_i1038" DrawAspect="Icon" ObjectID="_1790748583" r:id="rId35"/>
              </w:object>
            </w:r>
          </w:p>
        </w:tc>
      </w:tr>
      <w:tr w14:paraId="7FECB559" w14:textId="77777777" w:rsidTr="00115746">
        <w:tblPrEx>
          <w:tblW w:w="10170" w:type="dxa"/>
          <w:tblInd w:w="-545" w:type="dxa"/>
          <w:tblLook w:val="04A0"/>
        </w:tblPrEx>
        <w:trPr>
          <w:trHeight w:val="300"/>
        </w:trPr>
        <w:tc>
          <w:tcPr>
            <w:tcW w:w="2160" w:type="dxa"/>
          </w:tcPr>
          <w:p w:rsidR="00BB1B2D" w:rsidRPr="00115746" w:rsidP="00115746" w14:paraId="51EB62D8" w14:textId="39C2CEFF">
            <w:pPr>
              <w:pStyle w:val="NoSpacing"/>
              <w:spacing w:before="240"/>
              <w:rPr>
                <w:rFonts w:ascii="Calibri" w:eastAsia="Times New Roman" w:hAnsi="Calibri" w:cs="Calibri"/>
                <w:sz w:val="20"/>
                <w:szCs w:val="20"/>
              </w:rPr>
            </w:pPr>
            <w:r w:rsidRPr="00115746">
              <w:rPr>
                <w:rFonts w:ascii="Calibri" w:eastAsia="Times New Roman" w:hAnsi="Calibri" w:cs="Calibri"/>
                <w:sz w:val="20"/>
                <w:szCs w:val="20"/>
              </w:rPr>
              <w:t>Attachments 10 (Text Messages); 15 (E-mail reminder); 23 (Invitation Emails); 25 (Reminder Letter)</w:t>
            </w:r>
          </w:p>
        </w:tc>
        <w:tc>
          <w:tcPr>
            <w:tcW w:w="6120" w:type="dxa"/>
          </w:tcPr>
          <w:p w:rsidR="00BB1B2D" w:rsidP="00115746" w14:paraId="4E8F82BD" w14:textId="2231D35B">
            <w:pPr>
              <w:pStyle w:val="NoSpacing"/>
              <w:numPr>
                <w:ilvl w:val="0"/>
                <w:numId w:val="33"/>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Pr>
                <w:rFonts w:ascii="Calibri" w:eastAsia="Times New Roman" w:hAnsi="Calibri" w:cs="Calibri"/>
                <w:sz w:val="20"/>
                <w:szCs w:val="20"/>
              </w:rPr>
              <w:t xml:space="preserve">Revised text messages to add in </w:t>
            </w:r>
            <w:r w:rsidRPr="00115746" w:rsidR="00A418CF">
              <w:rPr>
                <w:rFonts w:ascii="Calibri" w:eastAsia="Times New Roman" w:hAnsi="Calibri" w:cs="Calibri"/>
                <w:sz w:val="20"/>
                <w:szCs w:val="20"/>
              </w:rPr>
              <w:t xml:space="preserve">OMB Co. No. and </w:t>
            </w:r>
            <w:r w:rsidRPr="00115746">
              <w:rPr>
                <w:rFonts w:ascii="Calibri" w:eastAsia="Times New Roman" w:hAnsi="Calibri" w:cs="Calibri"/>
                <w:sz w:val="20"/>
                <w:szCs w:val="20"/>
              </w:rPr>
              <w:t xml:space="preserve">instructions on how to opt-out of text messages. </w:t>
            </w:r>
          </w:p>
          <w:p w:rsidR="00115746" w:rsidRPr="00115746" w:rsidP="00115746" w14:paraId="41B7E645" w14:textId="77777777">
            <w:pPr>
              <w:pStyle w:val="NoSpacing"/>
              <w:spacing w:before="240"/>
              <w:ind w:left="76"/>
              <w:rPr>
                <w:rFonts w:ascii="Calibri" w:eastAsia="Times New Roman" w:hAnsi="Calibri" w:cs="Calibri"/>
                <w:sz w:val="20"/>
                <w:szCs w:val="20"/>
              </w:rPr>
            </w:pPr>
          </w:p>
          <w:p w:rsidR="00BB1B2D" w:rsidRPr="00115746" w:rsidP="00115746" w14:paraId="31CE5FBA" w14:textId="77777777">
            <w:pPr>
              <w:pStyle w:val="NoSpacing"/>
              <w:numPr>
                <w:ilvl w:val="0"/>
                <w:numId w:val="33"/>
              </w:numPr>
              <w:spacing w:before="240"/>
              <w:ind w:left="76" w:hanging="180"/>
              <w:rPr>
                <w:rFonts w:ascii="Calibri" w:eastAsia="Times New Roman" w:hAnsi="Calibri" w:cs="Calibri"/>
                <w:sz w:val="20"/>
                <w:szCs w:val="20"/>
              </w:rPr>
            </w:pPr>
            <w:r w:rsidRPr="00115746">
              <w:rPr>
                <w:rFonts w:ascii="Calibri" w:eastAsia="Times New Roman" w:hAnsi="Calibri" w:cs="Calibri"/>
                <w:sz w:val="20"/>
                <w:szCs w:val="20"/>
              </w:rPr>
              <w:t xml:space="preserve"> </w:t>
            </w:r>
            <w:r w:rsidRPr="00115746">
              <w:rPr>
                <w:rFonts w:ascii="Calibri" w:eastAsia="Times New Roman" w:hAnsi="Calibri" w:cs="Calibri"/>
                <w:sz w:val="20"/>
                <w:szCs w:val="20"/>
              </w:rPr>
              <w:t>Revisions to procedures to contact participants that are 18+.</w:t>
            </w:r>
          </w:p>
          <w:p w:rsidR="00D3129D" w:rsidRPr="00115746" w:rsidP="00115746" w14:paraId="6B8C4980" w14:textId="0AF1A57C">
            <w:pPr>
              <w:pStyle w:val="NoSpacing"/>
              <w:numPr>
                <w:ilvl w:val="1"/>
                <w:numId w:val="33"/>
              </w:numPr>
              <w:spacing w:before="240"/>
              <w:ind w:left="616"/>
              <w:rPr>
                <w:rFonts w:ascii="Calibri" w:eastAsia="Times New Roman" w:hAnsi="Calibri" w:cs="Calibri"/>
                <w:sz w:val="20"/>
                <w:szCs w:val="20"/>
              </w:rPr>
            </w:pPr>
            <w:r w:rsidRPr="00115746">
              <w:rPr>
                <w:rFonts w:ascii="Calibri" w:eastAsia="Times New Roman" w:hAnsi="Calibri" w:cs="Calibri"/>
                <w:i/>
                <w:iCs/>
                <w:sz w:val="20"/>
                <w:szCs w:val="20"/>
              </w:rPr>
              <w:t>Justification</w:t>
            </w:r>
            <w:r w:rsidRPr="00115746">
              <w:rPr>
                <w:rFonts w:ascii="Calibri" w:eastAsia="Times New Roman" w:hAnsi="Calibri" w:cs="Calibri"/>
                <w:sz w:val="20"/>
                <w:szCs w:val="20"/>
              </w:rPr>
              <w:t xml:space="preserve">: The replenishment samples will recruit participants </w:t>
            </w:r>
            <w:r w:rsidRPr="00115746">
              <w:rPr>
                <w:rFonts w:ascii="Calibri" w:eastAsia="Times New Roman" w:hAnsi="Calibri" w:cs="Calibri"/>
                <w:sz w:val="20"/>
                <w:szCs w:val="20"/>
              </w:rPr>
              <w:t>age</w:t>
            </w:r>
            <w:r w:rsidRPr="00115746">
              <w:rPr>
                <w:rFonts w:ascii="Calibri" w:eastAsia="Times New Roman" w:hAnsi="Calibri" w:cs="Calibri"/>
                <w:sz w:val="20"/>
                <w:szCs w:val="20"/>
              </w:rPr>
              <w:t xml:space="preserve"> 18-20 years.</w:t>
            </w:r>
          </w:p>
        </w:tc>
        <w:bookmarkStart w:id="15" w:name="_MON_1790079235"/>
        <w:bookmarkEnd w:id="15"/>
        <w:tc>
          <w:tcPr>
            <w:tcW w:w="1890" w:type="dxa"/>
          </w:tcPr>
          <w:p w:rsidR="7C84B36B" w:rsidP="00115746" w14:paraId="04653B42" w14:textId="77777777">
            <w:pPr>
              <w:pStyle w:val="NoSpacing"/>
              <w:spacing w:before="240"/>
              <w:rPr>
                <w:rFonts w:ascii="Calibri" w:eastAsia="Times New Roman" w:hAnsi="Calibri" w:cs="Calibri"/>
              </w:rPr>
            </w:pPr>
            <w:r>
              <w:rPr>
                <w:rFonts w:ascii="Calibri" w:eastAsia="Times New Roman" w:hAnsi="Calibri" w:cs="Calibri"/>
              </w:rPr>
              <w:object>
                <v:shape id="_x0000_i1039" type="#_x0000_t75" style="width:76.5pt;height:49.5pt" o:oleicon="t" o:ole="">
                  <v:imagedata r:id="rId36" o:title=""/>
                </v:shape>
                <o:OLEObject Type="Embed" ProgID="Word.Document.12" ShapeID="_x0000_i1039" DrawAspect="Icon" ObjectID="_1790748584" r:id="rId37"/>
              </w:object>
            </w:r>
            <w:bookmarkStart w:id="16" w:name="_MON_1790079263"/>
            <w:bookmarkEnd w:id="16"/>
            <w:r>
              <w:rPr>
                <w:rFonts w:ascii="Calibri" w:eastAsia="Times New Roman" w:hAnsi="Calibri" w:cs="Calibri"/>
              </w:rPr>
              <w:object>
                <v:shape id="_x0000_i1040" type="#_x0000_t75" style="width:76.5pt;height:49.5pt" o:oleicon="t" o:ole="">
                  <v:imagedata r:id="rId38" o:title=""/>
                </v:shape>
                <o:OLEObject Type="Embed" ProgID="Word.Document.12" ShapeID="_x0000_i1040" DrawAspect="Icon" ObjectID="_1790748585" r:id="rId39"/>
              </w:object>
            </w:r>
          </w:p>
          <w:bookmarkStart w:id="17" w:name="_MON_1790079609"/>
          <w:bookmarkEnd w:id="17"/>
          <w:p w:rsidR="00BC6361" w:rsidP="00115746" w14:paraId="505D022E" w14:textId="7B0900FB">
            <w:pPr>
              <w:pStyle w:val="NoSpacing"/>
              <w:spacing w:before="240"/>
              <w:rPr>
                <w:rFonts w:ascii="Calibri" w:eastAsia="Times New Roman" w:hAnsi="Calibri" w:cs="Calibri"/>
              </w:rPr>
            </w:pPr>
            <w:r>
              <w:rPr>
                <w:rFonts w:ascii="Calibri" w:eastAsia="Times New Roman" w:hAnsi="Calibri" w:cs="Calibri"/>
              </w:rPr>
              <w:object>
                <v:shape id="_x0000_i1041" type="#_x0000_t75" style="width:76.5pt;height:49.5pt" o:oleicon="t" o:ole="">
                  <v:imagedata r:id="rId40" o:title=""/>
                </v:shape>
                <o:OLEObject Type="Embed" ProgID="Word.Document.12" ShapeID="_x0000_i1041" DrawAspect="Icon" ObjectID="_1790748586" r:id="rId41"/>
              </w:object>
            </w:r>
            <w:bookmarkStart w:id="18" w:name="_MON_1790079505"/>
            <w:bookmarkEnd w:id="18"/>
            <w:r>
              <w:rPr>
                <w:rFonts w:ascii="Calibri" w:eastAsia="Times New Roman" w:hAnsi="Calibri" w:cs="Calibri"/>
              </w:rPr>
              <w:object>
                <v:shape id="_x0000_i1042" type="#_x0000_t75" style="width:76.5pt;height:49.5pt" o:oleicon="t" o:ole="">
                  <v:imagedata r:id="rId42" o:title=""/>
                </v:shape>
                <o:OLEObject Type="Embed" ProgID="Word.Document.12" ShapeID="_x0000_i1042" DrawAspect="Icon" ObjectID="_1790748587" r:id="rId43"/>
              </w:object>
            </w:r>
          </w:p>
          <w:bookmarkStart w:id="19" w:name="_MON_1790079532"/>
          <w:bookmarkEnd w:id="19"/>
          <w:p w:rsidR="00BC6361" w:rsidP="00115746" w14:paraId="12644A21" w14:textId="77777777">
            <w:pPr>
              <w:pStyle w:val="NoSpacing"/>
              <w:spacing w:before="240"/>
              <w:rPr>
                <w:rFonts w:ascii="Calibri" w:eastAsia="Times New Roman" w:hAnsi="Calibri" w:cs="Calibri"/>
              </w:rPr>
            </w:pPr>
            <w:r>
              <w:rPr>
                <w:rFonts w:ascii="Calibri" w:eastAsia="Times New Roman" w:hAnsi="Calibri" w:cs="Calibri"/>
              </w:rPr>
              <w:object>
                <v:shape id="_x0000_i1043" type="#_x0000_t75" style="width:76.5pt;height:49.5pt" o:oleicon="t" o:ole="">
                  <v:imagedata r:id="rId44" o:title=""/>
                </v:shape>
                <o:OLEObject Type="Embed" ProgID="Word.Document.12" ShapeID="_x0000_i1043" DrawAspect="Icon" ObjectID="_1790748588" r:id="rId45"/>
              </w:object>
            </w:r>
          </w:p>
          <w:bookmarkStart w:id="20" w:name="_MON_1790079653"/>
          <w:bookmarkEnd w:id="20"/>
          <w:p w:rsidR="00BC6361" w:rsidP="00115746" w14:paraId="2A140EF8" w14:textId="2B742A14">
            <w:pPr>
              <w:pStyle w:val="NoSpacing"/>
              <w:spacing w:before="240"/>
              <w:rPr>
                <w:rFonts w:ascii="Calibri" w:eastAsia="Times New Roman" w:hAnsi="Calibri" w:cs="Calibri"/>
              </w:rPr>
            </w:pPr>
            <w:r>
              <w:rPr>
                <w:rFonts w:ascii="Calibri" w:eastAsia="Times New Roman" w:hAnsi="Calibri" w:cs="Calibri"/>
              </w:rPr>
              <w:object>
                <v:shape id="_x0000_i1044" type="#_x0000_t75" style="width:76.5pt;height:49.5pt" o:oleicon="t" o:ole="">
                  <v:imagedata r:id="rId46" o:title=""/>
                </v:shape>
                <o:OLEObject Type="Embed" ProgID="Word.Document.12" ShapeID="_x0000_i1044" DrawAspect="Icon" ObjectID="_1790748589" r:id="rId47"/>
              </w:object>
            </w:r>
          </w:p>
          <w:p w:rsidR="00BC6361" w:rsidP="00115746" w14:paraId="5A5A9A77" w14:textId="655AF1F0">
            <w:pPr>
              <w:pStyle w:val="NoSpacing"/>
              <w:spacing w:before="240"/>
              <w:rPr>
                <w:rFonts w:ascii="Calibri" w:eastAsia="Times New Roman" w:hAnsi="Calibri" w:cs="Calibri"/>
              </w:rPr>
            </w:pPr>
          </w:p>
        </w:tc>
      </w:tr>
      <w:tr w14:paraId="62D125FF" w14:textId="77777777" w:rsidTr="00115746">
        <w:tblPrEx>
          <w:tblW w:w="10170" w:type="dxa"/>
          <w:tblInd w:w="-545" w:type="dxa"/>
          <w:tblLook w:val="04A0"/>
        </w:tblPrEx>
        <w:trPr>
          <w:trHeight w:val="300"/>
        </w:trPr>
        <w:tc>
          <w:tcPr>
            <w:tcW w:w="2160" w:type="dxa"/>
          </w:tcPr>
          <w:p w:rsidR="00BB1B2D" w:rsidRPr="00115746" w:rsidP="00115746" w14:paraId="1A5BADAF" w14:textId="2D6AA2E7">
            <w:pPr>
              <w:pStyle w:val="NoSpacing"/>
              <w:spacing w:before="240"/>
              <w:rPr>
                <w:rFonts w:ascii="Calibri" w:eastAsia="Times New Roman" w:hAnsi="Calibri" w:cs="Calibri"/>
                <w:sz w:val="20"/>
                <w:szCs w:val="20"/>
              </w:rPr>
            </w:pPr>
            <w:r w:rsidRPr="00115746">
              <w:rPr>
                <w:rFonts w:ascii="Calibri" w:eastAsia="Times New Roman" w:hAnsi="Calibri" w:cs="Calibri"/>
                <w:sz w:val="20"/>
                <w:szCs w:val="20"/>
              </w:rPr>
              <w:t>Eligibility letters/emails: Attachments 19 and 20</w:t>
            </w:r>
          </w:p>
        </w:tc>
        <w:tc>
          <w:tcPr>
            <w:tcW w:w="6120" w:type="dxa"/>
          </w:tcPr>
          <w:p w:rsidR="00BB1B2D" w:rsidRPr="00115746" w:rsidP="00115746" w14:paraId="43953EA9" w14:textId="1FBFB074">
            <w:pPr>
              <w:pStyle w:val="ListParagraph"/>
              <w:numPr>
                <w:ilvl w:val="0"/>
                <w:numId w:val="36"/>
              </w:numPr>
              <w:spacing w:before="240"/>
              <w:ind w:left="76" w:hanging="180"/>
              <w:rPr>
                <w:rFonts w:ascii="Calibri" w:hAnsi="Calibri" w:cs="Calibri"/>
                <w:sz w:val="20"/>
                <w:szCs w:val="20"/>
              </w:rPr>
            </w:pPr>
            <w:r w:rsidRPr="00115746">
              <w:rPr>
                <w:rFonts w:ascii="Calibri" w:eastAsia="Times New Roman" w:hAnsi="Calibri" w:cs="Calibri"/>
                <w:sz w:val="20"/>
                <w:szCs w:val="20"/>
              </w:rPr>
              <w:t xml:space="preserve"> </w:t>
            </w:r>
            <w:r w:rsidRPr="00115746">
              <w:rPr>
                <w:rFonts w:ascii="Calibri" w:eastAsia="Times New Roman" w:hAnsi="Calibri" w:cs="Calibri"/>
                <w:sz w:val="20"/>
                <w:szCs w:val="20"/>
              </w:rPr>
              <w:t xml:space="preserve">Revisions to </w:t>
            </w:r>
            <w:r w:rsidRPr="00115746">
              <w:rPr>
                <w:rFonts w:ascii="Calibri" w:hAnsi="Calibri" w:cs="Calibri"/>
                <w:sz w:val="20"/>
                <w:szCs w:val="20"/>
              </w:rPr>
              <w:t>generate one parental e-mail/letter per selected child as no parent will receive an e-mail or letter noting two children.</w:t>
            </w:r>
          </w:p>
          <w:p w:rsidR="00BB1B2D" w:rsidRPr="00115746" w:rsidP="00115746" w14:paraId="347E2537" w14:textId="77777777">
            <w:pPr>
              <w:pStyle w:val="ListParagraph"/>
              <w:numPr>
                <w:ilvl w:val="0"/>
                <w:numId w:val="36"/>
              </w:numPr>
              <w:spacing w:before="240"/>
              <w:ind w:left="76" w:hanging="180"/>
              <w:rPr>
                <w:rFonts w:ascii="Calibri" w:hAnsi="Calibri" w:cs="Calibri"/>
                <w:sz w:val="20"/>
                <w:szCs w:val="20"/>
              </w:rPr>
            </w:pPr>
            <w:r w:rsidRPr="00115746">
              <w:rPr>
                <w:rFonts w:ascii="Calibri" w:hAnsi="Calibri" w:cs="Calibri"/>
                <w:sz w:val="20"/>
                <w:szCs w:val="20"/>
              </w:rPr>
              <w:t xml:space="preserve"> </w:t>
            </w:r>
            <w:r w:rsidRPr="00115746">
              <w:rPr>
                <w:rFonts w:ascii="Calibri" w:hAnsi="Calibri" w:cs="Calibri"/>
                <w:sz w:val="20"/>
                <w:szCs w:val="20"/>
              </w:rPr>
              <w:t>Revisions to email/letter to notify eligible household members who are 18+ of their eligibility.</w:t>
            </w:r>
          </w:p>
          <w:p w:rsidR="00D40471" w:rsidRPr="00115746" w:rsidP="00115746" w14:paraId="36C947B8" w14:textId="0617037C">
            <w:pPr>
              <w:pStyle w:val="ListParagraph"/>
              <w:numPr>
                <w:ilvl w:val="1"/>
                <w:numId w:val="36"/>
              </w:numPr>
              <w:spacing w:before="240"/>
              <w:ind w:left="616"/>
              <w:rPr>
                <w:rFonts w:ascii="Calibri" w:hAnsi="Calibri" w:cs="Calibri"/>
                <w:sz w:val="20"/>
                <w:szCs w:val="20"/>
              </w:rPr>
            </w:pPr>
            <w:r w:rsidRPr="00115746">
              <w:rPr>
                <w:rFonts w:ascii="Calibri" w:hAnsi="Calibri" w:cs="Calibri"/>
                <w:i/>
                <w:iCs/>
                <w:sz w:val="20"/>
                <w:szCs w:val="20"/>
              </w:rPr>
              <w:t>Justification</w:t>
            </w:r>
            <w:r w:rsidRPr="00115746">
              <w:rPr>
                <w:rFonts w:ascii="Calibri" w:hAnsi="Calibri" w:cs="Calibri"/>
                <w:sz w:val="20"/>
                <w:szCs w:val="20"/>
              </w:rPr>
              <w:t>: Edits needed to accommodate the recruitment of the replenishment samples, ages 18-20 years.</w:t>
            </w:r>
          </w:p>
        </w:tc>
        <w:bookmarkStart w:id="21" w:name="_MON_1790079711"/>
        <w:bookmarkEnd w:id="21"/>
        <w:tc>
          <w:tcPr>
            <w:tcW w:w="1890" w:type="dxa"/>
          </w:tcPr>
          <w:p w:rsidR="7C84B36B" w:rsidP="00115746" w14:paraId="5A141CAD" w14:textId="771F9A3C">
            <w:pPr>
              <w:spacing w:before="240"/>
              <w:rPr>
                <w:rFonts w:eastAsia="Times New Roman" w:cs="Calibri"/>
              </w:rPr>
            </w:pPr>
            <w:r>
              <w:rPr>
                <w:rFonts w:ascii="Calibri" w:hAnsi="Calibri" w:cs="Times New Roman"/>
              </w:rPr>
              <w:object>
                <v:shape id="_x0000_i1045" type="#_x0000_t75" style="width:76.5pt;height:49.5pt" o:oleicon="t" o:ole="">
                  <v:imagedata r:id="rId48" o:title=""/>
                </v:shape>
                <o:OLEObject Type="Embed" ProgID="Word.Document.12" ShapeID="_x0000_i1045" DrawAspect="Icon" ObjectID="_1790748590" r:id="rId49"/>
              </w:object>
            </w:r>
            <w:bookmarkStart w:id="22" w:name="_MON_1790079784"/>
            <w:bookmarkEnd w:id="22"/>
            <w:r>
              <w:rPr>
                <w:rFonts w:ascii="Calibri" w:eastAsia="Times New Roman" w:hAnsi="Calibri" w:cs="Calibri"/>
              </w:rPr>
              <w:object>
                <v:shape id="_x0000_i1046" type="#_x0000_t75" style="width:76.5pt;height:49.5pt" o:oleicon="t" o:ole="">
                  <v:imagedata r:id="rId50" o:title=""/>
                </v:shape>
                <o:OLEObject Type="Embed" ProgID="Word.Document.12" ShapeID="_x0000_i1046" DrawAspect="Icon" ObjectID="_1790748591" r:id="rId51"/>
              </w:object>
            </w:r>
            <w:bookmarkStart w:id="23" w:name="_MON_1790079746"/>
            <w:bookmarkEnd w:id="23"/>
            <w:r>
              <w:rPr>
                <w:rFonts w:ascii="Calibri" w:eastAsia="Times New Roman" w:hAnsi="Calibri" w:cs="Calibri"/>
              </w:rPr>
              <w:object>
                <v:shape id="_x0000_i1047" type="#_x0000_t75" style="width:76.5pt;height:49.5pt" o:oleicon="t" o:ole="">
                  <v:imagedata r:id="rId52" o:title=""/>
                </v:shape>
                <o:OLEObject Type="Embed" ProgID="Word.Document.12" ShapeID="_x0000_i1047" DrawAspect="Icon" ObjectID="_1790748592" r:id="rId53"/>
              </w:object>
            </w:r>
          </w:p>
          <w:bookmarkStart w:id="24" w:name="_MON_1790079851"/>
          <w:bookmarkEnd w:id="24"/>
          <w:p w:rsidR="00BC6361" w:rsidRPr="00BC6361" w:rsidP="00EF6C26" w14:paraId="102AC2FB" w14:textId="10C90C28">
            <w:pPr>
              <w:spacing w:before="240" w:after="240"/>
              <w:rPr>
                <w:rFonts w:eastAsia="Times New Roman" w:cs="Calibri"/>
              </w:rPr>
            </w:pPr>
            <w:r>
              <w:rPr>
                <w:rFonts w:ascii="Calibri" w:eastAsia="Times New Roman" w:hAnsi="Calibri" w:cs="Calibri"/>
              </w:rPr>
              <w:object>
                <v:shape id="_x0000_i1048" type="#_x0000_t75" style="width:76.5pt;height:49.5pt" o:oleicon="t" o:ole="">
                  <v:imagedata r:id="rId54" o:title=""/>
                </v:shape>
                <o:OLEObject Type="Embed" ProgID="Word.Document.12" ShapeID="_x0000_i1048" DrawAspect="Icon" ObjectID="_1790748593" r:id="rId55"/>
              </w:object>
            </w:r>
          </w:p>
        </w:tc>
      </w:tr>
    </w:tbl>
    <w:p w:rsidR="00507323" w:rsidRPr="009911B0" w:rsidP="00115746" w14:paraId="084E419B" w14:textId="1CE41338">
      <w:pPr>
        <w:pStyle w:val="NoSpacing"/>
        <w:rPr>
          <w:rFonts w:eastAsia="Times New Roman"/>
        </w:rPr>
      </w:pPr>
    </w:p>
    <w:sectPr w:rsidSect="00115746">
      <w:headerReference w:type="default" r:id="rId56"/>
      <w:footerReference w:type="default" r:id="rId57"/>
      <w:headerReference w:type="first" r:id="rId58"/>
      <w:footerReference w:type="first" r:id="rId59"/>
      <w:pgSz w:w="12240" w:h="15840"/>
      <w:pgMar w:top="1440" w:right="1440" w:bottom="1440" w:left="1440" w:header="720" w:footer="45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7806772"/>
      <w:docPartObj>
        <w:docPartGallery w:val="Page Numbers (Bottom of Page)"/>
        <w:docPartUnique/>
      </w:docPartObj>
    </w:sdtPr>
    <w:sdtContent>
      <w:sdt>
        <w:sdtPr>
          <w:id w:val="-1769616900"/>
          <w:docPartObj>
            <w:docPartGallery w:val="Page Numbers (Top of Page)"/>
            <w:docPartUnique/>
          </w:docPartObj>
        </w:sdtPr>
        <w:sdtContent>
          <w:p w:rsidR="00837C6D" w14:paraId="25001C3B" w14:textId="57D1A31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837C6D" w14:paraId="2343D11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82992560"/>
      <w:docPartObj>
        <w:docPartGallery w:val="Page Numbers (Bottom of Page)"/>
        <w:docPartUnique/>
      </w:docPartObj>
    </w:sdtPr>
    <w:sdtContent>
      <w:sdt>
        <w:sdtPr>
          <w:id w:val="1867260261"/>
          <w:docPartObj>
            <w:docPartGallery w:val="Page Numbers (Top of Page)"/>
            <w:docPartUnique/>
          </w:docPartObj>
        </w:sdtPr>
        <w:sdtContent>
          <w:p w:rsidR="00837C6D" w14:paraId="2E1C380B" w14:textId="1591ED8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837C6D" w14:paraId="229F3E4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017B" w:rsidRPr="000D4D4E" w:rsidP="000D4D4E" w14:paraId="490FE523" w14:textId="1B6015F9">
    <w:pPr>
      <w:pStyle w:val="Header"/>
    </w:pPr>
    <w:r>
      <w:rPr>
        <w:noProof/>
        <w:color w:val="2B579A"/>
        <w:shd w:val="clear" w:color="auto" w:fill="E6E6E6"/>
      </w:rPr>
      <w:drawing>
        <wp:inline distT="0" distB="0" distL="0" distR="0">
          <wp:extent cx="1767840" cy="365760"/>
          <wp:effectExtent l="0" t="0" r="3810" b="0"/>
          <wp:docPr id="1508679919" name="Picture 1508679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79919"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771146" cy="36644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5746" w14:paraId="0F4650DD" w14:textId="277174F1">
    <w:pPr>
      <w:pStyle w:val="Header"/>
    </w:pPr>
    <w:r>
      <w:rPr>
        <w:noProof/>
        <w:color w:val="2B579A"/>
        <w:shd w:val="clear" w:color="auto" w:fill="E6E6E6"/>
      </w:rPr>
      <w:drawing>
        <wp:inline distT="0" distB="0" distL="0" distR="0">
          <wp:extent cx="2762250" cy="571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76225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06FCD"/>
    <w:multiLevelType w:val="hybridMultilevel"/>
    <w:tmpl w:val="3DB849B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6F04E68"/>
    <w:multiLevelType w:val="hybridMultilevel"/>
    <w:tmpl w:val="0282AD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0657AF"/>
    <w:multiLevelType w:val="hybridMultilevel"/>
    <w:tmpl w:val="30A6BB2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67F42D6"/>
    <w:multiLevelType w:val="hybridMultilevel"/>
    <w:tmpl w:val="C748BD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4E4B5A"/>
    <w:multiLevelType w:val="hybridMultilevel"/>
    <w:tmpl w:val="467A1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6102DD"/>
    <w:multiLevelType w:val="hybridMultilevel"/>
    <w:tmpl w:val="2D7A1FA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D9B7948"/>
    <w:multiLevelType w:val="hybridMultilevel"/>
    <w:tmpl w:val="301618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026E76"/>
    <w:multiLevelType w:val="hybridMultilevel"/>
    <w:tmpl w:val="DA0467E8"/>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8">
    <w:nsid w:val="2BFB65DA"/>
    <w:multiLevelType w:val="hybridMultilevel"/>
    <w:tmpl w:val="4B2078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E022C6C"/>
    <w:multiLevelType w:val="hybridMultilevel"/>
    <w:tmpl w:val="7C962D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10008E6"/>
    <w:multiLevelType w:val="multilevel"/>
    <w:tmpl w:val="E3F6F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5B3631A"/>
    <w:multiLevelType w:val="hybridMultilevel"/>
    <w:tmpl w:val="4CDC1C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903732C"/>
    <w:multiLevelType w:val="hybridMultilevel"/>
    <w:tmpl w:val="8106279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98274AF"/>
    <w:multiLevelType w:val="hybridMultilevel"/>
    <w:tmpl w:val="6CEACE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BEC7D84"/>
    <w:multiLevelType w:val="hybridMultilevel"/>
    <w:tmpl w:val="43A80E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C944B26"/>
    <w:multiLevelType w:val="hybridMultilevel"/>
    <w:tmpl w:val="5D38A1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DA05ABB"/>
    <w:multiLevelType w:val="hybridMultilevel"/>
    <w:tmpl w:val="E36AE3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E737B2E"/>
    <w:multiLevelType w:val="multilevel"/>
    <w:tmpl w:val="E3F6F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41423421"/>
    <w:multiLevelType w:val="hybridMultilevel"/>
    <w:tmpl w:val="671E6B0A"/>
    <w:lvl w:ilvl="0">
      <w:start w:val="1"/>
      <w:numFmt w:val="decimal"/>
      <w:lvlText w:val="%1."/>
      <w:lvlJc w:val="left"/>
      <w:pPr>
        <w:ind w:left="1724" w:hanging="360"/>
      </w:pPr>
    </w:lvl>
    <w:lvl w:ilvl="1">
      <w:start w:val="1"/>
      <w:numFmt w:val="lowerLetter"/>
      <w:lvlText w:val="%2."/>
      <w:lvlJc w:val="left"/>
      <w:pPr>
        <w:ind w:left="2444" w:hanging="360"/>
      </w:pPr>
    </w:lvl>
    <w:lvl w:ilvl="2" w:tentative="1">
      <w:start w:val="1"/>
      <w:numFmt w:val="lowerRoman"/>
      <w:lvlText w:val="%3."/>
      <w:lvlJc w:val="right"/>
      <w:pPr>
        <w:ind w:left="3164" w:hanging="180"/>
      </w:pPr>
    </w:lvl>
    <w:lvl w:ilvl="3" w:tentative="1">
      <w:start w:val="1"/>
      <w:numFmt w:val="decimal"/>
      <w:lvlText w:val="%4."/>
      <w:lvlJc w:val="left"/>
      <w:pPr>
        <w:ind w:left="3884" w:hanging="360"/>
      </w:pPr>
    </w:lvl>
    <w:lvl w:ilvl="4" w:tentative="1">
      <w:start w:val="1"/>
      <w:numFmt w:val="lowerLetter"/>
      <w:lvlText w:val="%5."/>
      <w:lvlJc w:val="left"/>
      <w:pPr>
        <w:ind w:left="4604" w:hanging="360"/>
      </w:pPr>
    </w:lvl>
    <w:lvl w:ilvl="5" w:tentative="1">
      <w:start w:val="1"/>
      <w:numFmt w:val="lowerRoman"/>
      <w:lvlText w:val="%6."/>
      <w:lvlJc w:val="right"/>
      <w:pPr>
        <w:ind w:left="5324" w:hanging="180"/>
      </w:pPr>
    </w:lvl>
    <w:lvl w:ilvl="6" w:tentative="1">
      <w:start w:val="1"/>
      <w:numFmt w:val="decimal"/>
      <w:lvlText w:val="%7."/>
      <w:lvlJc w:val="left"/>
      <w:pPr>
        <w:ind w:left="6044" w:hanging="360"/>
      </w:pPr>
    </w:lvl>
    <w:lvl w:ilvl="7" w:tentative="1">
      <w:start w:val="1"/>
      <w:numFmt w:val="lowerLetter"/>
      <w:lvlText w:val="%8."/>
      <w:lvlJc w:val="left"/>
      <w:pPr>
        <w:ind w:left="6764" w:hanging="360"/>
      </w:pPr>
    </w:lvl>
    <w:lvl w:ilvl="8" w:tentative="1">
      <w:start w:val="1"/>
      <w:numFmt w:val="lowerRoman"/>
      <w:lvlText w:val="%9."/>
      <w:lvlJc w:val="right"/>
      <w:pPr>
        <w:ind w:left="7484" w:hanging="180"/>
      </w:pPr>
    </w:lvl>
  </w:abstractNum>
  <w:abstractNum w:abstractNumId="19">
    <w:nsid w:val="47361332"/>
    <w:multiLevelType w:val="hybridMultilevel"/>
    <w:tmpl w:val="5858AE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94638A1"/>
    <w:multiLevelType w:val="hybridMultilevel"/>
    <w:tmpl w:val="5DE0B3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C646542"/>
    <w:multiLevelType w:val="multilevel"/>
    <w:tmpl w:val="B026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4FAE1965"/>
    <w:multiLevelType w:val="hybridMultilevel"/>
    <w:tmpl w:val="A8E881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102785F"/>
    <w:multiLevelType w:val="hybridMultilevel"/>
    <w:tmpl w:val="34F027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7C57863"/>
    <w:multiLevelType w:val="hybridMultilevel"/>
    <w:tmpl w:val="7138009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583A68E5"/>
    <w:multiLevelType w:val="hybridMultilevel"/>
    <w:tmpl w:val="C748BD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8700FAA"/>
    <w:multiLevelType w:val="hybridMultilevel"/>
    <w:tmpl w:val="411C59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8EB7AA3"/>
    <w:multiLevelType w:val="hybridMultilevel"/>
    <w:tmpl w:val="39D29F2A"/>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8">
    <w:nsid w:val="6573467E"/>
    <w:multiLevelType w:val="hybridMultilevel"/>
    <w:tmpl w:val="CE564524"/>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o"/>
      <w:lvlJc w:val="left"/>
      <w:pPr>
        <w:ind w:left="2880" w:hanging="360"/>
      </w:pPr>
      <w:rPr>
        <w:rFonts w:ascii="Courier New" w:hAnsi="Courier New" w:cs="Courier New"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67613531"/>
    <w:multiLevelType w:val="hybridMultilevel"/>
    <w:tmpl w:val="B3A2D63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7FF018C"/>
    <w:multiLevelType w:val="hybridMultilevel"/>
    <w:tmpl w:val="10A6028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6E7F4A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3946AC7"/>
    <w:multiLevelType w:val="hybridMultilevel"/>
    <w:tmpl w:val="55D066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4220201"/>
    <w:multiLevelType w:val="hybridMultilevel"/>
    <w:tmpl w:val="378C7EA0"/>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34">
    <w:nsid w:val="75B32827"/>
    <w:multiLevelType w:val="hybridMultilevel"/>
    <w:tmpl w:val="B6DCCAD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778049ED"/>
    <w:multiLevelType w:val="hybridMultilevel"/>
    <w:tmpl w:val="6CEACE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BD56A48"/>
    <w:multiLevelType w:val="hybridMultilevel"/>
    <w:tmpl w:val="671E6B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C5E7986"/>
    <w:multiLevelType w:val="hybridMultilevel"/>
    <w:tmpl w:val="C5E0B03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CF64E8F"/>
    <w:multiLevelType w:val="hybridMultilevel"/>
    <w:tmpl w:val="1F4C1A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E652CC1"/>
    <w:multiLevelType w:val="hybridMultilevel"/>
    <w:tmpl w:val="1A7080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ED62BAE"/>
    <w:multiLevelType w:val="hybridMultilevel"/>
    <w:tmpl w:val="D718764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8668293">
    <w:abstractNumId w:val="32"/>
  </w:num>
  <w:num w:numId="2" w16cid:durableId="1780684852">
    <w:abstractNumId w:val="17"/>
  </w:num>
  <w:num w:numId="3" w16cid:durableId="1130897885">
    <w:abstractNumId w:val="10"/>
  </w:num>
  <w:num w:numId="4" w16cid:durableId="741027000">
    <w:abstractNumId w:val="11"/>
  </w:num>
  <w:num w:numId="5" w16cid:durableId="753479142">
    <w:abstractNumId w:val="21"/>
  </w:num>
  <w:num w:numId="6" w16cid:durableId="648944716">
    <w:abstractNumId w:val="7"/>
  </w:num>
  <w:num w:numId="7" w16cid:durableId="529220332">
    <w:abstractNumId w:val="33"/>
  </w:num>
  <w:num w:numId="8" w16cid:durableId="2100515601">
    <w:abstractNumId w:val="9"/>
  </w:num>
  <w:num w:numId="9" w16cid:durableId="634065147">
    <w:abstractNumId w:val="34"/>
  </w:num>
  <w:num w:numId="10" w16cid:durableId="57167797">
    <w:abstractNumId w:val="1"/>
  </w:num>
  <w:num w:numId="11" w16cid:durableId="314262651">
    <w:abstractNumId w:val="40"/>
  </w:num>
  <w:num w:numId="12" w16cid:durableId="719323899">
    <w:abstractNumId w:val="20"/>
  </w:num>
  <w:num w:numId="13" w16cid:durableId="811017394">
    <w:abstractNumId w:val="8"/>
  </w:num>
  <w:num w:numId="14" w16cid:durableId="1346712340">
    <w:abstractNumId w:val="15"/>
  </w:num>
  <w:num w:numId="15" w16cid:durableId="1033728023">
    <w:abstractNumId w:val="29"/>
  </w:num>
  <w:num w:numId="16" w16cid:durableId="2013339071">
    <w:abstractNumId w:val="2"/>
  </w:num>
  <w:num w:numId="17" w16cid:durableId="93402932">
    <w:abstractNumId w:val="6"/>
  </w:num>
  <w:num w:numId="18" w16cid:durableId="1199513063">
    <w:abstractNumId w:val="5"/>
  </w:num>
  <w:num w:numId="19" w16cid:durableId="847716963">
    <w:abstractNumId w:val="19"/>
  </w:num>
  <w:num w:numId="20" w16cid:durableId="1501627775">
    <w:abstractNumId w:val="30"/>
  </w:num>
  <w:num w:numId="21" w16cid:durableId="2105221496">
    <w:abstractNumId w:val="27"/>
  </w:num>
  <w:num w:numId="22" w16cid:durableId="1718508880">
    <w:abstractNumId w:val="28"/>
  </w:num>
  <w:num w:numId="23" w16cid:durableId="1919943878">
    <w:abstractNumId w:val="0"/>
  </w:num>
  <w:num w:numId="24" w16cid:durableId="428700772">
    <w:abstractNumId w:val="23"/>
  </w:num>
  <w:num w:numId="25" w16cid:durableId="433552721">
    <w:abstractNumId w:val="0"/>
  </w:num>
  <w:num w:numId="26" w16cid:durableId="1123964845">
    <w:abstractNumId w:val="12"/>
  </w:num>
  <w:num w:numId="27" w16cid:durableId="643047960">
    <w:abstractNumId w:val="31"/>
  </w:num>
  <w:num w:numId="28" w16cid:durableId="556478623">
    <w:abstractNumId w:val="37"/>
  </w:num>
  <w:num w:numId="29" w16cid:durableId="371467209">
    <w:abstractNumId w:val="26"/>
  </w:num>
  <w:num w:numId="30" w16cid:durableId="1789423030">
    <w:abstractNumId w:val="16"/>
  </w:num>
  <w:num w:numId="31" w16cid:durableId="715011221">
    <w:abstractNumId w:val="4"/>
  </w:num>
  <w:num w:numId="32" w16cid:durableId="2044743021">
    <w:abstractNumId w:val="35"/>
  </w:num>
  <w:num w:numId="33" w16cid:durableId="583682407">
    <w:abstractNumId w:val="39"/>
  </w:num>
  <w:num w:numId="34" w16cid:durableId="512959605">
    <w:abstractNumId w:val="13"/>
  </w:num>
  <w:num w:numId="35" w16cid:durableId="2005550572">
    <w:abstractNumId w:val="14"/>
  </w:num>
  <w:num w:numId="36" w16cid:durableId="1504272498">
    <w:abstractNumId w:val="18"/>
  </w:num>
  <w:num w:numId="37" w16cid:durableId="187258455">
    <w:abstractNumId w:val="38"/>
  </w:num>
  <w:num w:numId="38" w16cid:durableId="2012877245">
    <w:abstractNumId w:val="25"/>
  </w:num>
  <w:num w:numId="39" w16cid:durableId="1516456954">
    <w:abstractNumId w:val="3"/>
  </w:num>
  <w:num w:numId="40" w16cid:durableId="469787810">
    <w:abstractNumId w:val="36"/>
  </w:num>
  <w:num w:numId="41" w16cid:durableId="928209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20562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EFD"/>
    <w:rsid w:val="000017B0"/>
    <w:rsid w:val="00003F1C"/>
    <w:rsid w:val="00007AE3"/>
    <w:rsid w:val="00010C36"/>
    <w:rsid w:val="00010FC2"/>
    <w:rsid w:val="00015538"/>
    <w:rsid w:val="00024C9B"/>
    <w:rsid w:val="0003058A"/>
    <w:rsid w:val="00030A7F"/>
    <w:rsid w:val="00032639"/>
    <w:rsid w:val="000364F1"/>
    <w:rsid w:val="000377A2"/>
    <w:rsid w:val="0003786D"/>
    <w:rsid w:val="00040042"/>
    <w:rsid w:val="00040EAB"/>
    <w:rsid w:val="00041766"/>
    <w:rsid w:val="00044483"/>
    <w:rsid w:val="000454D8"/>
    <w:rsid w:val="0004591E"/>
    <w:rsid w:val="00047F9D"/>
    <w:rsid w:val="000536BC"/>
    <w:rsid w:val="0005378C"/>
    <w:rsid w:val="00056797"/>
    <w:rsid w:val="00060AB7"/>
    <w:rsid w:val="00060C9A"/>
    <w:rsid w:val="00062143"/>
    <w:rsid w:val="00064225"/>
    <w:rsid w:val="000646BB"/>
    <w:rsid w:val="00066ED6"/>
    <w:rsid w:val="0007017B"/>
    <w:rsid w:val="00070665"/>
    <w:rsid w:val="00073C6D"/>
    <w:rsid w:val="000740EF"/>
    <w:rsid w:val="000746EC"/>
    <w:rsid w:val="0007498C"/>
    <w:rsid w:val="00074E63"/>
    <w:rsid w:val="0007723A"/>
    <w:rsid w:val="0007751E"/>
    <w:rsid w:val="000805F9"/>
    <w:rsid w:val="00080795"/>
    <w:rsid w:val="00081B2D"/>
    <w:rsid w:val="000821CC"/>
    <w:rsid w:val="000828A2"/>
    <w:rsid w:val="0008600C"/>
    <w:rsid w:val="00086966"/>
    <w:rsid w:val="00090474"/>
    <w:rsid w:val="00091AF0"/>
    <w:rsid w:val="00093F38"/>
    <w:rsid w:val="000952C1"/>
    <w:rsid w:val="00097E9D"/>
    <w:rsid w:val="000A31D5"/>
    <w:rsid w:val="000A6A80"/>
    <w:rsid w:val="000A6C46"/>
    <w:rsid w:val="000A6C95"/>
    <w:rsid w:val="000A7F4D"/>
    <w:rsid w:val="000B2362"/>
    <w:rsid w:val="000B35FE"/>
    <w:rsid w:val="000B3876"/>
    <w:rsid w:val="000B42CC"/>
    <w:rsid w:val="000C1E88"/>
    <w:rsid w:val="000C25A8"/>
    <w:rsid w:val="000C2710"/>
    <w:rsid w:val="000C3435"/>
    <w:rsid w:val="000C3C70"/>
    <w:rsid w:val="000C5E00"/>
    <w:rsid w:val="000C6A9F"/>
    <w:rsid w:val="000D0DB5"/>
    <w:rsid w:val="000D2A36"/>
    <w:rsid w:val="000D4D4E"/>
    <w:rsid w:val="000E2489"/>
    <w:rsid w:val="000E27D8"/>
    <w:rsid w:val="000E4AC1"/>
    <w:rsid w:val="000F485B"/>
    <w:rsid w:val="000F7EEB"/>
    <w:rsid w:val="00100236"/>
    <w:rsid w:val="00100D4F"/>
    <w:rsid w:val="001011A2"/>
    <w:rsid w:val="00102B64"/>
    <w:rsid w:val="00103E45"/>
    <w:rsid w:val="00104D13"/>
    <w:rsid w:val="00105BBA"/>
    <w:rsid w:val="00112EC2"/>
    <w:rsid w:val="001133BE"/>
    <w:rsid w:val="00114CDA"/>
    <w:rsid w:val="00115746"/>
    <w:rsid w:val="00117B3B"/>
    <w:rsid w:val="0011AB52"/>
    <w:rsid w:val="0012233F"/>
    <w:rsid w:val="00124A89"/>
    <w:rsid w:val="001268F8"/>
    <w:rsid w:val="00127832"/>
    <w:rsid w:val="001352F8"/>
    <w:rsid w:val="001356F0"/>
    <w:rsid w:val="001402D2"/>
    <w:rsid w:val="001411AD"/>
    <w:rsid w:val="001414F2"/>
    <w:rsid w:val="00141E86"/>
    <w:rsid w:val="001420AB"/>
    <w:rsid w:val="00144A44"/>
    <w:rsid w:val="00146C2F"/>
    <w:rsid w:val="00152559"/>
    <w:rsid w:val="00153F4F"/>
    <w:rsid w:val="00154C78"/>
    <w:rsid w:val="00162243"/>
    <w:rsid w:val="00163A15"/>
    <w:rsid w:val="00164416"/>
    <w:rsid w:val="00164BEE"/>
    <w:rsid w:val="00165825"/>
    <w:rsid w:val="00166E7C"/>
    <w:rsid w:val="00170C12"/>
    <w:rsid w:val="00171419"/>
    <w:rsid w:val="001728F3"/>
    <w:rsid w:val="001735A6"/>
    <w:rsid w:val="00173E98"/>
    <w:rsid w:val="001775FC"/>
    <w:rsid w:val="001779D3"/>
    <w:rsid w:val="0018055F"/>
    <w:rsid w:val="001813EB"/>
    <w:rsid w:val="00183344"/>
    <w:rsid w:val="001844CC"/>
    <w:rsid w:val="00184A4A"/>
    <w:rsid w:val="00184DA4"/>
    <w:rsid w:val="00186ACB"/>
    <w:rsid w:val="00191FBA"/>
    <w:rsid w:val="00192155"/>
    <w:rsid w:val="00193A95"/>
    <w:rsid w:val="00195575"/>
    <w:rsid w:val="001A4FC1"/>
    <w:rsid w:val="001A5F02"/>
    <w:rsid w:val="001A701E"/>
    <w:rsid w:val="001A766C"/>
    <w:rsid w:val="001B169F"/>
    <w:rsid w:val="001B20CB"/>
    <w:rsid w:val="001B3F68"/>
    <w:rsid w:val="001B658D"/>
    <w:rsid w:val="001C419E"/>
    <w:rsid w:val="001C560B"/>
    <w:rsid w:val="001C5769"/>
    <w:rsid w:val="001C59A6"/>
    <w:rsid w:val="001C7C20"/>
    <w:rsid w:val="001D308D"/>
    <w:rsid w:val="001D46EE"/>
    <w:rsid w:val="001D52F0"/>
    <w:rsid w:val="001D6ACE"/>
    <w:rsid w:val="001D7CB0"/>
    <w:rsid w:val="001E2B90"/>
    <w:rsid w:val="001E51F6"/>
    <w:rsid w:val="001E73B5"/>
    <w:rsid w:val="001F1607"/>
    <w:rsid w:val="001F3FBC"/>
    <w:rsid w:val="001F5741"/>
    <w:rsid w:val="00200C09"/>
    <w:rsid w:val="00201EFE"/>
    <w:rsid w:val="00210DD8"/>
    <w:rsid w:val="00212996"/>
    <w:rsid w:val="00212EF3"/>
    <w:rsid w:val="002138EA"/>
    <w:rsid w:val="00214113"/>
    <w:rsid w:val="0021433A"/>
    <w:rsid w:val="00214DD5"/>
    <w:rsid w:val="0021698A"/>
    <w:rsid w:val="00216BA0"/>
    <w:rsid w:val="00216D12"/>
    <w:rsid w:val="00217086"/>
    <w:rsid w:val="002177DD"/>
    <w:rsid w:val="00217B69"/>
    <w:rsid w:val="00224562"/>
    <w:rsid w:val="0022648D"/>
    <w:rsid w:val="00226664"/>
    <w:rsid w:val="00226EED"/>
    <w:rsid w:val="002307A1"/>
    <w:rsid w:val="00232EA8"/>
    <w:rsid w:val="00233099"/>
    <w:rsid w:val="002334BE"/>
    <w:rsid w:val="00234D8E"/>
    <w:rsid w:val="0024034D"/>
    <w:rsid w:val="00243E60"/>
    <w:rsid w:val="002458CA"/>
    <w:rsid w:val="002476EB"/>
    <w:rsid w:val="0025009F"/>
    <w:rsid w:val="00250C38"/>
    <w:rsid w:val="002522D8"/>
    <w:rsid w:val="002544C5"/>
    <w:rsid w:val="00255835"/>
    <w:rsid w:val="00257BDF"/>
    <w:rsid w:val="00262DBA"/>
    <w:rsid w:val="00263A3F"/>
    <w:rsid w:val="00264320"/>
    <w:rsid w:val="00266048"/>
    <w:rsid w:val="00272222"/>
    <w:rsid w:val="00272E6E"/>
    <w:rsid w:val="00273F5A"/>
    <w:rsid w:val="00280DC3"/>
    <w:rsid w:val="002813B4"/>
    <w:rsid w:val="00283B6F"/>
    <w:rsid w:val="00284D52"/>
    <w:rsid w:val="002865A1"/>
    <w:rsid w:val="0028703D"/>
    <w:rsid w:val="00287F69"/>
    <w:rsid w:val="00290453"/>
    <w:rsid w:val="00291287"/>
    <w:rsid w:val="002916FA"/>
    <w:rsid w:val="00291D7A"/>
    <w:rsid w:val="002928E8"/>
    <w:rsid w:val="00294B11"/>
    <w:rsid w:val="00294E12"/>
    <w:rsid w:val="002962DE"/>
    <w:rsid w:val="0029776F"/>
    <w:rsid w:val="00297B36"/>
    <w:rsid w:val="002A3CE9"/>
    <w:rsid w:val="002A5334"/>
    <w:rsid w:val="002A624F"/>
    <w:rsid w:val="002A6CEF"/>
    <w:rsid w:val="002B0058"/>
    <w:rsid w:val="002B0EC3"/>
    <w:rsid w:val="002B1618"/>
    <w:rsid w:val="002B1FDF"/>
    <w:rsid w:val="002B728B"/>
    <w:rsid w:val="002B762A"/>
    <w:rsid w:val="002B77C3"/>
    <w:rsid w:val="002B7859"/>
    <w:rsid w:val="002C056E"/>
    <w:rsid w:val="002C2D32"/>
    <w:rsid w:val="002C6839"/>
    <w:rsid w:val="002D0A35"/>
    <w:rsid w:val="002D18D5"/>
    <w:rsid w:val="002D22A0"/>
    <w:rsid w:val="002D48E2"/>
    <w:rsid w:val="002D69E2"/>
    <w:rsid w:val="002E0844"/>
    <w:rsid w:val="002E15E5"/>
    <w:rsid w:val="002E21EE"/>
    <w:rsid w:val="002E2794"/>
    <w:rsid w:val="002E6FE0"/>
    <w:rsid w:val="002F4961"/>
    <w:rsid w:val="002F509C"/>
    <w:rsid w:val="002F7807"/>
    <w:rsid w:val="00300D2C"/>
    <w:rsid w:val="00305CFE"/>
    <w:rsid w:val="00307D83"/>
    <w:rsid w:val="00310BEB"/>
    <w:rsid w:val="00312B14"/>
    <w:rsid w:val="00312D92"/>
    <w:rsid w:val="00312F48"/>
    <w:rsid w:val="00315803"/>
    <w:rsid w:val="003204F6"/>
    <w:rsid w:val="003207AD"/>
    <w:rsid w:val="00320D47"/>
    <w:rsid w:val="0032101D"/>
    <w:rsid w:val="00322649"/>
    <w:rsid w:val="003230B4"/>
    <w:rsid w:val="00324C58"/>
    <w:rsid w:val="0032682F"/>
    <w:rsid w:val="003273F9"/>
    <w:rsid w:val="00330F20"/>
    <w:rsid w:val="003326FB"/>
    <w:rsid w:val="0033427C"/>
    <w:rsid w:val="003345D8"/>
    <w:rsid w:val="00342948"/>
    <w:rsid w:val="0034351B"/>
    <w:rsid w:val="00343B59"/>
    <w:rsid w:val="00345CFD"/>
    <w:rsid w:val="00345E1E"/>
    <w:rsid w:val="00347CDE"/>
    <w:rsid w:val="00351260"/>
    <w:rsid w:val="0035333B"/>
    <w:rsid w:val="003543E1"/>
    <w:rsid w:val="00361B8B"/>
    <w:rsid w:val="003650AC"/>
    <w:rsid w:val="00366CE5"/>
    <w:rsid w:val="003673FB"/>
    <w:rsid w:val="0036795E"/>
    <w:rsid w:val="00367A83"/>
    <w:rsid w:val="00370806"/>
    <w:rsid w:val="00370B8A"/>
    <w:rsid w:val="0037399D"/>
    <w:rsid w:val="00375B17"/>
    <w:rsid w:val="00376D3E"/>
    <w:rsid w:val="003778D4"/>
    <w:rsid w:val="00381970"/>
    <w:rsid w:val="00382900"/>
    <w:rsid w:val="00386C7E"/>
    <w:rsid w:val="00387E26"/>
    <w:rsid w:val="00391C45"/>
    <w:rsid w:val="00397C76"/>
    <w:rsid w:val="003A020B"/>
    <w:rsid w:val="003A30B8"/>
    <w:rsid w:val="003A4C64"/>
    <w:rsid w:val="003A5371"/>
    <w:rsid w:val="003A68F9"/>
    <w:rsid w:val="003A692A"/>
    <w:rsid w:val="003B2053"/>
    <w:rsid w:val="003B7A92"/>
    <w:rsid w:val="003C0904"/>
    <w:rsid w:val="003C142B"/>
    <w:rsid w:val="003C18CE"/>
    <w:rsid w:val="003C2337"/>
    <w:rsid w:val="003D10C6"/>
    <w:rsid w:val="003D1724"/>
    <w:rsid w:val="003D394F"/>
    <w:rsid w:val="003D669C"/>
    <w:rsid w:val="003D6A0F"/>
    <w:rsid w:val="003E0986"/>
    <w:rsid w:val="003E0E8A"/>
    <w:rsid w:val="003E519B"/>
    <w:rsid w:val="003E5CEE"/>
    <w:rsid w:val="003F024E"/>
    <w:rsid w:val="003F0C8F"/>
    <w:rsid w:val="003F1B2F"/>
    <w:rsid w:val="003F5957"/>
    <w:rsid w:val="00400DBB"/>
    <w:rsid w:val="00401BD7"/>
    <w:rsid w:val="00404498"/>
    <w:rsid w:val="0040537C"/>
    <w:rsid w:val="00410365"/>
    <w:rsid w:val="00410444"/>
    <w:rsid w:val="004139C8"/>
    <w:rsid w:val="0041552F"/>
    <w:rsid w:val="0041669D"/>
    <w:rsid w:val="004261FA"/>
    <w:rsid w:val="00426738"/>
    <w:rsid w:val="004302EE"/>
    <w:rsid w:val="00431A88"/>
    <w:rsid w:val="0043214A"/>
    <w:rsid w:val="004334D9"/>
    <w:rsid w:val="004346D2"/>
    <w:rsid w:val="00435106"/>
    <w:rsid w:val="00440BC6"/>
    <w:rsid w:val="00441FEA"/>
    <w:rsid w:val="00443A9A"/>
    <w:rsid w:val="00444749"/>
    <w:rsid w:val="0044481D"/>
    <w:rsid w:val="00445694"/>
    <w:rsid w:val="004468FE"/>
    <w:rsid w:val="00457C23"/>
    <w:rsid w:val="00463A07"/>
    <w:rsid w:val="004644DE"/>
    <w:rsid w:val="0046572C"/>
    <w:rsid w:val="00471EB2"/>
    <w:rsid w:val="0047276B"/>
    <w:rsid w:val="004734D9"/>
    <w:rsid w:val="004761DA"/>
    <w:rsid w:val="004858CB"/>
    <w:rsid w:val="00490693"/>
    <w:rsid w:val="00492993"/>
    <w:rsid w:val="00493226"/>
    <w:rsid w:val="00493E7E"/>
    <w:rsid w:val="00494A57"/>
    <w:rsid w:val="00495A47"/>
    <w:rsid w:val="004A19FA"/>
    <w:rsid w:val="004A1A8B"/>
    <w:rsid w:val="004A22AD"/>
    <w:rsid w:val="004A2B53"/>
    <w:rsid w:val="004A5CE4"/>
    <w:rsid w:val="004B1387"/>
    <w:rsid w:val="004B191B"/>
    <w:rsid w:val="004B5370"/>
    <w:rsid w:val="004B5848"/>
    <w:rsid w:val="004B6756"/>
    <w:rsid w:val="004B6AB6"/>
    <w:rsid w:val="004B7F20"/>
    <w:rsid w:val="004C1466"/>
    <w:rsid w:val="004C26A3"/>
    <w:rsid w:val="004C3F43"/>
    <w:rsid w:val="004C4258"/>
    <w:rsid w:val="004C5131"/>
    <w:rsid w:val="004C593D"/>
    <w:rsid w:val="004D3A89"/>
    <w:rsid w:val="004D4209"/>
    <w:rsid w:val="004D63AE"/>
    <w:rsid w:val="004D70FE"/>
    <w:rsid w:val="004D7ACC"/>
    <w:rsid w:val="004E4127"/>
    <w:rsid w:val="004E4E97"/>
    <w:rsid w:val="004E6D96"/>
    <w:rsid w:val="004E7A0B"/>
    <w:rsid w:val="004F0561"/>
    <w:rsid w:val="004F26CD"/>
    <w:rsid w:val="004F399B"/>
    <w:rsid w:val="004F401A"/>
    <w:rsid w:val="004F4604"/>
    <w:rsid w:val="004F6212"/>
    <w:rsid w:val="004F7C27"/>
    <w:rsid w:val="0050047E"/>
    <w:rsid w:val="005036E6"/>
    <w:rsid w:val="00504A13"/>
    <w:rsid w:val="00507323"/>
    <w:rsid w:val="00510250"/>
    <w:rsid w:val="00513263"/>
    <w:rsid w:val="00515495"/>
    <w:rsid w:val="00515E52"/>
    <w:rsid w:val="00520DF8"/>
    <w:rsid w:val="00522473"/>
    <w:rsid w:val="00523B22"/>
    <w:rsid w:val="00523CC5"/>
    <w:rsid w:val="00524919"/>
    <w:rsid w:val="00526724"/>
    <w:rsid w:val="00534C3F"/>
    <w:rsid w:val="00535DBF"/>
    <w:rsid w:val="0053637B"/>
    <w:rsid w:val="00536B41"/>
    <w:rsid w:val="00536EFC"/>
    <w:rsid w:val="0054050D"/>
    <w:rsid w:val="00543C57"/>
    <w:rsid w:val="00544FA2"/>
    <w:rsid w:val="00545E90"/>
    <w:rsid w:val="00545EC2"/>
    <w:rsid w:val="00551E6D"/>
    <w:rsid w:val="0055600A"/>
    <w:rsid w:val="0055686B"/>
    <w:rsid w:val="005571A0"/>
    <w:rsid w:val="00557216"/>
    <w:rsid w:val="005575DA"/>
    <w:rsid w:val="00560270"/>
    <w:rsid w:val="00561316"/>
    <w:rsid w:val="00561937"/>
    <w:rsid w:val="00562B86"/>
    <w:rsid w:val="00563910"/>
    <w:rsid w:val="005668CE"/>
    <w:rsid w:val="005670AA"/>
    <w:rsid w:val="005678F0"/>
    <w:rsid w:val="0057033A"/>
    <w:rsid w:val="005706AA"/>
    <w:rsid w:val="00570D64"/>
    <w:rsid w:val="00571347"/>
    <w:rsid w:val="005740E9"/>
    <w:rsid w:val="005746E4"/>
    <w:rsid w:val="00575A45"/>
    <w:rsid w:val="005764E7"/>
    <w:rsid w:val="0057745C"/>
    <w:rsid w:val="00577E51"/>
    <w:rsid w:val="00580743"/>
    <w:rsid w:val="0058391F"/>
    <w:rsid w:val="005842C8"/>
    <w:rsid w:val="005850BE"/>
    <w:rsid w:val="00587770"/>
    <w:rsid w:val="0058F4EB"/>
    <w:rsid w:val="00592F37"/>
    <w:rsid w:val="005945B5"/>
    <w:rsid w:val="00596C2C"/>
    <w:rsid w:val="005976BA"/>
    <w:rsid w:val="005977AD"/>
    <w:rsid w:val="005A2A9E"/>
    <w:rsid w:val="005A37AE"/>
    <w:rsid w:val="005B22F8"/>
    <w:rsid w:val="005B360E"/>
    <w:rsid w:val="005B7C28"/>
    <w:rsid w:val="005C00B7"/>
    <w:rsid w:val="005C013F"/>
    <w:rsid w:val="005C1DBD"/>
    <w:rsid w:val="005C275C"/>
    <w:rsid w:val="005C340A"/>
    <w:rsid w:val="005C3526"/>
    <w:rsid w:val="005C5778"/>
    <w:rsid w:val="005C6B95"/>
    <w:rsid w:val="005C6BAB"/>
    <w:rsid w:val="005C7478"/>
    <w:rsid w:val="005C7501"/>
    <w:rsid w:val="005D683E"/>
    <w:rsid w:val="005D68E0"/>
    <w:rsid w:val="005D7D1E"/>
    <w:rsid w:val="005E40BB"/>
    <w:rsid w:val="005E5CEA"/>
    <w:rsid w:val="005E7A95"/>
    <w:rsid w:val="005F655D"/>
    <w:rsid w:val="005F79B3"/>
    <w:rsid w:val="00600C10"/>
    <w:rsid w:val="00601F9A"/>
    <w:rsid w:val="006036E3"/>
    <w:rsid w:val="00616387"/>
    <w:rsid w:val="00616BFF"/>
    <w:rsid w:val="00617807"/>
    <w:rsid w:val="00617848"/>
    <w:rsid w:val="00617D94"/>
    <w:rsid w:val="00622D80"/>
    <w:rsid w:val="00625937"/>
    <w:rsid w:val="00626C26"/>
    <w:rsid w:val="006308E1"/>
    <w:rsid w:val="00631402"/>
    <w:rsid w:val="00632668"/>
    <w:rsid w:val="00633CCA"/>
    <w:rsid w:val="00634821"/>
    <w:rsid w:val="00635B0F"/>
    <w:rsid w:val="006366CA"/>
    <w:rsid w:val="00636F60"/>
    <w:rsid w:val="006400A0"/>
    <w:rsid w:val="006403C2"/>
    <w:rsid w:val="00640578"/>
    <w:rsid w:val="00641D40"/>
    <w:rsid w:val="00643CAE"/>
    <w:rsid w:val="00644E9F"/>
    <w:rsid w:val="00646AB5"/>
    <w:rsid w:val="00650760"/>
    <w:rsid w:val="00650BDD"/>
    <w:rsid w:val="00652252"/>
    <w:rsid w:val="00654853"/>
    <w:rsid w:val="006568B9"/>
    <w:rsid w:val="0065770E"/>
    <w:rsid w:val="00657B9E"/>
    <w:rsid w:val="006600F6"/>
    <w:rsid w:val="00660C9C"/>
    <w:rsid w:val="00663E54"/>
    <w:rsid w:val="00664906"/>
    <w:rsid w:val="00666169"/>
    <w:rsid w:val="006662D5"/>
    <w:rsid w:val="00666347"/>
    <w:rsid w:val="00667CD6"/>
    <w:rsid w:val="006713E9"/>
    <w:rsid w:val="0067745D"/>
    <w:rsid w:val="0068351E"/>
    <w:rsid w:val="0068374D"/>
    <w:rsid w:val="00685F48"/>
    <w:rsid w:val="006900B8"/>
    <w:rsid w:val="006911A4"/>
    <w:rsid w:val="006918D7"/>
    <w:rsid w:val="00691D0D"/>
    <w:rsid w:val="0069228E"/>
    <w:rsid w:val="00692D6F"/>
    <w:rsid w:val="006963B3"/>
    <w:rsid w:val="006A1DE1"/>
    <w:rsid w:val="006A3A6E"/>
    <w:rsid w:val="006A3DDC"/>
    <w:rsid w:val="006A4201"/>
    <w:rsid w:val="006A44F5"/>
    <w:rsid w:val="006A5099"/>
    <w:rsid w:val="006A518B"/>
    <w:rsid w:val="006B1BC0"/>
    <w:rsid w:val="006B6DE0"/>
    <w:rsid w:val="006B77A5"/>
    <w:rsid w:val="006C13A7"/>
    <w:rsid w:val="006C4455"/>
    <w:rsid w:val="006C6E63"/>
    <w:rsid w:val="006D0244"/>
    <w:rsid w:val="006D266B"/>
    <w:rsid w:val="006D5159"/>
    <w:rsid w:val="006E0ED8"/>
    <w:rsid w:val="006E151B"/>
    <w:rsid w:val="006E3910"/>
    <w:rsid w:val="006E441E"/>
    <w:rsid w:val="006E4A82"/>
    <w:rsid w:val="006E5337"/>
    <w:rsid w:val="006F025E"/>
    <w:rsid w:val="006F05DB"/>
    <w:rsid w:val="006F18A0"/>
    <w:rsid w:val="006F6225"/>
    <w:rsid w:val="007006F1"/>
    <w:rsid w:val="0070088E"/>
    <w:rsid w:val="007023A5"/>
    <w:rsid w:val="00703730"/>
    <w:rsid w:val="007049D8"/>
    <w:rsid w:val="00705B16"/>
    <w:rsid w:val="007075A5"/>
    <w:rsid w:val="00710032"/>
    <w:rsid w:val="00711952"/>
    <w:rsid w:val="007135ED"/>
    <w:rsid w:val="0071430D"/>
    <w:rsid w:val="0071628B"/>
    <w:rsid w:val="00717D09"/>
    <w:rsid w:val="00721E88"/>
    <w:rsid w:val="00722C09"/>
    <w:rsid w:val="00725214"/>
    <w:rsid w:val="007266D1"/>
    <w:rsid w:val="00730826"/>
    <w:rsid w:val="00730BC3"/>
    <w:rsid w:val="00730CFD"/>
    <w:rsid w:val="00731C79"/>
    <w:rsid w:val="00734538"/>
    <w:rsid w:val="0073466F"/>
    <w:rsid w:val="00734891"/>
    <w:rsid w:val="00734B51"/>
    <w:rsid w:val="00737DE4"/>
    <w:rsid w:val="00744E8B"/>
    <w:rsid w:val="00747556"/>
    <w:rsid w:val="00747905"/>
    <w:rsid w:val="00754160"/>
    <w:rsid w:val="00755283"/>
    <w:rsid w:val="00756994"/>
    <w:rsid w:val="00762AEE"/>
    <w:rsid w:val="00763725"/>
    <w:rsid w:val="00764314"/>
    <w:rsid w:val="007647D4"/>
    <w:rsid w:val="007653D5"/>
    <w:rsid w:val="0076549C"/>
    <w:rsid w:val="007657D6"/>
    <w:rsid w:val="00772E1C"/>
    <w:rsid w:val="007752E6"/>
    <w:rsid w:val="00775B6B"/>
    <w:rsid w:val="00776434"/>
    <w:rsid w:val="00780B40"/>
    <w:rsid w:val="00780FCF"/>
    <w:rsid w:val="00781759"/>
    <w:rsid w:val="00782AD3"/>
    <w:rsid w:val="00782CDA"/>
    <w:rsid w:val="0078415E"/>
    <w:rsid w:val="0078426A"/>
    <w:rsid w:val="00785479"/>
    <w:rsid w:val="00785508"/>
    <w:rsid w:val="00786E2B"/>
    <w:rsid w:val="00791F4B"/>
    <w:rsid w:val="00793043"/>
    <w:rsid w:val="007931EA"/>
    <w:rsid w:val="007933B8"/>
    <w:rsid w:val="00793B40"/>
    <w:rsid w:val="00794F66"/>
    <w:rsid w:val="00795AFB"/>
    <w:rsid w:val="00795C94"/>
    <w:rsid w:val="00795E09"/>
    <w:rsid w:val="007962FC"/>
    <w:rsid w:val="00796A25"/>
    <w:rsid w:val="007A1173"/>
    <w:rsid w:val="007A3A97"/>
    <w:rsid w:val="007A7CCD"/>
    <w:rsid w:val="007B1491"/>
    <w:rsid w:val="007B6D19"/>
    <w:rsid w:val="007C1E6B"/>
    <w:rsid w:val="007C752B"/>
    <w:rsid w:val="007D02D7"/>
    <w:rsid w:val="007D218E"/>
    <w:rsid w:val="007D2A30"/>
    <w:rsid w:val="007D39D0"/>
    <w:rsid w:val="007D4A35"/>
    <w:rsid w:val="007E2B4F"/>
    <w:rsid w:val="007E6028"/>
    <w:rsid w:val="007E63C9"/>
    <w:rsid w:val="007F3F00"/>
    <w:rsid w:val="007F48E6"/>
    <w:rsid w:val="007F75A8"/>
    <w:rsid w:val="007F7FBC"/>
    <w:rsid w:val="008102CE"/>
    <w:rsid w:val="008105B5"/>
    <w:rsid w:val="00812480"/>
    <w:rsid w:val="008129D2"/>
    <w:rsid w:val="00812B1B"/>
    <w:rsid w:val="008171AC"/>
    <w:rsid w:val="00820221"/>
    <w:rsid w:val="008204C3"/>
    <w:rsid w:val="008218E6"/>
    <w:rsid w:val="008242B1"/>
    <w:rsid w:val="00834D92"/>
    <w:rsid w:val="00834DA4"/>
    <w:rsid w:val="0083634D"/>
    <w:rsid w:val="00837C6D"/>
    <w:rsid w:val="00841532"/>
    <w:rsid w:val="00843A43"/>
    <w:rsid w:val="0084569E"/>
    <w:rsid w:val="00847D63"/>
    <w:rsid w:val="00847F22"/>
    <w:rsid w:val="008502F6"/>
    <w:rsid w:val="00853B5D"/>
    <w:rsid w:val="008549CD"/>
    <w:rsid w:val="008574BA"/>
    <w:rsid w:val="008575AC"/>
    <w:rsid w:val="008630E4"/>
    <w:rsid w:val="00871C2B"/>
    <w:rsid w:val="00872FC9"/>
    <w:rsid w:val="00877E41"/>
    <w:rsid w:val="00881A36"/>
    <w:rsid w:val="00883A2A"/>
    <w:rsid w:val="0088417F"/>
    <w:rsid w:val="00885B53"/>
    <w:rsid w:val="00887A0A"/>
    <w:rsid w:val="00890E82"/>
    <w:rsid w:val="008919EF"/>
    <w:rsid w:val="00892F36"/>
    <w:rsid w:val="00899B70"/>
    <w:rsid w:val="008A0D57"/>
    <w:rsid w:val="008A2780"/>
    <w:rsid w:val="008A3AAA"/>
    <w:rsid w:val="008A49E3"/>
    <w:rsid w:val="008A6345"/>
    <w:rsid w:val="008A6A0F"/>
    <w:rsid w:val="008B048E"/>
    <w:rsid w:val="008B2D81"/>
    <w:rsid w:val="008B3E4D"/>
    <w:rsid w:val="008B63FA"/>
    <w:rsid w:val="008B73BF"/>
    <w:rsid w:val="008D0679"/>
    <w:rsid w:val="008D0709"/>
    <w:rsid w:val="008D0FCA"/>
    <w:rsid w:val="008D12A4"/>
    <w:rsid w:val="008D14B1"/>
    <w:rsid w:val="008D39BC"/>
    <w:rsid w:val="008D5AEC"/>
    <w:rsid w:val="008D6801"/>
    <w:rsid w:val="008D6A3D"/>
    <w:rsid w:val="008E225A"/>
    <w:rsid w:val="008E324F"/>
    <w:rsid w:val="008E3361"/>
    <w:rsid w:val="008E4636"/>
    <w:rsid w:val="008E6143"/>
    <w:rsid w:val="008E6D70"/>
    <w:rsid w:val="008F0784"/>
    <w:rsid w:val="008F340C"/>
    <w:rsid w:val="008F4819"/>
    <w:rsid w:val="008F5CB6"/>
    <w:rsid w:val="009053F8"/>
    <w:rsid w:val="00905AF1"/>
    <w:rsid w:val="009105E4"/>
    <w:rsid w:val="00913EFD"/>
    <w:rsid w:val="00915EB1"/>
    <w:rsid w:val="0091666B"/>
    <w:rsid w:val="00917119"/>
    <w:rsid w:val="00917E23"/>
    <w:rsid w:val="00917EC8"/>
    <w:rsid w:val="00920F03"/>
    <w:rsid w:val="00921783"/>
    <w:rsid w:val="0092252E"/>
    <w:rsid w:val="00922610"/>
    <w:rsid w:val="00923713"/>
    <w:rsid w:val="00926338"/>
    <w:rsid w:val="0092699C"/>
    <w:rsid w:val="0093467E"/>
    <w:rsid w:val="009348D0"/>
    <w:rsid w:val="009349B5"/>
    <w:rsid w:val="00940068"/>
    <w:rsid w:val="009408F3"/>
    <w:rsid w:val="009466A4"/>
    <w:rsid w:val="0094732A"/>
    <w:rsid w:val="009474DE"/>
    <w:rsid w:val="00951E78"/>
    <w:rsid w:val="00953CD6"/>
    <w:rsid w:val="00954789"/>
    <w:rsid w:val="009547A8"/>
    <w:rsid w:val="00954938"/>
    <w:rsid w:val="00954EC4"/>
    <w:rsid w:val="00955E5D"/>
    <w:rsid w:val="009561CF"/>
    <w:rsid w:val="0095625E"/>
    <w:rsid w:val="00957066"/>
    <w:rsid w:val="0096044E"/>
    <w:rsid w:val="00960C8B"/>
    <w:rsid w:val="00962C3E"/>
    <w:rsid w:val="00962E40"/>
    <w:rsid w:val="00963339"/>
    <w:rsid w:val="009639DF"/>
    <w:rsid w:val="009708C1"/>
    <w:rsid w:val="00970B3A"/>
    <w:rsid w:val="0097154F"/>
    <w:rsid w:val="0097186F"/>
    <w:rsid w:val="00971BCD"/>
    <w:rsid w:val="009758D0"/>
    <w:rsid w:val="00977080"/>
    <w:rsid w:val="0098069A"/>
    <w:rsid w:val="00981B63"/>
    <w:rsid w:val="00983705"/>
    <w:rsid w:val="009843DC"/>
    <w:rsid w:val="00986A57"/>
    <w:rsid w:val="00987F73"/>
    <w:rsid w:val="009911B0"/>
    <w:rsid w:val="0099173B"/>
    <w:rsid w:val="00993A2B"/>
    <w:rsid w:val="00993DE7"/>
    <w:rsid w:val="00995CFE"/>
    <w:rsid w:val="00996C86"/>
    <w:rsid w:val="009A28D2"/>
    <w:rsid w:val="009A3693"/>
    <w:rsid w:val="009A7CD1"/>
    <w:rsid w:val="009B357C"/>
    <w:rsid w:val="009C4C62"/>
    <w:rsid w:val="009D2229"/>
    <w:rsid w:val="009D270C"/>
    <w:rsid w:val="009D3828"/>
    <w:rsid w:val="009D3F9A"/>
    <w:rsid w:val="009D4F92"/>
    <w:rsid w:val="009D565B"/>
    <w:rsid w:val="009D58B9"/>
    <w:rsid w:val="009D6813"/>
    <w:rsid w:val="009D68C6"/>
    <w:rsid w:val="009E0DE8"/>
    <w:rsid w:val="009E18F6"/>
    <w:rsid w:val="009E1EA5"/>
    <w:rsid w:val="009E6F1C"/>
    <w:rsid w:val="009E705E"/>
    <w:rsid w:val="009F578D"/>
    <w:rsid w:val="00A010C6"/>
    <w:rsid w:val="00A027A6"/>
    <w:rsid w:val="00A05E96"/>
    <w:rsid w:val="00A12C6F"/>
    <w:rsid w:val="00A143E2"/>
    <w:rsid w:val="00A24DF2"/>
    <w:rsid w:val="00A24FCB"/>
    <w:rsid w:val="00A27FD6"/>
    <w:rsid w:val="00A3255E"/>
    <w:rsid w:val="00A36D8B"/>
    <w:rsid w:val="00A40731"/>
    <w:rsid w:val="00A418CF"/>
    <w:rsid w:val="00A4253A"/>
    <w:rsid w:val="00A437A6"/>
    <w:rsid w:val="00A4661D"/>
    <w:rsid w:val="00A46916"/>
    <w:rsid w:val="00A47CB9"/>
    <w:rsid w:val="00A507D2"/>
    <w:rsid w:val="00A541A7"/>
    <w:rsid w:val="00A549C3"/>
    <w:rsid w:val="00A55A34"/>
    <w:rsid w:val="00A55C27"/>
    <w:rsid w:val="00A62569"/>
    <w:rsid w:val="00A70472"/>
    <w:rsid w:val="00A70A40"/>
    <w:rsid w:val="00A70AC6"/>
    <w:rsid w:val="00A71D36"/>
    <w:rsid w:val="00A724CB"/>
    <w:rsid w:val="00A7535D"/>
    <w:rsid w:val="00A805DE"/>
    <w:rsid w:val="00A8246E"/>
    <w:rsid w:val="00A84058"/>
    <w:rsid w:val="00A84263"/>
    <w:rsid w:val="00A84C22"/>
    <w:rsid w:val="00A84D2C"/>
    <w:rsid w:val="00A86FB2"/>
    <w:rsid w:val="00A8706B"/>
    <w:rsid w:val="00A879A5"/>
    <w:rsid w:val="00A90116"/>
    <w:rsid w:val="00A902F5"/>
    <w:rsid w:val="00A90F52"/>
    <w:rsid w:val="00A914A0"/>
    <w:rsid w:val="00A9777C"/>
    <w:rsid w:val="00AA48AD"/>
    <w:rsid w:val="00AA49EA"/>
    <w:rsid w:val="00AA6D32"/>
    <w:rsid w:val="00AB1A97"/>
    <w:rsid w:val="00AB7DC8"/>
    <w:rsid w:val="00AC4F48"/>
    <w:rsid w:val="00AD01F2"/>
    <w:rsid w:val="00AD17FB"/>
    <w:rsid w:val="00AD257E"/>
    <w:rsid w:val="00AD2D16"/>
    <w:rsid w:val="00AD5476"/>
    <w:rsid w:val="00AD7201"/>
    <w:rsid w:val="00AD7BA1"/>
    <w:rsid w:val="00AE16B6"/>
    <w:rsid w:val="00AE31EE"/>
    <w:rsid w:val="00AE37A7"/>
    <w:rsid w:val="00AE4CE7"/>
    <w:rsid w:val="00AF1F20"/>
    <w:rsid w:val="00AF4282"/>
    <w:rsid w:val="00AF4528"/>
    <w:rsid w:val="00B0151C"/>
    <w:rsid w:val="00B02C28"/>
    <w:rsid w:val="00B0315D"/>
    <w:rsid w:val="00B04483"/>
    <w:rsid w:val="00B05158"/>
    <w:rsid w:val="00B0791F"/>
    <w:rsid w:val="00B1026F"/>
    <w:rsid w:val="00B1143C"/>
    <w:rsid w:val="00B13F68"/>
    <w:rsid w:val="00B1776F"/>
    <w:rsid w:val="00B23B57"/>
    <w:rsid w:val="00B259E1"/>
    <w:rsid w:val="00B265C5"/>
    <w:rsid w:val="00B316E4"/>
    <w:rsid w:val="00B3376A"/>
    <w:rsid w:val="00B35DBB"/>
    <w:rsid w:val="00B367FF"/>
    <w:rsid w:val="00B404FC"/>
    <w:rsid w:val="00B4198B"/>
    <w:rsid w:val="00B41ACE"/>
    <w:rsid w:val="00B42C56"/>
    <w:rsid w:val="00B44036"/>
    <w:rsid w:val="00B45146"/>
    <w:rsid w:val="00B50517"/>
    <w:rsid w:val="00B53742"/>
    <w:rsid w:val="00B5375B"/>
    <w:rsid w:val="00B566C0"/>
    <w:rsid w:val="00B60316"/>
    <w:rsid w:val="00B62741"/>
    <w:rsid w:val="00B6292D"/>
    <w:rsid w:val="00B65101"/>
    <w:rsid w:val="00B65260"/>
    <w:rsid w:val="00B700AD"/>
    <w:rsid w:val="00B73483"/>
    <w:rsid w:val="00B7484E"/>
    <w:rsid w:val="00B76980"/>
    <w:rsid w:val="00B819A4"/>
    <w:rsid w:val="00B82C8F"/>
    <w:rsid w:val="00B85E1F"/>
    <w:rsid w:val="00B86F92"/>
    <w:rsid w:val="00B872EF"/>
    <w:rsid w:val="00B90098"/>
    <w:rsid w:val="00B902AD"/>
    <w:rsid w:val="00B95CD7"/>
    <w:rsid w:val="00BA07FC"/>
    <w:rsid w:val="00BB1B2D"/>
    <w:rsid w:val="00BB1F3E"/>
    <w:rsid w:val="00BB2342"/>
    <w:rsid w:val="00BB247B"/>
    <w:rsid w:val="00BB2DFB"/>
    <w:rsid w:val="00BB5363"/>
    <w:rsid w:val="00BB67A2"/>
    <w:rsid w:val="00BB73A3"/>
    <w:rsid w:val="00BB7A02"/>
    <w:rsid w:val="00BC23CB"/>
    <w:rsid w:val="00BC4062"/>
    <w:rsid w:val="00BC448C"/>
    <w:rsid w:val="00BC4D0B"/>
    <w:rsid w:val="00BC6361"/>
    <w:rsid w:val="00BC6A11"/>
    <w:rsid w:val="00BD2936"/>
    <w:rsid w:val="00BD3221"/>
    <w:rsid w:val="00BD3B1A"/>
    <w:rsid w:val="00BD4AAD"/>
    <w:rsid w:val="00BD6442"/>
    <w:rsid w:val="00BE05D1"/>
    <w:rsid w:val="00BE15EC"/>
    <w:rsid w:val="00BE1FB8"/>
    <w:rsid w:val="00BE451D"/>
    <w:rsid w:val="00BE4548"/>
    <w:rsid w:val="00BE53E8"/>
    <w:rsid w:val="00BE5702"/>
    <w:rsid w:val="00BE5D1B"/>
    <w:rsid w:val="00BE5F36"/>
    <w:rsid w:val="00BE7B51"/>
    <w:rsid w:val="00BF09E9"/>
    <w:rsid w:val="00BF0E1E"/>
    <w:rsid w:val="00BF2463"/>
    <w:rsid w:val="00BF277D"/>
    <w:rsid w:val="00BF3D4E"/>
    <w:rsid w:val="00BF4609"/>
    <w:rsid w:val="00BF4E27"/>
    <w:rsid w:val="00C027C9"/>
    <w:rsid w:val="00C04AD5"/>
    <w:rsid w:val="00C06F81"/>
    <w:rsid w:val="00C12D7D"/>
    <w:rsid w:val="00C13606"/>
    <w:rsid w:val="00C2129E"/>
    <w:rsid w:val="00C22253"/>
    <w:rsid w:val="00C248C8"/>
    <w:rsid w:val="00C26493"/>
    <w:rsid w:val="00C26B93"/>
    <w:rsid w:val="00C2776E"/>
    <w:rsid w:val="00C30086"/>
    <w:rsid w:val="00C31DDD"/>
    <w:rsid w:val="00C31E41"/>
    <w:rsid w:val="00C32AAA"/>
    <w:rsid w:val="00C33D38"/>
    <w:rsid w:val="00C353C3"/>
    <w:rsid w:val="00C35C88"/>
    <w:rsid w:val="00C412C1"/>
    <w:rsid w:val="00C47DC0"/>
    <w:rsid w:val="00C50611"/>
    <w:rsid w:val="00C524AA"/>
    <w:rsid w:val="00C54E9F"/>
    <w:rsid w:val="00C615A0"/>
    <w:rsid w:val="00C663CD"/>
    <w:rsid w:val="00C729AC"/>
    <w:rsid w:val="00C767A5"/>
    <w:rsid w:val="00C83DC1"/>
    <w:rsid w:val="00C9251D"/>
    <w:rsid w:val="00C92E46"/>
    <w:rsid w:val="00C94DAB"/>
    <w:rsid w:val="00C965AA"/>
    <w:rsid w:val="00C96E66"/>
    <w:rsid w:val="00CA114A"/>
    <w:rsid w:val="00CA1AA7"/>
    <w:rsid w:val="00CA2724"/>
    <w:rsid w:val="00CA32B3"/>
    <w:rsid w:val="00CA3C9D"/>
    <w:rsid w:val="00CB1BE0"/>
    <w:rsid w:val="00CB2767"/>
    <w:rsid w:val="00CB3DBB"/>
    <w:rsid w:val="00CB40B3"/>
    <w:rsid w:val="00CB43BC"/>
    <w:rsid w:val="00CB629E"/>
    <w:rsid w:val="00CB64B5"/>
    <w:rsid w:val="00CB6FF1"/>
    <w:rsid w:val="00CB762C"/>
    <w:rsid w:val="00CC0B19"/>
    <w:rsid w:val="00CC17BC"/>
    <w:rsid w:val="00CC1B6F"/>
    <w:rsid w:val="00CC1F99"/>
    <w:rsid w:val="00CC291C"/>
    <w:rsid w:val="00CC3659"/>
    <w:rsid w:val="00CC7678"/>
    <w:rsid w:val="00CD0202"/>
    <w:rsid w:val="00CD1247"/>
    <w:rsid w:val="00CD377A"/>
    <w:rsid w:val="00CD64CE"/>
    <w:rsid w:val="00CE0246"/>
    <w:rsid w:val="00CE1A0C"/>
    <w:rsid w:val="00CE3DD8"/>
    <w:rsid w:val="00CE6726"/>
    <w:rsid w:val="00CF1D1D"/>
    <w:rsid w:val="00CF1F4D"/>
    <w:rsid w:val="00CF2BA8"/>
    <w:rsid w:val="00CF2D5D"/>
    <w:rsid w:val="00CF30E0"/>
    <w:rsid w:val="00CF3C53"/>
    <w:rsid w:val="00D00E46"/>
    <w:rsid w:val="00D017D7"/>
    <w:rsid w:val="00D0279F"/>
    <w:rsid w:val="00D10658"/>
    <w:rsid w:val="00D11F66"/>
    <w:rsid w:val="00D1339F"/>
    <w:rsid w:val="00D134F7"/>
    <w:rsid w:val="00D13FD8"/>
    <w:rsid w:val="00D14D8F"/>
    <w:rsid w:val="00D22E51"/>
    <w:rsid w:val="00D23BAA"/>
    <w:rsid w:val="00D30A0B"/>
    <w:rsid w:val="00D30DB0"/>
    <w:rsid w:val="00D3129D"/>
    <w:rsid w:val="00D34179"/>
    <w:rsid w:val="00D35034"/>
    <w:rsid w:val="00D36801"/>
    <w:rsid w:val="00D40471"/>
    <w:rsid w:val="00D4349E"/>
    <w:rsid w:val="00D444F1"/>
    <w:rsid w:val="00D45708"/>
    <w:rsid w:val="00D4693D"/>
    <w:rsid w:val="00D46D95"/>
    <w:rsid w:val="00D4780D"/>
    <w:rsid w:val="00D47F6B"/>
    <w:rsid w:val="00D5209C"/>
    <w:rsid w:val="00D56880"/>
    <w:rsid w:val="00D57DB4"/>
    <w:rsid w:val="00D6495A"/>
    <w:rsid w:val="00D668BD"/>
    <w:rsid w:val="00D716C7"/>
    <w:rsid w:val="00D75104"/>
    <w:rsid w:val="00D83E5A"/>
    <w:rsid w:val="00D86B60"/>
    <w:rsid w:val="00D87FDA"/>
    <w:rsid w:val="00D90537"/>
    <w:rsid w:val="00D92010"/>
    <w:rsid w:val="00D92949"/>
    <w:rsid w:val="00D94E87"/>
    <w:rsid w:val="00D95131"/>
    <w:rsid w:val="00DA28F9"/>
    <w:rsid w:val="00DA568B"/>
    <w:rsid w:val="00DA6A2D"/>
    <w:rsid w:val="00DB2CBF"/>
    <w:rsid w:val="00DB3901"/>
    <w:rsid w:val="00DB426E"/>
    <w:rsid w:val="00DB74E5"/>
    <w:rsid w:val="00DB7B23"/>
    <w:rsid w:val="00DB7C21"/>
    <w:rsid w:val="00DC02F4"/>
    <w:rsid w:val="00DC1D16"/>
    <w:rsid w:val="00DC4081"/>
    <w:rsid w:val="00DC462D"/>
    <w:rsid w:val="00DC6941"/>
    <w:rsid w:val="00DC6958"/>
    <w:rsid w:val="00DD2FB5"/>
    <w:rsid w:val="00DD449D"/>
    <w:rsid w:val="00DD5110"/>
    <w:rsid w:val="00DD6660"/>
    <w:rsid w:val="00DD79E7"/>
    <w:rsid w:val="00DE4124"/>
    <w:rsid w:val="00DE4D99"/>
    <w:rsid w:val="00DE5AE2"/>
    <w:rsid w:val="00DE774D"/>
    <w:rsid w:val="00DF2AEF"/>
    <w:rsid w:val="00DF3C08"/>
    <w:rsid w:val="00DF547C"/>
    <w:rsid w:val="00DF6720"/>
    <w:rsid w:val="00DF6C13"/>
    <w:rsid w:val="00DF7239"/>
    <w:rsid w:val="00E03F85"/>
    <w:rsid w:val="00E103CB"/>
    <w:rsid w:val="00E20788"/>
    <w:rsid w:val="00E20FD8"/>
    <w:rsid w:val="00E21C16"/>
    <w:rsid w:val="00E22751"/>
    <w:rsid w:val="00E22C1C"/>
    <w:rsid w:val="00E230CF"/>
    <w:rsid w:val="00E247B1"/>
    <w:rsid w:val="00E25CDA"/>
    <w:rsid w:val="00E26EBE"/>
    <w:rsid w:val="00E301AB"/>
    <w:rsid w:val="00E30BA1"/>
    <w:rsid w:val="00E30CCE"/>
    <w:rsid w:val="00E31B03"/>
    <w:rsid w:val="00E32609"/>
    <w:rsid w:val="00E33C3E"/>
    <w:rsid w:val="00E341B7"/>
    <w:rsid w:val="00E34DF8"/>
    <w:rsid w:val="00E35713"/>
    <w:rsid w:val="00E3647F"/>
    <w:rsid w:val="00E41BED"/>
    <w:rsid w:val="00E44F8C"/>
    <w:rsid w:val="00E45695"/>
    <w:rsid w:val="00E45EBA"/>
    <w:rsid w:val="00E51B93"/>
    <w:rsid w:val="00E60497"/>
    <w:rsid w:val="00E61A49"/>
    <w:rsid w:val="00E6370F"/>
    <w:rsid w:val="00E64ED9"/>
    <w:rsid w:val="00E675E9"/>
    <w:rsid w:val="00E67A17"/>
    <w:rsid w:val="00E70AE0"/>
    <w:rsid w:val="00E73B13"/>
    <w:rsid w:val="00E74B4A"/>
    <w:rsid w:val="00E74D81"/>
    <w:rsid w:val="00E76C33"/>
    <w:rsid w:val="00E776AD"/>
    <w:rsid w:val="00E80FE6"/>
    <w:rsid w:val="00E823E7"/>
    <w:rsid w:val="00E85758"/>
    <w:rsid w:val="00E86BD4"/>
    <w:rsid w:val="00E903C5"/>
    <w:rsid w:val="00E917AA"/>
    <w:rsid w:val="00E924B4"/>
    <w:rsid w:val="00E93D7A"/>
    <w:rsid w:val="00EA00D6"/>
    <w:rsid w:val="00EA1FF6"/>
    <w:rsid w:val="00EA2BDE"/>
    <w:rsid w:val="00EA412D"/>
    <w:rsid w:val="00EA57E0"/>
    <w:rsid w:val="00EA5F9F"/>
    <w:rsid w:val="00EA6A2E"/>
    <w:rsid w:val="00EB3E1B"/>
    <w:rsid w:val="00EB650D"/>
    <w:rsid w:val="00EB6A98"/>
    <w:rsid w:val="00EC0051"/>
    <w:rsid w:val="00EC02F3"/>
    <w:rsid w:val="00EC10A2"/>
    <w:rsid w:val="00EC1E5D"/>
    <w:rsid w:val="00EC44EA"/>
    <w:rsid w:val="00EC6177"/>
    <w:rsid w:val="00ED0FA5"/>
    <w:rsid w:val="00ED755B"/>
    <w:rsid w:val="00ED7D55"/>
    <w:rsid w:val="00EE017A"/>
    <w:rsid w:val="00EE0486"/>
    <w:rsid w:val="00EE3768"/>
    <w:rsid w:val="00EE586B"/>
    <w:rsid w:val="00EE6525"/>
    <w:rsid w:val="00EE6CCC"/>
    <w:rsid w:val="00EF4A9A"/>
    <w:rsid w:val="00EF66B1"/>
    <w:rsid w:val="00EF6C26"/>
    <w:rsid w:val="00EF74D4"/>
    <w:rsid w:val="00F028B4"/>
    <w:rsid w:val="00F029FA"/>
    <w:rsid w:val="00F0382C"/>
    <w:rsid w:val="00F0547C"/>
    <w:rsid w:val="00F06439"/>
    <w:rsid w:val="00F12607"/>
    <w:rsid w:val="00F126EE"/>
    <w:rsid w:val="00F1395F"/>
    <w:rsid w:val="00F16A2D"/>
    <w:rsid w:val="00F16C8F"/>
    <w:rsid w:val="00F207C6"/>
    <w:rsid w:val="00F211A0"/>
    <w:rsid w:val="00F22248"/>
    <w:rsid w:val="00F2489E"/>
    <w:rsid w:val="00F25128"/>
    <w:rsid w:val="00F26447"/>
    <w:rsid w:val="00F27AC1"/>
    <w:rsid w:val="00F30072"/>
    <w:rsid w:val="00F30209"/>
    <w:rsid w:val="00F30C88"/>
    <w:rsid w:val="00F3159C"/>
    <w:rsid w:val="00F316FA"/>
    <w:rsid w:val="00F33103"/>
    <w:rsid w:val="00F357D8"/>
    <w:rsid w:val="00F35D8C"/>
    <w:rsid w:val="00F400AC"/>
    <w:rsid w:val="00F423F9"/>
    <w:rsid w:val="00F42BBD"/>
    <w:rsid w:val="00F47C5F"/>
    <w:rsid w:val="00F536B7"/>
    <w:rsid w:val="00F56274"/>
    <w:rsid w:val="00F576D9"/>
    <w:rsid w:val="00F61AD6"/>
    <w:rsid w:val="00F62EDE"/>
    <w:rsid w:val="00F63C1A"/>
    <w:rsid w:val="00F64698"/>
    <w:rsid w:val="00F6623A"/>
    <w:rsid w:val="00F668E0"/>
    <w:rsid w:val="00F67E2A"/>
    <w:rsid w:val="00F70032"/>
    <w:rsid w:val="00F70A48"/>
    <w:rsid w:val="00F70C28"/>
    <w:rsid w:val="00F7529D"/>
    <w:rsid w:val="00F77E84"/>
    <w:rsid w:val="00F8009A"/>
    <w:rsid w:val="00F8288E"/>
    <w:rsid w:val="00F836D3"/>
    <w:rsid w:val="00F9129F"/>
    <w:rsid w:val="00F91C6E"/>
    <w:rsid w:val="00F921E2"/>
    <w:rsid w:val="00F92A4A"/>
    <w:rsid w:val="00F94505"/>
    <w:rsid w:val="00FA3278"/>
    <w:rsid w:val="00FA34FE"/>
    <w:rsid w:val="00FB0055"/>
    <w:rsid w:val="00FB03FA"/>
    <w:rsid w:val="00FB2706"/>
    <w:rsid w:val="00FB3B81"/>
    <w:rsid w:val="00FB59BB"/>
    <w:rsid w:val="00FB7B48"/>
    <w:rsid w:val="00FC07A7"/>
    <w:rsid w:val="00FC28D0"/>
    <w:rsid w:val="00FC46B8"/>
    <w:rsid w:val="00FD10C6"/>
    <w:rsid w:val="00FD355E"/>
    <w:rsid w:val="00FD36ED"/>
    <w:rsid w:val="00FD5FDA"/>
    <w:rsid w:val="00FD662E"/>
    <w:rsid w:val="00FE38F8"/>
    <w:rsid w:val="00FE4740"/>
    <w:rsid w:val="00FE4F86"/>
    <w:rsid w:val="00FF138C"/>
    <w:rsid w:val="00FF247F"/>
    <w:rsid w:val="00FF2761"/>
    <w:rsid w:val="00FF6EC0"/>
    <w:rsid w:val="02621B14"/>
    <w:rsid w:val="0339644E"/>
    <w:rsid w:val="03B95810"/>
    <w:rsid w:val="03D7F582"/>
    <w:rsid w:val="03F817AF"/>
    <w:rsid w:val="04FA20E3"/>
    <w:rsid w:val="05E679DD"/>
    <w:rsid w:val="0654205E"/>
    <w:rsid w:val="06679219"/>
    <w:rsid w:val="08415E32"/>
    <w:rsid w:val="088E4980"/>
    <w:rsid w:val="08D5CB21"/>
    <w:rsid w:val="08E65533"/>
    <w:rsid w:val="0918250B"/>
    <w:rsid w:val="094788A0"/>
    <w:rsid w:val="098CFCE8"/>
    <w:rsid w:val="0BCBEC0E"/>
    <w:rsid w:val="0C1E64DA"/>
    <w:rsid w:val="0C685482"/>
    <w:rsid w:val="0C8F306C"/>
    <w:rsid w:val="0C9B1654"/>
    <w:rsid w:val="0CF04D31"/>
    <w:rsid w:val="0D4CB848"/>
    <w:rsid w:val="0DF0857E"/>
    <w:rsid w:val="0E04C687"/>
    <w:rsid w:val="102C9819"/>
    <w:rsid w:val="105EDF6F"/>
    <w:rsid w:val="10669E21"/>
    <w:rsid w:val="11B9987E"/>
    <w:rsid w:val="1229A633"/>
    <w:rsid w:val="12D2C04B"/>
    <w:rsid w:val="133FBAF0"/>
    <w:rsid w:val="13D90FB0"/>
    <w:rsid w:val="14AE6807"/>
    <w:rsid w:val="154E3540"/>
    <w:rsid w:val="1565DDD6"/>
    <w:rsid w:val="15794421"/>
    <w:rsid w:val="16202DC8"/>
    <w:rsid w:val="167CE4F3"/>
    <w:rsid w:val="16B3C6F8"/>
    <w:rsid w:val="16BC2AE9"/>
    <w:rsid w:val="16E730EE"/>
    <w:rsid w:val="16E9D4A3"/>
    <w:rsid w:val="16EC542E"/>
    <w:rsid w:val="1876CC16"/>
    <w:rsid w:val="18C502D6"/>
    <w:rsid w:val="18DAB157"/>
    <w:rsid w:val="1953F838"/>
    <w:rsid w:val="19AE322B"/>
    <w:rsid w:val="19C6DBBF"/>
    <w:rsid w:val="1BCE121B"/>
    <w:rsid w:val="1C5F5C37"/>
    <w:rsid w:val="1C9ABBC2"/>
    <w:rsid w:val="1CC9630B"/>
    <w:rsid w:val="1DA63F6A"/>
    <w:rsid w:val="1DC30A8A"/>
    <w:rsid w:val="1DD2923F"/>
    <w:rsid w:val="1E0F8F1C"/>
    <w:rsid w:val="1E371DB4"/>
    <w:rsid w:val="1F06F333"/>
    <w:rsid w:val="1F420FCB"/>
    <w:rsid w:val="1F76C10E"/>
    <w:rsid w:val="205310EC"/>
    <w:rsid w:val="2102B5CD"/>
    <w:rsid w:val="21705D42"/>
    <w:rsid w:val="224F9610"/>
    <w:rsid w:val="22E203E1"/>
    <w:rsid w:val="23EB779F"/>
    <w:rsid w:val="24404F28"/>
    <w:rsid w:val="24A5CC28"/>
    <w:rsid w:val="250E0B0F"/>
    <w:rsid w:val="25696F73"/>
    <w:rsid w:val="25817DF1"/>
    <w:rsid w:val="25C6048A"/>
    <w:rsid w:val="25D4CDB4"/>
    <w:rsid w:val="2664B923"/>
    <w:rsid w:val="26BC2BC7"/>
    <w:rsid w:val="27E6046D"/>
    <w:rsid w:val="27EEBD90"/>
    <w:rsid w:val="2843524D"/>
    <w:rsid w:val="292BFA0B"/>
    <w:rsid w:val="2942ED15"/>
    <w:rsid w:val="2975AB3A"/>
    <w:rsid w:val="29AFA5A3"/>
    <w:rsid w:val="29C0BEC2"/>
    <w:rsid w:val="2A56FC51"/>
    <w:rsid w:val="2AC0F275"/>
    <w:rsid w:val="2AF11A4A"/>
    <w:rsid w:val="2B3CB8B8"/>
    <w:rsid w:val="2B9F89A1"/>
    <w:rsid w:val="2C27B610"/>
    <w:rsid w:val="2C7AD375"/>
    <w:rsid w:val="2DE79A4E"/>
    <w:rsid w:val="2F4F2600"/>
    <w:rsid w:val="2F5C0C91"/>
    <w:rsid w:val="2F788484"/>
    <w:rsid w:val="2FCFE982"/>
    <w:rsid w:val="2FDE94A3"/>
    <w:rsid w:val="31EE59D7"/>
    <w:rsid w:val="32B9F67F"/>
    <w:rsid w:val="3352A2D3"/>
    <w:rsid w:val="33B914D6"/>
    <w:rsid w:val="3463A95A"/>
    <w:rsid w:val="3470CEB2"/>
    <w:rsid w:val="34B728BA"/>
    <w:rsid w:val="34F84D9E"/>
    <w:rsid w:val="35716670"/>
    <w:rsid w:val="36A3D617"/>
    <w:rsid w:val="36D4938E"/>
    <w:rsid w:val="385859B9"/>
    <w:rsid w:val="39850EEB"/>
    <w:rsid w:val="39EE4824"/>
    <w:rsid w:val="3A79D154"/>
    <w:rsid w:val="3ABA3F54"/>
    <w:rsid w:val="3BAD4B06"/>
    <w:rsid w:val="3BD1CA02"/>
    <w:rsid w:val="3C4B2999"/>
    <w:rsid w:val="3D3A5F98"/>
    <w:rsid w:val="3E9490AF"/>
    <w:rsid w:val="3F16CE66"/>
    <w:rsid w:val="3FA5AB9D"/>
    <w:rsid w:val="40BD274E"/>
    <w:rsid w:val="412F19F6"/>
    <w:rsid w:val="413EEB8C"/>
    <w:rsid w:val="42203828"/>
    <w:rsid w:val="4387965A"/>
    <w:rsid w:val="43AEC154"/>
    <w:rsid w:val="43EF838C"/>
    <w:rsid w:val="4442BF1A"/>
    <w:rsid w:val="44EA799C"/>
    <w:rsid w:val="4642941E"/>
    <w:rsid w:val="48AB8A52"/>
    <w:rsid w:val="48D3BBE9"/>
    <w:rsid w:val="49C006C2"/>
    <w:rsid w:val="49C8CB06"/>
    <w:rsid w:val="49D1DBE9"/>
    <w:rsid w:val="49FE4AAA"/>
    <w:rsid w:val="4A763549"/>
    <w:rsid w:val="4A953BDE"/>
    <w:rsid w:val="4B0F4F5A"/>
    <w:rsid w:val="4CAF9F22"/>
    <w:rsid w:val="4DC70AB9"/>
    <w:rsid w:val="4F7CA482"/>
    <w:rsid w:val="4FB56A9E"/>
    <w:rsid w:val="4FBA1F14"/>
    <w:rsid w:val="4FD76510"/>
    <w:rsid w:val="4FFE5A88"/>
    <w:rsid w:val="50025299"/>
    <w:rsid w:val="508A7FAA"/>
    <w:rsid w:val="50E6B37C"/>
    <w:rsid w:val="51BCA13E"/>
    <w:rsid w:val="52419702"/>
    <w:rsid w:val="52D37547"/>
    <w:rsid w:val="52E4C34F"/>
    <w:rsid w:val="530A781B"/>
    <w:rsid w:val="5329319B"/>
    <w:rsid w:val="537FB77C"/>
    <w:rsid w:val="5479C8EE"/>
    <w:rsid w:val="556B7658"/>
    <w:rsid w:val="5596F728"/>
    <w:rsid w:val="55C471E1"/>
    <w:rsid w:val="55F93BF5"/>
    <w:rsid w:val="5600B654"/>
    <w:rsid w:val="5641D79C"/>
    <w:rsid w:val="5660C388"/>
    <w:rsid w:val="577D3977"/>
    <w:rsid w:val="582C4EFF"/>
    <w:rsid w:val="58447B08"/>
    <w:rsid w:val="58DA54F0"/>
    <w:rsid w:val="58DBA56B"/>
    <w:rsid w:val="59137969"/>
    <w:rsid w:val="5952ECB5"/>
    <w:rsid w:val="595C5700"/>
    <w:rsid w:val="5983DF92"/>
    <w:rsid w:val="5B111B39"/>
    <w:rsid w:val="5B50BFB2"/>
    <w:rsid w:val="5BAFA3BB"/>
    <w:rsid w:val="5BB917E8"/>
    <w:rsid w:val="5C272D55"/>
    <w:rsid w:val="5C92CE5E"/>
    <w:rsid w:val="5D06B31C"/>
    <w:rsid w:val="5D26C47D"/>
    <w:rsid w:val="5D41F97D"/>
    <w:rsid w:val="5D5B9208"/>
    <w:rsid w:val="5D82164E"/>
    <w:rsid w:val="5D8F6E14"/>
    <w:rsid w:val="5DFCB4B0"/>
    <w:rsid w:val="5E1316E7"/>
    <w:rsid w:val="5F21C60A"/>
    <w:rsid w:val="5F368EDD"/>
    <w:rsid w:val="5FD6BD99"/>
    <w:rsid w:val="60F1678E"/>
    <w:rsid w:val="60F4BE3B"/>
    <w:rsid w:val="60F962DC"/>
    <w:rsid w:val="60FC0039"/>
    <w:rsid w:val="611C9ED9"/>
    <w:rsid w:val="6193CEEF"/>
    <w:rsid w:val="61FF290D"/>
    <w:rsid w:val="62A1D800"/>
    <w:rsid w:val="62AE59BB"/>
    <w:rsid w:val="62E298B5"/>
    <w:rsid w:val="635BB8B9"/>
    <w:rsid w:val="63AA6094"/>
    <w:rsid w:val="63E2B8BE"/>
    <w:rsid w:val="6461CD6D"/>
    <w:rsid w:val="64B82314"/>
    <w:rsid w:val="666759E4"/>
    <w:rsid w:val="66AB56D0"/>
    <w:rsid w:val="66C3CDE2"/>
    <w:rsid w:val="66F51C7C"/>
    <w:rsid w:val="6745C2C1"/>
    <w:rsid w:val="6785E038"/>
    <w:rsid w:val="678F559A"/>
    <w:rsid w:val="69097BFF"/>
    <w:rsid w:val="6A6515B4"/>
    <w:rsid w:val="6A82E8D3"/>
    <w:rsid w:val="6B372BD9"/>
    <w:rsid w:val="6B4AC72E"/>
    <w:rsid w:val="6C49C4D2"/>
    <w:rsid w:val="6CE8DFA5"/>
    <w:rsid w:val="6CF506C8"/>
    <w:rsid w:val="6D1AE10D"/>
    <w:rsid w:val="6EF73F12"/>
    <w:rsid w:val="6FBF1FAD"/>
    <w:rsid w:val="70F48D71"/>
    <w:rsid w:val="71532151"/>
    <w:rsid w:val="7154668E"/>
    <w:rsid w:val="7168CAAC"/>
    <w:rsid w:val="71892AAF"/>
    <w:rsid w:val="719BFC02"/>
    <w:rsid w:val="71AC91A4"/>
    <w:rsid w:val="7213C7CE"/>
    <w:rsid w:val="735D8E16"/>
    <w:rsid w:val="737D89FC"/>
    <w:rsid w:val="73D920D0"/>
    <w:rsid w:val="740BCDEB"/>
    <w:rsid w:val="747D743F"/>
    <w:rsid w:val="7569D431"/>
    <w:rsid w:val="75FF73C0"/>
    <w:rsid w:val="76B9F52B"/>
    <w:rsid w:val="786BC66B"/>
    <w:rsid w:val="7910AB3C"/>
    <w:rsid w:val="79663F25"/>
    <w:rsid w:val="79EDC6E9"/>
    <w:rsid w:val="7B674EBC"/>
    <w:rsid w:val="7BB32230"/>
    <w:rsid w:val="7BD0B4B1"/>
    <w:rsid w:val="7BD21D59"/>
    <w:rsid w:val="7C84B36B"/>
    <w:rsid w:val="7CEAFD6A"/>
    <w:rsid w:val="7D3F4B51"/>
    <w:rsid w:val="7D918BA0"/>
    <w:rsid w:val="7E7869DA"/>
    <w:rsid w:val="7F9A8347"/>
    <w:rsid w:val="7FD5F49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24F76E8"/>
  <w15:chartTrackingRefBased/>
  <w15:docId w15:val="{F99A286B-7F88-4AC5-937E-D2F782CC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D8B"/>
    <w:rPr>
      <w:sz w:val="22"/>
      <w:szCs w:val="22"/>
    </w:rPr>
  </w:style>
  <w:style w:type="paragraph" w:styleId="Heading1">
    <w:name w:val="heading 1"/>
    <w:basedOn w:val="Normal"/>
    <w:next w:val="Normal"/>
    <w:link w:val="Heading1Char"/>
    <w:autoRedefine/>
    <w:uiPriority w:val="9"/>
    <w:qFormat/>
    <w:rsid w:val="008549CD"/>
    <w:pPr>
      <w:keepNext/>
      <w:spacing w:before="240" w:after="60"/>
      <w:outlineLvl w:val="0"/>
    </w:pPr>
    <w:rPr>
      <w:rFonts w:ascii="Cambria" w:eastAsia="Times New Roman" w:hAnsi="Cambria"/>
      <w:b/>
      <w:bCs/>
      <w:kern w:val="32"/>
      <w:sz w:val="24"/>
      <w:szCs w:val="32"/>
    </w:rPr>
  </w:style>
  <w:style w:type="paragraph" w:styleId="Heading2">
    <w:name w:val="heading 2"/>
    <w:basedOn w:val="Heading1"/>
    <w:next w:val="Normal"/>
    <w:link w:val="Heading2Char"/>
    <w:autoRedefine/>
    <w:uiPriority w:val="9"/>
    <w:unhideWhenUsed/>
    <w:qFormat/>
    <w:rsid w:val="00D30DB0"/>
    <w:pPr>
      <w:spacing w:before="0" w:after="0"/>
      <w:outlineLvl w:val="1"/>
    </w:pPr>
    <w:rPr>
      <w:rFonts w:eastAsia="Calibri"/>
      <w:bCs w:val="0"/>
      <w:kern w:val="0"/>
      <w:sz w:val="22"/>
      <w:szCs w:val="22"/>
      <w:u w:val="single"/>
    </w:rPr>
  </w:style>
  <w:style w:type="paragraph" w:styleId="Heading3">
    <w:name w:val="heading 3"/>
    <w:basedOn w:val="Normal"/>
    <w:next w:val="Normal"/>
    <w:link w:val="Heading3Char"/>
    <w:uiPriority w:val="9"/>
    <w:unhideWhenUsed/>
    <w:qFormat/>
    <w:rsid w:val="00D5688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5688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5688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5688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D5688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D568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D568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49CD"/>
    <w:rPr>
      <w:rFonts w:ascii="Cambria" w:eastAsia="Times New Roman" w:hAnsi="Cambria" w:cs="Times New Roman"/>
      <w:b/>
      <w:bCs/>
      <w:kern w:val="32"/>
      <w:sz w:val="24"/>
      <w:szCs w:val="32"/>
    </w:rPr>
  </w:style>
  <w:style w:type="character" w:customStyle="1" w:styleId="Heading2Char">
    <w:name w:val="Heading 2 Char"/>
    <w:link w:val="Heading2"/>
    <w:uiPriority w:val="9"/>
    <w:rsid w:val="00D30DB0"/>
    <w:rPr>
      <w:rFonts w:ascii="Cambria" w:hAnsi="Cambria"/>
      <w:b/>
      <w:u w:val="single"/>
    </w:rPr>
  </w:style>
  <w:style w:type="paragraph" w:styleId="Title">
    <w:name w:val="Title"/>
    <w:basedOn w:val="Heading1"/>
    <w:next w:val="Normal"/>
    <w:link w:val="TitleChar"/>
    <w:autoRedefine/>
    <w:uiPriority w:val="10"/>
    <w:qFormat/>
    <w:rsid w:val="008549CD"/>
    <w:pPr>
      <w:spacing w:before="0" w:after="0"/>
      <w:jc w:val="center"/>
    </w:pPr>
    <w:rPr>
      <w:sz w:val="26"/>
    </w:rPr>
  </w:style>
  <w:style w:type="character" w:customStyle="1" w:styleId="TitleChar">
    <w:name w:val="Title Char"/>
    <w:link w:val="Title"/>
    <w:uiPriority w:val="10"/>
    <w:rsid w:val="008549CD"/>
    <w:rPr>
      <w:rFonts w:ascii="Cambria" w:eastAsia="Times New Roman" w:hAnsi="Cambria" w:cs="Times New Roman"/>
      <w:b/>
      <w:bCs/>
      <w:kern w:val="32"/>
      <w:sz w:val="26"/>
      <w:szCs w:val="32"/>
    </w:rPr>
  </w:style>
  <w:style w:type="table" w:styleId="TableGrid">
    <w:name w:val="Table Grid"/>
    <w:basedOn w:val="TableNormal"/>
    <w:uiPriority w:val="59"/>
    <w:rsid w:val="003C2337"/>
    <w:rPr>
      <w:rFonts w:ascii="Times New Roman" w:hAnsi="Times New Roman"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5370"/>
    <w:rPr>
      <w:rFonts w:ascii="Tahoma" w:hAnsi="Tahoma" w:cs="Tahoma"/>
      <w:sz w:val="16"/>
      <w:szCs w:val="16"/>
    </w:rPr>
  </w:style>
  <w:style w:type="character" w:customStyle="1" w:styleId="BalloonTextChar">
    <w:name w:val="Balloon Text Char"/>
    <w:link w:val="BalloonText"/>
    <w:uiPriority w:val="99"/>
    <w:semiHidden/>
    <w:rsid w:val="004B5370"/>
    <w:rPr>
      <w:rFonts w:ascii="Tahoma" w:hAnsi="Tahoma" w:cs="Tahoma"/>
      <w:sz w:val="16"/>
      <w:szCs w:val="16"/>
    </w:rPr>
  </w:style>
  <w:style w:type="character" w:styleId="CommentReference">
    <w:name w:val="annotation reference"/>
    <w:uiPriority w:val="99"/>
    <w:unhideWhenUsed/>
    <w:rsid w:val="00F029FA"/>
    <w:rPr>
      <w:sz w:val="16"/>
      <w:szCs w:val="16"/>
    </w:rPr>
  </w:style>
  <w:style w:type="paragraph" w:styleId="CommentText">
    <w:name w:val="annotation text"/>
    <w:basedOn w:val="Normal"/>
    <w:link w:val="CommentTextChar"/>
    <w:unhideWhenUsed/>
    <w:rsid w:val="00F029FA"/>
    <w:rPr>
      <w:sz w:val="20"/>
      <w:szCs w:val="20"/>
    </w:rPr>
  </w:style>
  <w:style w:type="character" w:customStyle="1" w:styleId="CommentTextChar">
    <w:name w:val="Comment Text Char"/>
    <w:basedOn w:val="DefaultParagraphFont"/>
    <w:link w:val="CommentText"/>
    <w:rsid w:val="00F029FA"/>
  </w:style>
  <w:style w:type="paragraph" w:styleId="CommentSubject">
    <w:name w:val="annotation subject"/>
    <w:basedOn w:val="CommentText"/>
    <w:next w:val="CommentText"/>
    <w:link w:val="CommentSubjectChar"/>
    <w:uiPriority w:val="99"/>
    <w:semiHidden/>
    <w:unhideWhenUsed/>
    <w:rsid w:val="00F029FA"/>
    <w:rPr>
      <w:b/>
      <w:bCs/>
    </w:rPr>
  </w:style>
  <w:style w:type="character" w:customStyle="1" w:styleId="CommentSubjectChar">
    <w:name w:val="Comment Subject Char"/>
    <w:link w:val="CommentSubject"/>
    <w:uiPriority w:val="99"/>
    <w:semiHidden/>
    <w:rsid w:val="00F029FA"/>
    <w:rPr>
      <w:b/>
      <w:bCs/>
    </w:rPr>
  </w:style>
  <w:style w:type="paragraph" w:styleId="ListParagraph">
    <w:name w:val="List Paragraph"/>
    <w:aliases w:val="List Paragraph1,cS List Paragraph"/>
    <w:basedOn w:val="Normal"/>
    <w:uiPriority w:val="34"/>
    <w:qFormat/>
    <w:rsid w:val="000454D8"/>
    <w:pPr>
      <w:ind w:left="720"/>
    </w:pPr>
  </w:style>
  <w:style w:type="paragraph" w:styleId="Revision">
    <w:name w:val="Revision"/>
    <w:hidden/>
    <w:uiPriority w:val="99"/>
    <w:semiHidden/>
    <w:rsid w:val="0055600A"/>
    <w:rPr>
      <w:sz w:val="22"/>
      <w:szCs w:val="22"/>
    </w:rPr>
  </w:style>
  <w:style w:type="paragraph" w:customStyle="1" w:styleId="bodytextpsg">
    <w:name w:val="body text_psg"/>
    <w:basedOn w:val="Normal"/>
    <w:link w:val="bodytextpsgChar"/>
    <w:uiPriority w:val="99"/>
    <w:rsid w:val="00152559"/>
    <w:pPr>
      <w:spacing w:after="120" w:line="360" w:lineRule="auto"/>
      <w:ind w:firstLine="720"/>
    </w:pPr>
    <w:rPr>
      <w:rFonts w:ascii="Times New Roman" w:eastAsia="Times New Roman" w:hAnsi="Times New Roman"/>
      <w:sz w:val="24"/>
      <w:szCs w:val="20"/>
    </w:rPr>
  </w:style>
  <w:style w:type="character" w:customStyle="1" w:styleId="bodytextpsgChar">
    <w:name w:val="body text_psg Char"/>
    <w:link w:val="bodytextpsg"/>
    <w:uiPriority w:val="99"/>
    <w:locked/>
    <w:rsid w:val="00152559"/>
    <w:rPr>
      <w:rFonts w:ascii="Times New Roman" w:eastAsia="Times New Roman" w:hAnsi="Times New Roman"/>
      <w:sz w:val="24"/>
    </w:rPr>
  </w:style>
  <w:style w:type="paragraph" w:styleId="NoSpacing">
    <w:name w:val="No Spacing"/>
    <w:uiPriority w:val="1"/>
    <w:qFormat/>
    <w:rsid w:val="00DD5110"/>
    <w:rPr>
      <w:sz w:val="22"/>
      <w:szCs w:val="22"/>
    </w:rPr>
  </w:style>
  <w:style w:type="paragraph" w:styleId="Header">
    <w:name w:val="header"/>
    <w:basedOn w:val="Normal"/>
    <w:link w:val="HeaderChar"/>
    <w:uiPriority w:val="99"/>
    <w:unhideWhenUsed/>
    <w:rsid w:val="0007017B"/>
    <w:pPr>
      <w:tabs>
        <w:tab w:val="center" w:pos="4680"/>
        <w:tab w:val="right" w:pos="9360"/>
      </w:tabs>
    </w:pPr>
  </w:style>
  <w:style w:type="character" w:customStyle="1" w:styleId="HeaderChar">
    <w:name w:val="Header Char"/>
    <w:basedOn w:val="DefaultParagraphFont"/>
    <w:link w:val="Header"/>
    <w:uiPriority w:val="99"/>
    <w:rsid w:val="0007017B"/>
    <w:rPr>
      <w:sz w:val="22"/>
      <w:szCs w:val="22"/>
    </w:rPr>
  </w:style>
  <w:style w:type="paragraph" w:styleId="Footer">
    <w:name w:val="footer"/>
    <w:basedOn w:val="Normal"/>
    <w:link w:val="FooterChar"/>
    <w:uiPriority w:val="99"/>
    <w:unhideWhenUsed/>
    <w:rsid w:val="0007017B"/>
    <w:pPr>
      <w:tabs>
        <w:tab w:val="center" w:pos="4680"/>
        <w:tab w:val="right" w:pos="9360"/>
      </w:tabs>
    </w:pPr>
  </w:style>
  <w:style w:type="character" w:customStyle="1" w:styleId="FooterChar">
    <w:name w:val="Footer Char"/>
    <w:basedOn w:val="DefaultParagraphFont"/>
    <w:link w:val="Footer"/>
    <w:uiPriority w:val="99"/>
    <w:rsid w:val="0007017B"/>
    <w:rPr>
      <w:sz w:val="22"/>
      <w:szCs w:val="22"/>
    </w:rPr>
  </w:style>
  <w:style w:type="character" w:customStyle="1" w:styleId="Heading3Char">
    <w:name w:val="Heading 3 Char"/>
    <w:basedOn w:val="DefaultParagraphFont"/>
    <w:link w:val="Heading3"/>
    <w:uiPriority w:val="9"/>
    <w:rsid w:val="00D5688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56880"/>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rsid w:val="00D56880"/>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rsid w:val="00D56880"/>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rsid w:val="00D56880"/>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rsid w:val="00D5688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56880"/>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D5688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56880"/>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D56880"/>
    <w:rPr>
      <w:i/>
      <w:iCs/>
      <w:color w:val="404040" w:themeColor="text1" w:themeTint="BF"/>
    </w:rPr>
  </w:style>
  <w:style w:type="character" w:styleId="Emphasis">
    <w:name w:val="Emphasis"/>
    <w:basedOn w:val="DefaultParagraphFont"/>
    <w:uiPriority w:val="20"/>
    <w:qFormat/>
    <w:rsid w:val="00D56880"/>
    <w:rPr>
      <w:i/>
      <w:iCs/>
    </w:rPr>
  </w:style>
  <w:style w:type="character" w:styleId="IntenseEmphasis">
    <w:name w:val="Intense Emphasis"/>
    <w:basedOn w:val="DefaultParagraphFont"/>
    <w:uiPriority w:val="21"/>
    <w:qFormat/>
    <w:rsid w:val="00D56880"/>
    <w:rPr>
      <w:i/>
      <w:iCs/>
      <w:color w:val="4472C4" w:themeColor="accent1"/>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834DA4"/>
    <w:rPr>
      <w:color w:val="0000FF"/>
      <w:u w:val="single"/>
    </w:rPr>
  </w:style>
  <w:style w:type="character" w:styleId="UnresolvedMention">
    <w:name w:val="Unresolved Mention"/>
    <w:basedOn w:val="DefaultParagraphFont"/>
    <w:uiPriority w:val="99"/>
    <w:semiHidden/>
    <w:unhideWhenUsed/>
    <w:rsid w:val="00CF2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emf" /><Relationship Id="rId11" Type="http://schemas.openxmlformats.org/officeDocument/2006/relationships/package" Target="embeddings/ooxmlPackage2.docx" /><Relationship Id="rId12" Type="http://schemas.openxmlformats.org/officeDocument/2006/relationships/image" Target="media/image3.emf" /><Relationship Id="rId13" Type="http://schemas.openxmlformats.org/officeDocument/2006/relationships/package" Target="embeddings/ooxmlPackage3.docx" /><Relationship Id="rId14" Type="http://schemas.openxmlformats.org/officeDocument/2006/relationships/image" Target="media/image4.emf" /><Relationship Id="rId15" Type="http://schemas.openxmlformats.org/officeDocument/2006/relationships/package" Target="embeddings/ooxmlPackage4.docx" /><Relationship Id="rId16" Type="http://schemas.openxmlformats.org/officeDocument/2006/relationships/image" Target="media/image5.emf" /><Relationship Id="rId17" Type="http://schemas.openxmlformats.org/officeDocument/2006/relationships/package" Target="embeddings/ooxmlPackage5.docx" /><Relationship Id="rId18" Type="http://schemas.openxmlformats.org/officeDocument/2006/relationships/image" Target="media/image6.emf" /><Relationship Id="rId19" Type="http://schemas.openxmlformats.org/officeDocument/2006/relationships/package" Target="embeddings/ooxmlPackage6.docx" /><Relationship Id="rId2" Type="http://schemas.openxmlformats.org/officeDocument/2006/relationships/webSettings" Target="webSettings.xml" /><Relationship Id="rId20" Type="http://schemas.openxmlformats.org/officeDocument/2006/relationships/image" Target="media/image7.emf" /><Relationship Id="rId21" Type="http://schemas.openxmlformats.org/officeDocument/2006/relationships/package" Target="embeddings/ooxmlPackage7.docx" /><Relationship Id="rId22" Type="http://schemas.openxmlformats.org/officeDocument/2006/relationships/image" Target="media/image8.emf" /><Relationship Id="rId23" Type="http://schemas.openxmlformats.org/officeDocument/2006/relationships/package" Target="embeddings/ooxmlPackage8.docx" /><Relationship Id="rId24" Type="http://schemas.openxmlformats.org/officeDocument/2006/relationships/image" Target="media/image9.emf" /><Relationship Id="rId25" Type="http://schemas.openxmlformats.org/officeDocument/2006/relationships/package" Target="embeddings/ooxmlPackage9.docx" /><Relationship Id="rId26" Type="http://schemas.openxmlformats.org/officeDocument/2006/relationships/image" Target="media/image10.emf" /><Relationship Id="rId27" Type="http://schemas.openxmlformats.org/officeDocument/2006/relationships/package" Target="embeddings/ooxmlPackage10.docx" /><Relationship Id="rId28" Type="http://schemas.openxmlformats.org/officeDocument/2006/relationships/image" Target="media/image11.emf" /><Relationship Id="rId29" Type="http://schemas.openxmlformats.org/officeDocument/2006/relationships/package" Target="embeddings/ooxmlPackage11.docx" /><Relationship Id="rId3" Type="http://schemas.openxmlformats.org/officeDocument/2006/relationships/fontTable" Target="fontTable.xml" /><Relationship Id="rId30" Type="http://schemas.openxmlformats.org/officeDocument/2006/relationships/image" Target="media/image12.emf" /><Relationship Id="rId31" Type="http://schemas.openxmlformats.org/officeDocument/2006/relationships/package" Target="embeddings/ooxmlPackage12.docx" /><Relationship Id="rId32" Type="http://schemas.openxmlformats.org/officeDocument/2006/relationships/image" Target="media/image13.emf" /><Relationship Id="rId33" Type="http://schemas.openxmlformats.org/officeDocument/2006/relationships/package" Target="embeddings/ooxmlPackage13.docx" /><Relationship Id="rId34" Type="http://schemas.openxmlformats.org/officeDocument/2006/relationships/image" Target="media/image14.emf" /><Relationship Id="rId35" Type="http://schemas.openxmlformats.org/officeDocument/2006/relationships/package" Target="embeddings/ooxmlPackage14.docx" /><Relationship Id="rId36" Type="http://schemas.openxmlformats.org/officeDocument/2006/relationships/image" Target="media/image15.emf" /><Relationship Id="rId37" Type="http://schemas.openxmlformats.org/officeDocument/2006/relationships/package" Target="embeddings/ooxmlPackage15.docx" /><Relationship Id="rId38" Type="http://schemas.openxmlformats.org/officeDocument/2006/relationships/image" Target="media/image16.emf" /><Relationship Id="rId39" Type="http://schemas.openxmlformats.org/officeDocument/2006/relationships/package" Target="embeddings/ooxmlPackage16.docx" /><Relationship Id="rId4" Type="http://schemas.openxmlformats.org/officeDocument/2006/relationships/customXml" Target="../customXml/item1.xml" /><Relationship Id="rId40" Type="http://schemas.openxmlformats.org/officeDocument/2006/relationships/image" Target="media/image17.emf" /><Relationship Id="rId41" Type="http://schemas.openxmlformats.org/officeDocument/2006/relationships/package" Target="embeddings/ooxmlPackage17.docx" /><Relationship Id="rId42" Type="http://schemas.openxmlformats.org/officeDocument/2006/relationships/image" Target="media/image18.emf" /><Relationship Id="rId43" Type="http://schemas.openxmlformats.org/officeDocument/2006/relationships/package" Target="embeddings/ooxmlPackage18.docx" /><Relationship Id="rId44" Type="http://schemas.openxmlformats.org/officeDocument/2006/relationships/image" Target="media/image19.emf" /><Relationship Id="rId45" Type="http://schemas.openxmlformats.org/officeDocument/2006/relationships/package" Target="embeddings/ooxmlPackage19.docx" /><Relationship Id="rId46" Type="http://schemas.openxmlformats.org/officeDocument/2006/relationships/image" Target="media/image20.emf" /><Relationship Id="rId47" Type="http://schemas.openxmlformats.org/officeDocument/2006/relationships/package" Target="embeddings/ooxmlPackage20.docx" /><Relationship Id="rId48" Type="http://schemas.openxmlformats.org/officeDocument/2006/relationships/image" Target="media/image21.emf" /><Relationship Id="rId49" Type="http://schemas.openxmlformats.org/officeDocument/2006/relationships/package" Target="embeddings/ooxmlPackage21.docx" /><Relationship Id="rId5" Type="http://schemas.openxmlformats.org/officeDocument/2006/relationships/customXml" Target="../customXml/item2.xml" /><Relationship Id="rId50" Type="http://schemas.openxmlformats.org/officeDocument/2006/relationships/image" Target="media/image22.emf" /><Relationship Id="rId51" Type="http://schemas.openxmlformats.org/officeDocument/2006/relationships/package" Target="embeddings/ooxmlPackage22.docx" /><Relationship Id="rId52" Type="http://schemas.openxmlformats.org/officeDocument/2006/relationships/image" Target="media/image23.emf" /><Relationship Id="rId53" Type="http://schemas.openxmlformats.org/officeDocument/2006/relationships/package" Target="embeddings/ooxmlPackage23.docx" /><Relationship Id="rId54" Type="http://schemas.openxmlformats.org/officeDocument/2006/relationships/image" Target="media/image24.emf" /><Relationship Id="rId55" Type="http://schemas.openxmlformats.org/officeDocument/2006/relationships/package" Target="embeddings/ooxmlPackage24.docx" /><Relationship Id="rId56" Type="http://schemas.openxmlformats.org/officeDocument/2006/relationships/header" Target="header1.xml" /><Relationship Id="rId57" Type="http://schemas.openxmlformats.org/officeDocument/2006/relationships/footer" Target="footer1.xml" /><Relationship Id="rId58" Type="http://schemas.openxmlformats.org/officeDocument/2006/relationships/header" Target="header2.xml" /><Relationship Id="rId59" Type="http://schemas.openxmlformats.org/officeDocument/2006/relationships/footer" Target="footer2.xml" /><Relationship Id="rId6" Type="http://schemas.openxmlformats.org/officeDocument/2006/relationships/customXml" Target="../customXml/item3.xml"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customXml" Target="../customXml/item4.xml" /><Relationship Id="rId8" Type="http://schemas.openxmlformats.org/officeDocument/2006/relationships/image" Target="media/image1.emf" /><Relationship Id="rId9" Type="http://schemas.openxmlformats.org/officeDocument/2006/relationships/package" Target="embeddings/ooxmlPackage1.docx" /></Relationships>
</file>

<file path=word/_rels/header1.xml.rels><?xml version="1.0" encoding="utf-8" standalone="yes"?><Relationships xmlns="http://schemas.openxmlformats.org/package/2006/relationships"><Relationship Id="rId1" Type="http://schemas.openxmlformats.org/officeDocument/2006/relationships/image" Target="media/image25.png" /></Relationships>
</file>

<file path=word/_rels/header2.xml.rels><?xml version="1.0" encoding="utf-8" standalone="yes"?><Relationships xmlns="http://schemas.openxmlformats.org/package/2006/relationships"><Relationship Id="rId1" Type="http://schemas.openxmlformats.org/officeDocument/2006/relationships/image" Target="media/image2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0A318-C965-4B4D-800B-0E74FA21BD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500736-5906-4F27-8A34-74F96D35C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A4E580-575E-4686-9A10-1A61DA9BF93C}">
  <ds:schemaRefs>
    <ds:schemaRef ds:uri="http://schemas.microsoft.com/sharepoint/v3/contenttype/forms"/>
  </ds:schemaRefs>
</ds:datastoreItem>
</file>

<file path=customXml/itemProps4.xml><?xml version="1.0" encoding="utf-8"?>
<ds:datastoreItem xmlns:ds="http://schemas.openxmlformats.org/officeDocument/2006/customXml" ds:itemID="{223726B3-2805-447F-AB14-2A504DC9F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Gittleson, Daniel</dc:creator>
  <cp:lastModifiedBy>APRA - AS</cp:lastModifiedBy>
  <cp:revision>2</cp:revision>
  <cp:lastPrinted>2018-01-09T23:34:00Z</cp:lastPrinted>
  <dcterms:created xsi:type="dcterms:W3CDTF">2024-10-18T13:19:00Z</dcterms:created>
  <dcterms:modified xsi:type="dcterms:W3CDTF">2024-10-18T13:19:00Z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0x010100F8C15D1FF73F1A4EA21AF0B8EE0FF82B</vt:lpwstr>
  </property>
  <property fmtid="{D5CDD505-2E9C-101B-9397-08002B2CF9AE}" pid="3" name="MediaServiceImageTags">
    <vt:lpwstr/>
  </property>
</Properties>
</file>