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85FB6" w:rsidRPr="00DE18A1" w:rsidP="4BD5B4D3" w14:paraId="1F70A4FD" w14:textId="77777777">
      <w:pPr>
        <w:jc w:val="center"/>
        <w:textAlignment w:val="baseline"/>
        <w:rPr>
          <w:rFonts w:eastAsia="Times New Roman" w:asciiTheme="minorHAnsi" w:hAnsiTheme="minorHAnsi" w:cstheme="minorBidi"/>
          <w:sz w:val="24"/>
          <w:szCs w:val="24"/>
        </w:rPr>
      </w:pPr>
      <w:r w:rsidRPr="00DE18A1">
        <w:rPr>
          <w:rFonts w:eastAsia="Times New Roman" w:asciiTheme="minorHAnsi" w:hAnsiTheme="minorHAnsi" w:cstheme="minorBidi"/>
          <w:sz w:val="24"/>
          <w:szCs w:val="24"/>
        </w:rPr>
        <w:t xml:space="preserve">Change Request for OMB Control No. </w:t>
      </w:r>
      <w:r w:rsidRPr="00DE18A1">
        <w:rPr>
          <w:rFonts w:eastAsia="Times New Roman" w:asciiTheme="minorHAnsi" w:hAnsiTheme="minorHAnsi" w:cstheme="minorBidi"/>
          <w:noProof/>
          <w:sz w:val="24"/>
          <w:szCs w:val="24"/>
        </w:rPr>
        <w:t>0910-0312</w:t>
      </w:r>
    </w:p>
    <w:p w:rsidR="00F85FB6" w:rsidRPr="00DE18A1" w:rsidP="4BD5B4D3" w14:paraId="3F76410C" w14:textId="77777777">
      <w:pPr>
        <w:jc w:val="center"/>
        <w:textAlignment w:val="baseline"/>
        <w:rPr>
          <w:rFonts w:eastAsia="Times New Roman" w:asciiTheme="minorHAnsi" w:hAnsiTheme="minorHAnsi" w:cstheme="minorBidi"/>
          <w:sz w:val="24"/>
          <w:szCs w:val="24"/>
        </w:rPr>
      </w:pPr>
    </w:p>
    <w:p w:rsidR="00F85FB6" w:rsidRPr="00DE18A1" w:rsidP="006A06DC" w14:paraId="36AA399C" w14:textId="77777777">
      <w:pPr>
        <w:jc w:val="center"/>
        <w:textAlignment w:val="baseline"/>
        <w:rPr>
          <w:rFonts w:eastAsia="Times New Roman" w:asciiTheme="minorHAnsi" w:hAnsiTheme="minorHAnsi" w:cstheme="minorBidi"/>
          <w:sz w:val="24"/>
          <w:szCs w:val="24"/>
        </w:rPr>
      </w:pPr>
      <w:r w:rsidRPr="00DE18A1">
        <w:rPr>
          <w:rFonts w:eastAsia="Times New Roman" w:asciiTheme="minorHAnsi" w:hAnsiTheme="minorHAnsi" w:cstheme="minorBidi"/>
          <w:noProof/>
          <w:sz w:val="24"/>
          <w:szCs w:val="24"/>
        </w:rPr>
        <w:t>Regulations Restricting the Sale and Distribution of Cigarettes and Smokeless Tobacco to Protect Children and Adolescents</w:t>
      </w:r>
    </w:p>
    <w:p w:rsidR="00F85FB6" w:rsidRPr="00DE18A1" w:rsidP="006A06DC" w14:paraId="3B70DDC1" w14:textId="77777777">
      <w:pPr>
        <w:jc w:val="center"/>
        <w:textAlignment w:val="baseline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> </w:t>
      </w:r>
    </w:p>
    <w:p w:rsidR="00F85FB6" w:rsidRPr="00DE18A1" w:rsidP="006A06DC" w14:paraId="73F804E9" w14:textId="37979097">
      <w:pPr>
        <w:textAlignment w:val="baseline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 xml:space="preserve">October </w:t>
      </w:r>
      <w:r w:rsidRPr="00DE18A1" w:rsidR="009B1330">
        <w:rPr>
          <w:rFonts w:eastAsia="Times New Roman" w:asciiTheme="minorHAnsi" w:hAnsiTheme="minorHAnsi" w:cstheme="minorHAnsi"/>
          <w:sz w:val="24"/>
          <w:szCs w:val="24"/>
        </w:rPr>
        <w:t>24</w:t>
      </w:r>
      <w:r w:rsidRPr="00DE18A1">
        <w:rPr>
          <w:rFonts w:eastAsia="Times New Roman" w:asciiTheme="minorHAnsi" w:hAnsiTheme="minorHAnsi" w:cstheme="minorHAnsi"/>
          <w:sz w:val="24"/>
          <w:szCs w:val="24"/>
        </w:rPr>
        <w:t>, 2024 </w:t>
      </w:r>
    </w:p>
    <w:p w:rsidR="00F85FB6" w:rsidRPr="00DE18A1" w:rsidP="00EA0A77" w14:paraId="0CE149A5" w14:textId="77777777">
      <w:pPr>
        <w:textAlignment w:val="baseline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> </w:t>
      </w:r>
    </w:p>
    <w:p w:rsidR="00F85FB6" w:rsidRPr="00DE18A1" w:rsidP="00EA0A77" w14:paraId="39D3011B" w14:textId="77777777">
      <w:pPr>
        <w:textAlignment w:val="baseline"/>
        <w:rPr>
          <w:rFonts w:eastAsia="Times New Roman" w:asciiTheme="minorHAnsi" w:hAnsiTheme="minorHAnsi" w:cstheme="minorBidi"/>
          <w:sz w:val="24"/>
          <w:szCs w:val="24"/>
        </w:rPr>
      </w:pPr>
      <w:r w:rsidRPr="00DE18A1">
        <w:rPr>
          <w:rFonts w:eastAsia="Times New Roman" w:asciiTheme="minorHAnsi" w:hAnsiTheme="minorHAnsi" w:cstheme="minorBidi"/>
          <w:sz w:val="24"/>
          <w:szCs w:val="24"/>
        </w:rPr>
        <w:t xml:space="preserve">FDA’s Center for Tobacco Products (CTP) plans to launch CTP Portal Next Generation (CTP Portal NG) – an upgraded web portal for transmitting tobacco industry submission packages to the FDA. </w:t>
      </w:r>
      <w:r w:rsidRPr="00DE18A1">
        <w:rPr>
          <w:sz w:val="24"/>
          <w:szCs w:val="24"/>
        </w:rPr>
        <w:t>CTP Portal NG is scheduled to go live on January 17, 2025.</w:t>
      </w:r>
    </w:p>
    <w:p w:rsidR="00F85FB6" w:rsidRPr="00DE18A1" w:rsidP="4BD5B4D3" w14:paraId="6EDE2B31" w14:textId="77777777">
      <w:pPr>
        <w:spacing w:before="100" w:beforeAutospacing="1" w:after="100" w:afterAutospacing="1"/>
        <w:rPr>
          <w:rFonts w:eastAsia="Times New Roman" w:asciiTheme="minorHAnsi" w:hAnsiTheme="minorHAnsi" w:cstheme="minorBidi"/>
          <w:sz w:val="24"/>
          <w:szCs w:val="24"/>
        </w:rPr>
      </w:pPr>
      <w:r w:rsidRPr="00DE18A1">
        <w:rPr>
          <w:rFonts w:eastAsia="Times New Roman" w:asciiTheme="minorHAnsi" w:hAnsiTheme="minorHAnsi" w:cstheme="minorBidi"/>
          <w:sz w:val="24"/>
          <w:szCs w:val="24"/>
        </w:rPr>
        <w:t xml:space="preserve">CTP is seeking OMB approval for this nonmaterial/non-substantive change to reflect an </w:t>
      </w:r>
      <w:r w:rsidRPr="00DE18A1">
        <w:rPr>
          <w:rFonts w:cs="Calibri"/>
          <w:sz w:val="24"/>
          <w:szCs w:val="24"/>
        </w:rPr>
        <w:t xml:space="preserve">upgrade from the current CTP Portal web application to the new CTP Portal NG. </w:t>
      </w:r>
      <w:r w:rsidRPr="00DE18A1">
        <w:rPr>
          <w:rFonts w:eastAsia="Times New Roman" w:asciiTheme="minorHAnsi" w:hAnsiTheme="minorHAnsi" w:cstheme="minorBidi"/>
          <w:sz w:val="24"/>
          <w:szCs w:val="24"/>
        </w:rPr>
        <w:t xml:space="preserve">This change specifically addresses one aspect of the upgrade, impacting the submission type, </w:t>
      </w:r>
      <w:r w:rsidRPr="00DE18A1">
        <w:rPr>
          <w:rFonts w:eastAsia="Times New Roman" w:asciiTheme="minorHAnsi" w:hAnsiTheme="minorHAnsi" w:cstheme="minorBidi"/>
          <w:noProof/>
          <w:sz w:val="24"/>
          <w:szCs w:val="24"/>
        </w:rPr>
        <w:t>Other Advertising Media (OM)</w:t>
      </w:r>
      <w:r w:rsidRPr="00DE18A1">
        <w:rPr>
          <w:rFonts w:eastAsia="Times New Roman" w:asciiTheme="minorHAnsi" w:hAnsiTheme="minorHAnsi" w:cstheme="minorBidi"/>
          <w:sz w:val="24"/>
          <w:szCs w:val="24"/>
        </w:rPr>
        <w:t>, for this collection.</w:t>
      </w:r>
    </w:p>
    <w:p w:rsidR="00F85FB6" w:rsidRPr="00DE18A1" w:rsidP="4BD5B4D3" w14:paraId="5C2BF474" w14:textId="77777777">
      <w:pPr>
        <w:spacing w:before="100" w:beforeAutospacing="1" w:after="100" w:afterAutospacing="1"/>
        <w:rPr>
          <w:rFonts w:eastAsia="Times New Roman" w:asciiTheme="minorHAnsi" w:hAnsiTheme="minorHAnsi" w:cstheme="minorBidi"/>
          <w:sz w:val="24"/>
          <w:szCs w:val="24"/>
        </w:rPr>
      </w:pPr>
      <w:r w:rsidRPr="00DE18A1">
        <w:rPr>
          <w:rFonts w:eastAsia="Times New Roman" w:asciiTheme="minorHAnsi" w:hAnsiTheme="minorHAnsi" w:cstheme="minorBidi"/>
          <w:sz w:val="24"/>
          <w:szCs w:val="24"/>
        </w:rPr>
        <w:t>CTP Portal NG will streamline the submission process by offering a single login for users across multiple organizations and integrating Multi-Factor Authentication (MFA) for added security.</w:t>
      </w:r>
    </w:p>
    <w:p w:rsidR="00F85FB6" w:rsidRPr="00DE18A1" w:rsidP="006A06DC" w14:paraId="1D4DF782" w14:textId="77777777">
      <w:pPr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>When launched, CTP Portal NG will:</w:t>
      </w:r>
    </w:p>
    <w:p w:rsidR="00F85FB6" w:rsidRPr="00DE18A1" w:rsidP="006A06DC" w14:paraId="531D093F" w14:textId="77777777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 xml:space="preserve">Continue to support the impacted submission types created using the </w:t>
      </w:r>
      <w:r w:rsidRPr="00DE18A1">
        <w:rPr>
          <w:rFonts w:eastAsia="Times New Roman" w:asciiTheme="minorHAnsi" w:hAnsiTheme="minorHAnsi" w:cstheme="minorHAnsi"/>
          <w:sz w:val="24"/>
          <w:szCs w:val="24"/>
        </w:rPr>
        <w:t>eSubmitter</w:t>
      </w:r>
      <w:r w:rsidRPr="00DE18A1">
        <w:rPr>
          <w:rFonts w:eastAsia="Times New Roman" w:asciiTheme="minorHAnsi" w:hAnsiTheme="minorHAnsi" w:cstheme="minorHAnsi"/>
          <w:sz w:val="24"/>
          <w:szCs w:val="24"/>
        </w:rPr>
        <w:t xml:space="preserve"> Desktop Tool, with submissions delivered via the new CTP Portal NG.</w:t>
      </w:r>
    </w:p>
    <w:p w:rsidR="00F85FB6" w:rsidRPr="00DE18A1" w:rsidP="006A06DC" w14:paraId="1BF8999E" w14:textId="77777777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>Simplify user access by consolidating organization accounts under a single login.</w:t>
      </w:r>
    </w:p>
    <w:p w:rsidR="00F85FB6" w:rsidRPr="00DE18A1" w:rsidP="006A06DC" w14:paraId="2B2A132C" w14:textId="77777777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>Require a verification code for login as part of MFA security enhancements.</w:t>
      </w:r>
    </w:p>
    <w:p w:rsidR="00F85FB6" w:rsidRPr="00DE18A1" w:rsidP="006A06DC" w14:paraId="082E517C" w14:textId="77777777">
      <w:pPr>
        <w:spacing w:before="100" w:beforeAutospacing="1" w:after="100" w:afterAutospacing="1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>No action will be required from current users of any FDA systems—existing CTP Portal accounts, along with any pending or in-process applications, will be automatically migrated to the new CTP Portal NG, and users may be prompted to reset their passwords upon their first login.</w:t>
      </w:r>
    </w:p>
    <w:p w:rsidR="00DE18A1" w:rsidRPr="00DE18A1" w:rsidP="00DE18A1" w14:paraId="3CD7E7CB" w14:textId="77777777">
      <w:pPr>
        <w:textAlignment w:val="baseline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 xml:space="preserve">There are no burden adjustments associated with this change request. </w:t>
      </w:r>
    </w:p>
    <w:p w:rsidR="00DE18A1" w:rsidRPr="00DE18A1" w:rsidP="00DE18A1" w14:paraId="724D8F55" w14:textId="77777777">
      <w:pPr>
        <w:textAlignment w:val="baseline"/>
        <w:rPr>
          <w:rFonts w:eastAsia="Times New Roman" w:asciiTheme="minorHAnsi" w:hAnsiTheme="minorHAnsi" w:cstheme="minorHAnsi"/>
          <w:sz w:val="24"/>
          <w:szCs w:val="24"/>
        </w:rPr>
      </w:pPr>
    </w:p>
    <w:p w:rsidR="00F85FB6" w:rsidRPr="00DE18A1" w:rsidP="00DE18A1" w14:paraId="27448842" w14:textId="41E4330F">
      <w:pPr>
        <w:textAlignment w:val="baseline"/>
        <w:rPr>
          <w:rFonts w:eastAsia="Times New Roman" w:asciiTheme="minorHAnsi" w:hAnsiTheme="minorHAnsi" w:cstheme="minorHAnsi"/>
          <w:sz w:val="24"/>
          <w:szCs w:val="24"/>
        </w:rPr>
      </w:pPr>
      <w:r w:rsidRPr="00DE18A1">
        <w:rPr>
          <w:rFonts w:eastAsia="Times New Roman" w:asciiTheme="minorHAnsi" w:hAnsiTheme="minorHAnsi" w:cstheme="minorHAnsi"/>
          <w:sz w:val="24"/>
          <w:szCs w:val="24"/>
        </w:rPr>
        <w:t>Requested OMB approval date: December 17, 2024.</w:t>
      </w:r>
      <w:r w:rsidRPr="00DE18A1">
        <w:rPr>
          <w:rFonts w:eastAsia="Times New Roman" w:asciiTheme="minorHAnsi" w:hAnsiTheme="minorHAnsi" w:cstheme="minorHAnsi"/>
          <w:sz w:val="24"/>
          <w:szCs w:val="24"/>
        </w:rPr>
        <w:t> </w:t>
      </w:r>
    </w:p>
    <w:p w:rsidR="00F85FB6" w:rsidRPr="00DE18A1" w:rsidP="006A06DC" w14:paraId="0B2C1BEE" w14:textId="77777777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F85FB6" w14:paraId="363825AB" w14:textId="77777777">
      <w:pPr>
        <w:sectPr w:rsidSect="00F85FB6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F85FB6" w14:paraId="2309F168" w14:textId="77777777"/>
    <w:sectPr w:rsidSect="00F85FB6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0C95" w14:paraId="05751642" w14:textId="77777777">
    <w:pPr>
      <w:pStyle w:val="Header"/>
    </w:pPr>
    <w:r>
      <w:rPr>
        <w:noProof/>
      </w:rPr>
      <w:drawing>
        <wp:inline distT="0" distB="0" distL="0" distR="0">
          <wp:extent cx="2762250" cy="5715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26623305"/>
    <w:multiLevelType w:val="hybridMultilevel"/>
    <w:tmpl w:val="9238F01C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85B60B3"/>
    <w:multiLevelType w:val="multilevel"/>
    <w:tmpl w:val="07B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532181">
    <w:abstractNumId w:val="0"/>
  </w:num>
  <w:num w:numId="2" w16cid:durableId="213786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5"/>
    <w:rsid w:val="0006344F"/>
    <w:rsid w:val="00090D70"/>
    <w:rsid w:val="001075EC"/>
    <w:rsid w:val="0027234A"/>
    <w:rsid w:val="002A089E"/>
    <w:rsid w:val="004A392D"/>
    <w:rsid w:val="00517B69"/>
    <w:rsid w:val="005C0B88"/>
    <w:rsid w:val="006275A0"/>
    <w:rsid w:val="00682601"/>
    <w:rsid w:val="006A06DC"/>
    <w:rsid w:val="007C2808"/>
    <w:rsid w:val="00811F11"/>
    <w:rsid w:val="009B1330"/>
    <w:rsid w:val="009C7593"/>
    <w:rsid w:val="00BE64E1"/>
    <w:rsid w:val="00CC6986"/>
    <w:rsid w:val="00D07219"/>
    <w:rsid w:val="00DE18A1"/>
    <w:rsid w:val="00EA0A77"/>
    <w:rsid w:val="00EA6E2A"/>
    <w:rsid w:val="00EC14F9"/>
    <w:rsid w:val="00F17E4B"/>
    <w:rsid w:val="00F50C95"/>
    <w:rsid w:val="00F85FB6"/>
    <w:rsid w:val="06707BCC"/>
    <w:rsid w:val="399EDD70"/>
    <w:rsid w:val="43121081"/>
    <w:rsid w:val="49A9E448"/>
    <w:rsid w:val="4BD5B4D3"/>
    <w:rsid w:val="4F06A7CC"/>
    <w:rsid w:val="514CD04E"/>
    <w:rsid w:val="58995CB0"/>
    <w:rsid w:val="6A63481F"/>
    <w:rsid w:val="6A95F69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9CD952"/>
  <w15:chartTrackingRefBased/>
  <w15:docId w15:val="{36B25A11-1F8C-4221-91AB-7368E726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C9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C95"/>
  </w:style>
  <w:style w:type="paragraph" w:styleId="Footer">
    <w:name w:val="footer"/>
    <w:basedOn w:val="Normal"/>
    <w:link w:val="FooterChar"/>
    <w:uiPriority w:val="99"/>
    <w:unhideWhenUsed/>
    <w:rsid w:val="00F50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C95"/>
  </w:style>
  <w:style w:type="paragraph" w:customStyle="1" w:styleId="paragraph">
    <w:name w:val="paragraph"/>
    <w:basedOn w:val="Normal"/>
    <w:rsid w:val="00F50C95"/>
    <w:pPr>
      <w:spacing w:before="100" w:beforeAutospacing="1" w:after="100" w:afterAutospacing="1"/>
    </w:pPr>
    <w:rPr>
      <w:rFonts w:ascii="Times New Roman" w:hAnsi="Times New Roman" w:eastAsiaTheme="minorHAnsi"/>
      <w:sz w:val="24"/>
      <w:szCs w:val="24"/>
    </w:rPr>
  </w:style>
  <w:style w:type="character" w:customStyle="1" w:styleId="normaltextrun">
    <w:name w:val="normaltextrun"/>
    <w:basedOn w:val="DefaultParagraphFont"/>
    <w:rsid w:val="00F50C95"/>
  </w:style>
  <w:style w:type="character" w:customStyle="1" w:styleId="eop">
    <w:name w:val="eop"/>
    <w:basedOn w:val="DefaultParagraphFont"/>
    <w:rsid w:val="00F5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A0FFF35964E9859F2CD028E242B" ma:contentTypeVersion="6" ma:contentTypeDescription="Create a new document." ma:contentTypeScope="" ma:versionID="2791e6acc960ef74af4a5c353dd3059b">
  <xsd:schema xmlns:xsd="http://www.w3.org/2001/XMLSchema" xmlns:xs="http://www.w3.org/2001/XMLSchema" xmlns:p="http://schemas.microsoft.com/office/2006/metadata/properties" xmlns:ns2="51153f22-0994-41b9-a4fa-3c8bb3c8ee19" xmlns:ns3="55806e25-2472-48df-91f5-2c650834f9f6" targetNamespace="http://schemas.microsoft.com/office/2006/metadata/properties" ma:root="true" ma:fieldsID="597445ca36682085d8adc13b72589916" ns2:_="" ns3:_="">
    <xsd:import namespace="51153f22-0994-41b9-a4fa-3c8bb3c8ee19"/>
    <xsd:import namespace="55806e25-2472-48df-91f5-2c650834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53f22-0994-41b9-a4fa-3c8bb3c8e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6e25-2472-48df-91f5-2c650834f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66ECD-277D-4311-83C5-C8F30A868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619519-A925-4CCB-96BC-C3EE7C93C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53f22-0994-41b9-a4fa-3c8bb3c8ee19"/>
    <ds:schemaRef ds:uri="55806e25-2472-48df-91f5-2c650834f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8A816-FC0E-4FC7-9A67-48F5378B6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Gibson, Natalie</dc:creator>
  <cp:lastModifiedBy>Capezzuto, JonnaLynn</cp:lastModifiedBy>
  <cp:revision>2</cp:revision>
  <dcterms:created xsi:type="dcterms:W3CDTF">2024-10-25T14:49:00Z</dcterms:created>
  <dcterms:modified xsi:type="dcterms:W3CDTF">2024-10-25T14:49:00Z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0x010100613D2A0FFF35964E9859F2CD028E242B</vt:lpwstr>
  </property>
</Properties>
</file>