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D5D3E" w:rsidRPr="00902E46" w:rsidP="00BD5D3E" w14:paraId="294ABD08" w14:textId="4B06D2BE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64081916"/>
      <w:r>
        <w:rPr>
          <w:rFonts w:ascii="Times New Roman" w:hAnsi="Times New Roman" w:cs="Times New Roman"/>
          <w:color w:val="auto"/>
          <w:sz w:val="24"/>
          <w:szCs w:val="24"/>
        </w:rPr>
        <w:t xml:space="preserve">Attachment </w:t>
      </w:r>
      <w:r w:rsidR="0036159D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902E46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Recruitment Email</w:t>
      </w:r>
      <w:r w:rsidRPr="00902E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D5D3E" w:rsidRPr="00902E46" w:rsidP="00BD5D3E" w14:paraId="33429E85" w14:textId="77777777"/>
    <w:p w:rsidR="00BD5D3E" w:rsidP="00BD5D3E" w14:paraId="1DC81A27" w14:textId="77777777">
      <w:pPr>
        <w:rPr>
          <w:rFonts w:ascii="Times New Roman" w:hAnsi="Times New Roman" w:cs="Times New Roman"/>
        </w:rPr>
      </w:pPr>
    </w:p>
    <w:p w:rsidR="00722D45" w:rsidRPr="00385874" w:rsidP="00722D45" w14:paraId="3C40D17D" w14:textId="77777777">
      <w:p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Greetings [Insert Name],</w:t>
      </w:r>
    </w:p>
    <w:p w:rsidR="00722D45" w:rsidRPr="00385874" w:rsidP="00722D45" w14:paraId="1DB17D28" w14:textId="77777777">
      <w:pPr>
        <w:pStyle w:val="BodyText"/>
        <w:spacing w:before="96"/>
        <w:ind w:left="0"/>
        <w:rPr>
          <w:rFonts w:cs="Times New Roman"/>
          <w:sz w:val="22"/>
          <w:szCs w:val="22"/>
        </w:rPr>
      </w:pPr>
      <w:r w:rsidRPr="00385874">
        <w:rPr>
          <w:rFonts w:cs="Times New Roman"/>
          <w:sz w:val="22"/>
          <w:szCs w:val="22"/>
        </w:rPr>
        <w:t>The Centers for Disease Control and Prevention, Division of HIV Prevention, HIV Research Branch, is celebrating the 20+ years of Minority HIV/AIDS Research Initiative (MARI). Since</w:t>
      </w:r>
      <w:r w:rsidRPr="00385874">
        <w:rPr>
          <w:rFonts w:cs="Times New Roman"/>
          <w:spacing w:val="-1"/>
          <w:sz w:val="22"/>
          <w:szCs w:val="22"/>
        </w:rPr>
        <w:t xml:space="preserve"> </w:t>
      </w:r>
      <w:r w:rsidRPr="00385874">
        <w:rPr>
          <w:rFonts w:cs="Times New Roman"/>
          <w:sz w:val="22"/>
          <w:szCs w:val="22"/>
        </w:rPr>
        <w:t>2003,</w:t>
      </w:r>
      <w:r w:rsidRPr="00385874">
        <w:rPr>
          <w:rFonts w:cs="Times New Roman"/>
          <w:spacing w:val="-1"/>
          <w:sz w:val="22"/>
          <w:szCs w:val="22"/>
        </w:rPr>
        <w:t xml:space="preserve"> </w:t>
      </w:r>
      <w:r w:rsidRPr="00385874">
        <w:rPr>
          <w:rFonts w:cs="Times New Roman"/>
          <w:sz w:val="22"/>
          <w:szCs w:val="22"/>
        </w:rPr>
        <w:t>MARI</w:t>
      </w:r>
      <w:r w:rsidRPr="00385874">
        <w:rPr>
          <w:rFonts w:cs="Times New Roman"/>
          <w:spacing w:val="-1"/>
          <w:sz w:val="22"/>
          <w:szCs w:val="22"/>
        </w:rPr>
        <w:t xml:space="preserve"> </w:t>
      </w:r>
      <w:r w:rsidRPr="00385874">
        <w:rPr>
          <w:rFonts w:cs="Times New Roman"/>
          <w:sz w:val="22"/>
          <w:szCs w:val="22"/>
        </w:rPr>
        <w:t>has</w:t>
      </w:r>
      <w:r w:rsidRPr="00385874">
        <w:rPr>
          <w:rFonts w:cs="Times New Roman"/>
          <w:spacing w:val="-1"/>
          <w:sz w:val="22"/>
          <w:szCs w:val="22"/>
        </w:rPr>
        <w:t xml:space="preserve"> </w:t>
      </w:r>
      <w:r w:rsidRPr="00385874">
        <w:rPr>
          <w:rFonts w:cs="Times New Roman"/>
          <w:sz w:val="22"/>
          <w:szCs w:val="22"/>
        </w:rPr>
        <w:t>sought</w:t>
      </w:r>
      <w:r w:rsidRPr="00385874">
        <w:rPr>
          <w:rFonts w:cs="Times New Roman"/>
          <w:spacing w:val="-1"/>
          <w:sz w:val="22"/>
          <w:szCs w:val="22"/>
        </w:rPr>
        <w:t xml:space="preserve"> </w:t>
      </w:r>
      <w:r w:rsidRPr="00385874">
        <w:rPr>
          <w:rFonts w:cs="Times New Roman"/>
          <w:sz w:val="22"/>
          <w:szCs w:val="22"/>
        </w:rPr>
        <w:t>to</w:t>
      </w:r>
      <w:r w:rsidRPr="00385874">
        <w:rPr>
          <w:rFonts w:cs="Times New Roman"/>
          <w:spacing w:val="-2"/>
          <w:sz w:val="22"/>
          <w:szCs w:val="22"/>
        </w:rPr>
        <w:t xml:space="preserve"> </w:t>
      </w:r>
      <w:r w:rsidRPr="00385874">
        <w:rPr>
          <w:rFonts w:cs="Times New Roman"/>
          <w:sz w:val="22"/>
          <w:szCs w:val="22"/>
        </w:rPr>
        <w:t>build</w:t>
      </w:r>
      <w:r w:rsidRPr="00385874">
        <w:rPr>
          <w:rFonts w:cs="Times New Roman"/>
          <w:spacing w:val="-1"/>
          <w:sz w:val="22"/>
          <w:szCs w:val="22"/>
        </w:rPr>
        <w:t xml:space="preserve"> </w:t>
      </w:r>
      <w:r w:rsidRPr="00385874">
        <w:rPr>
          <w:rFonts w:cs="Times New Roman"/>
          <w:sz w:val="22"/>
          <w:szCs w:val="22"/>
        </w:rPr>
        <w:t>capacity</w:t>
      </w:r>
      <w:r w:rsidRPr="00385874">
        <w:rPr>
          <w:rFonts w:cs="Times New Roman"/>
          <w:spacing w:val="-2"/>
          <w:sz w:val="22"/>
          <w:szCs w:val="22"/>
        </w:rPr>
        <w:t xml:space="preserve"> </w:t>
      </w:r>
      <w:r w:rsidRPr="00385874">
        <w:rPr>
          <w:rFonts w:cs="Times New Roman"/>
          <w:sz w:val="22"/>
          <w:szCs w:val="22"/>
        </w:rPr>
        <w:t>for</w:t>
      </w:r>
      <w:r w:rsidRPr="00385874">
        <w:rPr>
          <w:rFonts w:cs="Times New Roman"/>
          <w:spacing w:val="-1"/>
          <w:sz w:val="22"/>
          <w:szCs w:val="22"/>
        </w:rPr>
        <w:t xml:space="preserve"> </w:t>
      </w:r>
      <w:r w:rsidRPr="00385874">
        <w:rPr>
          <w:rFonts w:cs="Times New Roman"/>
          <w:sz w:val="22"/>
          <w:szCs w:val="22"/>
        </w:rPr>
        <w:t>HIV</w:t>
      </w:r>
      <w:r w:rsidRPr="00385874">
        <w:rPr>
          <w:rFonts w:cs="Times New Roman"/>
          <w:spacing w:val="-1"/>
          <w:sz w:val="22"/>
          <w:szCs w:val="22"/>
        </w:rPr>
        <w:t xml:space="preserve"> </w:t>
      </w:r>
      <w:r w:rsidRPr="00385874">
        <w:rPr>
          <w:rFonts w:cs="Times New Roman"/>
          <w:sz w:val="22"/>
          <w:szCs w:val="22"/>
        </w:rPr>
        <w:t>prevention</w:t>
      </w:r>
      <w:r w:rsidRPr="00385874">
        <w:rPr>
          <w:rFonts w:cs="Times New Roman"/>
          <w:spacing w:val="-1"/>
          <w:sz w:val="22"/>
          <w:szCs w:val="22"/>
        </w:rPr>
        <w:t xml:space="preserve"> and treatment research in</w:t>
      </w:r>
      <w:r w:rsidRPr="00385874">
        <w:rPr>
          <w:rFonts w:cs="Times New Roman"/>
          <w:spacing w:val="-2"/>
          <w:sz w:val="22"/>
          <w:szCs w:val="22"/>
        </w:rPr>
        <w:t xml:space="preserve"> </w:t>
      </w:r>
      <w:r w:rsidRPr="00385874">
        <w:rPr>
          <w:rFonts w:cs="Times New Roman"/>
          <w:sz w:val="22"/>
          <w:szCs w:val="22"/>
        </w:rPr>
        <w:t>racial</w:t>
      </w:r>
      <w:r>
        <w:rPr>
          <w:rFonts w:cs="Times New Roman"/>
          <w:sz w:val="22"/>
          <w:szCs w:val="22"/>
        </w:rPr>
        <w:t>/</w:t>
      </w:r>
      <w:r w:rsidRPr="00385874">
        <w:rPr>
          <w:rFonts w:cs="Times New Roman"/>
          <w:sz w:val="22"/>
          <w:szCs w:val="22"/>
        </w:rPr>
        <w:t>ethnic</w:t>
      </w:r>
      <w:r>
        <w:rPr>
          <w:rFonts w:cs="Times New Roman"/>
          <w:sz w:val="22"/>
          <w:szCs w:val="22"/>
        </w:rPr>
        <w:t>, sexual, and gender</w:t>
      </w:r>
      <w:r w:rsidRPr="00385874">
        <w:rPr>
          <w:rFonts w:cs="Times New Roman"/>
          <w:sz w:val="22"/>
          <w:szCs w:val="22"/>
        </w:rPr>
        <w:t xml:space="preserve"> minority</w:t>
      </w:r>
      <w:r w:rsidRPr="00385874">
        <w:rPr>
          <w:rFonts w:cs="Times New Roman"/>
          <w:spacing w:val="-1"/>
          <w:sz w:val="22"/>
          <w:szCs w:val="22"/>
        </w:rPr>
        <w:t xml:space="preserve"> </w:t>
      </w:r>
      <w:r w:rsidRPr="00385874">
        <w:rPr>
          <w:rFonts w:cs="Times New Roman"/>
          <w:sz w:val="22"/>
          <w:szCs w:val="22"/>
        </w:rPr>
        <w:t>communities</w:t>
      </w:r>
      <w:r w:rsidRPr="00385874">
        <w:rPr>
          <w:rFonts w:cs="Times New Roman"/>
          <w:spacing w:val="-2"/>
          <w:sz w:val="22"/>
          <w:szCs w:val="22"/>
        </w:rPr>
        <w:t xml:space="preserve"> disproportionately affected by HIV, </w:t>
      </w:r>
      <w:r w:rsidRPr="00385874">
        <w:rPr>
          <w:rFonts w:cs="Times New Roman"/>
          <w:sz w:val="22"/>
          <w:szCs w:val="22"/>
        </w:rPr>
        <w:t xml:space="preserve">while also strengthening the capacity for high-impact research among underrepresented investigators working in these communities. </w:t>
      </w:r>
    </w:p>
    <w:p w:rsidR="00722D45" w:rsidRPr="00385874" w:rsidP="00722D45" w14:paraId="3D1B2BB7" w14:textId="77777777">
      <w:pPr>
        <w:pStyle w:val="BodyText"/>
        <w:spacing w:before="96"/>
        <w:ind w:left="0"/>
        <w:rPr>
          <w:rFonts w:cs="Times New Roman"/>
          <w:sz w:val="22"/>
          <w:szCs w:val="22"/>
        </w:rPr>
      </w:pPr>
    </w:p>
    <w:p w:rsidR="00722D45" w:rsidP="00722D45" w14:paraId="5668F08F" w14:textId="77777777">
      <w:p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 xml:space="preserve">As a former MARI recipient, we value your contributions to the MARI legacy and invite you to answer a few questions about </w:t>
      </w:r>
      <w:r>
        <w:rPr>
          <w:rFonts w:ascii="Times New Roman" w:hAnsi="Times New Roman" w:cs="Times New Roman"/>
        </w:rPr>
        <w:t xml:space="preserve">your MARI study and </w:t>
      </w:r>
      <w:r w:rsidRPr="00385874">
        <w:rPr>
          <w:rFonts w:ascii="Times New Roman" w:hAnsi="Times New Roman" w:cs="Times New Roman"/>
        </w:rPr>
        <w:t xml:space="preserve">how being a MARI funding recipient impacted your career. Answering these questions should take approximately </w:t>
      </w:r>
      <w:r>
        <w:rPr>
          <w:rFonts w:ascii="Times New Roman" w:hAnsi="Times New Roman" w:cs="Times New Roman"/>
        </w:rPr>
        <w:t>30-</w:t>
      </w:r>
      <w:r w:rsidRPr="00385874">
        <w:rPr>
          <w:rFonts w:ascii="Times New Roman" w:hAnsi="Times New Roman" w:cs="Times New Roman"/>
        </w:rPr>
        <w:t xml:space="preserve"> minutes to complete.</w:t>
      </w:r>
      <w:r>
        <w:rPr>
          <w:rFonts w:ascii="Times New Roman" w:hAnsi="Times New Roman" w:cs="Times New Roman"/>
        </w:rPr>
        <w:t xml:space="preserve"> There is no token of appreciation to complete the survey.</w:t>
      </w:r>
      <w:r w:rsidRPr="00385874">
        <w:rPr>
          <w:rFonts w:ascii="Times New Roman" w:hAnsi="Times New Roman" w:cs="Times New Roman"/>
        </w:rPr>
        <w:t xml:space="preserve"> </w:t>
      </w:r>
    </w:p>
    <w:p w:rsidR="00722D45" w:rsidRPr="00385874" w:rsidP="00722D45" w14:paraId="12E17911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access information about the survey, indicate your permission to be enrolled, and link to the survey here [Insert Link]. </w:t>
      </w:r>
    </w:p>
    <w:p w:rsidR="00722D45" w:rsidRPr="00385874" w:rsidP="00722D45" w14:paraId="6EEE2FDB" w14:textId="77777777">
      <w:pPr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 xml:space="preserve">Please contact Dr. Kimberly Evans (xli5@cdc.gov), Lead Project Officer for MARI, with any questions or for more information. Thank you for your time, and we are planning </w:t>
      </w:r>
      <w:r>
        <w:rPr>
          <w:rFonts w:ascii="Times New Roman" w:hAnsi="Times New Roman" w:cs="Times New Roman"/>
        </w:rPr>
        <w:t>efforts</w:t>
      </w:r>
      <w:r w:rsidRPr="00385874">
        <w:rPr>
          <w:rFonts w:ascii="Times New Roman" w:hAnsi="Times New Roman" w:cs="Times New Roman"/>
        </w:rPr>
        <w:t xml:space="preserve"> and platforms to reunite and connect past and present MARI recipients </w:t>
      </w:r>
      <w:r w:rsidRPr="00385874">
        <w:rPr>
          <w:rFonts w:ascii="Times New Roman" w:hAnsi="Times New Roman" w:cs="Times New Roman"/>
        </w:rPr>
        <w:t>in the near future</w:t>
      </w:r>
      <w:r w:rsidRPr="00385874">
        <w:rPr>
          <w:rFonts w:ascii="Times New Roman" w:hAnsi="Times New Roman" w:cs="Times New Roman"/>
        </w:rPr>
        <w:t>.</w:t>
      </w:r>
    </w:p>
    <w:p w:rsidR="00BD5D3E" w:rsidRPr="00385874" w:rsidP="00BD5D3E" w14:paraId="4440F45E" w14:textId="77777777">
      <w:pPr>
        <w:rPr>
          <w:rFonts w:ascii="Times New Roman" w:hAnsi="Times New Roman" w:cs="Times New Roman"/>
        </w:rPr>
      </w:pPr>
    </w:p>
    <w:p w:rsidR="00BD5D3E" w:rsidRPr="00385874" w:rsidP="00BD5D3E" w14:paraId="0AEB9F4E" w14:textId="77777777">
      <w:pPr>
        <w:pStyle w:val="NoSpacing"/>
        <w:rPr>
          <w:rFonts w:ascii="Times New Roman" w:hAnsi="Times New Roman" w:cs="Times New Roman"/>
          <w:b/>
          <w:bCs/>
        </w:rPr>
      </w:pPr>
      <w:r w:rsidRPr="00385874">
        <w:rPr>
          <w:rFonts w:ascii="Times New Roman" w:hAnsi="Times New Roman" w:cs="Times New Roman"/>
          <w:b/>
          <w:bCs/>
        </w:rPr>
        <w:t>Kimberly Evans, PhD, MPH │Epidemiologist</w:t>
      </w:r>
    </w:p>
    <w:p w:rsidR="00BD5D3E" w:rsidRPr="00385874" w:rsidP="00BD5D3E" w14:paraId="0C4B2F0F" w14:textId="77777777">
      <w:pPr>
        <w:pStyle w:val="NoSpacing"/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LCDR, U.S. Public Health Service</w:t>
      </w:r>
    </w:p>
    <w:p w:rsidR="00BD5D3E" w:rsidRPr="00385874" w:rsidP="00BD5D3E" w14:paraId="3B58FD02" w14:textId="77777777">
      <w:pPr>
        <w:pStyle w:val="NoSpacing"/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>HIV Research Branch │ Division of HIV Prevention</w:t>
      </w:r>
    </w:p>
    <w:p w:rsidR="00BD5D3E" w:rsidRPr="00385874" w:rsidP="00BD5D3E" w14:paraId="5FEF1628" w14:textId="77777777">
      <w:pPr>
        <w:pStyle w:val="NoSpacing"/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  <w:color w:val="000000"/>
        </w:rPr>
        <w:t>National Center for HIV/AIDS, Viral Hepatitis, STD, and TB Prevention │Centers for Disease Control and Prevention</w:t>
      </w:r>
    </w:p>
    <w:p w:rsidR="00BD5D3E" w:rsidRPr="00385874" w:rsidP="00BD5D3E" w14:paraId="7231F3F7" w14:textId="77777777">
      <w:pPr>
        <w:pStyle w:val="NoSpacing"/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 xml:space="preserve">Phone: 404-639-1440 </w:t>
      </w:r>
    </w:p>
    <w:p w:rsidR="00BD5D3E" w:rsidRPr="00385874" w:rsidP="00BD5D3E" w14:paraId="0169391B" w14:textId="77777777">
      <w:pPr>
        <w:pStyle w:val="NoSpacing"/>
        <w:rPr>
          <w:rFonts w:ascii="Times New Roman" w:hAnsi="Times New Roman" w:cs="Times New Roman"/>
        </w:rPr>
      </w:pPr>
      <w:r w:rsidRPr="00385874">
        <w:rPr>
          <w:rFonts w:ascii="Times New Roman" w:hAnsi="Times New Roman" w:cs="Times New Roman"/>
        </w:rPr>
        <w:t xml:space="preserve">Email: </w:t>
      </w:r>
      <w:hyperlink r:id="rId4" w:tgtFrame="_blank" w:history="1">
        <w:r w:rsidRPr="00385874">
          <w:rPr>
            <w:rStyle w:val="Hyperlink"/>
            <w:rFonts w:ascii="Times New Roman" w:hAnsi="Times New Roman" w:cs="Times New Roman"/>
            <w:color w:val="0000FF"/>
          </w:rPr>
          <w:t>xli5@cdc.gov</w:t>
        </w:r>
      </w:hyperlink>
    </w:p>
    <w:p w:rsidR="00BD5D3E" w:rsidRPr="00BD5D3E" w14:paraId="7469469A" w14:textId="3BF3C540">
      <w:pPr>
        <w:rPr>
          <w:rFonts w:ascii="Times New Roman" w:hAnsi="Times New Roman" w:cs="Times New Roman"/>
          <w:sz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3E"/>
    <w:rsid w:val="0036159D"/>
    <w:rsid w:val="00385874"/>
    <w:rsid w:val="00663062"/>
    <w:rsid w:val="00722D45"/>
    <w:rsid w:val="00902E46"/>
    <w:rsid w:val="00BD5D3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8E0DB8F"/>
  <w15:chartTrackingRefBased/>
  <w15:docId w15:val="{D9F02268-34E5-431E-9D16-43F09D89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D3E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5D3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BD5D3E"/>
    <w:rPr>
      <w:color w:val="0563C1"/>
      <w:u w:val="single"/>
    </w:rPr>
  </w:style>
  <w:style w:type="paragraph" w:styleId="NoSpacing">
    <w:name w:val="No Spacing"/>
    <w:uiPriority w:val="1"/>
    <w:qFormat/>
    <w:rsid w:val="00BD5D3E"/>
    <w:pPr>
      <w:spacing w:after="0" w:line="240" w:lineRule="auto"/>
    </w:pPr>
    <w:rPr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D5D3E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5D3E"/>
    <w:rPr>
      <w:rFonts w:ascii="Times New Roman" w:eastAsia="Times New Roman" w:hAnsi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xli5@cdc.gov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1380</Characters>
  <Application>Microsoft Office Word</Application>
  <DocSecurity>0</DocSecurity>
  <Lines>28</Lines>
  <Paragraphs>14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Kimberly N. (CDC/NCHHSTP/DHP)</dc:creator>
  <cp:lastModifiedBy>Evans, Kimberly N. (CDC/NCHHSTP/DHP)</cp:lastModifiedBy>
  <cp:revision>4</cp:revision>
  <dcterms:created xsi:type="dcterms:W3CDTF">2024-05-10T14:29:00Z</dcterms:created>
  <dcterms:modified xsi:type="dcterms:W3CDTF">2024-06-07T13:18:00Z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ca6f7b6c-a41a-4eb6-aec6-2b7455f93a0a</vt:lpwstr>
  </property>
  <property fmtid="{D5CDD505-2E9C-101B-9397-08002B2CF9AE}" pid="3" name="MSIP_Label_7b94a7b8-f06c-4dfe-bdcc-9b548fd58c31_ActionId">
    <vt:lpwstr>87a8a3c6-a0d0-4544-9078-37d14c7f7367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2024-05-10T14:37:03Z</vt:lpwstr>
  </property>
  <property fmtid="{D5CDD505-2E9C-101B-9397-08002B2CF9AE}" pid="9" name="MSIP_Label_7b94a7b8-f06c-4dfe-bdcc-9b548fd58c31_SiteId">
    <vt:lpwstr>9ce70869-60db-44fd-abe8-d2767077fc8f</vt:lpwstr>
  </property>
</Properties>
</file>