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5D3E" w:rsidP="00907121" w14:paraId="6317772F" w14:textId="77777777">
      <w:pPr>
        <w:spacing w:after="0"/>
        <w:jc w:val="center"/>
        <w:rPr>
          <w:rFonts w:ascii="Times New Roman" w:eastAsia="Calibri" w:hAnsi="Times New Roman" w:cs="Times New Roman"/>
          <w:b/>
          <w:sz w:val="32"/>
          <w:szCs w:val="32"/>
        </w:rPr>
      </w:pPr>
      <w:bookmarkStart w:id="0" w:name="_Toc468877701"/>
    </w:p>
    <w:p w:rsidR="00ED5D3E" w:rsidP="00907121" w14:paraId="4F2CFE4F" w14:textId="77777777">
      <w:pPr>
        <w:spacing w:after="0"/>
        <w:jc w:val="center"/>
        <w:rPr>
          <w:rFonts w:ascii="Times New Roman" w:eastAsia="Calibri" w:hAnsi="Times New Roman" w:cs="Times New Roman"/>
          <w:b/>
          <w:sz w:val="32"/>
          <w:szCs w:val="32"/>
        </w:rPr>
      </w:pPr>
    </w:p>
    <w:p w:rsidR="00ED5D3E" w:rsidP="00907121" w14:paraId="004C86BB" w14:textId="77777777">
      <w:pPr>
        <w:spacing w:after="0"/>
        <w:jc w:val="center"/>
        <w:rPr>
          <w:rFonts w:ascii="Times New Roman" w:eastAsia="Calibri" w:hAnsi="Times New Roman" w:cs="Times New Roman"/>
          <w:b/>
          <w:sz w:val="32"/>
          <w:szCs w:val="32"/>
        </w:rPr>
      </w:pPr>
    </w:p>
    <w:p w:rsidR="00907121" w:rsidRPr="00907121" w:rsidP="00907121" w14:paraId="0BD1AD44" w14:textId="43D14AE6">
      <w:pPr>
        <w:spacing w:after="0"/>
        <w:jc w:val="center"/>
        <w:rPr>
          <w:rFonts w:ascii="Times New Roman" w:eastAsia="Calibri" w:hAnsi="Times New Roman" w:cs="Times New Roman"/>
          <w:b/>
          <w:sz w:val="32"/>
          <w:szCs w:val="32"/>
        </w:rPr>
      </w:pPr>
      <w:r w:rsidRPr="00907121">
        <w:rPr>
          <w:rFonts w:ascii="Times New Roman" w:eastAsia="Calibri" w:hAnsi="Times New Roman" w:cs="Times New Roman"/>
          <w:b/>
          <w:sz w:val="32"/>
          <w:szCs w:val="32"/>
        </w:rPr>
        <w:t>GenIC</w:t>
      </w:r>
      <w:r w:rsidRPr="00907121">
        <w:rPr>
          <w:rFonts w:ascii="Times New Roman" w:eastAsia="Calibri" w:hAnsi="Times New Roman" w:cs="Times New Roman"/>
          <w:b/>
          <w:sz w:val="32"/>
          <w:szCs w:val="32"/>
        </w:rPr>
        <w:t xml:space="preserve"> Clearance for CDC</w:t>
      </w:r>
      <w:r w:rsidR="000E06D1">
        <w:rPr>
          <w:rFonts w:ascii="Times New Roman" w:eastAsia="Calibri" w:hAnsi="Times New Roman" w:cs="Times New Roman"/>
          <w:b/>
          <w:sz w:val="32"/>
          <w:szCs w:val="32"/>
        </w:rPr>
        <w:t xml:space="preserve"> NCHHSTP</w:t>
      </w:r>
    </w:p>
    <w:p w:rsidR="00907121" w:rsidRPr="00907121" w:rsidP="00907121" w14:paraId="05F0D097" w14:textId="11D8D489">
      <w:pPr>
        <w:spacing w:after="200"/>
        <w:jc w:val="center"/>
        <w:rPr>
          <w:rFonts w:ascii="Times New Roman" w:eastAsia="Calibri" w:hAnsi="Times New Roman" w:cs="Times New Roman"/>
          <w:b/>
          <w:sz w:val="32"/>
          <w:szCs w:val="32"/>
        </w:rPr>
      </w:pPr>
      <w:r w:rsidRPr="00907121">
        <w:rPr>
          <w:rFonts w:ascii="Times New Roman" w:eastAsia="Calibri" w:hAnsi="Times New Roman" w:cs="Times New Roman"/>
          <w:b/>
          <w:sz w:val="32"/>
          <w:szCs w:val="32"/>
        </w:rPr>
        <w:t>Formative Research and Tool Development</w:t>
      </w:r>
    </w:p>
    <w:p w:rsidR="00907121" w:rsidRPr="00907121" w:rsidP="00907121" w14:paraId="78E85BD9" w14:textId="6583C3D6">
      <w:pPr>
        <w:spacing w:after="200"/>
        <w:rPr>
          <w:rFonts w:ascii="Times New Roman" w:eastAsia="Calibri" w:hAnsi="Times New Roman" w:cs="Times New Roman"/>
          <w:sz w:val="24"/>
          <w:szCs w:val="22"/>
        </w:rPr>
      </w:pPr>
    </w:p>
    <w:p w:rsidR="00907121" w:rsidRPr="00EB155C" w:rsidP="00907121" w14:paraId="58132DAC" w14:textId="25700B28">
      <w:pPr>
        <w:spacing w:after="0" w:line="240" w:lineRule="auto"/>
        <w:jc w:val="center"/>
        <w:outlineLvl w:val="1"/>
        <w:rPr>
          <w:rFonts w:ascii="Times New Roman" w:eastAsia="Calibri" w:hAnsi="Times New Roman" w:cs="Times New Roman"/>
          <w:b/>
          <w:sz w:val="48"/>
          <w:szCs w:val="48"/>
        </w:rPr>
      </w:pPr>
      <w:bookmarkStart w:id="1" w:name="_Toc182990394"/>
      <w:bookmarkStart w:id="2" w:name="_Hlk141776073"/>
      <w:r>
        <w:rPr>
          <w:rFonts w:ascii="Times New Roman" w:eastAsia="Calibri" w:hAnsi="Times New Roman" w:cs="Times New Roman"/>
          <w:b/>
          <w:sz w:val="48"/>
          <w:szCs w:val="48"/>
        </w:rPr>
        <w:t>Interviews with</w:t>
      </w:r>
      <w:r>
        <w:rPr>
          <w:rFonts w:ascii="Times New Roman" w:eastAsia="Calibri" w:hAnsi="Times New Roman" w:cs="Times New Roman"/>
          <w:b/>
          <w:sz w:val="48"/>
          <w:szCs w:val="48"/>
        </w:rPr>
        <w:t xml:space="preserve"> </w:t>
      </w:r>
      <w:r w:rsidR="000071FC">
        <w:rPr>
          <w:rFonts w:ascii="Times New Roman" w:eastAsia="Calibri" w:hAnsi="Times New Roman" w:cs="Times New Roman"/>
          <w:b/>
          <w:sz w:val="48"/>
          <w:szCs w:val="48"/>
        </w:rPr>
        <w:t xml:space="preserve">Primary Care </w:t>
      </w:r>
      <w:r w:rsidR="00EC79D9">
        <w:rPr>
          <w:rFonts w:ascii="Times New Roman" w:eastAsia="Calibri" w:hAnsi="Times New Roman" w:cs="Times New Roman"/>
          <w:b/>
          <w:sz w:val="48"/>
          <w:szCs w:val="48"/>
        </w:rPr>
        <w:t>Providers</w:t>
      </w:r>
      <w:r w:rsidR="00C020A0">
        <w:rPr>
          <w:rFonts w:ascii="Times New Roman" w:eastAsia="Calibri" w:hAnsi="Times New Roman" w:cs="Times New Roman"/>
          <w:b/>
          <w:sz w:val="48"/>
          <w:szCs w:val="48"/>
        </w:rPr>
        <w:t xml:space="preserve"> </w:t>
      </w:r>
      <w:r>
        <w:rPr>
          <w:rFonts w:ascii="Times New Roman" w:eastAsia="Calibri" w:hAnsi="Times New Roman" w:cs="Times New Roman"/>
          <w:b/>
          <w:sz w:val="48"/>
          <w:szCs w:val="48"/>
        </w:rPr>
        <w:t xml:space="preserve">on </w:t>
      </w:r>
      <w:r w:rsidR="00AB5ED7">
        <w:rPr>
          <w:rFonts w:ascii="Times New Roman" w:eastAsia="Calibri" w:hAnsi="Times New Roman" w:cs="Times New Roman"/>
          <w:b/>
          <w:sz w:val="48"/>
          <w:szCs w:val="48"/>
        </w:rPr>
        <w:t>Hepatitis C</w:t>
      </w:r>
      <w:bookmarkEnd w:id="1"/>
    </w:p>
    <w:bookmarkEnd w:id="2"/>
    <w:p w:rsidR="00907121" w:rsidRPr="00EB155C" w:rsidP="00907121" w14:paraId="72CC0204" w14:textId="77777777">
      <w:pPr>
        <w:spacing w:after="0" w:line="240" w:lineRule="auto"/>
        <w:jc w:val="center"/>
        <w:rPr>
          <w:rFonts w:ascii="Times New Roman" w:eastAsia="Calibri" w:hAnsi="Times New Roman" w:cs="Times New Roman"/>
          <w:b/>
          <w:sz w:val="24"/>
          <w:szCs w:val="22"/>
        </w:rPr>
      </w:pPr>
    </w:p>
    <w:p w:rsidR="00907121" w:rsidRPr="00EB155C" w:rsidP="00907121" w14:paraId="17763ED4" w14:textId="6543ABD5">
      <w:pPr>
        <w:spacing w:after="0" w:line="240" w:lineRule="auto"/>
        <w:jc w:val="center"/>
        <w:outlineLvl w:val="2"/>
        <w:rPr>
          <w:rFonts w:ascii="Times New Roman" w:eastAsia="Calibri" w:hAnsi="Times New Roman" w:cs="Times New Roman"/>
          <w:sz w:val="32"/>
          <w:szCs w:val="32"/>
        </w:rPr>
      </w:pPr>
      <w:bookmarkStart w:id="3" w:name="_Toc182990395"/>
      <w:r w:rsidRPr="00EB155C">
        <w:rPr>
          <w:rFonts w:ascii="Times New Roman" w:eastAsia="Calibri" w:hAnsi="Times New Roman" w:cs="Times New Roman"/>
          <w:sz w:val="32"/>
          <w:szCs w:val="32"/>
        </w:rPr>
        <w:t>OMB Control No. 0920-</w:t>
      </w:r>
      <w:r w:rsidR="000E06D1">
        <w:rPr>
          <w:rFonts w:ascii="Times New Roman" w:eastAsia="Calibri" w:hAnsi="Times New Roman" w:cs="Times New Roman"/>
          <w:sz w:val="32"/>
          <w:szCs w:val="32"/>
        </w:rPr>
        <w:t>08</w:t>
      </w:r>
      <w:r w:rsidRPr="00EB155C">
        <w:rPr>
          <w:rFonts w:ascii="Times New Roman" w:eastAsia="Calibri" w:hAnsi="Times New Roman" w:cs="Times New Roman"/>
          <w:sz w:val="32"/>
          <w:szCs w:val="32"/>
        </w:rPr>
        <w:t>4</w:t>
      </w:r>
      <w:r w:rsidR="000E06D1">
        <w:rPr>
          <w:rFonts w:ascii="Times New Roman" w:eastAsia="Calibri" w:hAnsi="Times New Roman" w:cs="Times New Roman"/>
          <w:sz w:val="32"/>
          <w:szCs w:val="32"/>
        </w:rPr>
        <w:t>0</w:t>
      </w:r>
      <w:bookmarkEnd w:id="3"/>
    </w:p>
    <w:p w:rsidR="00907121" w:rsidP="00796FFE" w14:paraId="0F63260D" w14:textId="2FE71948">
      <w:pPr>
        <w:spacing w:after="0" w:line="240" w:lineRule="auto"/>
        <w:outlineLvl w:val="3"/>
        <w:rPr>
          <w:rFonts w:ascii="Times New Roman" w:eastAsia="Calibri" w:hAnsi="Times New Roman" w:cs="Times New Roman"/>
          <w:b/>
          <w:sz w:val="24"/>
          <w:szCs w:val="22"/>
        </w:rPr>
      </w:pPr>
    </w:p>
    <w:p w:rsidR="00796FFE" w:rsidRPr="00907121" w:rsidP="2E94A8E4" w14:paraId="52F1C231" w14:textId="1B5E275B">
      <w:pPr>
        <w:spacing w:after="0" w:line="240" w:lineRule="auto"/>
        <w:jc w:val="center"/>
        <w:outlineLvl w:val="3"/>
        <w:rPr>
          <w:rFonts w:ascii="Times New Roman" w:eastAsia="Calibri" w:hAnsi="Times New Roman" w:cs="Times New Roman"/>
          <w:b/>
          <w:bCs/>
          <w:sz w:val="24"/>
        </w:rPr>
      </w:pPr>
      <w:r w:rsidRPr="005B1BDE">
        <w:rPr>
          <w:rFonts w:ascii="Times New Roman" w:eastAsia="Calibri" w:hAnsi="Times New Roman" w:cs="Times New Roman"/>
          <w:b/>
          <w:bCs/>
          <w:sz w:val="24"/>
        </w:rPr>
        <w:t>December 13</w:t>
      </w:r>
      <w:r w:rsidRPr="005B1BDE">
        <w:rPr>
          <w:rFonts w:ascii="Times New Roman" w:eastAsia="Calibri" w:hAnsi="Times New Roman" w:cs="Times New Roman"/>
          <w:b/>
          <w:bCs/>
          <w:sz w:val="24"/>
        </w:rPr>
        <w:t>, 202</w:t>
      </w:r>
      <w:r w:rsidRPr="005B1BDE" w:rsidR="008D65B5">
        <w:rPr>
          <w:rFonts w:ascii="Times New Roman" w:eastAsia="Calibri" w:hAnsi="Times New Roman" w:cs="Times New Roman"/>
          <w:b/>
          <w:bCs/>
          <w:sz w:val="24"/>
        </w:rPr>
        <w:t>4</w:t>
      </w:r>
    </w:p>
    <w:p w:rsidR="00907121" w:rsidRPr="00907121" w:rsidP="00907121" w14:paraId="69B76F67" w14:textId="77777777">
      <w:pPr>
        <w:spacing w:after="0" w:line="240" w:lineRule="auto"/>
        <w:jc w:val="center"/>
        <w:rPr>
          <w:rFonts w:ascii="Times New Roman" w:eastAsia="Calibri" w:hAnsi="Times New Roman" w:cs="Times New Roman"/>
          <w:b/>
          <w:sz w:val="24"/>
          <w:szCs w:val="22"/>
        </w:rPr>
      </w:pPr>
    </w:p>
    <w:p w:rsidR="00907121" w:rsidRPr="00907121" w:rsidP="00907121" w14:paraId="107F4B9F" w14:textId="77777777">
      <w:pPr>
        <w:spacing w:after="200"/>
        <w:rPr>
          <w:rFonts w:ascii="Times New Roman" w:eastAsia="Calibri" w:hAnsi="Times New Roman" w:cs="Times New Roman"/>
          <w:sz w:val="24"/>
          <w:szCs w:val="22"/>
        </w:rPr>
      </w:pPr>
    </w:p>
    <w:p w:rsidR="00907121" w:rsidRPr="00907121" w:rsidP="00907121" w14:paraId="7E84D9B7" w14:textId="77777777">
      <w:pPr>
        <w:spacing w:after="0" w:line="240" w:lineRule="auto"/>
        <w:jc w:val="center"/>
        <w:rPr>
          <w:rFonts w:ascii="Times New Roman" w:eastAsia="Calibri" w:hAnsi="Times New Roman" w:cs="Times New Roman"/>
          <w:b/>
          <w:sz w:val="24"/>
          <w:szCs w:val="22"/>
        </w:rPr>
      </w:pPr>
    </w:p>
    <w:p w:rsidR="00907121" w:rsidRPr="00907121" w:rsidP="00907121" w14:paraId="49A14235" w14:textId="77777777">
      <w:pPr>
        <w:spacing w:after="0" w:line="240" w:lineRule="auto"/>
        <w:jc w:val="center"/>
        <w:outlineLvl w:val="3"/>
        <w:rPr>
          <w:rFonts w:ascii="Times New Roman" w:eastAsia="Calibri" w:hAnsi="Times New Roman" w:cs="Times New Roman"/>
          <w:b/>
          <w:sz w:val="24"/>
          <w:szCs w:val="22"/>
        </w:rPr>
      </w:pPr>
      <w:r w:rsidRPr="00907121">
        <w:rPr>
          <w:rFonts w:ascii="Times New Roman" w:eastAsia="Calibri" w:hAnsi="Times New Roman" w:cs="Times New Roman"/>
          <w:b/>
          <w:sz w:val="24"/>
          <w:szCs w:val="22"/>
        </w:rPr>
        <w:t>Supporting Statement A</w:t>
      </w:r>
    </w:p>
    <w:p w:rsidR="00907121" w:rsidRPr="00907121" w:rsidP="00907121" w14:paraId="4A75C77E" w14:textId="77777777">
      <w:pPr>
        <w:spacing w:after="0" w:line="240" w:lineRule="auto"/>
        <w:rPr>
          <w:rFonts w:ascii="Times New Roman" w:eastAsia="Calibri" w:hAnsi="Times New Roman" w:cs="Times New Roman"/>
          <w:b/>
          <w:sz w:val="24"/>
          <w:szCs w:val="22"/>
        </w:rPr>
      </w:pPr>
    </w:p>
    <w:p w:rsidR="00907121" w:rsidRPr="00907121" w:rsidP="00907121" w14:paraId="2372F741" w14:textId="77777777">
      <w:pPr>
        <w:spacing w:after="0" w:line="240" w:lineRule="auto"/>
        <w:rPr>
          <w:rFonts w:ascii="Times New Roman" w:eastAsia="Calibri" w:hAnsi="Times New Roman" w:cs="Times New Roman"/>
          <w:b/>
          <w:sz w:val="24"/>
          <w:szCs w:val="22"/>
        </w:rPr>
      </w:pPr>
    </w:p>
    <w:p w:rsidR="00907121" w:rsidRPr="00907121" w:rsidP="00907121" w14:paraId="0C844139" w14:textId="77777777">
      <w:pPr>
        <w:spacing w:after="0" w:line="240" w:lineRule="auto"/>
        <w:rPr>
          <w:rFonts w:ascii="Times New Roman" w:eastAsia="Calibri" w:hAnsi="Times New Roman" w:cs="Times New Roman"/>
          <w:b/>
          <w:sz w:val="24"/>
          <w:szCs w:val="22"/>
        </w:rPr>
      </w:pPr>
    </w:p>
    <w:p w:rsidR="00907121" w:rsidRPr="00907121" w:rsidP="00907121" w14:paraId="195CB20D" w14:textId="77777777">
      <w:pPr>
        <w:spacing w:after="0" w:line="240" w:lineRule="auto"/>
        <w:rPr>
          <w:rFonts w:ascii="Times New Roman" w:eastAsia="Calibri" w:hAnsi="Times New Roman" w:cs="Times New Roman"/>
          <w:b/>
          <w:sz w:val="24"/>
          <w:szCs w:val="22"/>
        </w:rPr>
      </w:pPr>
    </w:p>
    <w:p w:rsidR="00907121" w:rsidRPr="00907121" w:rsidP="00907121" w14:paraId="1427609C" w14:textId="77777777">
      <w:pPr>
        <w:spacing w:after="0" w:line="240" w:lineRule="auto"/>
        <w:rPr>
          <w:rFonts w:ascii="Times New Roman" w:eastAsia="Calibri" w:hAnsi="Times New Roman" w:cs="Times New Roman"/>
          <w:b/>
          <w:sz w:val="24"/>
          <w:szCs w:val="22"/>
        </w:rPr>
      </w:pPr>
    </w:p>
    <w:p w:rsidR="00907121" w:rsidRPr="00907121" w:rsidP="00907121" w14:paraId="45B209E0" w14:textId="77777777">
      <w:pPr>
        <w:spacing w:after="0" w:line="240" w:lineRule="auto"/>
        <w:rPr>
          <w:rFonts w:ascii="Times New Roman" w:eastAsia="Calibri" w:hAnsi="Times New Roman" w:cs="Times New Roman"/>
          <w:b/>
          <w:sz w:val="24"/>
          <w:szCs w:val="22"/>
        </w:rPr>
      </w:pPr>
    </w:p>
    <w:p w:rsidR="00907121" w:rsidRPr="00907121" w:rsidP="00907121" w14:paraId="5A31C1F9" w14:textId="77777777">
      <w:pPr>
        <w:spacing w:after="0" w:line="240" w:lineRule="auto"/>
        <w:rPr>
          <w:rFonts w:ascii="Times New Roman" w:eastAsia="Calibri" w:hAnsi="Times New Roman" w:cs="Times New Roman"/>
          <w:b/>
          <w:sz w:val="24"/>
          <w:szCs w:val="22"/>
        </w:rPr>
      </w:pPr>
    </w:p>
    <w:p w:rsidR="00907121" w:rsidRPr="00907121" w:rsidP="00907121" w14:paraId="41EB4101" w14:textId="77777777">
      <w:pPr>
        <w:spacing w:after="0" w:line="240" w:lineRule="auto"/>
        <w:rPr>
          <w:rFonts w:ascii="Times New Roman" w:eastAsia="Calibri" w:hAnsi="Times New Roman" w:cs="Times New Roman"/>
          <w:b/>
          <w:sz w:val="24"/>
          <w:szCs w:val="22"/>
        </w:rPr>
      </w:pPr>
    </w:p>
    <w:p w:rsidR="00907121" w:rsidRPr="00907121" w:rsidP="00907121" w14:paraId="79298B24" w14:textId="77777777">
      <w:pPr>
        <w:spacing w:after="0" w:line="240" w:lineRule="auto"/>
        <w:rPr>
          <w:rFonts w:ascii="Times New Roman" w:eastAsia="Calibri" w:hAnsi="Times New Roman" w:cs="Times New Roman"/>
          <w:b/>
          <w:sz w:val="24"/>
          <w:szCs w:val="22"/>
        </w:rPr>
      </w:pPr>
    </w:p>
    <w:p w:rsidR="00907121" w:rsidRPr="00907121" w:rsidP="00907121" w14:paraId="49CBE4BB" w14:textId="77777777">
      <w:pPr>
        <w:spacing w:after="0" w:line="240" w:lineRule="auto"/>
        <w:rPr>
          <w:rFonts w:ascii="Times New Roman" w:eastAsia="Calibri" w:hAnsi="Times New Roman" w:cs="Times New Roman"/>
          <w:b/>
          <w:sz w:val="24"/>
          <w:szCs w:val="22"/>
        </w:rPr>
      </w:pPr>
    </w:p>
    <w:p w:rsidR="00907121" w:rsidRPr="00907121" w:rsidP="00907121" w14:paraId="2E12AF21" w14:textId="77777777">
      <w:pPr>
        <w:spacing w:after="0" w:line="240" w:lineRule="auto"/>
        <w:rPr>
          <w:rFonts w:ascii="Times New Roman" w:eastAsia="Calibri" w:hAnsi="Times New Roman" w:cs="Times New Roman"/>
          <w:b/>
          <w:sz w:val="24"/>
          <w:szCs w:val="22"/>
        </w:rPr>
      </w:pPr>
    </w:p>
    <w:p w:rsidR="00522301" w:rsidRPr="005C66D9" w:rsidP="00522301" w14:paraId="57D0FEDC" w14:textId="77777777">
      <w:pPr>
        <w:spacing w:after="0" w:line="240" w:lineRule="auto"/>
        <w:rPr>
          <w:rFonts w:ascii="Times New Roman" w:eastAsia="Calibri" w:hAnsi="Times New Roman" w:cs="Times New Roman"/>
          <w:b/>
          <w:sz w:val="24"/>
        </w:rPr>
      </w:pPr>
      <w:r w:rsidRPr="005C66D9">
        <w:rPr>
          <w:rFonts w:ascii="Times New Roman" w:eastAsia="Calibri" w:hAnsi="Times New Roman" w:cs="Times New Roman"/>
          <w:b/>
          <w:sz w:val="24"/>
        </w:rPr>
        <w:t xml:space="preserve">Contact: </w:t>
      </w:r>
    </w:p>
    <w:p w:rsidR="00522301" w:rsidRPr="00907121" w:rsidP="5DF0F003" w14:paraId="07CE113F" w14:textId="3903AFD1">
      <w:pPr>
        <w:spacing w:after="0" w:line="240" w:lineRule="auto"/>
        <w:rPr>
          <w:rFonts w:ascii="Times New Roman" w:eastAsia="Calibri" w:hAnsi="Times New Roman" w:cs="Times New Roman"/>
          <w:sz w:val="24"/>
        </w:rPr>
      </w:pPr>
      <w:r w:rsidRPr="5DF0F003">
        <w:rPr>
          <w:rFonts w:ascii="Times New Roman" w:eastAsia="Calibri" w:hAnsi="Times New Roman" w:cs="Times New Roman"/>
          <w:sz w:val="24"/>
        </w:rPr>
        <w:t>Aisha Cody</w:t>
      </w:r>
      <w:r w:rsidRPr="5DF0F003">
        <w:rPr>
          <w:rFonts w:ascii="Times New Roman" w:eastAsia="Calibri" w:hAnsi="Times New Roman" w:cs="Times New Roman"/>
          <w:sz w:val="24"/>
        </w:rPr>
        <w:t xml:space="preserve">, </w:t>
      </w:r>
      <w:r w:rsidRPr="5DF0F003" w:rsidR="2D9553A9">
        <w:rPr>
          <w:rFonts w:ascii="Times New Roman" w:eastAsia="Calibri" w:hAnsi="Times New Roman" w:cs="Times New Roman"/>
          <w:sz w:val="24"/>
        </w:rPr>
        <w:t>MPA, CHES</w:t>
      </w:r>
    </w:p>
    <w:p w:rsidR="00522301" w:rsidRPr="00907121" w:rsidP="00522301" w14:paraId="077850C4" w14:textId="77777777">
      <w:pPr>
        <w:spacing w:after="0" w:line="240" w:lineRule="auto"/>
        <w:rPr>
          <w:rFonts w:ascii="Times New Roman" w:eastAsia="Calibri" w:hAnsi="Times New Roman" w:cs="Times New Roman"/>
          <w:sz w:val="24"/>
        </w:rPr>
      </w:pPr>
      <w:r>
        <w:rPr>
          <w:rFonts w:ascii="Times New Roman" w:eastAsia="Calibri" w:hAnsi="Times New Roman" w:cs="Times New Roman"/>
          <w:sz w:val="24"/>
        </w:rPr>
        <w:t>National Center for HIV, Viral Hepatitis, STD, and TB Prevention (NCHHSTP)</w:t>
      </w:r>
    </w:p>
    <w:p w:rsidR="00522301" w:rsidRPr="00907121" w:rsidP="00522301" w14:paraId="2DBF2F7E" w14:textId="77777777">
      <w:pPr>
        <w:spacing w:after="0" w:line="240" w:lineRule="auto"/>
        <w:rPr>
          <w:rFonts w:ascii="Times New Roman" w:eastAsia="Calibri" w:hAnsi="Times New Roman" w:cs="Times New Roman"/>
          <w:sz w:val="24"/>
        </w:rPr>
      </w:pPr>
      <w:r w:rsidRPr="00907121">
        <w:rPr>
          <w:rFonts w:ascii="Times New Roman" w:eastAsia="Calibri" w:hAnsi="Times New Roman" w:cs="Times New Roman"/>
          <w:sz w:val="24"/>
        </w:rPr>
        <w:t xml:space="preserve">Centers for Disease Control and Prevention </w:t>
      </w:r>
      <w:r>
        <w:rPr>
          <w:rFonts w:ascii="Times New Roman" w:eastAsia="Calibri" w:hAnsi="Times New Roman" w:cs="Times New Roman"/>
          <w:sz w:val="24"/>
        </w:rPr>
        <w:t>(CDC)</w:t>
      </w:r>
    </w:p>
    <w:p w:rsidR="00522301" w:rsidRPr="00907121" w:rsidP="4A04F6C8" w14:paraId="1A8DC8C5" w14:textId="06188F40">
      <w:pPr>
        <w:spacing w:after="0" w:line="240" w:lineRule="auto"/>
        <w:rPr>
          <w:rFonts w:ascii="Times New Roman" w:eastAsia="Times New Roman" w:hAnsi="Times New Roman" w:cs="Times New Roman"/>
          <w:sz w:val="24"/>
        </w:rPr>
      </w:pPr>
      <w:r w:rsidRPr="4A04F6C8">
        <w:rPr>
          <w:rFonts w:ascii="Times New Roman" w:eastAsia="Calibri" w:hAnsi="Times New Roman" w:cs="Times New Roman"/>
          <w:sz w:val="24"/>
        </w:rPr>
        <w:t xml:space="preserve">1600 Clifton Road NE, MS </w:t>
      </w:r>
      <w:r w:rsidRPr="00DA7035" w:rsidR="06E9D88E">
        <w:rPr>
          <w:rFonts w:ascii="Times New Roman" w:eastAsia="Times New Roman" w:hAnsi="Times New Roman" w:cs="Times New Roman"/>
          <w:color w:val="000000" w:themeColor="text1"/>
          <w:sz w:val="24"/>
        </w:rPr>
        <w:t>H24-6</w:t>
      </w:r>
    </w:p>
    <w:p w:rsidR="00522301" w:rsidRPr="00907121" w:rsidP="4A04F6C8" w14:paraId="33C8FFD9" w14:textId="3239FD23">
      <w:pPr>
        <w:spacing w:after="0" w:line="240" w:lineRule="auto"/>
        <w:rPr>
          <w:rFonts w:ascii="Times New Roman" w:eastAsia="Calibri" w:hAnsi="Times New Roman" w:cs="Times New Roman"/>
          <w:sz w:val="24"/>
        </w:rPr>
      </w:pPr>
      <w:r w:rsidRPr="00907121">
        <w:rPr>
          <w:rFonts w:ascii="Times New Roman" w:eastAsia="Calibri" w:hAnsi="Times New Roman" w:cs="Times New Roman"/>
          <w:sz w:val="24"/>
        </w:rPr>
        <w:t>Atlanta, Georgia 30333</w:t>
      </w:r>
    </w:p>
    <w:p w:rsidR="00522301" w:rsidRPr="00907121" w:rsidP="4A04F6C8" w14:paraId="7F646BAB" w14:textId="2647F34B">
      <w:pPr>
        <w:spacing w:after="0" w:line="240" w:lineRule="auto"/>
        <w:rPr>
          <w:rFonts w:ascii="Times New Roman" w:eastAsia="Calibri" w:hAnsi="Times New Roman" w:cs="Times New Roman"/>
          <w:sz w:val="24"/>
        </w:rPr>
      </w:pPr>
      <w:r w:rsidRPr="4A04F6C8">
        <w:rPr>
          <w:rFonts w:ascii="Times New Roman" w:eastAsia="Calibri" w:hAnsi="Times New Roman" w:cs="Times New Roman"/>
          <w:sz w:val="24"/>
        </w:rPr>
        <w:t>(404) 718-3661</w:t>
      </w:r>
      <w:r w:rsidRPr="4A04F6C8">
        <w:rPr>
          <w:rFonts w:ascii="Times New Roman" w:eastAsia="Calibri" w:hAnsi="Times New Roman" w:cs="Times New Roman"/>
          <w:sz w:val="24"/>
        </w:rPr>
        <w:t xml:space="preserve"> (phone) 404-639-3250 (fax)</w:t>
      </w:r>
    </w:p>
    <w:p w:rsidR="00FE2F80" w:rsidRPr="00907121" w:rsidP="00522301" w14:paraId="0258AB18" w14:textId="773C3EC6">
      <w:pPr>
        <w:spacing w:after="0" w:line="240" w:lineRule="auto"/>
        <w:rPr>
          <w:rFonts w:ascii="Times New Roman" w:eastAsia="Calibri" w:hAnsi="Times New Roman" w:cs="Times New Roman"/>
          <w:sz w:val="24"/>
        </w:rPr>
      </w:pPr>
      <w:hyperlink r:id="rId9">
        <w:r w:rsidRPr="4A04F6C8" w:rsidR="00522301">
          <w:rPr>
            <w:rStyle w:val="Hyperlink"/>
            <w:rFonts w:ascii="Times New Roman" w:eastAsia="Calibri" w:hAnsi="Times New Roman" w:cs="Times New Roman"/>
            <w:sz w:val="24"/>
          </w:rPr>
          <w:t>Email</w:t>
        </w:r>
      </w:hyperlink>
      <w:r w:rsidRPr="4A04F6C8" w:rsidR="00522301">
        <w:rPr>
          <w:rFonts w:ascii="Times New Roman" w:eastAsia="Calibri" w:hAnsi="Times New Roman" w:cs="Times New Roman"/>
          <w:sz w:val="24"/>
        </w:rPr>
        <w:t xml:space="preserve">: </w:t>
      </w:r>
      <w:r w:rsidRPr="4A04F6C8" w:rsidR="33E5D87A">
        <w:rPr>
          <w:rStyle w:val="Hyperlink"/>
          <w:rFonts w:ascii="Times New Roman" w:eastAsia="Calibri" w:hAnsi="Times New Roman" w:cs="Times New Roman"/>
          <w:sz w:val="24"/>
        </w:rPr>
        <w:t xml:space="preserve"> </w:t>
      </w:r>
      <w:r w:rsidR="00A4168E">
        <w:rPr>
          <w:rStyle w:val="Hyperlink"/>
          <w:rFonts w:ascii="Times New Roman" w:eastAsia="Calibri" w:hAnsi="Times New Roman" w:cs="Times New Roman"/>
          <w:sz w:val="24"/>
        </w:rPr>
        <w:t>ACody</w:t>
      </w:r>
      <w:r w:rsidRPr="4A04F6C8" w:rsidR="33E5D87A">
        <w:rPr>
          <w:rStyle w:val="Hyperlink"/>
          <w:rFonts w:ascii="Times New Roman" w:eastAsia="Calibri" w:hAnsi="Times New Roman" w:cs="Times New Roman"/>
          <w:sz w:val="24"/>
        </w:rPr>
        <w:t>@cdc.gov</w:t>
      </w:r>
      <w:r w:rsidRPr="4A04F6C8" w:rsidR="00522301">
        <w:rPr>
          <w:rFonts w:ascii="Times New Roman" w:eastAsia="Calibri" w:hAnsi="Times New Roman" w:cs="Times New Roman"/>
          <w:sz w:val="24"/>
        </w:rPr>
        <w:t xml:space="preserve"> </w:t>
      </w:r>
      <w:r w:rsidRPr="4A04F6C8" w:rsidR="00522301">
        <w:rPr>
          <w:rFonts w:cs="Times New Roman"/>
          <w:b/>
          <w:bCs/>
        </w:rPr>
        <w:br w:type="page"/>
      </w:r>
    </w:p>
    <w:p w:rsidR="00F83450" w:rsidP="0056736D" w14:paraId="43E702F4" w14:textId="77777777">
      <w:pPr>
        <w:pStyle w:val="ICFBodyText"/>
        <w:spacing w:after="0"/>
        <w:jc w:val="both"/>
        <w:rPr>
          <w:rFonts w:cs="Times New Roman"/>
          <w:b/>
          <w:sz w:val="22"/>
          <w:szCs w:val="22"/>
        </w:rPr>
      </w:pPr>
    </w:p>
    <w:sdt>
      <w:sdtPr>
        <w:rPr>
          <w:rFonts w:ascii="Times New Roman" w:hAnsi="Times New Roman" w:cstheme="minorBidi"/>
          <w:b w:val="0"/>
          <w:color w:val="auto"/>
          <w:sz w:val="24"/>
          <w:szCs w:val="24"/>
        </w:rPr>
        <w:id w:val="1294410314"/>
        <w:docPartObj>
          <w:docPartGallery w:val="Table of Contents"/>
          <w:docPartUnique/>
        </w:docPartObj>
      </w:sdtPr>
      <w:sdtEndPr>
        <w:rPr>
          <w:noProof/>
        </w:rPr>
      </w:sdtEndPr>
      <w:sdtContent>
        <w:p w:rsidR="00F83450" w:rsidRPr="000138DA" w:rsidP="004E37A8" w14:paraId="240D5D69" w14:textId="5C6F9984">
          <w:pPr>
            <w:pStyle w:val="TOCHeading"/>
            <w:spacing w:before="0" w:line="240" w:lineRule="auto"/>
            <w:ind w:left="360" w:hanging="360"/>
            <w:jc w:val="center"/>
            <w:rPr>
              <w:rFonts w:ascii="Times New Roman" w:hAnsi="Times New Roman"/>
              <w:color w:val="auto"/>
              <w:sz w:val="24"/>
              <w:szCs w:val="24"/>
            </w:rPr>
          </w:pPr>
          <w:r w:rsidRPr="000138DA">
            <w:rPr>
              <w:rFonts w:ascii="Times New Roman" w:hAnsi="Times New Roman"/>
              <w:color w:val="auto"/>
              <w:sz w:val="24"/>
              <w:szCs w:val="24"/>
            </w:rPr>
            <w:t>Table of Contents</w:t>
          </w:r>
        </w:p>
        <w:p w:rsidR="00346130" w:rsidRPr="000138DA" w:rsidP="0056736D" w14:paraId="0DBF3EB6" w14:textId="77777777">
          <w:pPr>
            <w:spacing w:after="0" w:line="240" w:lineRule="auto"/>
            <w:jc w:val="both"/>
            <w:rPr>
              <w:rFonts w:ascii="Times New Roman" w:hAnsi="Times New Roman" w:cs="Times New Roman"/>
              <w:sz w:val="24"/>
            </w:rPr>
          </w:pPr>
        </w:p>
        <w:p w:rsidR="000138DA" w:rsidRPr="000138DA" w14:paraId="16C493FD" w14:textId="5D41186E">
          <w:pPr>
            <w:pStyle w:val="TOC2"/>
            <w:rPr>
              <w:rFonts w:ascii="Times New Roman" w:hAnsi="Times New Roman" w:eastAsiaTheme="minorEastAsia" w:cs="Times New Roman"/>
              <w:noProof/>
              <w:kern w:val="2"/>
              <w:sz w:val="24"/>
              <w14:ligatures w14:val="standardContextual"/>
            </w:rPr>
          </w:pPr>
          <w:r w:rsidRPr="000138DA">
            <w:rPr>
              <w:rFonts w:ascii="Times New Roman" w:hAnsi="Times New Roman" w:cs="Times New Roman"/>
              <w:smallCaps/>
              <w:sz w:val="24"/>
            </w:rPr>
            <w:fldChar w:fldCharType="begin"/>
          </w:r>
          <w:r w:rsidRPr="000138DA">
            <w:rPr>
              <w:rFonts w:ascii="Times New Roman" w:hAnsi="Times New Roman" w:cs="Times New Roman"/>
              <w:sz w:val="24"/>
            </w:rPr>
            <w:instrText xml:space="preserve"> TOC \o "1-3" \h \z \u </w:instrText>
          </w:r>
          <w:r w:rsidRPr="000138DA">
            <w:rPr>
              <w:rFonts w:ascii="Times New Roman" w:hAnsi="Times New Roman" w:cs="Times New Roman"/>
              <w:smallCaps/>
              <w:sz w:val="24"/>
            </w:rPr>
            <w:fldChar w:fldCharType="separate"/>
          </w:r>
          <w:hyperlink w:anchor="_Toc182990394" w:history="1">
            <w:r w:rsidRPr="000138DA">
              <w:rPr>
                <w:rStyle w:val="Hyperlink"/>
                <w:rFonts w:ascii="Times New Roman" w:eastAsia="Calibri" w:hAnsi="Times New Roman" w:cs="Times New Roman"/>
                <w:b/>
                <w:noProof/>
                <w:color w:val="auto"/>
                <w:sz w:val="24"/>
              </w:rPr>
              <w:t xml:space="preserve">Interviews with </w:t>
            </w:r>
            <w:r w:rsidR="000071FC">
              <w:rPr>
                <w:rStyle w:val="Hyperlink"/>
                <w:rFonts w:ascii="Times New Roman" w:eastAsia="Calibri" w:hAnsi="Times New Roman" w:cs="Times New Roman"/>
                <w:b/>
                <w:noProof/>
                <w:color w:val="auto"/>
                <w:sz w:val="24"/>
              </w:rPr>
              <w:t>Primary Care</w:t>
            </w:r>
            <w:r w:rsidRPr="000138DA">
              <w:rPr>
                <w:rStyle w:val="Hyperlink"/>
                <w:rFonts w:ascii="Times New Roman" w:eastAsia="Calibri" w:hAnsi="Times New Roman" w:cs="Times New Roman"/>
                <w:b/>
                <w:noProof/>
                <w:color w:val="auto"/>
                <w:sz w:val="24"/>
              </w:rPr>
              <w:t xml:space="preserve"> Providers on Hepatitis C</w:t>
            </w:r>
            <w:r w:rsidRPr="000138DA">
              <w:rPr>
                <w:rFonts w:ascii="Times New Roman" w:hAnsi="Times New Roman" w:cs="Times New Roman"/>
                <w:noProof/>
                <w:webHidden/>
                <w:sz w:val="24"/>
              </w:rPr>
              <w:tab/>
            </w:r>
            <w:r w:rsidRPr="000138DA">
              <w:rPr>
                <w:rFonts w:ascii="Times New Roman" w:hAnsi="Times New Roman" w:cs="Times New Roman"/>
                <w:noProof/>
                <w:webHidden/>
                <w:sz w:val="24"/>
              </w:rPr>
              <w:fldChar w:fldCharType="begin"/>
            </w:r>
            <w:r w:rsidRPr="000138DA">
              <w:rPr>
                <w:rFonts w:ascii="Times New Roman" w:hAnsi="Times New Roman" w:cs="Times New Roman"/>
                <w:noProof/>
                <w:webHidden/>
                <w:sz w:val="24"/>
              </w:rPr>
              <w:instrText xml:space="preserve"> PAGEREF _Toc182990394 \h </w:instrText>
            </w:r>
            <w:r w:rsidRPr="000138DA">
              <w:rPr>
                <w:rFonts w:ascii="Times New Roman" w:hAnsi="Times New Roman" w:cs="Times New Roman"/>
                <w:noProof/>
                <w:webHidden/>
                <w:sz w:val="24"/>
              </w:rPr>
              <w:fldChar w:fldCharType="separate"/>
            </w:r>
            <w:r w:rsidRPr="000138DA">
              <w:rPr>
                <w:rFonts w:ascii="Times New Roman" w:hAnsi="Times New Roman" w:cs="Times New Roman"/>
                <w:noProof/>
                <w:webHidden/>
                <w:sz w:val="24"/>
              </w:rPr>
              <w:t>1</w:t>
            </w:r>
            <w:r w:rsidRPr="000138DA">
              <w:rPr>
                <w:rFonts w:ascii="Times New Roman" w:hAnsi="Times New Roman" w:cs="Times New Roman"/>
                <w:noProof/>
                <w:webHidden/>
                <w:sz w:val="24"/>
              </w:rPr>
              <w:fldChar w:fldCharType="end"/>
            </w:r>
          </w:hyperlink>
        </w:p>
        <w:p w:rsidR="000138DA" w:rsidRPr="000138DA" w14:paraId="0E6E037D" w14:textId="63FFAC42">
          <w:pPr>
            <w:pStyle w:val="TOC3"/>
            <w:tabs>
              <w:tab w:val="right" w:leader="dot" w:pos="9350"/>
            </w:tabs>
            <w:rPr>
              <w:rFonts w:ascii="Times New Roman" w:hAnsi="Times New Roman" w:eastAsiaTheme="minorEastAsia" w:cs="Times New Roman"/>
              <w:noProof/>
              <w:kern w:val="2"/>
              <w:sz w:val="24"/>
              <w14:ligatures w14:val="standardContextual"/>
            </w:rPr>
          </w:pPr>
          <w:hyperlink w:anchor="_Toc182990395" w:history="1">
            <w:r w:rsidRPr="000138DA">
              <w:rPr>
                <w:rStyle w:val="Hyperlink"/>
                <w:rFonts w:ascii="Times New Roman" w:eastAsia="Calibri" w:hAnsi="Times New Roman" w:cs="Times New Roman"/>
                <w:noProof/>
                <w:color w:val="auto"/>
                <w:sz w:val="24"/>
              </w:rPr>
              <w:t>OMB Control No. 0920-0840</w:t>
            </w:r>
            <w:r w:rsidRPr="000138DA">
              <w:rPr>
                <w:rFonts w:ascii="Times New Roman" w:hAnsi="Times New Roman" w:cs="Times New Roman"/>
                <w:noProof/>
                <w:webHidden/>
                <w:sz w:val="24"/>
              </w:rPr>
              <w:tab/>
            </w:r>
            <w:r w:rsidRPr="000138DA">
              <w:rPr>
                <w:rFonts w:ascii="Times New Roman" w:hAnsi="Times New Roman" w:cs="Times New Roman"/>
                <w:noProof/>
                <w:webHidden/>
                <w:sz w:val="24"/>
              </w:rPr>
              <w:fldChar w:fldCharType="begin"/>
            </w:r>
            <w:r w:rsidRPr="000138DA">
              <w:rPr>
                <w:rFonts w:ascii="Times New Roman" w:hAnsi="Times New Roman" w:cs="Times New Roman"/>
                <w:noProof/>
                <w:webHidden/>
                <w:sz w:val="24"/>
              </w:rPr>
              <w:instrText xml:space="preserve"> PAGEREF _Toc182990395 \h </w:instrText>
            </w:r>
            <w:r w:rsidRPr="000138DA">
              <w:rPr>
                <w:rFonts w:ascii="Times New Roman" w:hAnsi="Times New Roman" w:cs="Times New Roman"/>
                <w:noProof/>
                <w:webHidden/>
                <w:sz w:val="24"/>
              </w:rPr>
              <w:fldChar w:fldCharType="separate"/>
            </w:r>
            <w:r w:rsidRPr="000138DA">
              <w:rPr>
                <w:rFonts w:ascii="Times New Roman" w:hAnsi="Times New Roman" w:cs="Times New Roman"/>
                <w:noProof/>
                <w:webHidden/>
                <w:sz w:val="24"/>
              </w:rPr>
              <w:t>1</w:t>
            </w:r>
            <w:r w:rsidRPr="000138DA">
              <w:rPr>
                <w:rFonts w:ascii="Times New Roman" w:hAnsi="Times New Roman" w:cs="Times New Roman"/>
                <w:noProof/>
                <w:webHidden/>
                <w:sz w:val="24"/>
              </w:rPr>
              <w:fldChar w:fldCharType="end"/>
            </w:r>
          </w:hyperlink>
        </w:p>
        <w:p w:rsidR="000138DA" w:rsidRPr="000138DA" w14:paraId="2D889D31" w14:textId="0CDC0397">
          <w:pPr>
            <w:pStyle w:val="TOC1"/>
            <w:rPr>
              <w:rFonts w:ascii="Times New Roman" w:hAnsi="Times New Roman" w:eastAsiaTheme="minorEastAsia" w:cs="Times New Roman"/>
              <w:smallCaps w:val="0"/>
              <w:color w:val="auto"/>
              <w:kern w:val="2"/>
              <w:sz w:val="24"/>
              <w14:ligatures w14:val="standardContextual"/>
            </w:rPr>
          </w:pPr>
          <w:hyperlink w:anchor="_Toc182990396" w:history="1">
            <w:r w:rsidRPr="000138DA">
              <w:rPr>
                <w:rStyle w:val="Hyperlink"/>
                <w:rFonts w:ascii="Times New Roman" w:hAnsi="Times New Roman" w:cs="Times New Roman"/>
                <w:color w:val="auto"/>
                <w:sz w:val="24"/>
              </w:rPr>
              <w:t>1.</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Circumstances Making the Collection of Information Necessary</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_Toc182990396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3</w:t>
            </w:r>
            <w:r w:rsidRPr="000138DA">
              <w:rPr>
                <w:rFonts w:ascii="Times New Roman" w:hAnsi="Times New Roman" w:cs="Times New Roman"/>
                <w:webHidden/>
                <w:color w:val="auto"/>
                <w:sz w:val="24"/>
              </w:rPr>
              <w:fldChar w:fldCharType="end"/>
            </w:r>
          </w:hyperlink>
        </w:p>
        <w:p w:rsidR="000138DA" w:rsidRPr="000138DA" w14:paraId="6D031EEA" w14:textId="6B27DFA4">
          <w:pPr>
            <w:pStyle w:val="TOC1"/>
            <w:rPr>
              <w:rFonts w:ascii="Times New Roman" w:hAnsi="Times New Roman" w:eastAsiaTheme="minorEastAsia" w:cs="Times New Roman"/>
              <w:smallCaps w:val="0"/>
              <w:color w:val="auto"/>
              <w:kern w:val="2"/>
              <w:sz w:val="24"/>
              <w14:ligatures w14:val="standardContextual"/>
            </w:rPr>
          </w:pPr>
          <w:hyperlink w:anchor="_Toc182990397" w:history="1">
            <w:r w:rsidRPr="000138DA">
              <w:rPr>
                <w:rStyle w:val="Hyperlink"/>
                <w:rFonts w:ascii="Times New Roman" w:hAnsi="Times New Roman" w:cs="Times New Roman"/>
                <w:color w:val="auto"/>
                <w:sz w:val="24"/>
              </w:rPr>
              <w:t xml:space="preserve">2. </w:t>
            </w:r>
            <w:r w:rsidR="00141948">
              <w:rPr>
                <w:rStyle w:val="Hyperlink"/>
                <w:rFonts w:ascii="Times New Roman" w:hAnsi="Times New Roman" w:cs="Times New Roman"/>
                <w:color w:val="auto"/>
                <w:sz w:val="24"/>
              </w:rPr>
              <w:tab/>
            </w:r>
            <w:r w:rsidRPr="000138DA">
              <w:rPr>
                <w:rStyle w:val="Hyperlink"/>
                <w:rFonts w:ascii="Times New Roman" w:hAnsi="Times New Roman" w:cs="Times New Roman"/>
                <w:color w:val="auto"/>
                <w:sz w:val="24"/>
              </w:rPr>
              <w:t>Purpose and Use of Information Collection</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_Toc182990397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4</w:t>
            </w:r>
            <w:r w:rsidRPr="000138DA">
              <w:rPr>
                <w:rFonts w:ascii="Times New Roman" w:hAnsi="Times New Roman" w:cs="Times New Roman"/>
                <w:webHidden/>
                <w:color w:val="auto"/>
                <w:sz w:val="24"/>
              </w:rPr>
              <w:fldChar w:fldCharType="end"/>
            </w:r>
          </w:hyperlink>
        </w:p>
        <w:p w:rsidR="000138DA" w:rsidRPr="000138DA" w14:paraId="2BC5E71A" w14:textId="10B23D05">
          <w:pPr>
            <w:pStyle w:val="TOC1"/>
            <w:rPr>
              <w:rFonts w:ascii="Times New Roman" w:hAnsi="Times New Roman" w:eastAsiaTheme="minorEastAsia" w:cs="Times New Roman"/>
              <w:smallCaps w:val="0"/>
              <w:color w:val="auto"/>
              <w:kern w:val="2"/>
              <w:sz w:val="24"/>
              <w14:ligatures w14:val="standardContextual"/>
            </w:rPr>
          </w:pPr>
          <w:hyperlink w:anchor="_Toc182990398" w:history="1">
            <w:r w:rsidRPr="000138DA">
              <w:rPr>
                <w:rStyle w:val="Hyperlink"/>
                <w:rFonts w:ascii="Times New Roman" w:hAnsi="Times New Roman" w:cs="Times New Roman"/>
                <w:color w:val="auto"/>
                <w:sz w:val="24"/>
              </w:rPr>
              <w:t>3.</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Use of Improved Information Technology and Burden Reduction</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_Toc182990398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5</w:t>
            </w:r>
            <w:r w:rsidRPr="000138DA">
              <w:rPr>
                <w:rFonts w:ascii="Times New Roman" w:hAnsi="Times New Roman" w:cs="Times New Roman"/>
                <w:webHidden/>
                <w:color w:val="auto"/>
                <w:sz w:val="24"/>
              </w:rPr>
              <w:fldChar w:fldCharType="end"/>
            </w:r>
          </w:hyperlink>
        </w:p>
        <w:p w:rsidR="000138DA" w:rsidRPr="000138DA" w14:paraId="623FA018" w14:textId="0A44EF7E">
          <w:pPr>
            <w:pStyle w:val="TOC1"/>
            <w:rPr>
              <w:rFonts w:ascii="Times New Roman" w:hAnsi="Times New Roman" w:eastAsiaTheme="minorEastAsia" w:cs="Times New Roman"/>
              <w:smallCaps w:val="0"/>
              <w:color w:val="auto"/>
              <w:kern w:val="2"/>
              <w:sz w:val="24"/>
              <w14:ligatures w14:val="standardContextual"/>
            </w:rPr>
          </w:pPr>
          <w:hyperlink w:anchor="_Toc182990399" w:history="1">
            <w:r w:rsidRPr="000138DA">
              <w:rPr>
                <w:rStyle w:val="Hyperlink"/>
                <w:rFonts w:ascii="Times New Roman" w:hAnsi="Times New Roman" w:cs="Times New Roman"/>
                <w:color w:val="auto"/>
                <w:sz w:val="24"/>
              </w:rPr>
              <w:t>4.</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Efforts to Identify Duplication and Use of Similar Information</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_Toc182990399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5</w:t>
            </w:r>
            <w:r w:rsidRPr="000138DA">
              <w:rPr>
                <w:rFonts w:ascii="Times New Roman" w:hAnsi="Times New Roman" w:cs="Times New Roman"/>
                <w:webHidden/>
                <w:color w:val="auto"/>
                <w:sz w:val="24"/>
              </w:rPr>
              <w:fldChar w:fldCharType="end"/>
            </w:r>
          </w:hyperlink>
        </w:p>
        <w:p w:rsidR="000138DA" w:rsidRPr="000138DA" w14:paraId="3DED95C8" w14:textId="37AB79AE">
          <w:pPr>
            <w:pStyle w:val="TOC1"/>
            <w:rPr>
              <w:rFonts w:ascii="Times New Roman" w:hAnsi="Times New Roman" w:eastAsiaTheme="minorEastAsia" w:cs="Times New Roman"/>
              <w:smallCaps w:val="0"/>
              <w:color w:val="auto"/>
              <w:kern w:val="2"/>
              <w:sz w:val="24"/>
              <w14:ligatures w14:val="standardContextual"/>
            </w:rPr>
          </w:pPr>
          <w:hyperlink w:anchor="_Toc182990400" w:history="1">
            <w:r w:rsidRPr="000138DA">
              <w:rPr>
                <w:rStyle w:val="Hyperlink"/>
                <w:rFonts w:ascii="Times New Roman" w:hAnsi="Times New Roman" w:cs="Times New Roman"/>
                <w:color w:val="auto"/>
                <w:sz w:val="24"/>
              </w:rPr>
              <w:t>5.</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Impact on Small Businesses or Other Small Entities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_Toc182990400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6</w:t>
            </w:r>
            <w:r w:rsidRPr="000138DA">
              <w:rPr>
                <w:rFonts w:ascii="Times New Roman" w:hAnsi="Times New Roman" w:cs="Times New Roman"/>
                <w:webHidden/>
                <w:color w:val="auto"/>
                <w:sz w:val="24"/>
              </w:rPr>
              <w:fldChar w:fldCharType="end"/>
            </w:r>
          </w:hyperlink>
        </w:p>
        <w:p w:rsidR="000138DA" w:rsidRPr="000138DA" w14:paraId="5E97E40F" w14:textId="06E311C6">
          <w:pPr>
            <w:pStyle w:val="TOC1"/>
            <w:rPr>
              <w:rFonts w:ascii="Times New Roman" w:hAnsi="Times New Roman" w:eastAsiaTheme="minorEastAsia" w:cs="Times New Roman"/>
              <w:smallCaps w:val="0"/>
              <w:color w:val="auto"/>
              <w:kern w:val="2"/>
              <w:sz w:val="24"/>
              <w14:ligatures w14:val="standardContextual"/>
            </w:rPr>
          </w:pPr>
          <w:hyperlink w:anchor="_Toc182990401" w:history="1">
            <w:r w:rsidRPr="000138DA">
              <w:rPr>
                <w:rStyle w:val="Hyperlink"/>
                <w:rFonts w:ascii="Times New Roman" w:hAnsi="Times New Roman" w:cs="Times New Roman"/>
                <w:color w:val="auto"/>
                <w:sz w:val="24"/>
              </w:rPr>
              <w:t>6.</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Consequences of Collecting the Information Less Frequently</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_Toc182990401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6</w:t>
            </w:r>
            <w:r w:rsidRPr="000138DA">
              <w:rPr>
                <w:rFonts w:ascii="Times New Roman" w:hAnsi="Times New Roman" w:cs="Times New Roman"/>
                <w:webHidden/>
                <w:color w:val="auto"/>
                <w:sz w:val="24"/>
              </w:rPr>
              <w:fldChar w:fldCharType="end"/>
            </w:r>
          </w:hyperlink>
        </w:p>
        <w:p w:rsidR="000138DA" w:rsidRPr="000138DA" w14:paraId="0414FB74" w14:textId="1FBBA3EE">
          <w:pPr>
            <w:pStyle w:val="TOC1"/>
            <w:rPr>
              <w:rFonts w:ascii="Times New Roman" w:hAnsi="Times New Roman" w:eastAsiaTheme="minorEastAsia" w:cs="Times New Roman"/>
              <w:smallCaps w:val="0"/>
              <w:color w:val="auto"/>
              <w:kern w:val="2"/>
              <w:sz w:val="24"/>
              <w14:ligatures w14:val="standardContextual"/>
            </w:rPr>
          </w:pPr>
          <w:hyperlink w:anchor="_Toc182990402" w:history="1">
            <w:r w:rsidRPr="000138DA">
              <w:rPr>
                <w:rStyle w:val="Hyperlink"/>
                <w:rFonts w:ascii="Times New Roman" w:hAnsi="Times New Roman" w:cs="Times New Roman"/>
                <w:color w:val="auto"/>
                <w:sz w:val="24"/>
              </w:rPr>
              <w:t>7.</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Special Circumstances Relating to the Guidelines of 5 CFR 1320.5</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_Toc182990402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6</w:t>
            </w:r>
            <w:r w:rsidRPr="000138DA">
              <w:rPr>
                <w:rFonts w:ascii="Times New Roman" w:hAnsi="Times New Roman" w:cs="Times New Roman"/>
                <w:webHidden/>
                <w:color w:val="auto"/>
                <w:sz w:val="24"/>
              </w:rPr>
              <w:fldChar w:fldCharType="end"/>
            </w:r>
          </w:hyperlink>
        </w:p>
        <w:p w:rsidR="000138DA" w:rsidRPr="000138DA" w:rsidP="005B1BDE" w14:paraId="33FF491D" w14:textId="04ED5B6D">
          <w:pPr>
            <w:pStyle w:val="TOC1"/>
            <w:ind w:left="660" w:hanging="660"/>
            <w:rPr>
              <w:rFonts w:ascii="Times New Roman" w:hAnsi="Times New Roman" w:eastAsiaTheme="minorEastAsia" w:cs="Times New Roman"/>
              <w:smallCaps w:val="0"/>
              <w:color w:val="auto"/>
              <w:kern w:val="2"/>
              <w:sz w:val="24"/>
              <w14:ligatures w14:val="standardContextual"/>
            </w:rPr>
          </w:pPr>
          <w:hyperlink w:anchor="_Toc182990403" w:history="1">
            <w:r w:rsidRPr="000138DA">
              <w:rPr>
                <w:rStyle w:val="Hyperlink"/>
                <w:rFonts w:ascii="Times New Roman" w:hAnsi="Times New Roman" w:cs="Times New Roman"/>
                <w:color w:val="auto"/>
                <w:sz w:val="24"/>
              </w:rPr>
              <w:t>8.</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Comments in Response to the Federal Register Notice and Efforts to Consult Outside the Agency</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_Toc182990403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6</w:t>
            </w:r>
            <w:r w:rsidRPr="000138DA">
              <w:rPr>
                <w:rFonts w:ascii="Times New Roman" w:hAnsi="Times New Roman" w:cs="Times New Roman"/>
                <w:webHidden/>
                <w:color w:val="auto"/>
                <w:sz w:val="24"/>
              </w:rPr>
              <w:fldChar w:fldCharType="end"/>
            </w:r>
          </w:hyperlink>
        </w:p>
        <w:p w:rsidR="000138DA" w:rsidRPr="000138DA" w14:paraId="63A4AB4F" w14:textId="560D1595">
          <w:pPr>
            <w:pStyle w:val="TOC1"/>
            <w:rPr>
              <w:rFonts w:ascii="Times New Roman" w:hAnsi="Times New Roman" w:eastAsiaTheme="minorEastAsia" w:cs="Times New Roman"/>
              <w:smallCaps w:val="0"/>
              <w:color w:val="auto"/>
              <w:kern w:val="2"/>
              <w:sz w:val="24"/>
              <w14:ligatures w14:val="standardContextual"/>
            </w:rPr>
          </w:pPr>
          <w:hyperlink w:anchor="_Toc182990404" w:history="1">
            <w:r w:rsidRPr="000138DA">
              <w:rPr>
                <w:rStyle w:val="Hyperlink"/>
                <w:rFonts w:ascii="Times New Roman" w:hAnsi="Times New Roman" w:cs="Times New Roman"/>
                <w:color w:val="auto"/>
                <w:sz w:val="24"/>
              </w:rPr>
              <w:t>9.</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Explanation of Any Payment or Gift to Respondents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_Toc182990404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6</w:t>
            </w:r>
            <w:r w:rsidRPr="000138DA">
              <w:rPr>
                <w:rFonts w:ascii="Times New Roman" w:hAnsi="Times New Roman" w:cs="Times New Roman"/>
                <w:webHidden/>
                <w:color w:val="auto"/>
                <w:sz w:val="24"/>
              </w:rPr>
              <w:fldChar w:fldCharType="end"/>
            </w:r>
          </w:hyperlink>
        </w:p>
        <w:p w:rsidR="000138DA" w:rsidRPr="000138DA" w:rsidP="005B1BDE" w14:paraId="3F4CE45E" w14:textId="4D329E8A">
          <w:pPr>
            <w:pStyle w:val="TOC1"/>
            <w:ind w:left="660" w:hanging="660"/>
            <w:rPr>
              <w:rFonts w:ascii="Times New Roman" w:hAnsi="Times New Roman" w:eastAsiaTheme="minorEastAsia" w:cs="Times New Roman"/>
              <w:smallCaps w:val="0"/>
              <w:color w:val="auto"/>
              <w:kern w:val="2"/>
              <w:sz w:val="24"/>
              <w14:ligatures w14:val="standardContextual"/>
            </w:rPr>
          </w:pPr>
          <w:hyperlink w:anchor="_Toc182990405" w:history="1">
            <w:r w:rsidRPr="000138DA">
              <w:rPr>
                <w:rStyle w:val="Hyperlink"/>
                <w:rFonts w:ascii="Times New Roman" w:hAnsi="Times New Roman" w:cs="Times New Roman"/>
                <w:color w:val="auto"/>
                <w:sz w:val="24"/>
              </w:rPr>
              <w:t>10.</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Protection of the Privacy and Confidentiality of Information Provided by Respondents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_Toc182990405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6</w:t>
            </w:r>
            <w:r w:rsidRPr="000138DA">
              <w:rPr>
                <w:rFonts w:ascii="Times New Roman" w:hAnsi="Times New Roman" w:cs="Times New Roman"/>
                <w:webHidden/>
                <w:color w:val="auto"/>
                <w:sz w:val="24"/>
              </w:rPr>
              <w:fldChar w:fldCharType="end"/>
            </w:r>
          </w:hyperlink>
        </w:p>
        <w:p w:rsidR="000138DA" w:rsidRPr="000138DA" w14:paraId="03E1CEDB" w14:textId="4C08EA07">
          <w:pPr>
            <w:pStyle w:val="TOC1"/>
            <w:rPr>
              <w:rFonts w:ascii="Times New Roman" w:hAnsi="Times New Roman" w:eastAsiaTheme="minorEastAsia" w:cs="Times New Roman"/>
              <w:smallCaps w:val="0"/>
              <w:color w:val="auto"/>
              <w:kern w:val="2"/>
              <w:sz w:val="24"/>
              <w14:ligatures w14:val="standardContextual"/>
            </w:rPr>
          </w:pPr>
          <w:hyperlink w:anchor="_Toc182990406" w:history="1">
            <w:r w:rsidRPr="000138DA">
              <w:rPr>
                <w:rStyle w:val="Hyperlink"/>
                <w:rFonts w:ascii="Times New Roman" w:hAnsi="Times New Roman" w:cs="Times New Roman"/>
                <w:color w:val="auto"/>
                <w:sz w:val="24"/>
              </w:rPr>
              <w:t>11.</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Institutional Review Board (IRB) and Justification for Sensitive Questions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_Toc182990406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7</w:t>
            </w:r>
            <w:r w:rsidRPr="000138DA">
              <w:rPr>
                <w:rFonts w:ascii="Times New Roman" w:hAnsi="Times New Roman" w:cs="Times New Roman"/>
                <w:webHidden/>
                <w:color w:val="auto"/>
                <w:sz w:val="24"/>
              </w:rPr>
              <w:fldChar w:fldCharType="end"/>
            </w:r>
          </w:hyperlink>
        </w:p>
        <w:p w:rsidR="000138DA" w:rsidRPr="000138DA" w14:paraId="08C95FD5" w14:textId="28161CFA">
          <w:pPr>
            <w:pStyle w:val="TOC1"/>
            <w:rPr>
              <w:rFonts w:ascii="Times New Roman" w:hAnsi="Times New Roman" w:eastAsiaTheme="minorEastAsia" w:cs="Times New Roman"/>
              <w:smallCaps w:val="0"/>
              <w:color w:val="auto"/>
              <w:kern w:val="2"/>
              <w:sz w:val="24"/>
              <w14:ligatures w14:val="standardContextual"/>
            </w:rPr>
          </w:pPr>
          <w:hyperlink w:anchor="_Toc182990407" w:history="1">
            <w:r w:rsidRPr="000138DA">
              <w:rPr>
                <w:rStyle w:val="Hyperlink"/>
                <w:rFonts w:ascii="Times New Roman" w:hAnsi="Times New Roman" w:cs="Times New Roman"/>
                <w:color w:val="auto"/>
                <w:sz w:val="24"/>
              </w:rPr>
              <w:t>12.</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Estimates of Annualized Burden Hours and Costs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_Toc182990407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8</w:t>
            </w:r>
            <w:r w:rsidRPr="000138DA">
              <w:rPr>
                <w:rFonts w:ascii="Times New Roman" w:hAnsi="Times New Roman" w:cs="Times New Roman"/>
                <w:webHidden/>
                <w:color w:val="auto"/>
                <w:sz w:val="24"/>
              </w:rPr>
              <w:fldChar w:fldCharType="end"/>
            </w:r>
          </w:hyperlink>
        </w:p>
        <w:p w:rsidR="000138DA" w:rsidRPr="000138DA" w:rsidP="005B1BDE" w14:paraId="306E31AA" w14:textId="2E67DB60">
          <w:pPr>
            <w:pStyle w:val="TOC1"/>
            <w:ind w:left="660" w:hanging="660"/>
            <w:rPr>
              <w:rFonts w:ascii="Times New Roman" w:hAnsi="Times New Roman" w:eastAsiaTheme="minorEastAsia" w:cs="Times New Roman"/>
              <w:smallCaps w:val="0"/>
              <w:color w:val="auto"/>
              <w:kern w:val="2"/>
              <w:sz w:val="24"/>
              <w14:ligatures w14:val="standardContextual"/>
            </w:rPr>
          </w:pPr>
          <w:hyperlink w:anchor="_Toc182990408" w:history="1">
            <w:r w:rsidRPr="000138DA">
              <w:rPr>
                <w:rStyle w:val="Hyperlink"/>
                <w:rFonts w:ascii="Times New Roman" w:hAnsi="Times New Roman" w:cs="Times New Roman"/>
                <w:color w:val="auto"/>
                <w:sz w:val="24"/>
              </w:rPr>
              <w:t>13.</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Estimates of Other Total Annual Cost Burden to Respondents or Record Keepers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_Toc182990408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9</w:t>
            </w:r>
            <w:r w:rsidRPr="000138DA">
              <w:rPr>
                <w:rFonts w:ascii="Times New Roman" w:hAnsi="Times New Roman" w:cs="Times New Roman"/>
                <w:webHidden/>
                <w:color w:val="auto"/>
                <w:sz w:val="24"/>
              </w:rPr>
              <w:fldChar w:fldCharType="end"/>
            </w:r>
          </w:hyperlink>
        </w:p>
        <w:p w:rsidR="000138DA" w:rsidRPr="000138DA" w14:paraId="0E7424F2" w14:textId="18434102">
          <w:pPr>
            <w:pStyle w:val="TOC1"/>
            <w:rPr>
              <w:rFonts w:ascii="Times New Roman" w:hAnsi="Times New Roman" w:eastAsiaTheme="minorEastAsia" w:cs="Times New Roman"/>
              <w:smallCaps w:val="0"/>
              <w:color w:val="auto"/>
              <w:kern w:val="2"/>
              <w:sz w:val="24"/>
              <w14:ligatures w14:val="standardContextual"/>
            </w:rPr>
          </w:pPr>
          <w:hyperlink w:anchor="_Toc182990409" w:history="1">
            <w:r w:rsidRPr="000138DA">
              <w:rPr>
                <w:rStyle w:val="Hyperlink"/>
                <w:rFonts w:ascii="Times New Roman" w:hAnsi="Times New Roman" w:cs="Times New Roman"/>
                <w:color w:val="auto"/>
                <w:sz w:val="24"/>
              </w:rPr>
              <w:t>14.</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Annualized Cost to the Government</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_Toc182990409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9</w:t>
            </w:r>
            <w:r w:rsidRPr="000138DA">
              <w:rPr>
                <w:rFonts w:ascii="Times New Roman" w:hAnsi="Times New Roman" w:cs="Times New Roman"/>
                <w:webHidden/>
                <w:color w:val="auto"/>
                <w:sz w:val="24"/>
              </w:rPr>
              <w:fldChar w:fldCharType="end"/>
            </w:r>
          </w:hyperlink>
        </w:p>
        <w:p w:rsidR="000138DA" w:rsidRPr="000138DA" w14:paraId="18BA17C1" w14:textId="5C79E5B3">
          <w:pPr>
            <w:pStyle w:val="TOC1"/>
            <w:rPr>
              <w:rFonts w:ascii="Times New Roman" w:hAnsi="Times New Roman" w:eastAsiaTheme="minorEastAsia" w:cs="Times New Roman"/>
              <w:smallCaps w:val="0"/>
              <w:color w:val="auto"/>
              <w:kern w:val="2"/>
              <w:sz w:val="24"/>
              <w14:ligatures w14:val="standardContextual"/>
            </w:rPr>
          </w:pPr>
          <w:hyperlink w:anchor="_Toc182990410" w:history="1">
            <w:r w:rsidRPr="000138DA">
              <w:rPr>
                <w:rStyle w:val="Hyperlink"/>
                <w:rFonts w:ascii="Times New Roman" w:hAnsi="Times New Roman" w:cs="Times New Roman"/>
                <w:color w:val="auto"/>
                <w:sz w:val="24"/>
              </w:rPr>
              <w:t>15.</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Explanation for Program Changes or Adjustments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_Toc182990410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10</w:t>
            </w:r>
            <w:r w:rsidRPr="000138DA">
              <w:rPr>
                <w:rFonts w:ascii="Times New Roman" w:hAnsi="Times New Roman" w:cs="Times New Roman"/>
                <w:webHidden/>
                <w:color w:val="auto"/>
                <w:sz w:val="24"/>
              </w:rPr>
              <w:fldChar w:fldCharType="end"/>
            </w:r>
          </w:hyperlink>
        </w:p>
        <w:p w:rsidR="000138DA" w:rsidRPr="000138DA" w14:paraId="362E17AA" w14:textId="7AB3F421">
          <w:pPr>
            <w:pStyle w:val="TOC1"/>
            <w:rPr>
              <w:rFonts w:ascii="Times New Roman" w:hAnsi="Times New Roman" w:eastAsiaTheme="minorEastAsia" w:cs="Times New Roman"/>
              <w:smallCaps w:val="0"/>
              <w:color w:val="auto"/>
              <w:kern w:val="2"/>
              <w:sz w:val="24"/>
              <w14:ligatures w14:val="standardContextual"/>
            </w:rPr>
          </w:pPr>
          <w:hyperlink w:anchor="_Toc182990411" w:history="1">
            <w:r w:rsidRPr="000138DA">
              <w:rPr>
                <w:rStyle w:val="Hyperlink"/>
                <w:rFonts w:ascii="Times New Roman" w:hAnsi="Times New Roman" w:cs="Times New Roman"/>
                <w:color w:val="auto"/>
                <w:sz w:val="24"/>
              </w:rPr>
              <w:t>16.</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Plans for Tabulation and Publication and Project Time Schedule</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_Toc182990411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10</w:t>
            </w:r>
            <w:r w:rsidRPr="000138DA">
              <w:rPr>
                <w:rFonts w:ascii="Times New Roman" w:hAnsi="Times New Roman" w:cs="Times New Roman"/>
                <w:webHidden/>
                <w:color w:val="auto"/>
                <w:sz w:val="24"/>
              </w:rPr>
              <w:fldChar w:fldCharType="end"/>
            </w:r>
          </w:hyperlink>
        </w:p>
        <w:p w:rsidR="000138DA" w:rsidRPr="000138DA" w14:paraId="214E925A" w14:textId="02AFEEF1">
          <w:pPr>
            <w:pStyle w:val="TOC1"/>
            <w:rPr>
              <w:rFonts w:ascii="Times New Roman" w:hAnsi="Times New Roman" w:eastAsiaTheme="minorEastAsia" w:cs="Times New Roman"/>
              <w:smallCaps w:val="0"/>
              <w:color w:val="auto"/>
              <w:kern w:val="2"/>
              <w:sz w:val="24"/>
              <w14:ligatures w14:val="standardContextual"/>
            </w:rPr>
          </w:pPr>
          <w:hyperlink w:anchor="_Toc182990412" w:history="1">
            <w:r w:rsidRPr="000138DA">
              <w:rPr>
                <w:rStyle w:val="Hyperlink"/>
                <w:rFonts w:ascii="Times New Roman" w:hAnsi="Times New Roman" w:cs="Times New Roman"/>
                <w:color w:val="auto"/>
                <w:sz w:val="24"/>
              </w:rPr>
              <w:t>17.</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Reason(s) Display of OMB Expiration Date is Inappropriate</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_Toc182990412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10</w:t>
            </w:r>
            <w:r w:rsidRPr="000138DA">
              <w:rPr>
                <w:rFonts w:ascii="Times New Roman" w:hAnsi="Times New Roman" w:cs="Times New Roman"/>
                <w:webHidden/>
                <w:color w:val="auto"/>
                <w:sz w:val="24"/>
              </w:rPr>
              <w:fldChar w:fldCharType="end"/>
            </w:r>
          </w:hyperlink>
        </w:p>
        <w:p w:rsidR="000138DA" w:rsidRPr="000138DA" w14:paraId="5E514602" w14:textId="2192C1EF">
          <w:pPr>
            <w:pStyle w:val="TOC1"/>
            <w:rPr>
              <w:rFonts w:ascii="Times New Roman" w:hAnsi="Times New Roman" w:eastAsiaTheme="minorEastAsia" w:cs="Times New Roman"/>
              <w:smallCaps w:val="0"/>
              <w:color w:val="auto"/>
              <w:kern w:val="2"/>
              <w:sz w:val="24"/>
              <w14:ligatures w14:val="standardContextual"/>
            </w:rPr>
          </w:pPr>
          <w:hyperlink w:anchor="_Toc182990413" w:history="1">
            <w:r w:rsidRPr="000138DA">
              <w:rPr>
                <w:rStyle w:val="Hyperlink"/>
                <w:rFonts w:ascii="Times New Roman" w:hAnsi="Times New Roman" w:cs="Times New Roman"/>
                <w:color w:val="auto"/>
                <w:sz w:val="24"/>
              </w:rPr>
              <w:t>18.</w:t>
            </w:r>
            <w:r w:rsidRPr="000138DA">
              <w:rPr>
                <w:rFonts w:ascii="Times New Roman" w:hAnsi="Times New Roman" w:eastAsiaTheme="minorEastAsia" w:cs="Times New Roman"/>
                <w:smallCaps w:val="0"/>
                <w:color w:val="auto"/>
                <w:kern w:val="2"/>
                <w:sz w:val="24"/>
                <w14:ligatures w14:val="standardContextual"/>
              </w:rPr>
              <w:tab/>
            </w:r>
            <w:r w:rsidRPr="000138DA">
              <w:rPr>
                <w:rStyle w:val="Hyperlink"/>
                <w:rFonts w:ascii="Times New Roman" w:hAnsi="Times New Roman" w:cs="Times New Roman"/>
                <w:color w:val="auto"/>
                <w:sz w:val="24"/>
              </w:rPr>
              <w:t>Exceptions to the Certification for Paperwork Reduction Act Submissions</w:t>
            </w:r>
            <w:r w:rsidRPr="000138DA">
              <w:rPr>
                <w:rFonts w:ascii="Times New Roman" w:hAnsi="Times New Roman" w:cs="Times New Roman"/>
                <w:webHidden/>
                <w:color w:val="auto"/>
                <w:sz w:val="24"/>
              </w:rPr>
              <w:tab/>
            </w:r>
            <w:r w:rsidRPr="000138DA">
              <w:rPr>
                <w:rFonts w:ascii="Times New Roman" w:hAnsi="Times New Roman" w:cs="Times New Roman"/>
                <w:webHidden/>
                <w:color w:val="auto"/>
                <w:sz w:val="24"/>
              </w:rPr>
              <w:fldChar w:fldCharType="begin"/>
            </w:r>
            <w:r w:rsidRPr="000138DA">
              <w:rPr>
                <w:rFonts w:ascii="Times New Roman" w:hAnsi="Times New Roman" w:cs="Times New Roman"/>
                <w:webHidden/>
                <w:color w:val="auto"/>
                <w:sz w:val="24"/>
              </w:rPr>
              <w:instrText xml:space="preserve"> PAGEREF _Toc182990413 \h </w:instrText>
            </w:r>
            <w:r w:rsidRPr="000138DA">
              <w:rPr>
                <w:rFonts w:ascii="Times New Roman" w:hAnsi="Times New Roman" w:cs="Times New Roman"/>
                <w:webHidden/>
                <w:color w:val="auto"/>
                <w:sz w:val="24"/>
              </w:rPr>
              <w:fldChar w:fldCharType="separate"/>
            </w:r>
            <w:r w:rsidRPr="000138DA">
              <w:rPr>
                <w:rFonts w:ascii="Times New Roman" w:hAnsi="Times New Roman" w:cs="Times New Roman"/>
                <w:webHidden/>
                <w:color w:val="auto"/>
                <w:sz w:val="24"/>
              </w:rPr>
              <w:t>10</w:t>
            </w:r>
            <w:r w:rsidRPr="000138DA">
              <w:rPr>
                <w:rFonts w:ascii="Times New Roman" w:hAnsi="Times New Roman" w:cs="Times New Roman"/>
                <w:webHidden/>
                <w:color w:val="auto"/>
                <w:sz w:val="24"/>
              </w:rPr>
              <w:fldChar w:fldCharType="end"/>
            </w:r>
          </w:hyperlink>
        </w:p>
        <w:p w:rsidR="00F83450" w:rsidRPr="000138DA" w:rsidP="0056736D" w14:paraId="2FC55BD6" w14:textId="6EF7A738">
          <w:pPr>
            <w:spacing w:after="0" w:line="240" w:lineRule="auto"/>
            <w:jc w:val="both"/>
            <w:rPr>
              <w:rFonts w:ascii="Times New Roman" w:hAnsi="Times New Roman" w:cs="Times New Roman"/>
              <w:sz w:val="24"/>
            </w:rPr>
          </w:pPr>
          <w:r w:rsidRPr="000138DA">
            <w:rPr>
              <w:rFonts w:ascii="Times New Roman" w:hAnsi="Times New Roman" w:cs="Times New Roman"/>
              <w:b/>
              <w:bCs/>
              <w:noProof/>
              <w:sz w:val="24"/>
            </w:rPr>
            <w:fldChar w:fldCharType="end"/>
          </w:r>
        </w:p>
      </w:sdtContent>
    </w:sdt>
    <w:bookmarkEnd w:id="0"/>
    <w:p w:rsidR="00F0545D" w:rsidRPr="000138DA" w:rsidP="007E7389" w14:paraId="5F1D7939" w14:textId="04AB1000">
      <w:pPr>
        <w:pStyle w:val="TOC2"/>
        <w:spacing w:after="0"/>
        <w:ind w:left="720"/>
        <w:rPr>
          <w:rFonts w:ascii="Times New Roman" w:hAnsi="Times New Roman" w:cs="Times New Roman"/>
          <w:sz w:val="24"/>
        </w:rPr>
      </w:pPr>
    </w:p>
    <w:p w:rsidR="00811263" w:rsidRPr="000138DA" w:rsidP="00811263" w14:paraId="4BA9008F" w14:textId="77777777">
      <w:pPr>
        <w:rPr>
          <w:rFonts w:ascii="Times New Roman" w:hAnsi="Times New Roman" w:cs="Times New Roman"/>
          <w:sz w:val="24"/>
        </w:rPr>
      </w:pPr>
    </w:p>
    <w:p w:rsidR="00811263" w:rsidRPr="000138DA" w:rsidP="00811263" w14:paraId="38F6CC46" w14:textId="77777777">
      <w:pPr>
        <w:rPr>
          <w:rFonts w:ascii="Times New Roman" w:hAnsi="Times New Roman" w:cs="Times New Roman"/>
          <w:sz w:val="24"/>
        </w:rPr>
      </w:pPr>
    </w:p>
    <w:p w:rsidR="00712FB3" w:rsidRPr="000138DA" w:rsidP="0056736D" w14:paraId="2DFD0D00" w14:textId="50F0CA9C">
      <w:pPr>
        <w:spacing w:after="0" w:line="240" w:lineRule="auto"/>
        <w:jc w:val="both"/>
        <w:rPr>
          <w:rFonts w:ascii="Times New Roman" w:hAnsi="Times New Roman" w:cs="Times New Roman"/>
          <w:sz w:val="24"/>
        </w:rPr>
      </w:pPr>
      <w:r w:rsidRPr="000138DA">
        <w:rPr>
          <w:rFonts w:ascii="Times New Roman" w:hAnsi="Times New Roman" w:cs="Times New Roman"/>
          <w:sz w:val="24"/>
        </w:rPr>
        <w:tab/>
      </w:r>
    </w:p>
    <w:tbl>
      <w:tblPr>
        <w:tblStyle w:val="TableGrid"/>
        <w:tblpPr w:leftFromText="180" w:rightFromText="180" w:vertAnchor="text" w:horzAnchor="margin" w:tblpY="-187"/>
        <w:tblW w:w="0" w:type="auto"/>
        <w:tblLook w:val="04A0"/>
      </w:tblPr>
      <w:tblGrid>
        <w:gridCol w:w="9350"/>
      </w:tblGrid>
      <w:tr w14:paraId="70FED0F2" w14:textId="77777777" w:rsidTr="00346130">
        <w:tblPrEx>
          <w:tblW w:w="0" w:type="auto"/>
          <w:tblLook w:val="04A0"/>
        </w:tblPrEx>
        <w:tc>
          <w:tcPr>
            <w:tcW w:w="9350" w:type="dxa"/>
          </w:tcPr>
          <w:p w:rsidR="007D4181" w:rsidP="0056736D" w14:paraId="304963AF" w14:textId="21795AE5">
            <w:pPr>
              <w:pStyle w:val="ListParagraph"/>
              <w:numPr>
                <w:ilvl w:val="0"/>
                <w:numId w:val="12"/>
              </w:numPr>
              <w:spacing w:after="0" w:line="240" w:lineRule="auto"/>
              <w:jc w:val="both"/>
              <w:rPr>
                <w:rFonts w:ascii="Times New Roman" w:hAnsi="Times New Roman" w:cs="Times New Roman"/>
                <w:sz w:val="24"/>
                <w:szCs w:val="24"/>
              </w:rPr>
            </w:pPr>
            <w:r w:rsidRPr="006E268D">
              <w:rPr>
                <w:rFonts w:ascii="Times New Roman" w:hAnsi="Times New Roman" w:cs="Times New Roman"/>
                <w:b/>
                <w:bCs/>
                <w:sz w:val="24"/>
                <w:szCs w:val="24"/>
              </w:rPr>
              <w:t xml:space="preserve">Goals of the </w:t>
            </w:r>
            <w:r w:rsidR="00692016">
              <w:rPr>
                <w:rFonts w:ascii="Times New Roman" w:hAnsi="Times New Roman" w:cs="Times New Roman"/>
                <w:b/>
                <w:bCs/>
                <w:sz w:val="24"/>
                <w:szCs w:val="24"/>
              </w:rPr>
              <w:t>project</w:t>
            </w:r>
            <w:r w:rsidRPr="006E268D">
              <w:rPr>
                <w:rFonts w:ascii="Times New Roman" w:hAnsi="Times New Roman" w:cs="Times New Roman"/>
                <w:b/>
                <w:bCs/>
                <w:sz w:val="24"/>
                <w:szCs w:val="24"/>
              </w:rPr>
              <w:t>:</w:t>
            </w:r>
            <w:r w:rsidRPr="006E268D">
              <w:rPr>
                <w:rFonts w:ascii="Times New Roman" w:hAnsi="Times New Roman" w:cs="Times New Roman"/>
                <w:sz w:val="24"/>
                <w:szCs w:val="24"/>
              </w:rPr>
              <w:t xml:space="preserve"> </w:t>
            </w:r>
            <w:r w:rsidR="00405E76">
              <w:rPr>
                <w:rFonts w:ascii="Times New Roman" w:hAnsi="Times New Roman" w:cs="Times New Roman"/>
                <w:sz w:val="24"/>
                <w:szCs w:val="24"/>
              </w:rPr>
              <w:t>T</w:t>
            </w:r>
            <w:r w:rsidRPr="000830AB" w:rsidR="00812518">
              <w:rPr>
                <w:rFonts w:ascii="Times New Roman" w:hAnsi="Times New Roman" w:cs="Times New Roman"/>
                <w:sz w:val="24"/>
                <w:szCs w:val="24"/>
              </w:rPr>
              <w:t xml:space="preserve">o </w:t>
            </w:r>
            <w:r>
              <w:rPr>
                <w:rFonts w:ascii="Times New Roman" w:hAnsi="Times New Roman" w:cs="Times New Roman"/>
                <w:sz w:val="24"/>
                <w:szCs w:val="24"/>
              </w:rPr>
              <w:t xml:space="preserve">understand awareness, perceptions, and information needs related to </w:t>
            </w:r>
            <w:r w:rsidR="006D63E7">
              <w:rPr>
                <w:rFonts w:ascii="Times New Roman" w:hAnsi="Times New Roman" w:cs="Times New Roman"/>
                <w:sz w:val="24"/>
                <w:szCs w:val="24"/>
              </w:rPr>
              <w:t>h</w:t>
            </w:r>
            <w:r w:rsidR="00B04511">
              <w:rPr>
                <w:rFonts w:ascii="Times New Roman" w:hAnsi="Times New Roman" w:cs="Times New Roman"/>
                <w:sz w:val="24"/>
                <w:szCs w:val="24"/>
              </w:rPr>
              <w:t>epatitis C</w:t>
            </w:r>
            <w:r w:rsidR="00EC79D9">
              <w:rPr>
                <w:rFonts w:ascii="Times New Roman" w:hAnsi="Times New Roman" w:cs="Times New Roman"/>
                <w:sz w:val="24"/>
                <w:szCs w:val="24"/>
              </w:rPr>
              <w:t xml:space="preserve"> virus (HCV)</w:t>
            </w:r>
            <w:r w:rsidR="00B04511">
              <w:rPr>
                <w:rFonts w:ascii="Times New Roman" w:hAnsi="Times New Roman" w:cs="Times New Roman"/>
                <w:sz w:val="24"/>
                <w:szCs w:val="24"/>
              </w:rPr>
              <w:t>,</w:t>
            </w:r>
            <w:r>
              <w:rPr>
                <w:rFonts w:ascii="Times New Roman" w:hAnsi="Times New Roman" w:cs="Times New Roman"/>
                <w:sz w:val="24"/>
                <w:szCs w:val="24"/>
              </w:rPr>
              <w:t xml:space="preserve"> and to determine the </w:t>
            </w:r>
            <w:r w:rsidR="00B04511">
              <w:rPr>
                <w:rFonts w:ascii="Times New Roman" w:hAnsi="Times New Roman" w:cs="Times New Roman"/>
                <w:sz w:val="24"/>
                <w:szCs w:val="24"/>
              </w:rPr>
              <w:t>preferred communication channels and trusted information sources</w:t>
            </w:r>
            <w:r>
              <w:rPr>
                <w:rFonts w:ascii="Times New Roman" w:hAnsi="Times New Roman" w:cs="Times New Roman"/>
                <w:sz w:val="24"/>
                <w:szCs w:val="24"/>
              </w:rPr>
              <w:t xml:space="preserve"> to motivate </w:t>
            </w:r>
            <w:r w:rsidR="000071FC">
              <w:rPr>
                <w:rFonts w:ascii="Times New Roman" w:hAnsi="Times New Roman" w:cs="Times New Roman"/>
                <w:sz w:val="24"/>
                <w:szCs w:val="24"/>
              </w:rPr>
              <w:t>primary care provider</w:t>
            </w:r>
            <w:r w:rsidR="00B04511">
              <w:rPr>
                <w:rFonts w:ascii="Times New Roman" w:hAnsi="Times New Roman" w:cs="Times New Roman"/>
                <w:sz w:val="24"/>
                <w:szCs w:val="24"/>
              </w:rPr>
              <w:t xml:space="preserve"> (</w:t>
            </w:r>
            <w:r w:rsidR="000071FC">
              <w:rPr>
                <w:rFonts w:ascii="Times New Roman" w:hAnsi="Times New Roman" w:cs="Times New Roman"/>
                <w:sz w:val="24"/>
                <w:szCs w:val="24"/>
              </w:rPr>
              <w:t>P</w:t>
            </w:r>
            <w:r w:rsidR="00B04511">
              <w:rPr>
                <w:rFonts w:ascii="Times New Roman" w:hAnsi="Times New Roman" w:cs="Times New Roman"/>
                <w:sz w:val="24"/>
                <w:szCs w:val="24"/>
              </w:rPr>
              <w:t>CP)</w:t>
            </w:r>
            <w:r>
              <w:rPr>
                <w:rFonts w:ascii="Times New Roman" w:hAnsi="Times New Roman" w:cs="Times New Roman"/>
                <w:sz w:val="24"/>
                <w:szCs w:val="24"/>
              </w:rPr>
              <w:t xml:space="preserve"> recommendations</w:t>
            </w:r>
            <w:r w:rsidR="00B04511">
              <w:rPr>
                <w:rFonts w:ascii="Times New Roman" w:hAnsi="Times New Roman" w:cs="Times New Roman"/>
                <w:sz w:val="24"/>
                <w:szCs w:val="24"/>
              </w:rPr>
              <w:t>, testing, and treatment</w:t>
            </w:r>
            <w:r w:rsidR="00405E76">
              <w:rPr>
                <w:rFonts w:ascii="Times New Roman" w:hAnsi="Times New Roman" w:cs="Times New Roman"/>
                <w:sz w:val="24"/>
                <w:szCs w:val="24"/>
              </w:rPr>
              <w:t xml:space="preserve"> on the subject.</w:t>
            </w:r>
          </w:p>
          <w:p w:rsidR="00161D4D" w:rsidRPr="007D4181" w:rsidP="007D4181" w14:paraId="2C776EF4" w14:textId="77777777">
            <w:pPr>
              <w:pStyle w:val="ListParagraph"/>
              <w:spacing w:after="0" w:line="240" w:lineRule="auto"/>
              <w:ind w:left="360"/>
              <w:jc w:val="both"/>
              <w:rPr>
                <w:rFonts w:ascii="Times New Roman" w:hAnsi="Times New Roman" w:cs="Times New Roman"/>
                <w:sz w:val="24"/>
                <w:szCs w:val="24"/>
              </w:rPr>
            </w:pPr>
          </w:p>
          <w:p w:rsidR="00161D4D" w:rsidRPr="006E268D" w:rsidP="0056736D" w14:paraId="4725C251" w14:textId="67F12459">
            <w:pPr>
              <w:pStyle w:val="ListParagraph"/>
              <w:numPr>
                <w:ilvl w:val="0"/>
                <w:numId w:val="12"/>
              </w:numPr>
              <w:spacing w:after="0" w:line="240" w:lineRule="auto"/>
              <w:jc w:val="both"/>
              <w:rPr>
                <w:rFonts w:ascii="Times New Roman" w:hAnsi="Times New Roman" w:cs="Times New Roman"/>
                <w:sz w:val="24"/>
                <w:szCs w:val="24"/>
              </w:rPr>
            </w:pPr>
            <w:r w:rsidRPr="006E268D">
              <w:rPr>
                <w:rFonts w:ascii="Times New Roman" w:hAnsi="Times New Roman" w:cs="Times New Roman"/>
                <w:b/>
                <w:bCs/>
                <w:sz w:val="24"/>
                <w:szCs w:val="24"/>
              </w:rPr>
              <w:t>Intended use of the resulting data:</w:t>
            </w:r>
            <w:r w:rsidRPr="006E268D">
              <w:rPr>
                <w:rFonts w:ascii="Times New Roman" w:hAnsi="Times New Roman" w:cs="Times New Roman"/>
                <w:sz w:val="24"/>
                <w:szCs w:val="24"/>
              </w:rPr>
              <w:t xml:space="preserve"> </w:t>
            </w:r>
            <w:r w:rsidR="007D4181">
              <w:rPr>
                <w:rFonts w:ascii="Times New Roman" w:hAnsi="Times New Roman" w:cs="Times New Roman"/>
                <w:sz w:val="24"/>
                <w:szCs w:val="24"/>
              </w:rPr>
              <w:t xml:space="preserve">The data will be used to inform future communications initiatives including </w:t>
            </w:r>
            <w:r w:rsidR="002E4DC8">
              <w:rPr>
                <w:rFonts w:ascii="Times New Roman" w:hAnsi="Times New Roman" w:cs="Times New Roman"/>
                <w:sz w:val="24"/>
                <w:szCs w:val="24"/>
              </w:rPr>
              <w:t>tailored</w:t>
            </w:r>
            <w:r w:rsidRPr="00450022" w:rsidR="00450022">
              <w:rPr>
                <w:rFonts w:ascii="Times New Roman" w:hAnsi="Times New Roman" w:cs="Times New Roman"/>
                <w:sz w:val="24"/>
                <w:szCs w:val="24"/>
              </w:rPr>
              <w:t xml:space="preserve"> messaging strategies on </w:t>
            </w:r>
            <w:r w:rsidR="007D4181">
              <w:rPr>
                <w:rFonts w:ascii="Times New Roman" w:hAnsi="Times New Roman" w:cs="Times New Roman"/>
                <w:sz w:val="24"/>
                <w:szCs w:val="24"/>
              </w:rPr>
              <w:t xml:space="preserve">the topic of </w:t>
            </w:r>
            <w:r w:rsidR="006D63E7">
              <w:rPr>
                <w:rFonts w:ascii="Times New Roman" w:hAnsi="Times New Roman" w:cs="Times New Roman"/>
                <w:sz w:val="24"/>
                <w:szCs w:val="24"/>
              </w:rPr>
              <w:t>h</w:t>
            </w:r>
            <w:r w:rsidR="00B04511">
              <w:rPr>
                <w:rFonts w:ascii="Times New Roman" w:hAnsi="Times New Roman" w:cs="Times New Roman"/>
                <w:sz w:val="24"/>
                <w:szCs w:val="24"/>
              </w:rPr>
              <w:t>epatitis C</w:t>
            </w:r>
            <w:r w:rsidR="007D4181">
              <w:rPr>
                <w:rFonts w:ascii="Times New Roman" w:hAnsi="Times New Roman" w:cs="Times New Roman"/>
                <w:sz w:val="24"/>
                <w:szCs w:val="24"/>
              </w:rPr>
              <w:t>.</w:t>
            </w:r>
          </w:p>
          <w:p w:rsidR="00161D4D" w:rsidRPr="00161D4D" w:rsidP="0056736D" w14:paraId="526E51FA" w14:textId="670149CF">
            <w:pPr>
              <w:pStyle w:val="ListParagraph"/>
              <w:spacing w:after="0" w:line="240" w:lineRule="auto"/>
              <w:jc w:val="both"/>
              <w:rPr>
                <w:rFonts w:ascii="Times New Roman" w:hAnsi="Times New Roman" w:cs="Times New Roman"/>
                <w:sz w:val="24"/>
                <w:szCs w:val="24"/>
              </w:rPr>
            </w:pPr>
          </w:p>
          <w:p w:rsidR="00161D4D" w:rsidRPr="00161D4D" w:rsidP="0056736D" w14:paraId="6D4BD33C" w14:textId="5B4A2125">
            <w:pPr>
              <w:pStyle w:val="ListParagraph"/>
              <w:numPr>
                <w:ilvl w:val="0"/>
                <w:numId w:val="12"/>
              </w:numPr>
              <w:spacing w:after="0" w:line="240" w:lineRule="auto"/>
              <w:jc w:val="both"/>
              <w:rPr>
                <w:rFonts w:ascii="Times New Roman" w:hAnsi="Times New Roman" w:cs="Times New Roman"/>
                <w:b/>
                <w:bCs/>
                <w:sz w:val="24"/>
                <w:szCs w:val="24"/>
              </w:rPr>
            </w:pPr>
            <w:r w:rsidRPr="00161D4D">
              <w:rPr>
                <w:rFonts w:ascii="Times New Roman" w:hAnsi="Times New Roman" w:cs="Times New Roman"/>
                <w:b/>
                <w:bCs/>
                <w:sz w:val="24"/>
                <w:szCs w:val="24"/>
              </w:rPr>
              <w:t xml:space="preserve">Methods to be used to collect data: </w:t>
            </w:r>
            <w:r w:rsidR="00F83937">
              <w:rPr>
                <w:rFonts w:ascii="Times New Roman" w:hAnsi="Times New Roman" w:cs="Times New Roman"/>
                <w:sz w:val="24"/>
                <w:szCs w:val="24"/>
              </w:rPr>
              <w:t>Virtual i</w:t>
            </w:r>
            <w:r w:rsidRPr="00B04511" w:rsidR="00450022">
              <w:rPr>
                <w:rFonts w:ascii="Times New Roman" w:hAnsi="Times New Roman" w:cs="Times New Roman"/>
                <w:sz w:val="24"/>
                <w:szCs w:val="24"/>
              </w:rPr>
              <w:t>n-depth interviews</w:t>
            </w:r>
            <w:r w:rsidRPr="00161D4D">
              <w:rPr>
                <w:rFonts w:ascii="Times New Roman" w:hAnsi="Times New Roman" w:cs="Times New Roman"/>
                <w:sz w:val="24"/>
                <w:szCs w:val="24"/>
              </w:rPr>
              <w:t xml:space="preserve">. </w:t>
            </w:r>
          </w:p>
          <w:p w:rsidR="00161D4D" w:rsidRPr="00161D4D" w:rsidP="0056736D" w14:paraId="10F3A8D3" w14:textId="77777777">
            <w:pPr>
              <w:pStyle w:val="ListParagraph"/>
              <w:spacing w:after="0" w:line="240" w:lineRule="auto"/>
              <w:jc w:val="both"/>
              <w:rPr>
                <w:rFonts w:ascii="Times New Roman" w:hAnsi="Times New Roman" w:cs="Times New Roman"/>
                <w:b/>
                <w:bCs/>
                <w:sz w:val="24"/>
                <w:szCs w:val="24"/>
              </w:rPr>
            </w:pPr>
          </w:p>
          <w:p w:rsidR="00161D4D" w:rsidRPr="00161D4D" w:rsidP="0056736D" w14:paraId="18FEF20B" w14:textId="47A0BD13">
            <w:pPr>
              <w:pStyle w:val="ListParagraph"/>
              <w:numPr>
                <w:ilvl w:val="0"/>
                <w:numId w:val="12"/>
              </w:numPr>
              <w:spacing w:after="0" w:line="240" w:lineRule="auto"/>
              <w:jc w:val="both"/>
              <w:rPr>
                <w:rFonts w:ascii="Times New Roman" w:hAnsi="Times New Roman" w:cs="Times New Roman"/>
                <w:sz w:val="24"/>
                <w:szCs w:val="24"/>
              </w:rPr>
            </w:pPr>
            <w:r w:rsidRPr="00161D4D">
              <w:rPr>
                <w:rFonts w:ascii="Times New Roman" w:hAnsi="Times New Roman" w:cs="Times New Roman"/>
                <w:b/>
                <w:bCs/>
                <w:sz w:val="24"/>
                <w:szCs w:val="24"/>
              </w:rPr>
              <w:t>The subpopulation to be studied:</w:t>
            </w:r>
            <w:r w:rsidRPr="00161D4D">
              <w:rPr>
                <w:rFonts w:ascii="Times New Roman" w:hAnsi="Times New Roman" w:cs="Times New Roman"/>
                <w:sz w:val="24"/>
                <w:szCs w:val="24"/>
              </w:rPr>
              <w:t xml:space="preserve"> </w:t>
            </w:r>
            <w:r w:rsidR="008551AB">
              <w:rPr>
                <w:rFonts w:ascii="Times New Roman" w:hAnsi="Times New Roman" w:cs="Times New Roman"/>
                <w:sz w:val="24"/>
                <w:szCs w:val="24"/>
              </w:rPr>
              <w:t xml:space="preserve">Among </w:t>
            </w:r>
            <w:r w:rsidR="00B04511">
              <w:rPr>
                <w:rFonts w:ascii="Times New Roman" w:hAnsi="Times New Roman" w:cs="Times New Roman"/>
                <w:sz w:val="24"/>
                <w:szCs w:val="24"/>
              </w:rPr>
              <w:t>primary care providers</w:t>
            </w:r>
            <w:r w:rsidR="00B4437C">
              <w:rPr>
                <w:rFonts w:ascii="Times New Roman" w:hAnsi="Times New Roman" w:cs="Times New Roman"/>
                <w:sz w:val="24"/>
                <w:szCs w:val="24"/>
              </w:rPr>
              <w:t xml:space="preserve"> (PCPs)</w:t>
            </w:r>
            <w:r w:rsidR="00B04511">
              <w:rPr>
                <w:rFonts w:ascii="Times New Roman" w:hAnsi="Times New Roman" w:cs="Times New Roman"/>
                <w:sz w:val="24"/>
                <w:szCs w:val="24"/>
              </w:rPr>
              <w:t xml:space="preserve"> working in Federally Qualified Health Centers (FQHCs)</w:t>
            </w:r>
            <w:r w:rsidR="00F83937">
              <w:rPr>
                <w:rFonts w:ascii="Times New Roman" w:hAnsi="Times New Roman" w:cs="Times New Roman"/>
                <w:sz w:val="24"/>
                <w:szCs w:val="24"/>
              </w:rPr>
              <w:t xml:space="preserve"> such as community health center</w:t>
            </w:r>
            <w:r w:rsidR="00795AED">
              <w:rPr>
                <w:rFonts w:ascii="Times New Roman" w:hAnsi="Times New Roman" w:cs="Times New Roman"/>
                <w:sz w:val="24"/>
                <w:szCs w:val="24"/>
              </w:rPr>
              <w:t>s</w:t>
            </w:r>
            <w:r w:rsidR="00F83937">
              <w:rPr>
                <w:rFonts w:ascii="Times New Roman" w:hAnsi="Times New Roman" w:cs="Times New Roman"/>
                <w:sz w:val="24"/>
                <w:szCs w:val="24"/>
              </w:rPr>
              <w:t xml:space="preserve">. </w:t>
            </w:r>
          </w:p>
          <w:p w:rsidR="00161D4D" w:rsidRPr="00161D4D" w:rsidP="0056736D" w14:paraId="079842E0" w14:textId="77777777">
            <w:pPr>
              <w:pStyle w:val="ListParagraph"/>
              <w:spacing w:after="0" w:line="240" w:lineRule="auto"/>
              <w:jc w:val="both"/>
              <w:rPr>
                <w:rFonts w:ascii="Times New Roman" w:hAnsi="Times New Roman" w:cs="Times New Roman"/>
                <w:sz w:val="24"/>
                <w:szCs w:val="24"/>
              </w:rPr>
            </w:pPr>
          </w:p>
          <w:p w:rsidR="00346130" w:rsidRPr="00161D4D" w:rsidP="0056736D" w14:paraId="139C5F40" w14:textId="7CD1E3C4">
            <w:pPr>
              <w:pStyle w:val="ListParagraph"/>
              <w:numPr>
                <w:ilvl w:val="0"/>
                <w:numId w:val="12"/>
              </w:numPr>
              <w:spacing w:after="0" w:line="240" w:lineRule="auto"/>
              <w:jc w:val="both"/>
              <w:rPr>
                <w:rFonts w:ascii="Times New Roman" w:hAnsi="Times New Roman" w:cs="Times New Roman"/>
                <w:sz w:val="24"/>
                <w:szCs w:val="24"/>
              </w:rPr>
            </w:pPr>
            <w:r w:rsidRPr="00161D4D">
              <w:rPr>
                <w:rFonts w:ascii="Times New Roman" w:hAnsi="Times New Roman" w:cs="Times New Roman"/>
                <w:b/>
                <w:sz w:val="24"/>
                <w:szCs w:val="24"/>
              </w:rPr>
              <w:t>How data will be analyzed:</w:t>
            </w:r>
            <w:r w:rsidRPr="00161D4D">
              <w:rPr>
                <w:rFonts w:ascii="Times New Roman" w:hAnsi="Times New Roman" w:cs="Times New Roman"/>
                <w:sz w:val="24"/>
                <w:szCs w:val="24"/>
              </w:rPr>
              <w:t xml:space="preserve"> Descriptive </w:t>
            </w:r>
            <w:r w:rsidR="00811263">
              <w:rPr>
                <w:rFonts w:ascii="Times New Roman" w:hAnsi="Times New Roman" w:cs="Times New Roman"/>
                <w:sz w:val="24"/>
                <w:szCs w:val="24"/>
              </w:rPr>
              <w:t xml:space="preserve">and thematic </w:t>
            </w:r>
            <w:r w:rsidRPr="00161D4D">
              <w:rPr>
                <w:rFonts w:ascii="Times New Roman" w:hAnsi="Times New Roman" w:cs="Times New Roman"/>
                <w:sz w:val="24"/>
                <w:szCs w:val="24"/>
              </w:rPr>
              <w:t>analyses of qualitative data.</w:t>
            </w:r>
          </w:p>
        </w:tc>
      </w:tr>
    </w:tbl>
    <w:p w:rsidR="00CD1413" w:rsidP="0056736D" w14:paraId="56688CB0" w14:textId="77777777">
      <w:pPr>
        <w:pStyle w:val="Heading1"/>
        <w:numPr>
          <w:ilvl w:val="0"/>
          <w:numId w:val="0"/>
        </w:numPr>
        <w:spacing w:before="0" w:after="0"/>
        <w:ind w:left="360"/>
      </w:pPr>
    </w:p>
    <w:p w:rsidR="004F0A7F" w:rsidRPr="00F02BA6" w:rsidP="00264899" w14:paraId="05263FD2" w14:textId="4FA05EFA">
      <w:pPr>
        <w:pStyle w:val="Heading1"/>
        <w:numPr>
          <w:ilvl w:val="0"/>
          <w:numId w:val="16"/>
        </w:numPr>
        <w:spacing w:before="0" w:after="0"/>
        <w:ind w:left="360"/>
      </w:pPr>
      <w:bookmarkStart w:id="4" w:name="_Toc182990396"/>
      <w:r w:rsidRPr="00F02BA6">
        <w:t>Circumstances Making the Collection of Information Necessary</w:t>
      </w:r>
      <w:bookmarkEnd w:id="4"/>
    </w:p>
    <w:p w:rsidR="00AD35AB" w:rsidP="00AD35AB" w14:paraId="4EC9A09A" w14:textId="7C8254BB">
      <w:pPr>
        <w:spacing w:after="200" w:line="240" w:lineRule="auto"/>
        <w:rPr>
          <w:rFonts w:ascii="Times New Roman" w:eastAsia="Calibri" w:hAnsi="Times New Roman" w:cs="Times New Roman"/>
          <w:sz w:val="24"/>
          <w:szCs w:val="22"/>
        </w:rPr>
      </w:pPr>
      <w:r w:rsidRPr="00AD35AB">
        <w:rPr>
          <w:rFonts w:ascii="Times New Roman" w:eastAsia="Calibri" w:hAnsi="Times New Roman" w:cs="Times New Roman"/>
          <w:sz w:val="24"/>
          <w:szCs w:val="22"/>
        </w:rPr>
        <w:t>CDC requests approval for a new Gen-IC under OMB Control No. 0920-</w:t>
      </w:r>
      <w:r w:rsidR="000E06D1">
        <w:rPr>
          <w:rFonts w:ascii="Times New Roman" w:eastAsia="Calibri" w:hAnsi="Times New Roman" w:cs="Times New Roman"/>
          <w:sz w:val="24"/>
          <w:szCs w:val="22"/>
        </w:rPr>
        <w:t>08</w:t>
      </w:r>
      <w:r w:rsidRPr="00AD35AB">
        <w:rPr>
          <w:rFonts w:ascii="Times New Roman" w:eastAsia="Calibri" w:hAnsi="Times New Roman" w:cs="Times New Roman"/>
          <w:sz w:val="24"/>
          <w:szCs w:val="22"/>
        </w:rPr>
        <w:t>4</w:t>
      </w:r>
      <w:r w:rsidR="000E06D1">
        <w:rPr>
          <w:rFonts w:ascii="Times New Roman" w:eastAsia="Calibri" w:hAnsi="Times New Roman" w:cs="Times New Roman"/>
          <w:sz w:val="24"/>
          <w:szCs w:val="22"/>
        </w:rPr>
        <w:t>0</w:t>
      </w:r>
      <w:r w:rsidRPr="00AD35AB">
        <w:rPr>
          <w:rFonts w:ascii="Times New Roman" w:eastAsia="Calibri" w:hAnsi="Times New Roman" w:cs="Times New Roman"/>
          <w:sz w:val="24"/>
          <w:szCs w:val="22"/>
        </w:rPr>
        <w:t>.</w:t>
      </w:r>
      <w:r>
        <w:rPr>
          <w:rFonts w:ascii="Times New Roman" w:eastAsia="Calibri" w:hAnsi="Times New Roman" w:cs="Times New Roman"/>
          <w:sz w:val="24"/>
          <w:szCs w:val="22"/>
        </w:rPr>
        <w:t xml:space="preserve"> </w:t>
      </w:r>
      <w:r w:rsidRPr="00AD35AB">
        <w:rPr>
          <w:rFonts w:ascii="Times New Roman" w:eastAsia="Calibri" w:hAnsi="Times New Roman" w:cs="Times New Roman"/>
          <w:sz w:val="24"/>
          <w:szCs w:val="22"/>
        </w:rPr>
        <w:t xml:space="preserve">Information collection activities are limited to formative work that will result in the development of </w:t>
      </w:r>
      <w:r>
        <w:rPr>
          <w:rFonts w:ascii="Times New Roman" w:eastAsia="Calibri" w:hAnsi="Times New Roman" w:cs="Times New Roman"/>
          <w:sz w:val="24"/>
          <w:szCs w:val="22"/>
        </w:rPr>
        <w:t xml:space="preserve">CDC </w:t>
      </w:r>
      <w:r w:rsidRPr="00AD35AB">
        <w:rPr>
          <w:rFonts w:ascii="Times New Roman" w:eastAsia="Calibri" w:hAnsi="Times New Roman" w:cs="Times New Roman"/>
          <w:sz w:val="24"/>
          <w:szCs w:val="22"/>
        </w:rPr>
        <w:t xml:space="preserve">messages, materials, or communications resources </w:t>
      </w:r>
      <w:r>
        <w:rPr>
          <w:rFonts w:ascii="Times New Roman" w:eastAsia="Calibri" w:hAnsi="Times New Roman" w:cs="Times New Roman"/>
          <w:sz w:val="24"/>
          <w:szCs w:val="22"/>
        </w:rPr>
        <w:t xml:space="preserve">on the topic of </w:t>
      </w:r>
      <w:r w:rsidR="000138DA">
        <w:rPr>
          <w:rFonts w:ascii="Times New Roman" w:eastAsia="Calibri" w:hAnsi="Times New Roman" w:cs="Times New Roman"/>
          <w:sz w:val="24"/>
          <w:szCs w:val="22"/>
        </w:rPr>
        <w:t>hepatitis C virus (</w:t>
      </w:r>
      <w:r w:rsidR="00EC79D9">
        <w:rPr>
          <w:rFonts w:ascii="Times New Roman" w:eastAsia="Calibri" w:hAnsi="Times New Roman" w:cs="Times New Roman"/>
          <w:sz w:val="24"/>
          <w:szCs w:val="22"/>
        </w:rPr>
        <w:t>HCV</w:t>
      </w:r>
      <w:r w:rsidR="000138DA">
        <w:rPr>
          <w:rFonts w:ascii="Times New Roman" w:eastAsia="Calibri" w:hAnsi="Times New Roman" w:cs="Times New Roman"/>
          <w:sz w:val="24"/>
          <w:szCs w:val="22"/>
        </w:rPr>
        <w:t>)</w:t>
      </w:r>
      <w:r>
        <w:rPr>
          <w:rFonts w:ascii="Times New Roman" w:eastAsia="Calibri" w:hAnsi="Times New Roman" w:cs="Times New Roman"/>
          <w:sz w:val="24"/>
          <w:szCs w:val="22"/>
        </w:rPr>
        <w:t xml:space="preserve"> </w:t>
      </w:r>
      <w:r w:rsidRPr="00AD35AB">
        <w:rPr>
          <w:rFonts w:ascii="Times New Roman" w:eastAsia="Calibri" w:hAnsi="Times New Roman" w:cs="Times New Roman"/>
          <w:sz w:val="24"/>
          <w:szCs w:val="22"/>
        </w:rPr>
        <w:t xml:space="preserve">for </w:t>
      </w:r>
      <w:r w:rsidR="000071FC">
        <w:rPr>
          <w:rFonts w:ascii="Times New Roman" w:eastAsia="Calibri" w:hAnsi="Times New Roman" w:cs="Times New Roman"/>
          <w:sz w:val="24"/>
          <w:szCs w:val="22"/>
        </w:rPr>
        <w:t>primary care</w:t>
      </w:r>
      <w:r w:rsidR="001C367C">
        <w:rPr>
          <w:rFonts w:ascii="Times New Roman" w:eastAsia="Calibri" w:hAnsi="Times New Roman" w:cs="Times New Roman"/>
          <w:sz w:val="24"/>
          <w:szCs w:val="22"/>
        </w:rPr>
        <w:t xml:space="preserve"> </w:t>
      </w:r>
      <w:r>
        <w:rPr>
          <w:rFonts w:ascii="Times New Roman" w:eastAsia="Calibri" w:hAnsi="Times New Roman" w:cs="Times New Roman"/>
          <w:sz w:val="24"/>
          <w:szCs w:val="22"/>
        </w:rPr>
        <w:t>e providers</w:t>
      </w:r>
      <w:r w:rsidRPr="00AD35AB">
        <w:rPr>
          <w:rFonts w:ascii="Times New Roman" w:eastAsia="Calibri" w:hAnsi="Times New Roman" w:cs="Times New Roman"/>
          <w:sz w:val="24"/>
          <w:szCs w:val="22"/>
        </w:rPr>
        <w:t>.</w:t>
      </w:r>
    </w:p>
    <w:p w:rsidR="00AD35AB" w:rsidP="2E94A8E4" w14:paraId="7A0FEDE3" w14:textId="6B01A622">
      <w:pPr>
        <w:spacing w:after="0" w:line="240" w:lineRule="auto"/>
        <w:jc w:val="both"/>
        <w:rPr>
          <w:rFonts w:ascii="Times New Roman" w:hAnsi="Times New Roman" w:cs="Times New Roman"/>
          <w:sz w:val="24"/>
        </w:rPr>
      </w:pPr>
      <w:r w:rsidRPr="2E94A8E4">
        <w:rPr>
          <w:rFonts w:ascii="Times New Roman" w:hAnsi="Times New Roman" w:cs="Times New Roman"/>
          <w:sz w:val="24"/>
        </w:rPr>
        <w:t>I</w:t>
      </w:r>
      <w:r w:rsidRPr="2E94A8E4">
        <w:rPr>
          <w:rFonts w:ascii="Times New Roman" w:hAnsi="Times New Roman" w:cs="Times New Roman"/>
          <w:sz w:val="24"/>
        </w:rPr>
        <w:t>n</w:t>
      </w:r>
      <w:r w:rsidRPr="2E94A8E4">
        <w:rPr>
          <w:rFonts w:ascii="Times New Roman" w:hAnsi="Times New Roman" w:cs="Times New Roman"/>
          <w:sz w:val="24"/>
        </w:rPr>
        <w:t xml:space="preserve"> this project, </w:t>
      </w:r>
      <w:r w:rsidRPr="2E94A8E4" w:rsidR="00D806E1">
        <w:rPr>
          <w:rFonts w:ascii="Times New Roman" w:hAnsi="Times New Roman" w:cs="Times New Roman"/>
          <w:sz w:val="24"/>
        </w:rPr>
        <w:t>primary care providers (</w:t>
      </w:r>
      <w:r w:rsidRPr="2E94A8E4" w:rsidR="00B4437C">
        <w:rPr>
          <w:rFonts w:ascii="Times New Roman" w:hAnsi="Times New Roman" w:cs="Times New Roman"/>
          <w:sz w:val="24"/>
        </w:rPr>
        <w:t>PCPs</w:t>
      </w:r>
      <w:r w:rsidRPr="2E94A8E4" w:rsidR="00D806E1">
        <w:rPr>
          <w:rFonts w:ascii="Times New Roman" w:hAnsi="Times New Roman" w:cs="Times New Roman"/>
          <w:sz w:val="24"/>
        </w:rPr>
        <w:t>)</w:t>
      </w:r>
      <w:r w:rsidRPr="2E94A8E4">
        <w:rPr>
          <w:rFonts w:ascii="Times New Roman" w:hAnsi="Times New Roman" w:cs="Times New Roman"/>
          <w:sz w:val="24"/>
        </w:rPr>
        <w:t xml:space="preserve"> will participate in interviews</w:t>
      </w:r>
      <w:r w:rsidRPr="2E94A8E4" w:rsidR="00ED3A75">
        <w:rPr>
          <w:rFonts w:ascii="Times New Roman" w:hAnsi="Times New Roman" w:cs="Times New Roman"/>
          <w:sz w:val="24"/>
        </w:rPr>
        <w:t>. Th</w:t>
      </w:r>
      <w:r w:rsidRPr="2E94A8E4" w:rsidR="00B4437C">
        <w:rPr>
          <w:rFonts w:ascii="Times New Roman" w:hAnsi="Times New Roman" w:cs="Times New Roman"/>
          <w:sz w:val="24"/>
        </w:rPr>
        <w:t>i</w:t>
      </w:r>
      <w:r w:rsidRPr="2E94A8E4" w:rsidR="00ED3A75">
        <w:rPr>
          <w:rFonts w:ascii="Times New Roman" w:hAnsi="Times New Roman" w:cs="Times New Roman"/>
          <w:sz w:val="24"/>
        </w:rPr>
        <w:t xml:space="preserve">s audience will </w:t>
      </w:r>
      <w:r w:rsidRPr="2E94A8E4">
        <w:rPr>
          <w:rFonts w:ascii="Times New Roman" w:hAnsi="Times New Roman" w:cs="Times New Roman"/>
          <w:sz w:val="24"/>
        </w:rPr>
        <w:t xml:space="preserve">share their </w:t>
      </w:r>
      <w:r w:rsidRPr="2E94A8E4" w:rsidR="00787F4C">
        <w:rPr>
          <w:rFonts w:ascii="Times New Roman" w:hAnsi="Times New Roman" w:cs="Times New Roman"/>
          <w:sz w:val="24"/>
        </w:rPr>
        <w:t>awareness of CDC’s hepatitis C recommendations, and their experience treating hepatitis C</w:t>
      </w:r>
      <w:r w:rsidRPr="2E94A8E4" w:rsidR="00D806E1">
        <w:rPr>
          <w:rFonts w:ascii="Times New Roman" w:hAnsi="Times New Roman" w:cs="Times New Roman"/>
          <w:sz w:val="24"/>
        </w:rPr>
        <w:t>,</w:t>
      </w:r>
      <w:r w:rsidRPr="2E94A8E4" w:rsidR="00787F4C">
        <w:rPr>
          <w:rFonts w:ascii="Times New Roman" w:hAnsi="Times New Roman" w:cs="Times New Roman"/>
          <w:sz w:val="24"/>
        </w:rPr>
        <w:t xml:space="preserve"> including any barriers they face while providing treatment</w:t>
      </w:r>
      <w:r w:rsidR="001C367C">
        <w:rPr>
          <w:rFonts w:ascii="Times New Roman" w:hAnsi="Times New Roman" w:cs="Times New Roman"/>
          <w:sz w:val="24"/>
        </w:rPr>
        <w:t xml:space="preserve"> and any strategies used to address these barriers</w:t>
      </w:r>
      <w:r w:rsidRPr="2E94A8E4" w:rsidR="00787F4C">
        <w:rPr>
          <w:rFonts w:ascii="Times New Roman" w:hAnsi="Times New Roman" w:cs="Times New Roman"/>
          <w:sz w:val="24"/>
        </w:rPr>
        <w:t>. PCPs will share their opinions on key information that should be highlighted in communication materials about testing and treating hepatitis C as well as preferred communication channels and trusted information sources. This will help inform the development of the hepatitis C campaign content</w:t>
      </w:r>
      <w:r w:rsidRPr="2E94A8E4" w:rsidR="00ED3A75">
        <w:rPr>
          <w:rFonts w:ascii="Times New Roman" w:hAnsi="Times New Roman" w:cs="Times New Roman"/>
          <w:sz w:val="24"/>
        </w:rPr>
        <w:t>.</w:t>
      </w:r>
    </w:p>
    <w:p w:rsidR="00ED3A75" w:rsidP="00ED3A75" w14:paraId="260389FF" w14:textId="77777777">
      <w:pPr>
        <w:spacing w:after="0" w:line="240" w:lineRule="auto"/>
        <w:jc w:val="both"/>
        <w:rPr>
          <w:rFonts w:ascii="Times New Roman" w:hAnsi="Times New Roman" w:cs="Times New Roman"/>
          <w:sz w:val="24"/>
        </w:rPr>
      </w:pPr>
    </w:p>
    <w:p w:rsidR="00E754D4" w:rsidP="00ED3A75" w14:paraId="460C5C2A" w14:textId="2EF995C0">
      <w:pPr>
        <w:spacing w:after="0" w:line="240" w:lineRule="auto"/>
        <w:jc w:val="both"/>
        <w:rPr>
          <w:rFonts w:ascii="Times New Roman" w:hAnsi="Times New Roman" w:cs="Times New Roman"/>
          <w:sz w:val="24"/>
        </w:rPr>
      </w:pPr>
      <w:r>
        <w:rPr>
          <w:rFonts w:ascii="Times New Roman" w:hAnsi="Times New Roman" w:cs="Times New Roman"/>
          <w:sz w:val="24"/>
        </w:rPr>
        <w:t>Hepatitis C is a liver disease caused by the hepatitis C virus, and getting testing for hepatitis C is the only way to know if someone has it</w:t>
      </w:r>
      <w:r w:rsidRPr="00ED3A75" w:rsidR="00ED3A75">
        <w:rPr>
          <w:rFonts w:ascii="Times New Roman" w:hAnsi="Times New Roman" w:cs="Times New Roman"/>
          <w:sz w:val="24"/>
        </w:rPr>
        <w:t>.</w:t>
      </w:r>
      <w:r w:rsidR="00ED3A75">
        <w:rPr>
          <w:rFonts w:ascii="Times New Roman" w:hAnsi="Times New Roman" w:cs="Times New Roman"/>
          <w:sz w:val="24"/>
        </w:rPr>
        <w:t xml:space="preserve"> According to CDC, </w:t>
      </w:r>
      <w:r w:rsidR="00EC79D9">
        <w:rPr>
          <w:rFonts w:ascii="Times New Roman" w:hAnsi="Times New Roman" w:cs="Times New Roman"/>
          <w:sz w:val="24"/>
        </w:rPr>
        <w:t>HCV</w:t>
      </w:r>
      <w:r>
        <w:rPr>
          <w:rFonts w:ascii="Times New Roman" w:hAnsi="Times New Roman" w:cs="Times New Roman"/>
          <w:sz w:val="24"/>
        </w:rPr>
        <w:t xml:space="preserve"> is one of the most common types of viral hepatitis in the United States. Many people with </w:t>
      </w:r>
      <w:r w:rsidR="00EC79D9">
        <w:rPr>
          <w:rFonts w:ascii="Times New Roman" w:hAnsi="Times New Roman" w:cs="Times New Roman"/>
          <w:sz w:val="24"/>
        </w:rPr>
        <w:t>H</w:t>
      </w:r>
      <w:r>
        <w:rPr>
          <w:rFonts w:ascii="Times New Roman" w:hAnsi="Times New Roman" w:cs="Times New Roman"/>
          <w:sz w:val="24"/>
        </w:rPr>
        <w:t>C</w:t>
      </w:r>
      <w:r w:rsidR="00EC79D9">
        <w:rPr>
          <w:rFonts w:ascii="Times New Roman" w:hAnsi="Times New Roman" w:cs="Times New Roman"/>
          <w:sz w:val="24"/>
        </w:rPr>
        <w:t>V</w:t>
      </w:r>
      <w:r>
        <w:rPr>
          <w:rFonts w:ascii="Times New Roman" w:hAnsi="Times New Roman" w:cs="Times New Roman"/>
          <w:sz w:val="24"/>
        </w:rPr>
        <w:t xml:space="preserve"> don’t look or feel sick, however if left untreated, </w:t>
      </w:r>
      <w:r w:rsidR="00EC79D9">
        <w:rPr>
          <w:rFonts w:ascii="Times New Roman" w:hAnsi="Times New Roman" w:cs="Times New Roman"/>
          <w:sz w:val="24"/>
        </w:rPr>
        <w:t>HCV</w:t>
      </w:r>
      <w:r>
        <w:rPr>
          <w:rFonts w:ascii="Times New Roman" w:hAnsi="Times New Roman" w:cs="Times New Roman"/>
          <w:sz w:val="24"/>
        </w:rPr>
        <w:t xml:space="preserve"> can lead to serious </w:t>
      </w:r>
      <w:r w:rsidR="006D1C80">
        <w:rPr>
          <w:rFonts w:ascii="Times New Roman" w:hAnsi="Times New Roman" w:cs="Times New Roman"/>
          <w:sz w:val="24"/>
        </w:rPr>
        <w:t>liver</w:t>
      </w:r>
      <w:r>
        <w:rPr>
          <w:rFonts w:ascii="Times New Roman" w:hAnsi="Times New Roman" w:cs="Times New Roman"/>
          <w:sz w:val="24"/>
        </w:rPr>
        <w:t xml:space="preserve"> problems such as scarring and cancer. Treatment is available and cures </w:t>
      </w:r>
      <w:r w:rsidR="006D1C80">
        <w:rPr>
          <w:rFonts w:ascii="Times New Roman" w:hAnsi="Times New Roman" w:cs="Times New Roman"/>
          <w:sz w:val="24"/>
        </w:rPr>
        <w:t xml:space="preserve">nearly all patients with </w:t>
      </w:r>
      <w:r w:rsidR="00EC79D9">
        <w:rPr>
          <w:rFonts w:ascii="Times New Roman" w:hAnsi="Times New Roman" w:cs="Times New Roman"/>
          <w:sz w:val="24"/>
        </w:rPr>
        <w:t>HCV</w:t>
      </w:r>
      <w:r w:rsidR="001E6113">
        <w:rPr>
          <w:rFonts w:ascii="Times New Roman" w:hAnsi="Times New Roman" w:cs="Times New Roman"/>
          <w:sz w:val="24"/>
        </w:rPr>
        <w:t>;</w:t>
      </w:r>
      <w:r w:rsidR="006D1C80">
        <w:rPr>
          <w:rFonts w:ascii="Times New Roman" w:hAnsi="Times New Roman" w:cs="Times New Roman"/>
          <w:sz w:val="24"/>
        </w:rPr>
        <w:t xml:space="preserve"> however</w:t>
      </w:r>
      <w:r w:rsidR="001E6113">
        <w:rPr>
          <w:rFonts w:ascii="Times New Roman" w:hAnsi="Times New Roman" w:cs="Times New Roman"/>
          <w:sz w:val="24"/>
        </w:rPr>
        <w:t>,</w:t>
      </w:r>
      <w:r w:rsidR="006D1C80">
        <w:rPr>
          <w:rFonts w:ascii="Times New Roman" w:hAnsi="Times New Roman" w:cs="Times New Roman"/>
          <w:sz w:val="24"/>
        </w:rPr>
        <w:t xml:space="preserve"> patients can’t receive treatment until testing positive</w:t>
      </w:r>
      <w:r>
        <w:rPr>
          <w:rFonts w:ascii="Times New Roman" w:hAnsi="Times New Roman" w:cs="Times New Roman"/>
          <w:sz w:val="24"/>
        </w:rPr>
        <w:t>.</w:t>
      </w:r>
      <w:r>
        <w:rPr>
          <w:rStyle w:val="FootnoteReference"/>
          <w:rFonts w:ascii="Times New Roman" w:hAnsi="Times New Roman" w:cs="Times New Roman"/>
          <w:sz w:val="24"/>
        </w:rPr>
        <w:footnoteReference w:id="2"/>
      </w:r>
      <w:r w:rsidR="00ED3A75">
        <w:rPr>
          <w:rFonts w:ascii="Times New Roman" w:hAnsi="Times New Roman" w:cs="Times New Roman"/>
          <w:sz w:val="24"/>
        </w:rPr>
        <w:t xml:space="preserve"> </w:t>
      </w:r>
    </w:p>
    <w:p w:rsidR="00E754D4" w:rsidP="00ED3A75" w14:paraId="6471BF5A" w14:textId="77777777">
      <w:pPr>
        <w:spacing w:after="0" w:line="240" w:lineRule="auto"/>
        <w:jc w:val="both"/>
        <w:rPr>
          <w:rFonts w:ascii="Times New Roman" w:hAnsi="Times New Roman" w:cs="Times New Roman"/>
          <w:sz w:val="24"/>
        </w:rPr>
      </w:pPr>
    </w:p>
    <w:p w:rsidR="00E754D4" w:rsidP="00ED3A75" w14:paraId="2D7F1416" w14:textId="48848E80">
      <w:pPr>
        <w:spacing w:after="0" w:line="240" w:lineRule="auto"/>
        <w:jc w:val="both"/>
        <w:rPr>
          <w:rFonts w:ascii="Times New Roman" w:hAnsi="Times New Roman" w:cs="Times New Roman"/>
          <w:sz w:val="24"/>
        </w:rPr>
      </w:pPr>
      <w:r>
        <w:rPr>
          <w:rFonts w:ascii="Times New Roman" w:hAnsi="Times New Roman" w:cs="Times New Roman"/>
          <w:sz w:val="24"/>
        </w:rPr>
        <w:t>According to CDC, between 201</w:t>
      </w:r>
      <w:r w:rsidR="006D1C80">
        <w:rPr>
          <w:rFonts w:ascii="Times New Roman" w:hAnsi="Times New Roman" w:cs="Times New Roman"/>
          <w:sz w:val="24"/>
        </w:rPr>
        <w:t>7</w:t>
      </w:r>
      <w:r>
        <w:rPr>
          <w:rFonts w:ascii="Times New Roman" w:hAnsi="Times New Roman" w:cs="Times New Roman"/>
          <w:sz w:val="24"/>
        </w:rPr>
        <w:t xml:space="preserve"> and 202</w:t>
      </w:r>
      <w:r w:rsidR="006D1C80">
        <w:rPr>
          <w:rFonts w:ascii="Times New Roman" w:hAnsi="Times New Roman" w:cs="Times New Roman"/>
          <w:sz w:val="24"/>
        </w:rPr>
        <w:t>0</w:t>
      </w:r>
      <w:r>
        <w:rPr>
          <w:rFonts w:ascii="Times New Roman" w:hAnsi="Times New Roman" w:cs="Times New Roman"/>
          <w:sz w:val="24"/>
        </w:rPr>
        <w:t>, “</w:t>
      </w:r>
      <w:r w:rsidR="006D1C80">
        <w:rPr>
          <w:rFonts w:ascii="Times New Roman" w:hAnsi="Times New Roman" w:cs="Times New Roman"/>
          <w:sz w:val="24"/>
        </w:rPr>
        <w:t>it is estimated that more than 2.4 million people – and as many as 4 million people – had hepatitis C</w:t>
      </w:r>
      <w:r w:rsidRPr="00E754D4">
        <w:rPr>
          <w:rFonts w:ascii="Times New Roman" w:hAnsi="Times New Roman" w:cs="Times New Roman"/>
          <w:sz w:val="24"/>
        </w:rPr>
        <w:t xml:space="preserve">. However, </w:t>
      </w:r>
      <w:r w:rsidR="006D1C80">
        <w:rPr>
          <w:rFonts w:ascii="Times New Roman" w:hAnsi="Times New Roman" w:cs="Times New Roman"/>
          <w:sz w:val="24"/>
        </w:rPr>
        <w:t xml:space="preserve">after more than a decade of annual increases, the rate of hepatitis C declined for the first time in 2022. In April 2020, CDC issued recommendations calling for all adults, pregnant people, and people with risk factors to get tested for hepatitis C. In July 2023, CDC issued new guidance for complete hepatitis C testing to eliminate the need for a separate follow-up appointment for hepatitis C virus RNA testing, and in October 2023, CDC published recommendations that clinicians should test all infants and children </w:t>
      </w:r>
      <w:r w:rsidR="006D1C80">
        <w:rPr>
          <w:rFonts w:ascii="Times New Roman" w:hAnsi="Times New Roman" w:cs="Times New Roman"/>
          <w:sz w:val="24"/>
        </w:rPr>
        <w:t>2 – 6 months old born to pregnant people with hepatitis C.”</w:t>
      </w:r>
      <w:r w:rsidRPr="006D1C80" w:rsidR="006D1C80">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3"/>
      </w:r>
      <w:r w:rsidR="006D1C80">
        <w:rPr>
          <w:rFonts w:ascii="Times New Roman" w:hAnsi="Times New Roman" w:cs="Times New Roman"/>
          <w:sz w:val="24"/>
        </w:rPr>
        <w:t xml:space="preserve"> Additional data</w:t>
      </w:r>
      <w:r w:rsidR="00E67C86">
        <w:rPr>
          <w:rFonts w:ascii="Times New Roman" w:hAnsi="Times New Roman" w:cs="Times New Roman"/>
          <w:sz w:val="24"/>
        </w:rPr>
        <w:t xml:space="preserve"> collection is </w:t>
      </w:r>
      <w:r w:rsidR="006D1C80">
        <w:rPr>
          <w:rFonts w:ascii="Times New Roman" w:hAnsi="Times New Roman" w:cs="Times New Roman"/>
          <w:sz w:val="24"/>
        </w:rPr>
        <w:t>needed to understand how to best support PCPs recommendations, testing, and treatment on hepatitis C</w:t>
      </w:r>
      <w:r w:rsidRPr="00E754D4">
        <w:rPr>
          <w:rFonts w:ascii="Times New Roman" w:hAnsi="Times New Roman" w:cs="Times New Roman"/>
          <w:sz w:val="24"/>
        </w:rPr>
        <w:t>.</w:t>
      </w:r>
    </w:p>
    <w:p w:rsidR="00E754D4" w:rsidP="00ED3A75" w14:paraId="2104CF2F" w14:textId="77777777">
      <w:pPr>
        <w:spacing w:after="0" w:line="240" w:lineRule="auto"/>
        <w:jc w:val="both"/>
        <w:rPr>
          <w:rFonts w:ascii="Times New Roman" w:hAnsi="Times New Roman" w:cs="Times New Roman"/>
          <w:sz w:val="24"/>
        </w:rPr>
      </w:pPr>
    </w:p>
    <w:p w:rsidR="00475FDA" w:rsidP="2E94A8E4" w14:paraId="63FD1023" w14:textId="5668C370">
      <w:pPr>
        <w:spacing w:after="0" w:line="240" w:lineRule="auto"/>
        <w:jc w:val="both"/>
        <w:rPr>
          <w:rFonts w:ascii="Times New Roman" w:hAnsi="Times New Roman" w:cs="Times New Roman"/>
          <w:sz w:val="24"/>
        </w:rPr>
      </w:pPr>
      <w:r w:rsidRPr="2E94A8E4">
        <w:rPr>
          <w:rFonts w:ascii="Times New Roman" w:hAnsi="Times New Roman" w:cs="Times New Roman"/>
          <w:sz w:val="24"/>
        </w:rPr>
        <w:t xml:space="preserve">As a result of the </w:t>
      </w:r>
      <w:r w:rsidRPr="2E94A8E4" w:rsidR="00141D6B">
        <w:rPr>
          <w:rFonts w:ascii="Times New Roman" w:hAnsi="Times New Roman" w:cs="Times New Roman"/>
          <w:sz w:val="24"/>
        </w:rPr>
        <w:t>recently</w:t>
      </w:r>
      <w:r w:rsidRPr="2E94A8E4" w:rsidR="00603CB6">
        <w:rPr>
          <w:rFonts w:ascii="Times New Roman" w:hAnsi="Times New Roman" w:cs="Times New Roman"/>
          <w:sz w:val="24"/>
        </w:rPr>
        <w:t xml:space="preserve"> updated</w:t>
      </w:r>
      <w:r w:rsidRPr="2E94A8E4" w:rsidR="00141D6B">
        <w:rPr>
          <w:rFonts w:ascii="Times New Roman" w:hAnsi="Times New Roman" w:cs="Times New Roman"/>
          <w:sz w:val="24"/>
        </w:rPr>
        <w:t xml:space="preserve"> hepatitis C recommendations for screening</w:t>
      </w:r>
      <w:r w:rsidRPr="2E94A8E4">
        <w:rPr>
          <w:rFonts w:ascii="Times New Roman" w:hAnsi="Times New Roman" w:cs="Times New Roman"/>
          <w:sz w:val="24"/>
        </w:rPr>
        <w:t xml:space="preserve">, the Division of </w:t>
      </w:r>
      <w:r w:rsidRPr="2E94A8E4" w:rsidR="00141D6B">
        <w:rPr>
          <w:rFonts w:ascii="Times New Roman" w:hAnsi="Times New Roman" w:cs="Times New Roman"/>
          <w:sz w:val="24"/>
        </w:rPr>
        <w:t>Viral Hepatitis</w:t>
      </w:r>
      <w:r w:rsidRPr="2E94A8E4">
        <w:rPr>
          <w:rFonts w:ascii="Times New Roman" w:hAnsi="Times New Roman" w:cs="Times New Roman"/>
          <w:sz w:val="24"/>
        </w:rPr>
        <w:t xml:space="preserve"> (DV</w:t>
      </w:r>
      <w:r w:rsidRPr="2E94A8E4" w:rsidR="00141D6B">
        <w:rPr>
          <w:rFonts w:ascii="Times New Roman" w:hAnsi="Times New Roman" w:cs="Times New Roman"/>
          <w:sz w:val="24"/>
        </w:rPr>
        <w:t>H</w:t>
      </w:r>
      <w:r w:rsidRPr="2E94A8E4">
        <w:rPr>
          <w:rFonts w:ascii="Times New Roman" w:hAnsi="Times New Roman" w:cs="Times New Roman"/>
          <w:sz w:val="24"/>
        </w:rPr>
        <w:t xml:space="preserve">) within the National Center for </w:t>
      </w:r>
      <w:r w:rsidRPr="2E94A8E4" w:rsidR="00141D6B">
        <w:rPr>
          <w:rFonts w:ascii="Times New Roman" w:hAnsi="Times New Roman" w:cs="Times New Roman"/>
          <w:sz w:val="24"/>
        </w:rPr>
        <w:t xml:space="preserve">HIV, Viral Hepatitis, STD, and TB Prevention </w:t>
      </w:r>
      <w:r w:rsidRPr="2E94A8E4" w:rsidR="00C10356">
        <w:rPr>
          <w:rFonts w:ascii="Times New Roman" w:hAnsi="Times New Roman" w:cs="Times New Roman"/>
          <w:sz w:val="24"/>
        </w:rPr>
        <w:t>must ensure that CDC is able to communicate clearly with</w:t>
      </w:r>
      <w:r w:rsidR="000071FC">
        <w:rPr>
          <w:rFonts w:ascii="Times New Roman" w:hAnsi="Times New Roman" w:cs="Times New Roman"/>
          <w:sz w:val="24"/>
        </w:rPr>
        <w:t xml:space="preserve"> primary care</w:t>
      </w:r>
      <w:r w:rsidRPr="2E94A8E4" w:rsidR="00C10356">
        <w:rPr>
          <w:rFonts w:ascii="Times New Roman" w:hAnsi="Times New Roman" w:cs="Times New Roman"/>
          <w:sz w:val="24"/>
        </w:rPr>
        <w:t xml:space="preserve"> providers about </w:t>
      </w:r>
      <w:r w:rsidRPr="2E94A8E4" w:rsidR="00141D6B">
        <w:rPr>
          <w:rFonts w:ascii="Times New Roman" w:hAnsi="Times New Roman" w:cs="Times New Roman"/>
          <w:sz w:val="24"/>
        </w:rPr>
        <w:t xml:space="preserve">the updated </w:t>
      </w:r>
      <w:r w:rsidRPr="2E94A8E4" w:rsidR="006D63E7">
        <w:rPr>
          <w:rFonts w:ascii="Times New Roman" w:hAnsi="Times New Roman" w:cs="Times New Roman"/>
          <w:sz w:val="24"/>
        </w:rPr>
        <w:t>h</w:t>
      </w:r>
      <w:r w:rsidRPr="2E94A8E4" w:rsidR="00141D6B">
        <w:rPr>
          <w:rFonts w:ascii="Times New Roman" w:hAnsi="Times New Roman" w:cs="Times New Roman"/>
          <w:sz w:val="24"/>
        </w:rPr>
        <w:t>epatitis C recommendations</w:t>
      </w:r>
      <w:r w:rsidRPr="2E94A8E4" w:rsidR="00D806E1">
        <w:rPr>
          <w:rFonts w:ascii="Times New Roman" w:hAnsi="Times New Roman" w:cs="Times New Roman"/>
          <w:sz w:val="24"/>
        </w:rPr>
        <w:t>.</w:t>
      </w:r>
      <w:r w:rsidRPr="2E94A8E4" w:rsidR="009C2C2A">
        <w:rPr>
          <w:rFonts w:ascii="Times New Roman" w:hAnsi="Times New Roman" w:cs="Times New Roman"/>
          <w:sz w:val="24"/>
        </w:rPr>
        <w:t xml:space="preserve"> </w:t>
      </w:r>
      <w:r w:rsidRPr="2E94A8E4" w:rsidR="00D806E1">
        <w:rPr>
          <w:rFonts w:ascii="Times New Roman" w:hAnsi="Times New Roman" w:cs="Times New Roman"/>
          <w:sz w:val="24"/>
        </w:rPr>
        <w:t>H</w:t>
      </w:r>
      <w:r w:rsidRPr="2E94A8E4" w:rsidR="009A4F93">
        <w:rPr>
          <w:rFonts w:ascii="Times New Roman" w:hAnsi="Times New Roman" w:cs="Times New Roman"/>
          <w:sz w:val="24"/>
        </w:rPr>
        <w:t xml:space="preserve">owever, limited </w:t>
      </w:r>
      <w:r w:rsidRPr="2E94A8E4" w:rsidR="00E67C86">
        <w:rPr>
          <w:rFonts w:ascii="Times New Roman" w:hAnsi="Times New Roman" w:cs="Times New Roman"/>
          <w:sz w:val="24"/>
        </w:rPr>
        <w:t xml:space="preserve">data </w:t>
      </w:r>
      <w:r w:rsidRPr="2E94A8E4" w:rsidR="009A4F93">
        <w:rPr>
          <w:rFonts w:ascii="Times New Roman" w:hAnsi="Times New Roman" w:cs="Times New Roman"/>
          <w:sz w:val="24"/>
        </w:rPr>
        <w:t xml:space="preserve">has been </w:t>
      </w:r>
      <w:r w:rsidRPr="2E94A8E4" w:rsidR="002E4DC8">
        <w:rPr>
          <w:rFonts w:ascii="Times New Roman" w:hAnsi="Times New Roman" w:cs="Times New Roman"/>
          <w:sz w:val="24"/>
        </w:rPr>
        <w:t>co</w:t>
      </w:r>
      <w:r w:rsidRPr="2E94A8E4" w:rsidR="00603CB6">
        <w:rPr>
          <w:rFonts w:ascii="Times New Roman" w:hAnsi="Times New Roman" w:cs="Times New Roman"/>
          <w:sz w:val="24"/>
        </w:rPr>
        <w:t>llected</w:t>
      </w:r>
      <w:r w:rsidRPr="2E94A8E4" w:rsidR="002E4DC8">
        <w:rPr>
          <w:rFonts w:ascii="Times New Roman" w:hAnsi="Times New Roman" w:cs="Times New Roman"/>
          <w:sz w:val="24"/>
        </w:rPr>
        <w:t xml:space="preserve"> on</w:t>
      </w:r>
      <w:r w:rsidRPr="2E94A8E4">
        <w:rPr>
          <w:rFonts w:ascii="Times New Roman" w:hAnsi="Times New Roman" w:cs="Times New Roman"/>
          <w:sz w:val="24"/>
        </w:rPr>
        <w:t xml:space="preserve"> </w:t>
      </w:r>
      <w:r w:rsidRPr="2E94A8E4" w:rsidR="00141D6B">
        <w:rPr>
          <w:rFonts w:ascii="Times New Roman" w:hAnsi="Times New Roman" w:cs="Times New Roman"/>
          <w:sz w:val="24"/>
        </w:rPr>
        <w:t>the updated hepatitis C recommendations</w:t>
      </w:r>
      <w:r w:rsidRPr="2E94A8E4" w:rsidR="009A4F93">
        <w:rPr>
          <w:rFonts w:ascii="Times New Roman" w:hAnsi="Times New Roman" w:cs="Times New Roman"/>
          <w:sz w:val="24"/>
        </w:rPr>
        <w:t xml:space="preserve">. What little </w:t>
      </w:r>
      <w:r w:rsidRPr="2E94A8E4" w:rsidR="00E67C86">
        <w:rPr>
          <w:rFonts w:ascii="Times New Roman" w:hAnsi="Times New Roman" w:cs="Times New Roman"/>
          <w:sz w:val="24"/>
        </w:rPr>
        <w:t xml:space="preserve">data </w:t>
      </w:r>
      <w:r w:rsidRPr="2E94A8E4" w:rsidR="002E4DC8">
        <w:rPr>
          <w:rFonts w:ascii="Times New Roman" w:hAnsi="Times New Roman" w:cs="Times New Roman"/>
          <w:sz w:val="24"/>
        </w:rPr>
        <w:t>h</w:t>
      </w:r>
      <w:r w:rsidRPr="2E94A8E4" w:rsidR="009A4F93">
        <w:rPr>
          <w:rFonts w:ascii="Times New Roman" w:hAnsi="Times New Roman" w:cs="Times New Roman"/>
          <w:sz w:val="24"/>
        </w:rPr>
        <w:t>as been co</w:t>
      </w:r>
      <w:r w:rsidRPr="2E94A8E4" w:rsidR="00603CB6">
        <w:rPr>
          <w:rFonts w:ascii="Times New Roman" w:hAnsi="Times New Roman" w:cs="Times New Roman"/>
          <w:sz w:val="24"/>
        </w:rPr>
        <w:t>llected</w:t>
      </w:r>
      <w:r w:rsidRPr="2E94A8E4" w:rsidR="009A4F93">
        <w:rPr>
          <w:rFonts w:ascii="Times New Roman" w:hAnsi="Times New Roman" w:cs="Times New Roman"/>
          <w:sz w:val="24"/>
        </w:rPr>
        <w:t xml:space="preserve"> points to significant gaps in knowledge among important stakeholder groups. For example, one small-scale study of patients diagnoses with </w:t>
      </w:r>
      <w:r w:rsidRPr="2E94A8E4" w:rsidR="00EC79D9">
        <w:rPr>
          <w:rFonts w:ascii="Times New Roman" w:hAnsi="Times New Roman" w:cs="Times New Roman"/>
          <w:sz w:val="24"/>
        </w:rPr>
        <w:t>HCV</w:t>
      </w:r>
      <w:r w:rsidRPr="2E94A8E4" w:rsidR="009A4F93">
        <w:rPr>
          <w:rFonts w:ascii="Times New Roman" w:hAnsi="Times New Roman" w:cs="Times New Roman"/>
          <w:sz w:val="24"/>
        </w:rPr>
        <w:t xml:space="preserve"> found that </w:t>
      </w:r>
      <w:r w:rsidRPr="2E94A8E4" w:rsidR="00EC79D9">
        <w:rPr>
          <w:rFonts w:ascii="Times New Roman" w:hAnsi="Times New Roman" w:cs="Times New Roman"/>
          <w:sz w:val="24"/>
        </w:rPr>
        <w:t>“previous reports from the U.S. have shown that close to half of those with the infection are unaware of their status. Although the current therapy for hepatitis C is very effective, the primary barrier has been the inability to diagnose a large fraction of those infected.</w:t>
      </w:r>
      <w:r w:rsidRPr="2E94A8E4" w:rsidR="009A4F93">
        <w:rPr>
          <w:rFonts w:ascii="Times New Roman" w:hAnsi="Times New Roman" w:cs="Times New Roman"/>
          <w:sz w:val="24"/>
        </w:rPr>
        <w:t>”</w:t>
      </w:r>
      <w:r>
        <w:rPr>
          <w:rStyle w:val="FootnoteReference"/>
          <w:rFonts w:ascii="Times New Roman" w:hAnsi="Times New Roman" w:cs="Times New Roman"/>
          <w:sz w:val="24"/>
        </w:rPr>
        <w:footnoteReference w:id="4"/>
      </w:r>
      <w:r w:rsidRPr="2E94A8E4" w:rsidR="009A4F93">
        <w:rPr>
          <w:rFonts w:ascii="Times New Roman" w:hAnsi="Times New Roman" w:cs="Times New Roman"/>
          <w:sz w:val="24"/>
        </w:rPr>
        <w:t xml:space="preserve"> </w:t>
      </w:r>
      <w:r w:rsidRPr="2E94A8E4">
        <w:rPr>
          <w:rFonts w:ascii="Times New Roman" w:hAnsi="Times New Roman" w:cs="Times New Roman"/>
          <w:sz w:val="24"/>
        </w:rPr>
        <w:t xml:space="preserve">A separate </w:t>
      </w:r>
      <w:r w:rsidRPr="2E94A8E4" w:rsidR="007678FE">
        <w:rPr>
          <w:rFonts w:ascii="Times New Roman" w:hAnsi="Times New Roman" w:cs="Times New Roman"/>
          <w:sz w:val="24"/>
        </w:rPr>
        <w:t>academic article found that achieving HCV elimination requires overcoming various barriers such as “inadequate availability of screening, ill-equipped laboratory testing before treatment, and insufficient access to treatment.” These barriers “exist at the level of the collective healthcare system and at the level of the individual healthcare providers and patients.”</w:t>
      </w:r>
      <w:r>
        <w:rPr>
          <w:rStyle w:val="FootnoteReference"/>
          <w:rFonts w:ascii="Times New Roman" w:hAnsi="Times New Roman" w:cs="Times New Roman"/>
          <w:sz w:val="24"/>
        </w:rPr>
        <w:footnoteReference w:id="5"/>
      </w:r>
      <w:r w:rsidRPr="2E94A8E4" w:rsidR="00246F3B">
        <w:rPr>
          <w:rFonts w:ascii="Times New Roman" w:hAnsi="Times New Roman" w:cs="Times New Roman"/>
          <w:sz w:val="24"/>
        </w:rPr>
        <w:t xml:space="preserve"> </w:t>
      </w:r>
    </w:p>
    <w:p w:rsidR="00475FDA" w:rsidP="00ED3A75" w14:paraId="1012EC0C" w14:textId="77777777">
      <w:pPr>
        <w:spacing w:after="0" w:line="240" w:lineRule="auto"/>
        <w:jc w:val="both"/>
        <w:rPr>
          <w:rFonts w:ascii="Times New Roman" w:hAnsi="Times New Roman" w:cs="Times New Roman"/>
          <w:sz w:val="24"/>
        </w:rPr>
      </w:pPr>
    </w:p>
    <w:p w:rsidR="0086425C" w:rsidP="00ED3A75" w14:paraId="14BBBEC3" w14:textId="2847D903">
      <w:pPr>
        <w:spacing w:after="0" w:line="240" w:lineRule="auto"/>
        <w:jc w:val="both"/>
        <w:rPr>
          <w:rFonts w:ascii="Times New Roman" w:hAnsi="Times New Roman" w:cs="Times New Roman"/>
          <w:sz w:val="24"/>
        </w:rPr>
      </w:pPr>
      <w:r>
        <w:rPr>
          <w:rFonts w:ascii="Times New Roman" w:hAnsi="Times New Roman" w:cs="Times New Roman"/>
          <w:sz w:val="24"/>
        </w:rPr>
        <w:t xml:space="preserve">Besides these few quantitative studies on the subject, little qualitative </w:t>
      </w:r>
      <w:r w:rsidR="007678FE">
        <w:rPr>
          <w:rFonts w:ascii="Times New Roman" w:hAnsi="Times New Roman" w:cs="Times New Roman"/>
          <w:sz w:val="24"/>
        </w:rPr>
        <w:t>data</w:t>
      </w:r>
      <w:r>
        <w:rPr>
          <w:rFonts w:ascii="Times New Roman" w:hAnsi="Times New Roman" w:cs="Times New Roman"/>
          <w:sz w:val="24"/>
        </w:rPr>
        <w:t xml:space="preserve"> has been </w:t>
      </w:r>
      <w:r w:rsidR="00603CB6">
        <w:rPr>
          <w:rFonts w:ascii="Times New Roman" w:hAnsi="Times New Roman" w:cs="Times New Roman"/>
          <w:sz w:val="24"/>
        </w:rPr>
        <w:t xml:space="preserve">collected </w:t>
      </w:r>
      <w:r>
        <w:rPr>
          <w:rFonts w:ascii="Times New Roman" w:hAnsi="Times New Roman" w:cs="Times New Roman"/>
          <w:sz w:val="24"/>
        </w:rPr>
        <w:t xml:space="preserve">to explore the extent to which </w:t>
      </w:r>
      <w:r w:rsidR="006D63E7">
        <w:rPr>
          <w:rFonts w:ascii="Times New Roman" w:hAnsi="Times New Roman" w:cs="Times New Roman"/>
          <w:sz w:val="24"/>
        </w:rPr>
        <w:t>P</w:t>
      </w:r>
      <w:r w:rsidR="007678FE">
        <w:rPr>
          <w:rFonts w:ascii="Times New Roman" w:hAnsi="Times New Roman" w:cs="Times New Roman"/>
          <w:sz w:val="24"/>
        </w:rPr>
        <w:t xml:space="preserve">CPs are testing and treating patients for HCV; understanding barriers and challenges to testing and treating for HCV; </w:t>
      </w:r>
      <w:r w:rsidR="00AA29E8">
        <w:rPr>
          <w:rFonts w:ascii="Times New Roman" w:hAnsi="Times New Roman" w:cs="Times New Roman"/>
          <w:sz w:val="24"/>
        </w:rPr>
        <w:t xml:space="preserve">evaluating </w:t>
      </w:r>
      <w:r w:rsidR="007678FE">
        <w:rPr>
          <w:rFonts w:ascii="Times New Roman" w:hAnsi="Times New Roman" w:cs="Times New Roman"/>
          <w:sz w:val="24"/>
        </w:rPr>
        <w:t xml:space="preserve">ways providers stay updated on recommendations, research, guidelines, and treatment; </w:t>
      </w:r>
      <w:r w:rsidR="006D63E7">
        <w:rPr>
          <w:rFonts w:ascii="Times New Roman" w:hAnsi="Times New Roman" w:cs="Times New Roman"/>
          <w:sz w:val="24"/>
        </w:rPr>
        <w:t>P</w:t>
      </w:r>
      <w:r w:rsidR="00AA29E8">
        <w:rPr>
          <w:rFonts w:ascii="Times New Roman" w:hAnsi="Times New Roman" w:cs="Times New Roman"/>
          <w:sz w:val="24"/>
        </w:rPr>
        <w:t xml:space="preserve">CP </w:t>
      </w:r>
      <w:r w:rsidR="007678FE">
        <w:rPr>
          <w:rFonts w:ascii="Times New Roman" w:hAnsi="Times New Roman" w:cs="Times New Roman"/>
          <w:sz w:val="24"/>
        </w:rPr>
        <w:t>awareness of CDC’s recommendation for HCV screening; evaluating tools and resources used</w:t>
      </w:r>
      <w:r w:rsidR="00AA29E8">
        <w:rPr>
          <w:rFonts w:ascii="Times New Roman" w:hAnsi="Times New Roman" w:cs="Times New Roman"/>
          <w:sz w:val="24"/>
        </w:rPr>
        <w:t xml:space="preserve"> by </w:t>
      </w:r>
      <w:r w:rsidR="006D63E7">
        <w:rPr>
          <w:rFonts w:ascii="Times New Roman" w:hAnsi="Times New Roman" w:cs="Times New Roman"/>
          <w:sz w:val="24"/>
        </w:rPr>
        <w:t>P</w:t>
      </w:r>
      <w:r w:rsidR="00AA29E8">
        <w:rPr>
          <w:rFonts w:ascii="Times New Roman" w:hAnsi="Times New Roman" w:cs="Times New Roman"/>
          <w:sz w:val="24"/>
        </w:rPr>
        <w:t>CPs</w:t>
      </w:r>
      <w:r w:rsidR="007678FE">
        <w:rPr>
          <w:rFonts w:ascii="Times New Roman" w:hAnsi="Times New Roman" w:cs="Times New Roman"/>
          <w:sz w:val="24"/>
        </w:rPr>
        <w:t xml:space="preserve"> during HCV recommendations, testing, and treatment; </w:t>
      </w:r>
      <w:r w:rsidR="00C36D20">
        <w:rPr>
          <w:rFonts w:ascii="Times New Roman" w:hAnsi="Times New Roman" w:cs="Times New Roman"/>
          <w:sz w:val="24"/>
        </w:rPr>
        <w:t xml:space="preserve">and </w:t>
      </w:r>
      <w:r w:rsidR="007678FE">
        <w:rPr>
          <w:rFonts w:ascii="Times New Roman" w:hAnsi="Times New Roman" w:cs="Times New Roman"/>
          <w:sz w:val="24"/>
        </w:rPr>
        <w:t>information needs and preferred communication channels</w:t>
      </w:r>
      <w:r>
        <w:rPr>
          <w:rFonts w:ascii="Times New Roman" w:hAnsi="Times New Roman" w:cs="Times New Roman"/>
          <w:sz w:val="24"/>
        </w:rPr>
        <w:t xml:space="preserve">. The proposed data collection in this package fills an important gap in </w:t>
      </w:r>
      <w:r w:rsidR="00500332">
        <w:rPr>
          <w:rFonts w:ascii="Times New Roman" w:hAnsi="Times New Roman" w:cs="Times New Roman"/>
          <w:sz w:val="24"/>
        </w:rPr>
        <w:t>CDC knowledge about</w:t>
      </w:r>
      <w:r w:rsidR="007678FE">
        <w:rPr>
          <w:rFonts w:ascii="Times New Roman" w:hAnsi="Times New Roman" w:cs="Times New Roman"/>
          <w:sz w:val="24"/>
        </w:rPr>
        <w:t xml:space="preserve"> </w:t>
      </w:r>
      <w:r w:rsidR="000071FC">
        <w:rPr>
          <w:rFonts w:ascii="Times New Roman" w:hAnsi="Times New Roman" w:cs="Times New Roman"/>
          <w:sz w:val="24"/>
        </w:rPr>
        <w:t xml:space="preserve">primary care </w:t>
      </w:r>
      <w:r w:rsidR="00500332">
        <w:rPr>
          <w:rFonts w:ascii="Times New Roman" w:hAnsi="Times New Roman" w:cs="Times New Roman"/>
          <w:sz w:val="24"/>
        </w:rPr>
        <w:t xml:space="preserve">provider answers to these questions. The data collected </w:t>
      </w:r>
      <w:r w:rsidRPr="00500332" w:rsidR="00500332">
        <w:rPr>
          <w:rFonts w:ascii="Times New Roman" w:hAnsi="Times New Roman" w:cs="Times New Roman"/>
          <w:sz w:val="24"/>
        </w:rPr>
        <w:t xml:space="preserve">will allow CDC to better </w:t>
      </w:r>
      <w:r w:rsidR="00246F3B">
        <w:rPr>
          <w:rFonts w:ascii="Times New Roman" w:hAnsi="Times New Roman" w:cs="Times New Roman"/>
          <w:sz w:val="24"/>
        </w:rPr>
        <w:t>tailor</w:t>
      </w:r>
      <w:r w:rsidRPr="00500332" w:rsidR="00500332">
        <w:rPr>
          <w:rFonts w:ascii="Times New Roman" w:hAnsi="Times New Roman" w:cs="Times New Roman"/>
          <w:sz w:val="24"/>
        </w:rPr>
        <w:t xml:space="preserve"> communication messaging </w:t>
      </w:r>
      <w:r w:rsidR="00246F3B">
        <w:rPr>
          <w:rFonts w:ascii="Times New Roman" w:hAnsi="Times New Roman" w:cs="Times New Roman"/>
          <w:sz w:val="24"/>
        </w:rPr>
        <w:t>for</w:t>
      </w:r>
      <w:r w:rsidRPr="00500332" w:rsidR="00500332">
        <w:rPr>
          <w:rFonts w:ascii="Times New Roman" w:hAnsi="Times New Roman" w:cs="Times New Roman"/>
          <w:sz w:val="24"/>
        </w:rPr>
        <w:t xml:space="preserve"> </w:t>
      </w:r>
      <w:r w:rsidR="00500332">
        <w:rPr>
          <w:rFonts w:ascii="Times New Roman" w:hAnsi="Times New Roman" w:cs="Times New Roman"/>
          <w:sz w:val="24"/>
        </w:rPr>
        <w:t>priority audiences</w:t>
      </w:r>
      <w:r w:rsidRPr="00500332" w:rsidR="00500332">
        <w:rPr>
          <w:rFonts w:ascii="Times New Roman" w:hAnsi="Times New Roman" w:cs="Times New Roman"/>
          <w:sz w:val="24"/>
        </w:rPr>
        <w:t>, potentially increasing uptake in</w:t>
      </w:r>
      <w:r w:rsidR="007678FE">
        <w:rPr>
          <w:rFonts w:ascii="Times New Roman" w:hAnsi="Times New Roman" w:cs="Times New Roman"/>
          <w:sz w:val="24"/>
        </w:rPr>
        <w:t xml:space="preserve"> </w:t>
      </w:r>
      <w:r>
        <w:rPr>
          <w:rFonts w:ascii="Times New Roman" w:hAnsi="Times New Roman" w:cs="Times New Roman"/>
          <w:sz w:val="24"/>
        </w:rPr>
        <w:t>associated provider recommendations</w:t>
      </w:r>
      <w:r w:rsidR="00246F3B">
        <w:rPr>
          <w:rFonts w:ascii="Times New Roman" w:hAnsi="Times New Roman" w:cs="Times New Roman"/>
          <w:sz w:val="24"/>
        </w:rPr>
        <w:t xml:space="preserve">. </w:t>
      </w:r>
    </w:p>
    <w:p w:rsidR="00713B07" w:rsidRPr="00405E76" w:rsidP="00713B07" w14:paraId="34093431" w14:textId="77777777">
      <w:pPr>
        <w:spacing w:after="0" w:line="240" w:lineRule="auto"/>
        <w:jc w:val="both"/>
        <w:rPr>
          <w:rFonts w:ascii="Times New Roman" w:hAnsi="Times New Roman" w:cs="Times New Roman"/>
          <w:sz w:val="24"/>
          <w:highlight w:val="yellow"/>
        </w:rPr>
      </w:pPr>
    </w:p>
    <w:p w:rsidR="00A25489" w:rsidRPr="00C622F2" w:rsidP="00264899" w14:paraId="00FA651E" w14:textId="56EE7B3F">
      <w:pPr>
        <w:pStyle w:val="Heading1"/>
        <w:numPr>
          <w:ilvl w:val="0"/>
          <w:numId w:val="0"/>
        </w:numPr>
        <w:spacing w:before="0" w:after="0"/>
        <w:ind w:left="360" w:hanging="360"/>
      </w:pPr>
      <w:bookmarkStart w:id="5" w:name="_Toc478386321"/>
      <w:bookmarkStart w:id="6" w:name="_Toc478386358"/>
      <w:bookmarkStart w:id="7" w:name="_Toc182990397"/>
      <w:bookmarkEnd w:id="5"/>
      <w:bookmarkEnd w:id="6"/>
      <w:r w:rsidRPr="00144D4A">
        <w:t xml:space="preserve">2. </w:t>
      </w:r>
      <w:r w:rsidRPr="00144D4A" w:rsidR="00D527A7">
        <w:t>Purpose and Use of Information Collection</w:t>
      </w:r>
      <w:bookmarkEnd w:id="7"/>
    </w:p>
    <w:p w:rsidR="00645887" w:rsidP="2E94A8E4" w14:paraId="4A226338" w14:textId="73C082BA">
      <w:pPr>
        <w:spacing w:after="0" w:line="240" w:lineRule="auto"/>
        <w:jc w:val="both"/>
        <w:rPr>
          <w:rFonts w:ascii="Times New Roman" w:hAnsi="Times New Roman" w:cs="Times New Roman"/>
          <w:sz w:val="24"/>
          <w:highlight w:val="yellow"/>
        </w:rPr>
      </w:pPr>
      <w:r w:rsidRPr="2E94A8E4">
        <w:rPr>
          <w:rFonts w:ascii="Times New Roman" w:hAnsi="Times New Roman" w:cs="Times New Roman"/>
          <w:sz w:val="24"/>
        </w:rPr>
        <w:t xml:space="preserve">The goals of this evaluation are to assess: </w:t>
      </w:r>
      <w:r w:rsidRPr="2E94A8E4">
        <w:rPr>
          <w:rFonts w:ascii="Times New Roman" w:hAnsi="Times New Roman" w:cs="Times New Roman"/>
          <w:sz w:val="24"/>
        </w:rPr>
        <w:t xml:space="preserve">(1) </w:t>
      </w:r>
      <w:r w:rsidRPr="2E94A8E4" w:rsidR="007046E4">
        <w:rPr>
          <w:rFonts w:ascii="Times New Roman" w:hAnsi="Times New Roman" w:cs="Times New Roman"/>
          <w:sz w:val="24"/>
        </w:rPr>
        <w:t xml:space="preserve">general frequency </w:t>
      </w:r>
      <w:r w:rsidRPr="2E94A8E4" w:rsidR="00D806E1">
        <w:rPr>
          <w:rFonts w:ascii="Times New Roman" w:hAnsi="Times New Roman" w:cs="Times New Roman"/>
          <w:sz w:val="24"/>
        </w:rPr>
        <w:t xml:space="preserve">of </w:t>
      </w:r>
      <w:r w:rsidRPr="2E94A8E4" w:rsidR="007046E4">
        <w:rPr>
          <w:rFonts w:ascii="Times New Roman" w:hAnsi="Times New Roman" w:cs="Times New Roman"/>
          <w:sz w:val="24"/>
        </w:rPr>
        <w:t xml:space="preserve">testing and treating patients </w:t>
      </w:r>
      <w:r w:rsidRPr="2E94A8E4" w:rsidR="001C1FAD">
        <w:rPr>
          <w:rFonts w:ascii="Times New Roman" w:hAnsi="Times New Roman" w:cs="Times New Roman"/>
          <w:sz w:val="24"/>
        </w:rPr>
        <w:t>with</w:t>
      </w:r>
      <w:r w:rsidRPr="2E94A8E4" w:rsidR="007046E4">
        <w:rPr>
          <w:rFonts w:ascii="Times New Roman" w:hAnsi="Times New Roman" w:cs="Times New Roman"/>
          <w:sz w:val="24"/>
        </w:rPr>
        <w:t xml:space="preserve"> HCV</w:t>
      </w:r>
      <w:r w:rsidRPr="2E94A8E4">
        <w:rPr>
          <w:rFonts w:ascii="Times New Roman" w:hAnsi="Times New Roman" w:cs="Times New Roman"/>
          <w:sz w:val="24"/>
        </w:rPr>
        <w:t xml:space="preserve">, (2) </w:t>
      </w:r>
      <w:r w:rsidRPr="2E94A8E4" w:rsidR="007046E4">
        <w:rPr>
          <w:rFonts w:ascii="Times New Roman" w:hAnsi="Times New Roman" w:cs="Times New Roman"/>
          <w:sz w:val="24"/>
        </w:rPr>
        <w:t xml:space="preserve">experience treating </w:t>
      </w:r>
      <w:r w:rsidRPr="2E94A8E4" w:rsidR="001C1FAD">
        <w:rPr>
          <w:rFonts w:ascii="Times New Roman" w:hAnsi="Times New Roman" w:cs="Times New Roman"/>
          <w:sz w:val="24"/>
        </w:rPr>
        <w:t xml:space="preserve">patients with </w:t>
      </w:r>
      <w:r w:rsidRPr="2E94A8E4" w:rsidR="007046E4">
        <w:rPr>
          <w:rFonts w:ascii="Times New Roman" w:hAnsi="Times New Roman" w:cs="Times New Roman"/>
          <w:sz w:val="24"/>
        </w:rPr>
        <w:t>HCV</w:t>
      </w:r>
      <w:r w:rsidRPr="2E94A8E4" w:rsidR="00D806E1">
        <w:rPr>
          <w:rFonts w:ascii="Times New Roman" w:hAnsi="Times New Roman" w:cs="Times New Roman"/>
          <w:sz w:val="24"/>
        </w:rPr>
        <w:t>,</w:t>
      </w:r>
      <w:r w:rsidRPr="2E94A8E4" w:rsidR="007046E4">
        <w:rPr>
          <w:rFonts w:ascii="Times New Roman" w:hAnsi="Times New Roman" w:cs="Times New Roman"/>
          <w:sz w:val="24"/>
        </w:rPr>
        <w:t xml:space="preserve"> including barriers</w:t>
      </w:r>
      <w:r w:rsidRPr="2E94A8E4" w:rsidR="001A0D40">
        <w:rPr>
          <w:rFonts w:ascii="Times New Roman" w:hAnsi="Times New Roman" w:cs="Times New Roman"/>
          <w:sz w:val="24"/>
        </w:rPr>
        <w:t xml:space="preserve"> to testing </w:t>
      </w:r>
      <w:r w:rsidRPr="2E94A8E4" w:rsidR="006D63E7">
        <w:rPr>
          <w:rFonts w:ascii="Times New Roman" w:hAnsi="Times New Roman" w:cs="Times New Roman"/>
          <w:sz w:val="24"/>
        </w:rPr>
        <w:t>and misconceptions</w:t>
      </w:r>
      <w:r w:rsidRPr="2E94A8E4" w:rsidR="007046E4">
        <w:rPr>
          <w:rFonts w:ascii="Times New Roman" w:hAnsi="Times New Roman" w:cs="Times New Roman"/>
          <w:sz w:val="24"/>
        </w:rPr>
        <w:t xml:space="preserve"> or stigma associated with the disease</w:t>
      </w:r>
      <w:r w:rsidRPr="2E94A8E4">
        <w:rPr>
          <w:rFonts w:ascii="Times New Roman" w:hAnsi="Times New Roman" w:cs="Times New Roman"/>
          <w:sz w:val="24"/>
        </w:rPr>
        <w:t xml:space="preserve">, (3) </w:t>
      </w:r>
      <w:r w:rsidRPr="2E94A8E4" w:rsidR="007046E4">
        <w:rPr>
          <w:rFonts w:ascii="Times New Roman" w:hAnsi="Times New Roman" w:cs="Times New Roman"/>
          <w:sz w:val="24"/>
        </w:rPr>
        <w:t>HCV information sources, guidelines, and awareness of CDC recommendations</w:t>
      </w:r>
      <w:r w:rsidRPr="2E94A8E4">
        <w:rPr>
          <w:rFonts w:ascii="Times New Roman" w:hAnsi="Times New Roman" w:cs="Times New Roman"/>
          <w:sz w:val="24"/>
        </w:rPr>
        <w:t>,</w:t>
      </w:r>
      <w:r w:rsidR="00F715EE">
        <w:rPr>
          <w:rFonts w:ascii="Times New Roman" w:hAnsi="Times New Roman" w:cs="Times New Roman"/>
          <w:sz w:val="24"/>
        </w:rPr>
        <w:t xml:space="preserve"> and</w:t>
      </w:r>
      <w:r w:rsidRPr="2E94A8E4">
        <w:rPr>
          <w:rFonts w:ascii="Times New Roman" w:hAnsi="Times New Roman" w:cs="Times New Roman"/>
          <w:sz w:val="24"/>
        </w:rPr>
        <w:t xml:space="preserve"> (4) </w:t>
      </w:r>
      <w:r w:rsidRPr="2E94A8E4" w:rsidR="006D63E7">
        <w:rPr>
          <w:rFonts w:ascii="Times New Roman" w:hAnsi="Times New Roman" w:cs="Times New Roman"/>
          <w:sz w:val="24"/>
        </w:rPr>
        <w:t>r</w:t>
      </w:r>
      <w:r w:rsidRPr="2E94A8E4" w:rsidR="007046E4">
        <w:rPr>
          <w:rFonts w:ascii="Times New Roman" w:hAnsi="Times New Roman" w:cs="Times New Roman"/>
          <w:sz w:val="24"/>
        </w:rPr>
        <w:t>esources, tools, and supports utilized during patient conversations on HCV</w:t>
      </w:r>
      <w:r w:rsidRPr="2E94A8E4">
        <w:rPr>
          <w:rFonts w:ascii="Times New Roman" w:hAnsi="Times New Roman" w:cs="Times New Roman"/>
          <w:sz w:val="24"/>
        </w:rPr>
        <w:t>, and</w:t>
      </w:r>
      <w:r w:rsidRPr="2E94A8E4" w:rsidR="007046E4">
        <w:rPr>
          <w:rFonts w:ascii="Times New Roman" w:hAnsi="Times New Roman" w:cs="Times New Roman"/>
          <w:sz w:val="24"/>
        </w:rPr>
        <w:t xml:space="preserve"> preferred communication channels and information requests</w:t>
      </w:r>
      <w:r w:rsidRPr="2E94A8E4">
        <w:rPr>
          <w:rFonts w:ascii="Times New Roman" w:hAnsi="Times New Roman" w:cs="Times New Roman"/>
          <w:sz w:val="24"/>
        </w:rPr>
        <w:t xml:space="preserve">. The results will be used to inform future communications initiatives including </w:t>
      </w:r>
      <w:r w:rsidRPr="2E94A8E4" w:rsidR="002E4DC8">
        <w:rPr>
          <w:rFonts w:ascii="Times New Roman" w:hAnsi="Times New Roman" w:cs="Times New Roman"/>
          <w:sz w:val="24"/>
        </w:rPr>
        <w:t>tailored</w:t>
      </w:r>
      <w:r w:rsidRPr="2E94A8E4">
        <w:rPr>
          <w:rFonts w:ascii="Times New Roman" w:hAnsi="Times New Roman" w:cs="Times New Roman"/>
          <w:sz w:val="24"/>
        </w:rPr>
        <w:t xml:space="preserve"> messaging strategies on the topic of </w:t>
      </w:r>
      <w:r w:rsidRPr="2E94A8E4" w:rsidR="007046E4">
        <w:rPr>
          <w:rFonts w:ascii="Times New Roman" w:hAnsi="Times New Roman" w:cs="Times New Roman"/>
          <w:sz w:val="24"/>
        </w:rPr>
        <w:t>HCV</w:t>
      </w:r>
      <w:r w:rsidR="002A1D97">
        <w:rPr>
          <w:rFonts w:ascii="Times New Roman" w:hAnsi="Times New Roman" w:cs="Times New Roman"/>
          <w:sz w:val="24"/>
        </w:rPr>
        <w:t xml:space="preserve"> for program improvement</w:t>
      </w:r>
      <w:r w:rsidRPr="2E94A8E4">
        <w:rPr>
          <w:rFonts w:ascii="Times New Roman" w:hAnsi="Times New Roman" w:cs="Times New Roman"/>
          <w:sz w:val="24"/>
        </w:rPr>
        <w:t>.</w:t>
      </w:r>
      <w:r w:rsidR="00445A2A">
        <w:rPr>
          <w:rFonts w:ascii="Times New Roman" w:hAnsi="Times New Roman" w:cs="Times New Roman"/>
          <w:sz w:val="24"/>
        </w:rPr>
        <w:t xml:space="preserve"> Results are not intended to contribute to generalizable knowledge.</w:t>
      </w:r>
    </w:p>
    <w:p w:rsidR="003F2AA0" w:rsidRPr="00405E76" w:rsidP="00264899" w14:paraId="0B693D71" w14:textId="77777777">
      <w:pPr>
        <w:pStyle w:val="BodyText"/>
        <w:spacing w:after="0" w:line="240" w:lineRule="auto"/>
        <w:jc w:val="both"/>
        <w:rPr>
          <w:rFonts w:ascii="Times New Roman" w:hAnsi="Times New Roman" w:cs="Times New Roman"/>
          <w:sz w:val="24"/>
          <w:highlight w:val="yellow"/>
        </w:rPr>
      </w:pPr>
    </w:p>
    <w:p w:rsidR="002348CE" w:rsidRPr="003F2AA0" w:rsidP="2E94A8E4" w14:paraId="71EE3FC0" w14:textId="0219D97B">
      <w:pPr>
        <w:pStyle w:val="BodyText"/>
        <w:tabs>
          <w:tab w:val="left" w:pos="4050"/>
        </w:tabs>
        <w:spacing w:after="0" w:line="240" w:lineRule="auto"/>
        <w:jc w:val="both"/>
        <w:rPr>
          <w:rFonts w:ascii="Times New Roman" w:hAnsi="Times New Roman" w:cs="Times New Roman"/>
          <w:sz w:val="24"/>
        </w:rPr>
      </w:pPr>
      <w:r w:rsidRPr="2E94A8E4">
        <w:rPr>
          <w:rFonts w:ascii="Times New Roman" w:hAnsi="Times New Roman" w:cs="Times New Roman"/>
          <w:sz w:val="24"/>
        </w:rPr>
        <w:t>KRC Research, a</w:t>
      </w:r>
      <w:r w:rsidRPr="2E94A8E4" w:rsidR="00DA60F1">
        <w:rPr>
          <w:rFonts w:ascii="Times New Roman" w:hAnsi="Times New Roman" w:cs="Times New Roman"/>
          <w:sz w:val="24"/>
        </w:rPr>
        <w:t xml:space="preserve"> </w:t>
      </w:r>
      <w:r w:rsidRPr="2E94A8E4" w:rsidR="00333060">
        <w:rPr>
          <w:rFonts w:ascii="Times New Roman" w:hAnsi="Times New Roman" w:cs="Times New Roman"/>
          <w:sz w:val="24"/>
        </w:rPr>
        <w:t>contract</w:t>
      </w:r>
      <w:r w:rsidRPr="2E94A8E4">
        <w:rPr>
          <w:rFonts w:ascii="Times New Roman" w:hAnsi="Times New Roman" w:cs="Times New Roman"/>
          <w:sz w:val="24"/>
        </w:rPr>
        <w:t>ed</w:t>
      </w:r>
      <w:r w:rsidRPr="2E94A8E4" w:rsidR="00333060">
        <w:rPr>
          <w:rFonts w:ascii="Times New Roman" w:hAnsi="Times New Roman" w:cs="Times New Roman"/>
          <w:sz w:val="24"/>
        </w:rPr>
        <w:t xml:space="preserve"> </w:t>
      </w:r>
      <w:r w:rsidRPr="2E94A8E4">
        <w:rPr>
          <w:rFonts w:ascii="Times New Roman" w:hAnsi="Times New Roman" w:cs="Times New Roman"/>
          <w:sz w:val="24"/>
        </w:rPr>
        <w:t>research firm,</w:t>
      </w:r>
      <w:r w:rsidRPr="2E94A8E4" w:rsidR="00DA60F1">
        <w:rPr>
          <w:rFonts w:ascii="Times New Roman" w:hAnsi="Times New Roman" w:cs="Times New Roman"/>
          <w:sz w:val="24"/>
        </w:rPr>
        <w:t xml:space="preserve"> will</w:t>
      </w:r>
      <w:r w:rsidRPr="2E94A8E4" w:rsidR="00333060">
        <w:rPr>
          <w:rFonts w:ascii="Times New Roman" w:hAnsi="Times New Roman" w:cs="Times New Roman"/>
          <w:sz w:val="24"/>
        </w:rPr>
        <w:t xml:space="preserve"> </w:t>
      </w:r>
      <w:r w:rsidRPr="2E94A8E4" w:rsidR="00DA60F1">
        <w:rPr>
          <w:rFonts w:ascii="Times New Roman" w:hAnsi="Times New Roman" w:cs="Times New Roman"/>
          <w:sz w:val="24"/>
        </w:rPr>
        <w:t xml:space="preserve">conduct all data collection related to the proposed </w:t>
      </w:r>
      <w:r w:rsidRPr="2E94A8E4" w:rsidR="00264899">
        <w:rPr>
          <w:rFonts w:ascii="Times New Roman" w:hAnsi="Times New Roman" w:cs="Times New Roman"/>
          <w:sz w:val="24"/>
        </w:rPr>
        <w:t xml:space="preserve">formative </w:t>
      </w:r>
      <w:r w:rsidRPr="2E94A8E4" w:rsidR="00E67C86">
        <w:rPr>
          <w:rFonts w:ascii="Times New Roman" w:hAnsi="Times New Roman" w:cs="Times New Roman"/>
          <w:sz w:val="24"/>
        </w:rPr>
        <w:t>evaluation</w:t>
      </w:r>
      <w:r w:rsidRPr="2E94A8E4" w:rsidR="00AB6B65">
        <w:rPr>
          <w:rFonts w:ascii="Times New Roman" w:hAnsi="Times New Roman" w:cs="Times New Roman"/>
          <w:sz w:val="24"/>
        </w:rPr>
        <w:t xml:space="preserve"> project</w:t>
      </w:r>
      <w:r w:rsidRPr="2E94A8E4">
        <w:rPr>
          <w:rFonts w:ascii="Times New Roman" w:hAnsi="Times New Roman" w:cs="Times New Roman"/>
          <w:sz w:val="24"/>
        </w:rPr>
        <w:t xml:space="preserve">, under the supervision of </w:t>
      </w:r>
      <w:r w:rsidRPr="2E94A8E4" w:rsidR="00E67C86">
        <w:rPr>
          <w:rFonts w:ascii="Times New Roman" w:hAnsi="Times New Roman" w:cs="Times New Roman"/>
          <w:sz w:val="24"/>
        </w:rPr>
        <w:t>DVH</w:t>
      </w:r>
      <w:r w:rsidRPr="2E94A8E4" w:rsidR="00DA60F1">
        <w:rPr>
          <w:rFonts w:ascii="Times New Roman" w:hAnsi="Times New Roman" w:cs="Times New Roman"/>
          <w:sz w:val="24"/>
        </w:rPr>
        <w:t xml:space="preserve">. </w:t>
      </w:r>
      <w:r w:rsidRPr="2E94A8E4">
        <w:rPr>
          <w:rFonts w:ascii="Times New Roman" w:hAnsi="Times New Roman" w:cs="Times New Roman"/>
          <w:sz w:val="24"/>
        </w:rPr>
        <w:t>KRC’s d</w:t>
      </w:r>
      <w:r w:rsidRPr="2E94A8E4" w:rsidR="00DA60F1">
        <w:rPr>
          <w:rFonts w:ascii="Times New Roman" w:hAnsi="Times New Roman" w:cs="Times New Roman"/>
          <w:sz w:val="24"/>
        </w:rPr>
        <w:t xml:space="preserve">ata collection will </w:t>
      </w:r>
      <w:r w:rsidRPr="2E94A8E4" w:rsidR="00D31EE9">
        <w:rPr>
          <w:rFonts w:ascii="Times New Roman" w:hAnsi="Times New Roman" w:cs="Times New Roman"/>
          <w:sz w:val="24"/>
        </w:rPr>
        <w:t xml:space="preserve">include </w:t>
      </w:r>
      <w:r w:rsidRPr="2E94A8E4" w:rsidR="00146588">
        <w:rPr>
          <w:rFonts w:ascii="Times New Roman" w:hAnsi="Times New Roman" w:cs="Times New Roman"/>
          <w:sz w:val="24"/>
        </w:rPr>
        <w:t>recruiting and screening participants</w:t>
      </w:r>
      <w:r w:rsidRPr="2E94A8E4" w:rsidR="00C62FC5">
        <w:rPr>
          <w:rFonts w:ascii="Times New Roman" w:hAnsi="Times New Roman" w:cs="Times New Roman"/>
          <w:sz w:val="24"/>
        </w:rPr>
        <w:t xml:space="preserve"> into the </w:t>
      </w:r>
      <w:r w:rsidRPr="2E94A8E4" w:rsidR="007046E4">
        <w:rPr>
          <w:rFonts w:ascii="Times New Roman" w:hAnsi="Times New Roman" w:cs="Times New Roman"/>
          <w:sz w:val="24"/>
        </w:rPr>
        <w:t>project and</w:t>
      </w:r>
      <w:r w:rsidRPr="2E94A8E4" w:rsidR="00C62FC5">
        <w:rPr>
          <w:rFonts w:ascii="Times New Roman" w:hAnsi="Times New Roman" w:cs="Times New Roman"/>
          <w:sz w:val="24"/>
        </w:rPr>
        <w:t xml:space="preserve"> conducting </w:t>
      </w:r>
      <w:r w:rsidRPr="2E94A8E4" w:rsidR="007046E4">
        <w:rPr>
          <w:rFonts w:ascii="Times New Roman" w:hAnsi="Times New Roman" w:cs="Times New Roman"/>
          <w:sz w:val="24"/>
        </w:rPr>
        <w:t>16</w:t>
      </w:r>
      <w:r w:rsidRPr="2E94A8E4" w:rsidR="00DC7C7F">
        <w:rPr>
          <w:rFonts w:ascii="Times New Roman" w:hAnsi="Times New Roman" w:cs="Times New Roman"/>
          <w:sz w:val="24"/>
        </w:rPr>
        <w:t xml:space="preserve"> </w:t>
      </w:r>
      <w:r w:rsidRPr="2E94A8E4" w:rsidR="007046E4">
        <w:rPr>
          <w:rFonts w:ascii="Times New Roman" w:hAnsi="Times New Roman" w:cs="Times New Roman"/>
          <w:sz w:val="24"/>
        </w:rPr>
        <w:t>6</w:t>
      </w:r>
      <w:r w:rsidRPr="2E94A8E4" w:rsidR="00DC7C7F">
        <w:rPr>
          <w:rFonts w:ascii="Times New Roman" w:hAnsi="Times New Roman" w:cs="Times New Roman"/>
          <w:sz w:val="24"/>
        </w:rPr>
        <w:t xml:space="preserve">0-minute </w:t>
      </w:r>
      <w:r w:rsidRPr="2E94A8E4" w:rsidR="007046E4">
        <w:rPr>
          <w:rFonts w:ascii="Times New Roman" w:hAnsi="Times New Roman" w:cs="Times New Roman"/>
          <w:sz w:val="24"/>
        </w:rPr>
        <w:t>in-depth interviews</w:t>
      </w:r>
      <w:r w:rsidRPr="2E94A8E4" w:rsidR="00F02BA6">
        <w:rPr>
          <w:rFonts w:ascii="Times New Roman" w:hAnsi="Times New Roman" w:cs="Times New Roman"/>
          <w:sz w:val="24"/>
        </w:rPr>
        <w:t xml:space="preserve"> </w:t>
      </w:r>
      <w:r w:rsidRPr="2E94A8E4" w:rsidR="00C62FC5">
        <w:rPr>
          <w:rFonts w:ascii="Times New Roman" w:hAnsi="Times New Roman" w:cs="Times New Roman"/>
          <w:sz w:val="24"/>
        </w:rPr>
        <w:t xml:space="preserve">with </w:t>
      </w:r>
      <w:r w:rsidRPr="2E94A8E4" w:rsidR="00B4563F">
        <w:rPr>
          <w:rFonts w:ascii="Times New Roman" w:hAnsi="Times New Roman" w:cs="Times New Roman"/>
          <w:sz w:val="24"/>
        </w:rPr>
        <w:t>PCPs</w:t>
      </w:r>
      <w:r w:rsidRPr="2E94A8E4" w:rsidR="00DC7C7F">
        <w:rPr>
          <w:rFonts w:ascii="Times New Roman" w:hAnsi="Times New Roman" w:cs="Times New Roman"/>
          <w:sz w:val="24"/>
        </w:rPr>
        <w:t>.</w:t>
      </w:r>
      <w:r w:rsidRPr="2E94A8E4" w:rsidR="00C62FC5">
        <w:rPr>
          <w:rFonts w:ascii="Times New Roman" w:hAnsi="Times New Roman" w:cs="Times New Roman"/>
          <w:sz w:val="24"/>
        </w:rPr>
        <w:t xml:space="preserve"> </w:t>
      </w:r>
      <w:r w:rsidRPr="2E94A8E4" w:rsidR="00877C4D">
        <w:rPr>
          <w:rFonts w:ascii="Times New Roman" w:hAnsi="Times New Roman" w:cs="Times New Roman"/>
          <w:sz w:val="24"/>
        </w:rPr>
        <w:t>These are one-time data collections resulting in qualitative data based on conversations</w:t>
      </w:r>
      <w:r w:rsidR="00742F42">
        <w:rPr>
          <w:rFonts w:ascii="Times New Roman" w:hAnsi="Times New Roman" w:cs="Times New Roman"/>
          <w:sz w:val="24"/>
        </w:rPr>
        <w:t xml:space="preserve"> with PCPs</w:t>
      </w:r>
      <w:r w:rsidRPr="2E94A8E4" w:rsidR="00877C4D">
        <w:rPr>
          <w:rFonts w:ascii="Times New Roman" w:hAnsi="Times New Roman" w:cs="Times New Roman"/>
          <w:sz w:val="24"/>
        </w:rPr>
        <w:t>.</w:t>
      </w:r>
    </w:p>
    <w:p w:rsidR="003F2AA0" w:rsidP="00264899" w14:paraId="033C04C9" w14:textId="77777777">
      <w:pPr>
        <w:pStyle w:val="BodyText"/>
        <w:spacing w:after="0" w:line="240" w:lineRule="auto"/>
        <w:jc w:val="both"/>
        <w:rPr>
          <w:rFonts w:ascii="Times New Roman" w:hAnsi="Times New Roman" w:cs="Times New Roman"/>
          <w:sz w:val="24"/>
        </w:rPr>
      </w:pPr>
    </w:p>
    <w:p w:rsidR="009474FA" w:rsidP="006D767E" w14:paraId="66F0BBE1" w14:textId="628B4719">
      <w:pPr>
        <w:pStyle w:val="BodyText"/>
        <w:spacing w:after="0" w:line="240" w:lineRule="auto"/>
        <w:jc w:val="both"/>
        <w:rPr>
          <w:rFonts w:ascii="Times New Roman" w:hAnsi="Times New Roman" w:cs="Times New Roman"/>
          <w:sz w:val="24"/>
        </w:rPr>
      </w:pPr>
      <w:r>
        <w:rPr>
          <w:rFonts w:ascii="Times New Roman" w:hAnsi="Times New Roman" w:cs="Times New Roman"/>
          <w:i/>
          <w:iCs/>
          <w:sz w:val="24"/>
        </w:rPr>
        <w:t>Description of Instruments</w:t>
      </w:r>
    </w:p>
    <w:p w:rsidR="00D80C7A" w:rsidRPr="00E53FF8" w:rsidP="2E94A8E4" w14:paraId="6B7C2473" w14:textId="11892A2E">
      <w:pPr>
        <w:pStyle w:val="BodyText"/>
        <w:spacing w:after="0" w:line="240" w:lineRule="auto"/>
        <w:jc w:val="both"/>
        <w:rPr>
          <w:rFonts w:ascii="Times New Roman" w:hAnsi="Times New Roman" w:cs="Times New Roman"/>
          <w:sz w:val="24"/>
        </w:rPr>
      </w:pPr>
      <w:r w:rsidRPr="2E94A8E4">
        <w:rPr>
          <w:rFonts w:ascii="Times New Roman" w:hAnsi="Times New Roman" w:cs="Times New Roman"/>
          <w:sz w:val="24"/>
        </w:rPr>
        <w:t xml:space="preserve">The attachments that accompany this supporting statement are instruments for use in the evaluation among </w:t>
      </w:r>
      <w:r w:rsidRPr="2E94A8E4" w:rsidR="00EC4D7B">
        <w:rPr>
          <w:rFonts w:ascii="Times New Roman" w:hAnsi="Times New Roman" w:cs="Times New Roman"/>
          <w:sz w:val="24"/>
        </w:rPr>
        <w:t>this</w:t>
      </w:r>
      <w:r w:rsidRPr="2E94A8E4">
        <w:rPr>
          <w:rFonts w:ascii="Times New Roman" w:hAnsi="Times New Roman" w:cs="Times New Roman"/>
          <w:sz w:val="24"/>
        </w:rPr>
        <w:t xml:space="preserve"> audience and include</w:t>
      </w:r>
      <w:r w:rsidRPr="2E94A8E4" w:rsidR="00EC4D7B">
        <w:rPr>
          <w:rFonts w:ascii="Times New Roman" w:hAnsi="Times New Roman" w:cs="Times New Roman"/>
          <w:sz w:val="24"/>
        </w:rPr>
        <w:t>s a</w:t>
      </w:r>
      <w:r w:rsidRPr="2E94A8E4">
        <w:rPr>
          <w:rFonts w:ascii="Times New Roman" w:hAnsi="Times New Roman" w:cs="Times New Roman"/>
          <w:sz w:val="24"/>
        </w:rPr>
        <w:t xml:space="preserve"> screening questionnaire to identify qualified participants in the correct numbers</w:t>
      </w:r>
      <w:r w:rsidRPr="2E94A8E4" w:rsidR="00900569">
        <w:rPr>
          <w:rFonts w:ascii="Times New Roman" w:hAnsi="Times New Roman" w:cs="Times New Roman"/>
          <w:sz w:val="24"/>
        </w:rPr>
        <w:t xml:space="preserve"> (Attachment 1)</w:t>
      </w:r>
      <w:r w:rsidRPr="2E94A8E4">
        <w:rPr>
          <w:rFonts w:ascii="Times New Roman" w:hAnsi="Times New Roman" w:cs="Times New Roman"/>
          <w:sz w:val="24"/>
        </w:rPr>
        <w:t>, consent form to ensure participants are aware of policies and procedures related to their participation</w:t>
      </w:r>
      <w:r w:rsidRPr="2E94A8E4" w:rsidR="00900569">
        <w:rPr>
          <w:rFonts w:ascii="Times New Roman" w:hAnsi="Times New Roman" w:cs="Times New Roman"/>
          <w:sz w:val="24"/>
        </w:rPr>
        <w:t xml:space="preserve"> (Attachment</w:t>
      </w:r>
      <w:r w:rsidRPr="2E94A8E4" w:rsidR="00EC4D7B">
        <w:rPr>
          <w:rFonts w:ascii="Times New Roman" w:hAnsi="Times New Roman" w:cs="Times New Roman"/>
          <w:sz w:val="24"/>
        </w:rPr>
        <w:t xml:space="preserve"> 2</w:t>
      </w:r>
      <w:r w:rsidRPr="2E94A8E4" w:rsidR="00900569">
        <w:rPr>
          <w:rFonts w:ascii="Times New Roman" w:hAnsi="Times New Roman" w:cs="Times New Roman"/>
          <w:sz w:val="24"/>
        </w:rPr>
        <w:t>)</w:t>
      </w:r>
      <w:r w:rsidRPr="2E94A8E4">
        <w:rPr>
          <w:rFonts w:ascii="Times New Roman" w:hAnsi="Times New Roman" w:cs="Times New Roman"/>
          <w:sz w:val="24"/>
        </w:rPr>
        <w:t>,</w:t>
      </w:r>
      <w:r w:rsidRPr="2E94A8E4" w:rsidR="00F3621C">
        <w:rPr>
          <w:rFonts w:ascii="Times New Roman" w:hAnsi="Times New Roman" w:cs="Times New Roman"/>
          <w:sz w:val="24"/>
        </w:rPr>
        <w:t xml:space="preserve"> email reminder to notify and remind participants of their upcoming interview (Attachment 5),</w:t>
      </w:r>
      <w:r w:rsidRPr="2E94A8E4">
        <w:rPr>
          <w:rFonts w:ascii="Times New Roman" w:hAnsi="Times New Roman" w:cs="Times New Roman"/>
          <w:sz w:val="24"/>
        </w:rPr>
        <w:t xml:space="preserve"> </w:t>
      </w:r>
      <w:r w:rsidRPr="2E94A8E4" w:rsidR="00EC4D7B">
        <w:rPr>
          <w:rFonts w:ascii="Times New Roman" w:hAnsi="Times New Roman" w:cs="Times New Roman"/>
          <w:sz w:val="24"/>
        </w:rPr>
        <w:t xml:space="preserve">and </w:t>
      </w:r>
      <w:r w:rsidRPr="2E94A8E4">
        <w:rPr>
          <w:rFonts w:ascii="Times New Roman" w:hAnsi="Times New Roman" w:cs="Times New Roman"/>
          <w:sz w:val="24"/>
        </w:rPr>
        <w:t>discussion guide for use by moderators to guide the conversation and meet project objectives</w:t>
      </w:r>
      <w:r w:rsidRPr="2E94A8E4" w:rsidR="00900569">
        <w:rPr>
          <w:rFonts w:ascii="Times New Roman" w:hAnsi="Times New Roman" w:cs="Times New Roman"/>
          <w:sz w:val="24"/>
        </w:rPr>
        <w:t xml:space="preserve"> (Attachment </w:t>
      </w:r>
      <w:r w:rsidRPr="2E94A8E4" w:rsidR="00EC4D7B">
        <w:rPr>
          <w:rFonts w:ascii="Times New Roman" w:hAnsi="Times New Roman" w:cs="Times New Roman"/>
          <w:sz w:val="24"/>
        </w:rPr>
        <w:t>3).</w:t>
      </w:r>
    </w:p>
    <w:p w:rsidR="00CE7846" w:rsidRPr="00E53FF8" w:rsidP="006D767E" w14:paraId="4CFC65FF" w14:textId="77777777">
      <w:pPr>
        <w:pStyle w:val="BodyText"/>
        <w:spacing w:after="0" w:line="240" w:lineRule="auto"/>
        <w:jc w:val="both"/>
        <w:rPr>
          <w:rFonts w:ascii="Times New Roman" w:hAnsi="Times New Roman" w:cs="Times New Roman"/>
          <w:sz w:val="24"/>
        </w:rPr>
      </w:pPr>
    </w:p>
    <w:p w:rsidR="00CE7846" w:rsidRPr="00E53FF8" w:rsidP="00CE7846" w14:paraId="7CF0A3AF" w14:textId="25F71CC9">
      <w:pPr>
        <w:pStyle w:val="BodyText"/>
        <w:spacing w:after="0" w:line="240" w:lineRule="auto"/>
        <w:jc w:val="both"/>
        <w:rPr>
          <w:rFonts w:ascii="Times New Roman" w:hAnsi="Times New Roman" w:cs="Times New Roman"/>
          <w:sz w:val="24"/>
        </w:rPr>
      </w:pPr>
      <w:r w:rsidRPr="00E53FF8">
        <w:rPr>
          <w:rFonts w:ascii="Times New Roman" w:hAnsi="Times New Roman" w:cs="Times New Roman"/>
          <w:sz w:val="24"/>
        </w:rPr>
        <w:t>The discussion guide include</w:t>
      </w:r>
      <w:r w:rsidR="00EC4D7B">
        <w:rPr>
          <w:rFonts w:ascii="Times New Roman" w:hAnsi="Times New Roman" w:cs="Times New Roman"/>
          <w:sz w:val="24"/>
        </w:rPr>
        <w:t>s</w:t>
      </w:r>
      <w:r w:rsidRPr="00E53FF8">
        <w:rPr>
          <w:rFonts w:ascii="Times New Roman" w:hAnsi="Times New Roman" w:cs="Times New Roman"/>
          <w:sz w:val="24"/>
        </w:rPr>
        <w:t xml:space="preserve"> questions designed to elicit, among other topics: </w:t>
      </w:r>
    </w:p>
    <w:p w:rsidR="00CE7846" w:rsidRPr="00E53FF8" w:rsidP="00CE7846" w14:paraId="36C45CD9" w14:textId="77777777">
      <w:pPr>
        <w:pStyle w:val="BodyText"/>
        <w:spacing w:after="0" w:line="240" w:lineRule="auto"/>
        <w:jc w:val="both"/>
        <w:rPr>
          <w:rFonts w:ascii="Times New Roman" w:hAnsi="Times New Roman" w:cs="Times New Roman"/>
          <w:sz w:val="24"/>
        </w:rPr>
      </w:pPr>
    </w:p>
    <w:p w:rsidR="00AC16C8" w:rsidP="2E94A8E4" w14:paraId="2B15B5EA" w14:textId="18F2DF57">
      <w:pPr>
        <w:pStyle w:val="BodyText"/>
        <w:numPr>
          <w:ilvl w:val="0"/>
          <w:numId w:val="24"/>
        </w:numPr>
        <w:spacing w:after="0" w:line="240" w:lineRule="auto"/>
        <w:jc w:val="both"/>
        <w:rPr>
          <w:rFonts w:ascii="Times New Roman" w:hAnsi="Times New Roman" w:cs="Times New Roman"/>
          <w:sz w:val="24"/>
        </w:rPr>
      </w:pPr>
      <w:r w:rsidRPr="2E94A8E4">
        <w:rPr>
          <w:rFonts w:ascii="Times New Roman" w:hAnsi="Times New Roman" w:cs="Times New Roman"/>
          <w:sz w:val="24"/>
        </w:rPr>
        <w:t xml:space="preserve">Frequency </w:t>
      </w:r>
      <w:r w:rsidRPr="2E94A8E4" w:rsidR="00D806E1">
        <w:rPr>
          <w:rFonts w:ascii="Times New Roman" w:hAnsi="Times New Roman" w:cs="Times New Roman"/>
          <w:sz w:val="24"/>
        </w:rPr>
        <w:t xml:space="preserve">of </w:t>
      </w:r>
      <w:r w:rsidRPr="2E94A8E4">
        <w:rPr>
          <w:rFonts w:ascii="Times New Roman" w:hAnsi="Times New Roman" w:cs="Times New Roman"/>
          <w:sz w:val="24"/>
        </w:rPr>
        <w:t>testing and treating patients with HCV</w:t>
      </w:r>
      <w:r w:rsidR="000138DA">
        <w:rPr>
          <w:rFonts w:ascii="Times New Roman" w:hAnsi="Times New Roman" w:cs="Times New Roman"/>
          <w:sz w:val="24"/>
        </w:rPr>
        <w:t>.</w:t>
      </w:r>
    </w:p>
    <w:p w:rsidR="001C1FAD" w:rsidP="00E53FF8" w14:paraId="55E2AEB0" w14:textId="386EBEE2">
      <w:pPr>
        <w:pStyle w:val="BodyText"/>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Experience treating patients with HCV</w:t>
      </w:r>
      <w:r w:rsidR="000138DA">
        <w:rPr>
          <w:rFonts w:ascii="Times New Roman" w:hAnsi="Times New Roman" w:cs="Times New Roman"/>
          <w:sz w:val="24"/>
        </w:rPr>
        <w:t>.</w:t>
      </w:r>
    </w:p>
    <w:p w:rsidR="001C1FAD" w:rsidP="00E53FF8" w14:paraId="5B5D3549" w14:textId="6A684838">
      <w:pPr>
        <w:pStyle w:val="BodyText"/>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Barriers and challenges to treating and testing patients for HCV, and misconceptions or stigma associated with the disease.</w:t>
      </w:r>
    </w:p>
    <w:p w:rsidR="001C1FAD" w:rsidP="00E53FF8" w14:paraId="5EB0D513" w14:textId="3CDD401D">
      <w:pPr>
        <w:pStyle w:val="BodyText"/>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HCV information sources, guidelines, and awareness of CDC recommendations</w:t>
      </w:r>
      <w:r w:rsidR="000138DA">
        <w:rPr>
          <w:rFonts w:ascii="Times New Roman" w:hAnsi="Times New Roman" w:cs="Times New Roman"/>
          <w:sz w:val="24"/>
        </w:rPr>
        <w:t>.</w:t>
      </w:r>
    </w:p>
    <w:p w:rsidR="001C1FAD" w:rsidP="00E53FF8" w14:paraId="02E35E3A" w14:textId="0B9DB960">
      <w:pPr>
        <w:pStyle w:val="BodyText"/>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Resources, tools, and supports used during patient conversations on HCV</w:t>
      </w:r>
      <w:r w:rsidR="000138DA">
        <w:rPr>
          <w:rFonts w:ascii="Times New Roman" w:hAnsi="Times New Roman" w:cs="Times New Roman"/>
          <w:sz w:val="24"/>
        </w:rPr>
        <w:t>.</w:t>
      </w:r>
    </w:p>
    <w:p w:rsidR="001C1FAD" w:rsidRPr="00E53FF8" w:rsidP="00E53FF8" w14:paraId="165E066A" w14:textId="0EF160C5">
      <w:pPr>
        <w:pStyle w:val="BodyText"/>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Preferred communication channels and information requests for HCV related information</w:t>
      </w:r>
      <w:r w:rsidR="000138DA">
        <w:rPr>
          <w:rFonts w:ascii="Times New Roman" w:hAnsi="Times New Roman" w:cs="Times New Roman"/>
          <w:sz w:val="24"/>
        </w:rPr>
        <w:t>.</w:t>
      </w:r>
    </w:p>
    <w:p w:rsidR="00C45270" w:rsidP="006D767E" w14:paraId="3844F637" w14:textId="77777777">
      <w:pPr>
        <w:pStyle w:val="BodyText"/>
        <w:spacing w:after="0" w:line="240" w:lineRule="auto"/>
        <w:jc w:val="both"/>
        <w:rPr>
          <w:rFonts w:ascii="Times New Roman" w:hAnsi="Times New Roman" w:cs="Times New Roman"/>
          <w:sz w:val="24"/>
          <w:highlight w:val="yellow"/>
        </w:rPr>
      </w:pPr>
    </w:p>
    <w:p w:rsidR="009474FA" w:rsidRPr="009474FA" w:rsidP="009474FA" w14:paraId="711B40DA" w14:textId="63C25918">
      <w:pPr>
        <w:pStyle w:val="BodyText"/>
        <w:spacing w:after="0" w:line="240" w:lineRule="auto"/>
        <w:jc w:val="both"/>
        <w:rPr>
          <w:rFonts w:ascii="Times New Roman" w:hAnsi="Times New Roman" w:cs="Times New Roman"/>
          <w:i/>
          <w:iCs/>
          <w:sz w:val="24"/>
        </w:rPr>
      </w:pPr>
      <w:r w:rsidRPr="009474FA">
        <w:rPr>
          <w:rFonts w:ascii="Times New Roman" w:hAnsi="Times New Roman" w:cs="Times New Roman"/>
          <w:i/>
          <w:iCs/>
          <w:sz w:val="24"/>
        </w:rPr>
        <w:t>Use of Information and Consequences of Not Collecting</w:t>
      </w:r>
    </w:p>
    <w:p w:rsidR="00411D9A" w:rsidP="006D767E" w14:paraId="7B7ED33B" w14:textId="3AF79D07">
      <w:pPr>
        <w:pStyle w:val="BodyText"/>
        <w:spacing w:after="0" w:line="240" w:lineRule="auto"/>
        <w:jc w:val="both"/>
        <w:rPr>
          <w:rFonts w:ascii="Times New Roman" w:hAnsi="Times New Roman" w:cs="Times New Roman"/>
          <w:sz w:val="24"/>
        </w:rPr>
      </w:pPr>
      <w:r w:rsidRPr="00411D9A">
        <w:rPr>
          <w:rFonts w:ascii="Times New Roman" w:hAnsi="Times New Roman" w:cs="Times New Roman"/>
          <w:sz w:val="24"/>
        </w:rPr>
        <w:t xml:space="preserve">The insights </w:t>
      </w:r>
      <w:r w:rsidRPr="00411D9A">
        <w:rPr>
          <w:rFonts w:ascii="Times New Roman" w:hAnsi="Times New Roman" w:cs="Times New Roman"/>
          <w:sz w:val="24"/>
        </w:rPr>
        <w:t xml:space="preserve">will be used to inform future communications initiatives including </w:t>
      </w:r>
      <w:r w:rsidR="002E4DC8">
        <w:rPr>
          <w:rFonts w:ascii="Times New Roman" w:hAnsi="Times New Roman" w:cs="Times New Roman"/>
          <w:sz w:val="24"/>
        </w:rPr>
        <w:t>tailored</w:t>
      </w:r>
      <w:r w:rsidRPr="00411D9A">
        <w:rPr>
          <w:rFonts w:ascii="Times New Roman" w:hAnsi="Times New Roman" w:cs="Times New Roman"/>
          <w:sz w:val="24"/>
        </w:rPr>
        <w:t xml:space="preserve"> messaging strategies</w:t>
      </w:r>
      <w:r>
        <w:rPr>
          <w:rFonts w:ascii="Times New Roman" w:hAnsi="Times New Roman" w:cs="Times New Roman"/>
          <w:sz w:val="24"/>
        </w:rPr>
        <w:t xml:space="preserve"> and refinement of draft messages </w:t>
      </w:r>
      <w:r w:rsidRPr="00411D9A">
        <w:rPr>
          <w:rFonts w:ascii="Times New Roman" w:hAnsi="Times New Roman" w:cs="Times New Roman"/>
          <w:sz w:val="24"/>
        </w:rPr>
        <w:t xml:space="preserve">on the topic of </w:t>
      </w:r>
      <w:r w:rsidR="00EC4D7B">
        <w:rPr>
          <w:rFonts w:ascii="Times New Roman" w:hAnsi="Times New Roman" w:cs="Times New Roman"/>
          <w:sz w:val="24"/>
        </w:rPr>
        <w:t>hepatitis C</w:t>
      </w:r>
      <w:r w:rsidRPr="00411D9A">
        <w:rPr>
          <w:rFonts w:ascii="Times New Roman" w:hAnsi="Times New Roman" w:cs="Times New Roman"/>
          <w:sz w:val="24"/>
        </w:rPr>
        <w:t xml:space="preserve"> that are tailored to priority audiences. </w:t>
      </w:r>
      <w:r>
        <w:rPr>
          <w:rFonts w:ascii="Times New Roman" w:hAnsi="Times New Roman" w:cs="Times New Roman"/>
          <w:sz w:val="24"/>
        </w:rPr>
        <w:t xml:space="preserve">Insights will further help </w:t>
      </w:r>
      <w:r w:rsidR="00EC4D7B">
        <w:rPr>
          <w:rFonts w:ascii="Times New Roman" w:hAnsi="Times New Roman" w:cs="Times New Roman"/>
          <w:sz w:val="24"/>
        </w:rPr>
        <w:t>DVH</w:t>
      </w:r>
      <w:r>
        <w:rPr>
          <w:rFonts w:ascii="Times New Roman" w:hAnsi="Times New Roman" w:cs="Times New Roman"/>
          <w:sz w:val="24"/>
        </w:rPr>
        <w:t xml:space="preserve"> ensure it communicates about </w:t>
      </w:r>
      <w:r w:rsidR="00EC4D7B">
        <w:rPr>
          <w:rFonts w:ascii="Times New Roman" w:hAnsi="Times New Roman" w:cs="Times New Roman"/>
          <w:sz w:val="24"/>
        </w:rPr>
        <w:t>hepatitis C</w:t>
      </w:r>
      <w:r>
        <w:rPr>
          <w:rFonts w:ascii="Times New Roman" w:hAnsi="Times New Roman" w:cs="Times New Roman"/>
          <w:sz w:val="24"/>
        </w:rPr>
        <w:t xml:space="preserve"> using language and terminology that is clear, descriptive, and non-stigmatizing. </w:t>
      </w:r>
    </w:p>
    <w:p w:rsidR="00411D9A" w:rsidP="006D767E" w14:paraId="37C1EFAE" w14:textId="77777777">
      <w:pPr>
        <w:pStyle w:val="BodyText"/>
        <w:spacing w:after="0" w:line="240" w:lineRule="auto"/>
        <w:jc w:val="both"/>
        <w:rPr>
          <w:rFonts w:ascii="Times New Roman" w:hAnsi="Times New Roman" w:cs="Times New Roman"/>
          <w:sz w:val="24"/>
        </w:rPr>
      </w:pPr>
    </w:p>
    <w:p w:rsidR="00411D9A" w:rsidRPr="00411D9A" w:rsidP="006D767E" w14:paraId="04C24847" w14:textId="36F03E10">
      <w:pPr>
        <w:pStyle w:val="BodyText"/>
        <w:spacing w:after="0" w:line="240" w:lineRule="auto"/>
        <w:jc w:val="both"/>
        <w:rPr>
          <w:rFonts w:ascii="Times New Roman" w:hAnsi="Times New Roman" w:cs="Times New Roman"/>
          <w:sz w:val="24"/>
        </w:rPr>
      </w:pPr>
      <w:r>
        <w:rPr>
          <w:rFonts w:ascii="Times New Roman" w:hAnsi="Times New Roman" w:cs="Times New Roman"/>
          <w:sz w:val="24"/>
        </w:rPr>
        <w:t xml:space="preserve">Failure to collect the information in this package will leave </w:t>
      </w:r>
      <w:r w:rsidR="00EC4D7B">
        <w:rPr>
          <w:rFonts w:ascii="Times New Roman" w:hAnsi="Times New Roman" w:cs="Times New Roman"/>
          <w:sz w:val="24"/>
        </w:rPr>
        <w:t>DVH</w:t>
      </w:r>
      <w:r>
        <w:rPr>
          <w:rFonts w:ascii="Times New Roman" w:hAnsi="Times New Roman" w:cs="Times New Roman"/>
          <w:sz w:val="24"/>
        </w:rPr>
        <w:t xml:space="preserve"> without clear </w:t>
      </w:r>
      <w:r w:rsidR="00857777">
        <w:rPr>
          <w:rFonts w:ascii="Times New Roman" w:hAnsi="Times New Roman" w:cs="Times New Roman"/>
          <w:sz w:val="24"/>
        </w:rPr>
        <w:t>insights into</w:t>
      </w:r>
      <w:r>
        <w:rPr>
          <w:rFonts w:ascii="Times New Roman" w:hAnsi="Times New Roman" w:cs="Times New Roman"/>
          <w:sz w:val="24"/>
        </w:rPr>
        <w:t xml:space="preserve"> priority audiences’ perceptions and information needs about </w:t>
      </w:r>
      <w:r w:rsidR="006949FA">
        <w:rPr>
          <w:rFonts w:ascii="Times New Roman" w:hAnsi="Times New Roman" w:cs="Times New Roman"/>
          <w:sz w:val="24"/>
        </w:rPr>
        <w:t>a</w:t>
      </w:r>
      <w:r w:rsidR="001C1FAD">
        <w:rPr>
          <w:rFonts w:ascii="Times New Roman" w:hAnsi="Times New Roman" w:cs="Times New Roman"/>
          <w:sz w:val="24"/>
        </w:rPr>
        <w:t xml:space="preserve"> common type of viral hepatitis </w:t>
      </w:r>
      <w:r w:rsidR="006949FA">
        <w:rPr>
          <w:rFonts w:ascii="Times New Roman" w:hAnsi="Times New Roman" w:cs="Times New Roman"/>
          <w:sz w:val="24"/>
        </w:rPr>
        <w:t xml:space="preserve">that often goes undetected and </w:t>
      </w:r>
      <w:r w:rsidRPr="006949FA" w:rsidR="006949FA">
        <w:rPr>
          <w:rFonts w:ascii="Times New Roman" w:hAnsi="Times New Roman" w:cs="Times New Roman"/>
          <w:sz w:val="24"/>
        </w:rPr>
        <w:t>untreated</w:t>
      </w:r>
      <w:r w:rsidRPr="006949FA" w:rsidR="009474FA">
        <w:rPr>
          <w:rFonts w:ascii="Times New Roman" w:hAnsi="Times New Roman" w:cs="Times New Roman"/>
          <w:sz w:val="24"/>
        </w:rPr>
        <w:t>. Failure to collect this information may also mean that communications on the subject</w:t>
      </w:r>
      <w:r w:rsidR="009474FA">
        <w:rPr>
          <w:rFonts w:ascii="Times New Roman" w:hAnsi="Times New Roman" w:cs="Times New Roman"/>
          <w:sz w:val="24"/>
        </w:rPr>
        <w:t xml:space="preserve"> are suboptimal and leave recipients with questions, confusions, or frustrations. </w:t>
      </w:r>
      <w:r w:rsidRPr="009474FA" w:rsidR="009474FA">
        <w:rPr>
          <w:rFonts w:ascii="Times New Roman" w:hAnsi="Times New Roman" w:cs="Times New Roman"/>
          <w:sz w:val="24"/>
        </w:rPr>
        <w:t xml:space="preserve">Communications efforts that are not based on </w:t>
      </w:r>
      <w:r w:rsidR="00E67C86">
        <w:rPr>
          <w:rFonts w:ascii="Times New Roman" w:hAnsi="Times New Roman" w:cs="Times New Roman"/>
          <w:sz w:val="24"/>
        </w:rPr>
        <w:t>data collection</w:t>
      </w:r>
      <w:r w:rsidRPr="009474FA" w:rsidR="009474FA">
        <w:rPr>
          <w:rFonts w:ascii="Times New Roman" w:hAnsi="Times New Roman" w:cs="Times New Roman"/>
          <w:sz w:val="24"/>
        </w:rPr>
        <w:t xml:space="preserve"> may be ineffective and the CDC resources used may not be used efficiently.</w:t>
      </w:r>
      <w:r w:rsidR="000358ED">
        <w:rPr>
          <w:rFonts w:ascii="Times New Roman" w:hAnsi="Times New Roman" w:cs="Times New Roman"/>
          <w:sz w:val="24"/>
        </w:rPr>
        <w:t xml:space="preserve"> This formative </w:t>
      </w:r>
      <w:r w:rsidR="00A4168E">
        <w:rPr>
          <w:rFonts w:ascii="Times New Roman" w:hAnsi="Times New Roman" w:cs="Times New Roman"/>
          <w:sz w:val="24"/>
        </w:rPr>
        <w:t>evaluation</w:t>
      </w:r>
      <w:r w:rsidR="000358ED">
        <w:rPr>
          <w:rFonts w:ascii="Times New Roman" w:hAnsi="Times New Roman" w:cs="Times New Roman"/>
          <w:sz w:val="24"/>
        </w:rPr>
        <w:t xml:space="preserve"> </w:t>
      </w:r>
      <w:r w:rsidR="009F4B51">
        <w:rPr>
          <w:rFonts w:ascii="Times New Roman" w:hAnsi="Times New Roman" w:cs="Times New Roman"/>
          <w:sz w:val="24"/>
        </w:rPr>
        <w:t>to understand audience needs is necessary to inform program development.</w:t>
      </w:r>
    </w:p>
    <w:p w:rsidR="006D767E" w:rsidRPr="006D767E" w:rsidP="006D767E" w14:paraId="1D8310BC" w14:textId="77777777">
      <w:pPr>
        <w:pStyle w:val="BodyText"/>
        <w:spacing w:after="0" w:line="240" w:lineRule="auto"/>
        <w:jc w:val="both"/>
        <w:rPr>
          <w:rFonts w:ascii="Times New Roman" w:hAnsi="Times New Roman" w:cs="Times New Roman"/>
          <w:sz w:val="24"/>
        </w:rPr>
      </w:pPr>
    </w:p>
    <w:p w:rsidR="004F0A7F" w:rsidRPr="00144D4A" w:rsidP="00264899" w14:paraId="44F3087F" w14:textId="77777777">
      <w:pPr>
        <w:pStyle w:val="Heading1"/>
        <w:spacing w:before="0" w:after="0"/>
      </w:pPr>
      <w:bookmarkStart w:id="8" w:name="_Toc478382998"/>
      <w:bookmarkStart w:id="9" w:name="_Toc182990398"/>
      <w:r w:rsidRPr="00144D4A">
        <w:t>Use of Improved Information Technology and Burden Reduction</w:t>
      </w:r>
      <w:bookmarkEnd w:id="8"/>
      <w:bookmarkEnd w:id="9"/>
    </w:p>
    <w:p w:rsidR="00A84FEE" w:rsidP="2E94A8E4" w14:paraId="5057EC48" w14:textId="46E3D436">
      <w:pPr>
        <w:pStyle w:val="BodyText1"/>
        <w:jc w:val="both"/>
        <w:rPr>
          <w:rFonts w:cs="Times New Roman"/>
          <w:lang w:val="en-US"/>
        </w:rPr>
      </w:pPr>
      <w:r w:rsidRPr="2E94A8E4">
        <w:rPr>
          <w:rFonts w:cs="Times New Roman"/>
        </w:rPr>
        <w:t>Potential r</w:t>
      </w:r>
      <w:r w:rsidRPr="2E94A8E4" w:rsidR="008C05FE">
        <w:rPr>
          <w:rFonts w:cs="Times New Roman"/>
        </w:rPr>
        <w:t xml:space="preserve">espondents will </w:t>
      </w:r>
      <w:r w:rsidRPr="2E94A8E4">
        <w:rPr>
          <w:rFonts w:cs="Times New Roman"/>
        </w:rPr>
        <w:t>be emailed the study screener (Attachment 1) and asked to complete it online.</w:t>
      </w:r>
      <w:r w:rsidRPr="2E94A8E4" w:rsidR="008C05FE">
        <w:rPr>
          <w:rFonts w:cs="Times New Roman"/>
        </w:rPr>
        <w:t xml:space="preserve"> </w:t>
      </w:r>
      <w:r w:rsidRPr="2E94A8E4" w:rsidR="00D1529D">
        <w:rPr>
          <w:rFonts w:cs="Times New Roman"/>
        </w:rPr>
        <w:t>Data will be collected via</w:t>
      </w:r>
      <w:r w:rsidRPr="2E94A8E4" w:rsidR="000D7DFC">
        <w:rPr>
          <w:rFonts w:cs="Times New Roman"/>
          <w:lang w:val="en-US"/>
        </w:rPr>
        <w:t xml:space="preserve"> </w:t>
      </w:r>
      <w:r w:rsidRPr="2E94A8E4" w:rsidR="00C45270">
        <w:rPr>
          <w:rFonts w:cs="Times New Roman"/>
          <w:lang w:val="en-US"/>
        </w:rPr>
        <w:t xml:space="preserve">online </w:t>
      </w:r>
      <w:r w:rsidRPr="2E94A8E4" w:rsidR="00F02BA6">
        <w:rPr>
          <w:rFonts w:cs="Times New Roman"/>
          <w:lang w:val="en-US"/>
        </w:rPr>
        <w:t>interviews</w:t>
      </w:r>
      <w:r w:rsidRPr="2E94A8E4" w:rsidR="009D5C91">
        <w:rPr>
          <w:rFonts w:cs="Times New Roman"/>
          <w:lang w:val="en-US"/>
        </w:rPr>
        <w:t xml:space="preserve"> </w:t>
      </w:r>
      <w:r w:rsidRPr="2E94A8E4" w:rsidR="00C45270">
        <w:rPr>
          <w:rFonts w:cs="Times New Roman"/>
          <w:lang w:val="en-US"/>
        </w:rPr>
        <w:t>through web-based platform</w:t>
      </w:r>
      <w:r w:rsidRPr="2E94A8E4" w:rsidR="00405E76">
        <w:rPr>
          <w:rFonts w:cs="Times New Roman"/>
          <w:lang w:val="en-US"/>
        </w:rPr>
        <w:t>s</w:t>
      </w:r>
      <w:r w:rsidRPr="2E94A8E4" w:rsidR="00C45270">
        <w:rPr>
          <w:rFonts w:cs="Times New Roman"/>
          <w:lang w:val="en-US"/>
        </w:rPr>
        <w:t xml:space="preserve">, meaning that participants will not have to download anything to their personal devices (participants need only to have an internet connection). All </w:t>
      </w:r>
      <w:r w:rsidRPr="2E94A8E4" w:rsidR="00405E76">
        <w:rPr>
          <w:rFonts w:cs="Times New Roman"/>
          <w:lang w:val="en-US"/>
        </w:rPr>
        <w:t xml:space="preserve">discussions will be moderated </w:t>
      </w:r>
      <w:r w:rsidRPr="2E94A8E4" w:rsidR="000313A1">
        <w:rPr>
          <w:rFonts w:cs="Times New Roman"/>
          <w:lang w:val="en-US"/>
        </w:rPr>
        <w:t>by</w:t>
      </w:r>
      <w:r w:rsidRPr="2E94A8E4" w:rsidR="003B0C3A">
        <w:rPr>
          <w:rFonts w:cs="Times New Roman"/>
          <w:lang w:val="en-US"/>
        </w:rPr>
        <w:t xml:space="preserve"> </w:t>
      </w:r>
      <w:r w:rsidRPr="2E94A8E4" w:rsidR="00F02BA6">
        <w:rPr>
          <w:rFonts w:cs="Times New Roman"/>
          <w:lang w:val="en-US"/>
        </w:rPr>
        <w:t xml:space="preserve">professional moderators </w:t>
      </w:r>
      <w:r w:rsidRPr="2E94A8E4" w:rsidR="00405E76">
        <w:rPr>
          <w:rFonts w:cs="Times New Roman"/>
          <w:lang w:val="en-US"/>
        </w:rPr>
        <w:t xml:space="preserve">and interviewers </w:t>
      </w:r>
      <w:r w:rsidRPr="2E94A8E4" w:rsidR="00B609EE">
        <w:rPr>
          <w:rFonts w:cs="Times New Roman"/>
          <w:lang w:val="en-US"/>
        </w:rPr>
        <w:t>from KRC Research,</w:t>
      </w:r>
      <w:r w:rsidRPr="2E94A8E4" w:rsidR="00F02BA6">
        <w:rPr>
          <w:rFonts w:cs="Times New Roman"/>
          <w:lang w:val="en-US"/>
        </w:rPr>
        <w:t xml:space="preserve"> a </w:t>
      </w:r>
      <w:r w:rsidRPr="2E94A8E4" w:rsidR="00B609EE">
        <w:rPr>
          <w:rFonts w:cs="Times New Roman"/>
          <w:lang w:val="en-US"/>
        </w:rPr>
        <w:t>contracted</w:t>
      </w:r>
      <w:r w:rsidRPr="2E94A8E4" w:rsidR="00333060">
        <w:rPr>
          <w:rFonts w:cs="Times New Roman"/>
          <w:lang w:val="en-US"/>
        </w:rPr>
        <w:t xml:space="preserve"> </w:t>
      </w:r>
      <w:r w:rsidRPr="2E94A8E4" w:rsidR="003B0C3A">
        <w:rPr>
          <w:rFonts w:cs="Times New Roman"/>
          <w:lang w:val="en-US"/>
        </w:rPr>
        <w:t>company.</w:t>
      </w:r>
      <w:r w:rsidRPr="2E94A8E4" w:rsidR="00F02BA6">
        <w:rPr>
          <w:rFonts w:cs="Times New Roman"/>
          <w:lang w:val="en-US"/>
        </w:rPr>
        <w:t xml:space="preserve"> All </w:t>
      </w:r>
      <w:r w:rsidRPr="2E94A8E4" w:rsidR="00405E76">
        <w:rPr>
          <w:rFonts w:cs="Times New Roman"/>
          <w:lang w:val="en-US"/>
        </w:rPr>
        <w:t>discussions</w:t>
      </w:r>
      <w:r w:rsidRPr="2E94A8E4">
        <w:rPr>
          <w:rFonts w:cs="Times New Roman"/>
        </w:rPr>
        <w:t xml:space="preserve"> will be </w:t>
      </w:r>
      <w:r w:rsidRPr="2E94A8E4" w:rsidR="000313A1">
        <w:rPr>
          <w:rFonts w:cs="Times New Roman"/>
          <w:lang w:val="en-US"/>
        </w:rPr>
        <w:t xml:space="preserve">audio </w:t>
      </w:r>
      <w:r w:rsidRPr="2E94A8E4" w:rsidR="00C45270">
        <w:rPr>
          <w:rFonts w:cs="Times New Roman"/>
          <w:lang w:val="en-US"/>
        </w:rPr>
        <w:t xml:space="preserve">and video </w:t>
      </w:r>
      <w:r w:rsidRPr="2E94A8E4">
        <w:rPr>
          <w:rFonts w:cs="Times New Roman"/>
        </w:rPr>
        <w:t>recorded to ensure participant responses are captured accurately</w:t>
      </w:r>
      <w:r w:rsidRPr="2E94A8E4" w:rsidR="00F02BA6">
        <w:rPr>
          <w:rFonts w:cs="Times New Roman"/>
          <w:lang w:val="en-US"/>
        </w:rPr>
        <w:t xml:space="preserve"> and transcribed</w:t>
      </w:r>
      <w:r w:rsidRPr="2E94A8E4">
        <w:rPr>
          <w:rFonts w:cs="Times New Roman"/>
        </w:rPr>
        <w:t xml:space="preserve">. </w:t>
      </w:r>
      <w:r w:rsidRPr="2E94A8E4" w:rsidR="000313A1">
        <w:rPr>
          <w:rFonts w:cs="Times New Roman"/>
          <w:lang w:val="en-US"/>
        </w:rPr>
        <w:t xml:space="preserve">Questions </w:t>
      </w:r>
      <w:r w:rsidRPr="2E94A8E4" w:rsidR="000313A1">
        <w:rPr>
          <w:rFonts w:cs="Times New Roman"/>
          <w:lang w:val="en-US"/>
        </w:rPr>
        <w:t xml:space="preserve">included on the </w:t>
      </w:r>
      <w:r w:rsidRPr="2E94A8E4" w:rsidR="00405E76">
        <w:rPr>
          <w:rFonts w:cs="Times New Roman"/>
          <w:lang w:val="en-US"/>
        </w:rPr>
        <w:t>discussion</w:t>
      </w:r>
      <w:r w:rsidRPr="2E94A8E4" w:rsidR="000313A1">
        <w:rPr>
          <w:rFonts w:cs="Times New Roman"/>
          <w:lang w:val="en-US"/>
        </w:rPr>
        <w:t xml:space="preserve"> guide</w:t>
      </w:r>
      <w:r w:rsidRPr="2E94A8E4" w:rsidR="00405E76">
        <w:rPr>
          <w:rFonts w:cs="Times New Roman"/>
          <w:lang w:val="en-US"/>
        </w:rPr>
        <w:t>s</w:t>
      </w:r>
      <w:r w:rsidRPr="2E94A8E4" w:rsidR="000313A1">
        <w:rPr>
          <w:rFonts w:cs="Times New Roman"/>
          <w:lang w:val="en-US"/>
        </w:rPr>
        <w:t xml:space="preserve"> </w:t>
      </w:r>
      <w:r w:rsidRPr="2E94A8E4">
        <w:rPr>
          <w:rFonts w:cs="Times New Roman"/>
        </w:rPr>
        <w:t>have been limited to only those relevant to the target audience to reduce burden on respondents.</w:t>
      </w:r>
      <w:r w:rsidRPr="2E94A8E4">
        <w:rPr>
          <w:rFonts w:cs="Times New Roman"/>
          <w:lang w:val="en-US"/>
        </w:rPr>
        <w:t xml:space="preserve"> </w:t>
      </w:r>
    </w:p>
    <w:p w:rsidR="004F0A7F" w:rsidRPr="00144D4A" w:rsidP="00264899" w14:paraId="3850D438" w14:textId="77777777">
      <w:pPr>
        <w:pStyle w:val="Heading1"/>
        <w:spacing w:before="0" w:after="0"/>
      </w:pPr>
      <w:bookmarkStart w:id="10" w:name="_Toc478382999"/>
      <w:bookmarkStart w:id="11" w:name="_Toc182990399"/>
      <w:r w:rsidRPr="00144D4A">
        <w:t>Efforts to Identify Duplication and Use of Similar Information</w:t>
      </w:r>
      <w:bookmarkEnd w:id="10"/>
      <w:bookmarkEnd w:id="11"/>
    </w:p>
    <w:p w:rsidR="001C245C" w:rsidP="001C245C" w14:paraId="55EC1A6B" w14:textId="0C1E8B96">
      <w:pPr>
        <w:pStyle w:val="ICFBodyText"/>
        <w:spacing w:after="0"/>
        <w:jc w:val="both"/>
        <w:rPr>
          <w:rFonts w:cs="Times New Roman"/>
        </w:rPr>
      </w:pPr>
      <w:r>
        <w:rPr>
          <w:rFonts w:cs="Times New Roman"/>
        </w:rPr>
        <w:t xml:space="preserve">This topic is a new area of inquiry for </w:t>
      </w:r>
      <w:r w:rsidR="006949FA">
        <w:rPr>
          <w:rFonts w:cs="Times New Roman"/>
        </w:rPr>
        <w:t>DVH</w:t>
      </w:r>
      <w:r>
        <w:rPr>
          <w:rFonts w:cs="Times New Roman"/>
        </w:rPr>
        <w:t xml:space="preserve">. </w:t>
      </w:r>
      <w:r w:rsidRPr="00F671A4" w:rsidR="002922D7">
        <w:rPr>
          <w:rFonts w:cs="Times New Roman"/>
        </w:rPr>
        <w:t>To date, t</w:t>
      </w:r>
      <w:r w:rsidRPr="00F671A4" w:rsidR="00AB2FFC">
        <w:rPr>
          <w:rFonts w:cs="Times New Roman"/>
        </w:rPr>
        <w:t xml:space="preserve">here </w:t>
      </w:r>
      <w:r w:rsidR="00CA7AB3">
        <w:rPr>
          <w:rFonts w:cs="Times New Roman"/>
        </w:rPr>
        <w:t xml:space="preserve">has been </w:t>
      </w:r>
      <w:r w:rsidR="000B48EA">
        <w:rPr>
          <w:rFonts w:cs="Times New Roman"/>
        </w:rPr>
        <w:t xml:space="preserve">little </w:t>
      </w:r>
      <w:r w:rsidR="00CA7AB3">
        <w:rPr>
          <w:rFonts w:cs="Times New Roman"/>
        </w:rPr>
        <w:t>formative qualitative</w:t>
      </w:r>
      <w:r w:rsidR="00AB6B65">
        <w:rPr>
          <w:rFonts w:cs="Times New Roman"/>
        </w:rPr>
        <w:t xml:space="preserve"> evaluation </w:t>
      </w:r>
      <w:r w:rsidR="00C66A57">
        <w:rPr>
          <w:rFonts w:cs="Times New Roman"/>
        </w:rPr>
        <w:t xml:space="preserve">exploring </w:t>
      </w:r>
      <w:r w:rsidR="000071FC">
        <w:rPr>
          <w:rFonts w:cs="Times New Roman"/>
        </w:rPr>
        <w:t xml:space="preserve">primary care </w:t>
      </w:r>
      <w:r w:rsidR="00405E76">
        <w:rPr>
          <w:rFonts w:cs="Times New Roman"/>
        </w:rPr>
        <w:t xml:space="preserve">provider awareness, perceptions, and information needs related to </w:t>
      </w:r>
      <w:r w:rsidR="006949FA">
        <w:rPr>
          <w:rFonts w:cs="Times New Roman"/>
        </w:rPr>
        <w:t>hepatitis C</w:t>
      </w:r>
      <w:r w:rsidR="00405E76">
        <w:rPr>
          <w:rFonts w:cs="Times New Roman"/>
        </w:rPr>
        <w:t xml:space="preserve">. In particular, little is known of the extent and reasons for </w:t>
      </w:r>
      <w:r w:rsidR="006949FA">
        <w:rPr>
          <w:rFonts w:cs="Times New Roman"/>
        </w:rPr>
        <w:t>hepatitis C</w:t>
      </w:r>
      <w:r w:rsidR="00405E76">
        <w:rPr>
          <w:rFonts w:cs="Times New Roman"/>
        </w:rPr>
        <w:t xml:space="preserve"> risk perception</w:t>
      </w:r>
      <w:r>
        <w:rPr>
          <w:rFonts w:cs="Times New Roman"/>
        </w:rPr>
        <w:t xml:space="preserve"> or preferences and</w:t>
      </w:r>
      <w:r w:rsidR="00405E76">
        <w:rPr>
          <w:rFonts w:cs="Times New Roman"/>
        </w:rPr>
        <w:t xml:space="preserve"> points of confusion related to </w:t>
      </w:r>
      <w:r w:rsidR="006949FA">
        <w:rPr>
          <w:rFonts w:cs="Times New Roman"/>
        </w:rPr>
        <w:t>hepatitis C recommendations</w:t>
      </w:r>
      <w:r w:rsidR="00405E76">
        <w:rPr>
          <w:rFonts w:cs="Times New Roman"/>
        </w:rPr>
        <w:t xml:space="preserve"> and key information</w:t>
      </w:r>
      <w:r>
        <w:rPr>
          <w:rFonts w:cs="Times New Roman"/>
        </w:rPr>
        <w:t>.</w:t>
      </w:r>
      <w:r w:rsidR="00405E76">
        <w:rPr>
          <w:rFonts w:cs="Times New Roman"/>
        </w:rPr>
        <w:t xml:space="preserve"> </w:t>
      </w:r>
    </w:p>
    <w:p w:rsidR="00CD1413" w:rsidRPr="00C21BB5" w:rsidP="00264899" w14:paraId="6D910800" w14:textId="77777777">
      <w:pPr>
        <w:pStyle w:val="ICFBodyText"/>
        <w:spacing w:after="0"/>
        <w:jc w:val="both"/>
        <w:rPr>
          <w:rFonts w:cs="Times New Roman"/>
        </w:rPr>
      </w:pPr>
    </w:p>
    <w:p w:rsidR="004F0A7F" w:rsidRPr="008D5D75" w:rsidP="00264899" w14:paraId="2BBA0A9D" w14:textId="77777777">
      <w:pPr>
        <w:pStyle w:val="Heading1"/>
        <w:spacing w:before="0" w:after="0"/>
      </w:pPr>
      <w:bookmarkStart w:id="12" w:name="_Toc478383000"/>
      <w:bookmarkStart w:id="13" w:name="_Toc182990400"/>
      <w:r w:rsidRPr="008D5D75">
        <w:t>Impact on Small Businesses or Other Small Entities</w:t>
      </w:r>
      <w:bookmarkEnd w:id="12"/>
      <w:bookmarkEnd w:id="13"/>
    </w:p>
    <w:p w:rsidR="005506D5" w:rsidP="00264899" w14:paraId="24D28EAD" w14:textId="4C4C5F1E">
      <w:pPr>
        <w:pStyle w:val="BodyText"/>
        <w:spacing w:after="0" w:line="240" w:lineRule="auto"/>
        <w:jc w:val="both"/>
        <w:rPr>
          <w:rFonts w:ascii="Times New Roman" w:hAnsi="Times New Roman" w:cs="Times New Roman"/>
          <w:sz w:val="24"/>
        </w:rPr>
      </w:pPr>
      <w:r w:rsidRPr="00931208">
        <w:rPr>
          <w:rFonts w:ascii="Times New Roman" w:hAnsi="Times New Roman" w:cs="Times New Roman"/>
          <w:sz w:val="24"/>
        </w:rPr>
        <w:t>No small businesses will be involved in this data collection.</w:t>
      </w:r>
    </w:p>
    <w:p w:rsidR="00CD1413" w:rsidRPr="005506D5" w:rsidP="00264899" w14:paraId="28E9DA17" w14:textId="77777777">
      <w:pPr>
        <w:pStyle w:val="BodyText"/>
        <w:spacing w:after="0" w:line="240" w:lineRule="auto"/>
        <w:jc w:val="both"/>
        <w:rPr>
          <w:rFonts w:ascii="Times New Roman" w:hAnsi="Times New Roman" w:cs="Times New Roman"/>
          <w:sz w:val="24"/>
        </w:rPr>
      </w:pPr>
    </w:p>
    <w:p w:rsidR="004F0A7F" w:rsidRPr="00144D4A" w:rsidP="00264899" w14:paraId="7F9DD9A0" w14:textId="0A662AE4">
      <w:pPr>
        <w:pStyle w:val="Heading1"/>
        <w:spacing w:before="0" w:after="0"/>
      </w:pPr>
      <w:r w:rsidRPr="00144D4A">
        <w:t xml:space="preserve"> </w:t>
      </w:r>
      <w:bookmarkStart w:id="14" w:name="_Toc478383001"/>
      <w:bookmarkStart w:id="15" w:name="_Toc182990401"/>
      <w:r w:rsidRPr="00144D4A">
        <w:t>Consequences of Collecting the Information Less Frequently</w:t>
      </w:r>
      <w:bookmarkEnd w:id="14"/>
      <w:bookmarkEnd w:id="15"/>
    </w:p>
    <w:p w:rsidR="004F0A7F" w:rsidRPr="00144D4A" w:rsidP="00264899" w14:paraId="65B2C4E9" w14:textId="3CB919D7">
      <w:pPr>
        <w:pStyle w:val="ICFBodyText"/>
        <w:spacing w:after="0"/>
        <w:jc w:val="both"/>
        <w:rPr>
          <w:rFonts w:cs="Times New Roman"/>
        </w:rPr>
      </w:pPr>
      <w:r>
        <w:rPr>
          <w:rFonts w:cs="Times New Roman"/>
        </w:rPr>
        <w:t>The screener</w:t>
      </w:r>
      <w:r w:rsidR="00F6027B">
        <w:rPr>
          <w:rFonts w:cs="Times New Roman"/>
        </w:rPr>
        <w:t>s</w:t>
      </w:r>
      <w:r>
        <w:rPr>
          <w:rFonts w:cs="Times New Roman"/>
        </w:rPr>
        <w:t xml:space="preserve"> and the </w:t>
      </w:r>
      <w:r w:rsidR="00F6027B">
        <w:rPr>
          <w:rFonts w:cs="Times New Roman"/>
        </w:rPr>
        <w:t>discussions</w:t>
      </w:r>
      <w:r>
        <w:rPr>
          <w:rFonts w:cs="Times New Roman"/>
        </w:rPr>
        <w:t xml:space="preserve"> are both</w:t>
      </w:r>
      <w:r w:rsidRPr="00144D4A">
        <w:rPr>
          <w:rFonts w:cs="Times New Roman"/>
        </w:rPr>
        <w:t xml:space="preserve"> one-time information collection</w:t>
      </w:r>
      <w:r>
        <w:rPr>
          <w:rFonts w:cs="Times New Roman"/>
        </w:rPr>
        <w:t>s</w:t>
      </w:r>
      <w:r w:rsidRPr="00144D4A">
        <w:rPr>
          <w:rFonts w:cs="Times New Roman"/>
        </w:rPr>
        <w:t>.</w:t>
      </w:r>
    </w:p>
    <w:p w:rsidR="00CD1413" w:rsidRPr="00144D4A" w:rsidP="00264899" w14:paraId="67546793" w14:textId="77777777">
      <w:pPr>
        <w:pStyle w:val="ICFBodyText"/>
        <w:spacing w:after="0"/>
        <w:jc w:val="both"/>
        <w:rPr>
          <w:rFonts w:cs="Times New Roman"/>
        </w:rPr>
      </w:pPr>
    </w:p>
    <w:p w:rsidR="004F0A7F" w:rsidRPr="00144D4A" w:rsidP="00264899" w14:paraId="16390D2B" w14:textId="77777777">
      <w:pPr>
        <w:pStyle w:val="Heading1"/>
        <w:spacing w:before="0" w:after="0"/>
      </w:pPr>
      <w:bookmarkStart w:id="16" w:name="_Toc478383002"/>
      <w:bookmarkStart w:id="17" w:name="_Toc182990402"/>
      <w:r w:rsidRPr="00144D4A">
        <w:t>Special Circumstances Relating to the Guidelines of 5 CFR 1320.5</w:t>
      </w:r>
      <w:bookmarkEnd w:id="16"/>
      <w:bookmarkEnd w:id="17"/>
    </w:p>
    <w:p w:rsidR="004F0A7F" w:rsidRPr="00144D4A" w:rsidP="00264899" w14:paraId="25BADB07" w14:textId="7B386AD6">
      <w:pPr>
        <w:spacing w:after="0" w:line="240" w:lineRule="auto"/>
        <w:jc w:val="both"/>
        <w:rPr>
          <w:rFonts w:ascii="Times New Roman" w:hAnsi="Times New Roman" w:cs="Times New Roman"/>
          <w:sz w:val="24"/>
        </w:rPr>
      </w:pPr>
      <w:r w:rsidRPr="00144D4A">
        <w:rPr>
          <w:rFonts w:ascii="Times New Roman" w:hAnsi="Times New Roman" w:cs="Times New Roman"/>
          <w:sz w:val="24"/>
        </w:rPr>
        <w:t>There are no special circumstances with this information collection package. This request fully complies with the guidelines in 5 CFR 1320.5 and will be voluntary.</w:t>
      </w:r>
    </w:p>
    <w:p w:rsidR="00CD1413" w:rsidRPr="00144D4A" w:rsidP="00264899" w14:paraId="3E678B7A" w14:textId="77777777">
      <w:pPr>
        <w:spacing w:after="0" w:line="240" w:lineRule="auto"/>
        <w:jc w:val="both"/>
        <w:rPr>
          <w:rFonts w:ascii="Times New Roman" w:hAnsi="Times New Roman" w:cs="Times New Roman"/>
          <w:sz w:val="24"/>
        </w:rPr>
      </w:pPr>
    </w:p>
    <w:p w:rsidR="004F0A7F" w:rsidRPr="00144D4A" w:rsidP="00264899" w14:paraId="0C715C0F" w14:textId="77777777">
      <w:pPr>
        <w:pStyle w:val="Heading1"/>
        <w:spacing w:before="0" w:after="0"/>
      </w:pPr>
      <w:bookmarkStart w:id="18" w:name="_Toc478383003"/>
      <w:bookmarkStart w:id="19" w:name="_Toc182990403"/>
      <w:r w:rsidRPr="00144D4A">
        <w:t>Comments in Response to the Federal Register Notice and Efforts to Consult Outside the Agency</w:t>
      </w:r>
      <w:bookmarkEnd w:id="18"/>
      <w:bookmarkEnd w:id="19"/>
    </w:p>
    <w:p w:rsidR="00BD5CE8" w:rsidP="00264899" w14:paraId="4AFFC273" w14:textId="27D22B82">
      <w:pPr>
        <w:pStyle w:val="BodyText1"/>
        <w:spacing w:after="0"/>
        <w:jc w:val="both"/>
        <w:rPr>
          <w:rFonts w:cs="Times New Roman"/>
          <w:szCs w:val="24"/>
        </w:rPr>
      </w:pPr>
      <w:r w:rsidRPr="00144D4A">
        <w:rPr>
          <w:rFonts w:cs="Times New Roman"/>
          <w:szCs w:val="24"/>
          <w:lang w:val="en-US"/>
        </w:rPr>
        <w:t xml:space="preserve">A. </w:t>
      </w:r>
      <w:r w:rsidRPr="00144D4A" w:rsidR="004F0A7F">
        <w:rPr>
          <w:rFonts w:cs="Times New Roman"/>
          <w:szCs w:val="24"/>
        </w:rPr>
        <w:t xml:space="preserve">This information collection request does not require publication of a 60-day notice in the </w:t>
      </w:r>
      <w:r w:rsidRPr="00144D4A" w:rsidR="004F0A7F">
        <w:rPr>
          <w:rFonts w:cs="Times New Roman"/>
          <w:i/>
          <w:szCs w:val="24"/>
        </w:rPr>
        <w:t>Federal Register</w:t>
      </w:r>
      <w:r w:rsidRPr="00144D4A" w:rsidR="004F0A7F">
        <w:rPr>
          <w:rFonts w:cs="Times New Roman"/>
          <w:szCs w:val="24"/>
        </w:rPr>
        <w:t>.</w:t>
      </w:r>
    </w:p>
    <w:p w:rsidR="00E05D57" w:rsidRPr="00E05D57" w:rsidP="00264899" w14:paraId="44DBD545" w14:textId="77777777">
      <w:pPr>
        <w:pStyle w:val="BodyText"/>
        <w:spacing w:line="240" w:lineRule="auto"/>
        <w:rPr>
          <w:lang w:val="x-none" w:eastAsia="x-none"/>
        </w:rPr>
      </w:pPr>
    </w:p>
    <w:p w:rsidR="00274F08" w:rsidRPr="00144D4A" w:rsidP="00264899" w14:paraId="5D49D09D" w14:textId="50AEBE8D">
      <w:pPr>
        <w:pStyle w:val="BodyText"/>
        <w:spacing w:after="0" w:line="240" w:lineRule="auto"/>
        <w:jc w:val="both"/>
        <w:rPr>
          <w:rFonts w:ascii="Times New Roman" w:hAnsi="Times New Roman" w:cs="Times New Roman"/>
          <w:sz w:val="24"/>
        </w:rPr>
      </w:pPr>
      <w:r w:rsidRPr="00144D4A">
        <w:rPr>
          <w:rFonts w:ascii="Times New Roman" w:hAnsi="Times New Roman" w:cs="Times New Roman"/>
          <w:sz w:val="24"/>
        </w:rPr>
        <w:t xml:space="preserve">B. </w:t>
      </w:r>
      <w:r w:rsidR="00FD0A89">
        <w:rPr>
          <w:rFonts w:ascii="Times New Roman" w:hAnsi="Times New Roman" w:cs="Times New Roman"/>
          <w:sz w:val="24"/>
        </w:rPr>
        <w:t>KRC Research, a</w:t>
      </w:r>
      <w:r w:rsidRPr="00144D4A" w:rsidR="00BD5CE8">
        <w:rPr>
          <w:rFonts w:ascii="Times New Roman" w:hAnsi="Times New Roman" w:cs="Times New Roman"/>
          <w:sz w:val="24"/>
        </w:rPr>
        <w:t xml:space="preserve"> contract</w:t>
      </w:r>
      <w:r w:rsidR="00FD0A89">
        <w:rPr>
          <w:rFonts w:ascii="Times New Roman" w:hAnsi="Times New Roman" w:cs="Times New Roman"/>
          <w:sz w:val="24"/>
        </w:rPr>
        <w:t>ed research</w:t>
      </w:r>
      <w:r w:rsidRPr="00144D4A" w:rsidR="00BD5CE8">
        <w:rPr>
          <w:rFonts w:ascii="Times New Roman" w:hAnsi="Times New Roman" w:cs="Times New Roman"/>
          <w:sz w:val="24"/>
        </w:rPr>
        <w:t xml:space="preserve"> </w:t>
      </w:r>
      <w:r w:rsidR="00FD0A89">
        <w:rPr>
          <w:rFonts w:ascii="Times New Roman" w:hAnsi="Times New Roman" w:cs="Times New Roman"/>
          <w:sz w:val="24"/>
        </w:rPr>
        <w:t>firm, has been consulted in the development of the research plan, sampl</w:t>
      </w:r>
      <w:r w:rsidR="00533061">
        <w:rPr>
          <w:rFonts w:ascii="Times New Roman" w:hAnsi="Times New Roman" w:cs="Times New Roman"/>
          <w:sz w:val="24"/>
        </w:rPr>
        <w:t xml:space="preserve">ing parameters, and </w:t>
      </w:r>
      <w:r w:rsidR="00F6027B">
        <w:rPr>
          <w:rFonts w:ascii="Times New Roman" w:hAnsi="Times New Roman" w:cs="Times New Roman"/>
          <w:sz w:val="24"/>
        </w:rPr>
        <w:t>discussion guides</w:t>
      </w:r>
      <w:r w:rsidR="00533061">
        <w:rPr>
          <w:rFonts w:ascii="Times New Roman" w:hAnsi="Times New Roman" w:cs="Times New Roman"/>
          <w:sz w:val="24"/>
        </w:rPr>
        <w:t xml:space="preserve">. Under the supervision of </w:t>
      </w:r>
      <w:r w:rsidR="006949FA">
        <w:rPr>
          <w:rFonts w:ascii="Times New Roman" w:hAnsi="Times New Roman" w:cs="Times New Roman"/>
          <w:sz w:val="24"/>
        </w:rPr>
        <w:t>DVH</w:t>
      </w:r>
      <w:r w:rsidR="00533061">
        <w:rPr>
          <w:rFonts w:ascii="Times New Roman" w:hAnsi="Times New Roman" w:cs="Times New Roman"/>
          <w:sz w:val="24"/>
        </w:rPr>
        <w:t xml:space="preserve">, KRC will ultimately </w:t>
      </w:r>
      <w:r w:rsidRPr="00144D4A" w:rsidR="00BD5CE8">
        <w:rPr>
          <w:rFonts w:ascii="Times New Roman" w:hAnsi="Times New Roman" w:cs="Times New Roman"/>
          <w:sz w:val="24"/>
        </w:rPr>
        <w:t xml:space="preserve">conduct all data collection related to the proposed </w:t>
      </w:r>
      <w:r w:rsidR="00A201F9">
        <w:rPr>
          <w:rFonts w:ascii="Times New Roman" w:hAnsi="Times New Roman" w:cs="Times New Roman"/>
          <w:sz w:val="24"/>
        </w:rPr>
        <w:t>evaluation</w:t>
      </w:r>
      <w:r w:rsidRPr="00144D4A" w:rsidR="00BD5CE8">
        <w:rPr>
          <w:rFonts w:ascii="Times New Roman" w:hAnsi="Times New Roman" w:cs="Times New Roman"/>
          <w:sz w:val="24"/>
        </w:rPr>
        <w:t xml:space="preserve">. Data collection will include recruiting and screening participants into the </w:t>
      </w:r>
      <w:r w:rsidR="00264899">
        <w:rPr>
          <w:rFonts w:ascii="Times New Roman" w:hAnsi="Times New Roman" w:cs="Times New Roman"/>
          <w:sz w:val="24"/>
        </w:rPr>
        <w:t xml:space="preserve">formative </w:t>
      </w:r>
      <w:r w:rsidR="00E67C86">
        <w:rPr>
          <w:rFonts w:ascii="Times New Roman" w:hAnsi="Times New Roman" w:cs="Times New Roman"/>
          <w:sz w:val="24"/>
        </w:rPr>
        <w:t>evaluation</w:t>
      </w:r>
      <w:r w:rsidRPr="00144D4A" w:rsidR="00F6027B">
        <w:rPr>
          <w:rFonts w:ascii="Times New Roman" w:hAnsi="Times New Roman" w:cs="Times New Roman"/>
          <w:sz w:val="24"/>
        </w:rPr>
        <w:t xml:space="preserve"> and</w:t>
      </w:r>
      <w:r w:rsidRPr="00144D4A" w:rsidR="00BD5CE8">
        <w:rPr>
          <w:rFonts w:ascii="Times New Roman" w:hAnsi="Times New Roman" w:cs="Times New Roman"/>
          <w:sz w:val="24"/>
        </w:rPr>
        <w:t xml:space="preserve"> conducting </w:t>
      </w:r>
      <w:r w:rsidR="006949FA">
        <w:rPr>
          <w:rFonts w:ascii="Times New Roman" w:hAnsi="Times New Roman" w:cs="Times New Roman"/>
          <w:sz w:val="24"/>
        </w:rPr>
        <w:t>16</w:t>
      </w:r>
      <w:r w:rsidRPr="00144D4A" w:rsidR="00BD5CE8">
        <w:rPr>
          <w:rFonts w:ascii="Times New Roman" w:hAnsi="Times New Roman" w:cs="Times New Roman"/>
          <w:sz w:val="24"/>
        </w:rPr>
        <w:t xml:space="preserve"> </w:t>
      </w:r>
      <w:r w:rsidR="00F6027B">
        <w:rPr>
          <w:rFonts w:ascii="Times New Roman" w:hAnsi="Times New Roman" w:cs="Times New Roman"/>
          <w:sz w:val="24"/>
        </w:rPr>
        <w:t>6</w:t>
      </w:r>
      <w:r w:rsidRPr="00144D4A" w:rsidR="00F6027B">
        <w:rPr>
          <w:rFonts w:ascii="Times New Roman" w:hAnsi="Times New Roman" w:cs="Times New Roman"/>
          <w:sz w:val="24"/>
        </w:rPr>
        <w:t>0-minute</w:t>
      </w:r>
      <w:r w:rsidRPr="00144D4A" w:rsidR="00BD5CE8">
        <w:rPr>
          <w:rFonts w:ascii="Times New Roman" w:hAnsi="Times New Roman" w:cs="Times New Roman"/>
          <w:sz w:val="24"/>
        </w:rPr>
        <w:t xml:space="preserve"> in-</w:t>
      </w:r>
      <w:r w:rsidR="00F6027B">
        <w:rPr>
          <w:rFonts w:ascii="Times New Roman" w:hAnsi="Times New Roman" w:cs="Times New Roman"/>
          <w:sz w:val="24"/>
        </w:rPr>
        <w:t>depth</w:t>
      </w:r>
      <w:r w:rsidRPr="00144D4A" w:rsidR="00BD5CE8">
        <w:rPr>
          <w:rFonts w:ascii="Times New Roman" w:hAnsi="Times New Roman" w:cs="Times New Roman"/>
          <w:sz w:val="24"/>
        </w:rPr>
        <w:t xml:space="preserve"> </w:t>
      </w:r>
      <w:r w:rsidR="00F02BA6">
        <w:rPr>
          <w:rFonts w:ascii="Times New Roman" w:hAnsi="Times New Roman" w:cs="Times New Roman"/>
          <w:sz w:val="24"/>
        </w:rPr>
        <w:t>interview</w:t>
      </w:r>
      <w:r w:rsidRPr="00144D4A" w:rsidR="00BD5CE8">
        <w:rPr>
          <w:rFonts w:ascii="Times New Roman" w:hAnsi="Times New Roman" w:cs="Times New Roman"/>
          <w:sz w:val="24"/>
        </w:rPr>
        <w:t>s with</w:t>
      </w:r>
      <w:r w:rsidR="001A0D40">
        <w:rPr>
          <w:rFonts w:ascii="Times New Roman" w:hAnsi="Times New Roman" w:cs="Times New Roman"/>
          <w:sz w:val="24"/>
        </w:rPr>
        <w:t xml:space="preserve"> PCPs</w:t>
      </w:r>
      <w:r w:rsidR="00F6027B">
        <w:rPr>
          <w:rFonts w:ascii="Times New Roman" w:hAnsi="Times New Roman" w:cs="Times New Roman"/>
          <w:sz w:val="24"/>
        </w:rPr>
        <w:t>.</w:t>
      </w:r>
    </w:p>
    <w:p w:rsidR="00CD4CC9" w:rsidRPr="00144D4A" w:rsidP="00264899" w14:paraId="41C4CE03" w14:textId="77777777">
      <w:pPr>
        <w:pStyle w:val="BodyText"/>
        <w:spacing w:after="0" w:line="240" w:lineRule="auto"/>
        <w:jc w:val="both"/>
        <w:rPr>
          <w:rFonts w:ascii="Times New Roman" w:hAnsi="Times New Roman" w:cs="Times New Roman"/>
          <w:sz w:val="24"/>
        </w:rPr>
      </w:pPr>
    </w:p>
    <w:p w:rsidR="004F0A7F" w:rsidRPr="00144D4A" w:rsidP="00264899" w14:paraId="351D320E" w14:textId="2688AE09">
      <w:pPr>
        <w:pStyle w:val="Heading1"/>
        <w:spacing w:before="0" w:after="0"/>
      </w:pPr>
      <w:bookmarkStart w:id="20" w:name="_Toc478383004"/>
      <w:bookmarkStart w:id="21" w:name="_Toc182990404"/>
      <w:r>
        <w:t>Explanation of Any Payment or Gift to Respondents</w:t>
      </w:r>
      <w:bookmarkEnd w:id="20"/>
      <w:bookmarkEnd w:id="21"/>
    </w:p>
    <w:p w:rsidR="00F87698" w:rsidRPr="00BF5715" w:rsidP="00264899" w14:paraId="6027C788" w14:textId="32BA3C11">
      <w:pPr>
        <w:pStyle w:val="bodytextpsg"/>
        <w:spacing w:after="0"/>
        <w:ind w:firstLine="0"/>
        <w:jc w:val="both"/>
        <w:rPr>
          <w:sz w:val="24"/>
          <w:szCs w:val="24"/>
        </w:rPr>
      </w:pPr>
      <w:r w:rsidRPr="00BF5715">
        <w:rPr>
          <w:sz w:val="24"/>
          <w:szCs w:val="24"/>
        </w:rPr>
        <w:t>I</w:t>
      </w:r>
      <w:r w:rsidRPr="00BF5715" w:rsidR="00F6027B">
        <w:rPr>
          <w:sz w:val="24"/>
          <w:szCs w:val="24"/>
        </w:rPr>
        <w:t>nterview</w:t>
      </w:r>
      <w:r w:rsidRPr="00BF5715" w:rsidR="00274F08">
        <w:rPr>
          <w:sz w:val="24"/>
          <w:szCs w:val="24"/>
        </w:rPr>
        <w:t xml:space="preserve"> participants will receive a monetary </w:t>
      </w:r>
      <w:r w:rsidRPr="00BF5715" w:rsidR="009D157E">
        <w:rPr>
          <w:sz w:val="24"/>
          <w:szCs w:val="24"/>
        </w:rPr>
        <w:t>incentive of $75 for</w:t>
      </w:r>
      <w:r w:rsidRPr="00BF5715" w:rsidR="00274F08">
        <w:rPr>
          <w:sz w:val="24"/>
          <w:szCs w:val="24"/>
        </w:rPr>
        <w:t xml:space="preserve"> their participation. </w:t>
      </w:r>
      <w:r w:rsidRPr="00BF5715" w:rsidR="009D157E">
        <w:rPr>
          <w:sz w:val="24"/>
          <w:szCs w:val="24"/>
        </w:rPr>
        <w:t xml:space="preserve">Such an incentive is a standard practice in the market research industry and helps to ensure efficient recruitment </w:t>
      </w:r>
      <w:r w:rsidRPr="00BF5715" w:rsidR="004767F2">
        <w:rPr>
          <w:sz w:val="24"/>
          <w:szCs w:val="24"/>
        </w:rPr>
        <w:t xml:space="preserve">and ultimate participation among the qualified and scheduled participants. The incentive </w:t>
      </w:r>
      <w:r w:rsidRPr="00BF5715" w:rsidR="00CD31A8">
        <w:rPr>
          <w:sz w:val="24"/>
          <w:szCs w:val="24"/>
        </w:rPr>
        <w:t>is also intended to offset</w:t>
      </w:r>
      <w:r w:rsidRPr="00BF5715" w:rsidR="004767F2">
        <w:rPr>
          <w:sz w:val="24"/>
          <w:szCs w:val="24"/>
        </w:rPr>
        <w:t xml:space="preserve"> the cost of personal or professional time </w:t>
      </w:r>
      <w:r w:rsidRPr="00BF5715" w:rsidR="00CD31A8">
        <w:rPr>
          <w:sz w:val="24"/>
          <w:szCs w:val="24"/>
        </w:rPr>
        <w:t>taken to participate</w:t>
      </w:r>
      <w:r w:rsidR="00AE16C5">
        <w:rPr>
          <w:sz w:val="24"/>
          <w:szCs w:val="24"/>
        </w:rPr>
        <w:t>.</w:t>
      </w:r>
      <w:r w:rsidR="00C87AFD">
        <w:rPr>
          <w:sz w:val="24"/>
          <w:szCs w:val="24"/>
        </w:rPr>
        <w:t xml:space="preserve"> </w:t>
      </w:r>
      <w:r w:rsidR="00AE16C5">
        <w:rPr>
          <w:sz w:val="24"/>
          <w:szCs w:val="24"/>
        </w:rPr>
        <w:t>B</w:t>
      </w:r>
      <w:r w:rsidRPr="2E94A8E4" w:rsidR="00C87AFD">
        <w:rPr>
          <w:sz w:val="24"/>
          <w:szCs w:val="24"/>
        </w:rPr>
        <w:t>ased on previous</w:t>
      </w:r>
      <w:r w:rsidR="00C87AFD">
        <w:rPr>
          <w:sz w:val="24"/>
          <w:szCs w:val="24"/>
        </w:rPr>
        <w:t xml:space="preserve"> experience conducting interviews with PCPs</w:t>
      </w:r>
      <w:r w:rsidR="00AE16C5">
        <w:rPr>
          <w:sz w:val="24"/>
          <w:szCs w:val="24"/>
        </w:rPr>
        <w:t>, th</w:t>
      </w:r>
      <w:r w:rsidR="008C05FE">
        <w:rPr>
          <w:sz w:val="24"/>
          <w:szCs w:val="24"/>
        </w:rPr>
        <w:t>is audience</w:t>
      </w:r>
      <w:r w:rsidR="00AE16C5">
        <w:rPr>
          <w:sz w:val="24"/>
          <w:szCs w:val="24"/>
        </w:rPr>
        <w:t xml:space="preserve"> </w:t>
      </w:r>
      <w:r w:rsidR="00C87AFD">
        <w:rPr>
          <w:sz w:val="24"/>
          <w:szCs w:val="24"/>
        </w:rPr>
        <w:t xml:space="preserve">can be difficult to recruit due to </w:t>
      </w:r>
      <w:r w:rsidR="00C421B7">
        <w:rPr>
          <w:sz w:val="24"/>
          <w:szCs w:val="24"/>
        </w:rPr>
        <w:t>their limited availability</w:t>
      </w:r>
      <w:r w:rsidR="00C87AFD">
        <w:rPr>
          <w:sz w:val="24"/>
          <w:szCs w:val="24"/>
        </w:rPr>
        <w:t xml:space="preserve">. </w:t>
      </w:r>
      <w:r w:rsidR="00C421B7">
        <w:rPr>
          <w:sz w:val="24"/>
          <w:szCs w:val="24"/>
        </w:rPr>
        <w:t>With frequent demands on their time to participate in</w:t>
      </w:r>
      <w:r w:rsidR="00C87AFD">
        <w:rPr>
          <w:sz w:val="24"/>
          <w:szCs w:val="24"/>
        </w:rPr>
        <w:t xml:space="preserve"> interviews, surveys, and presentations, they </w:t>
      </w:r>
      <w:r w:rsidR="00AE16C5">
        <w:rPr>
          <w:sz w:val="24"/>
          <w:szCs w:val="24"/>
        </w:rPr>
        <w:t>frequently</w:t>
      </w:r>
      <w:r w:rsidR="00C87AFD">
        <w:rPr>
          <w:sz w:val="24"/>
          <w:szCs w:val="24"/>
        </w:rPr>
        <w:t xml:space="preserve"> decline to participate</w:t>
      </w:r>
      <w:r>
        <w:rPr>
          <w:rStyle w:val="FootnoteReference"/>
          <w:sz w:val="24"/>
          <w:szCs w:val="24"/>
        </w:rPr>
        <w:footnoteReference w:id="6"/>
      </w:r>
      <w:r w:rsidR="00C421B7">
        <w:rPr>
          <w:sz w:val="24"/>
          <w:szCs w:val="24"/>
        </w:rPr>
        <w:t>.</w:t>
      </w:r>
      <w:r w:rsidR="28AC2D6D">
        <w:rPr>
          <w:sz w:val="24"/>
          <w:szCs w:val="24"/>
        </w:rPr>
        <w:t xml:space="preserve"> </w:t>
      </w:r>
      <w:r w:rsidR="00C421B7">
        <w:rPr>
          <w:sz w:val="24"/>
          <w:szCs w:val="24"/>
        </w:rPr>
        <w:t>H</w:t>
      </w:r>
      <w:r w:rsidR="00AE16C5">
        <w:rPr>
          <w:sz w:val="24"/>
          <w:szCs w:val="24"/>
        </w:rPr>
        <w:t>owever,</w:t>
      </w:r>
      <w:r w:rsidR="00C87AFD">
        <w:rPr>
          <w:sz w:val="24"/>
          <w:szCs w:val="24"/>
        </w:rPr>
        <w:t xml:space="preserve"> </w:t>
      </w:r>
      <w:r w:rsidR="00AE16C5">
        <w:rPr>
          <w:sz w:val="24"/>
          <w:szCs w:val="24"/>
        </w:rPr>
        <w:t>various</w:t>
      </w:r>
      <w:r w:rsidR="00C87AFD">
        <w:rPr>
          <w:sz w:val="24"/>
          <w:szCs w:val="24"/>
        </w:rPr>
        <w:t xml:space="preserve"> empirical studies show that </w:t>
      </w:r>
      <w:r w:rsidR="00AE16C5">
        <w:rPr>
          <w:sz w:val="24"/>
          <w:szCs w:val="24"/>
        </w:rPr>
        <w:t>increased incentives can greatly improve response rates</w:t>
      </w:r>
      <w:r w:rsidRPr="00BF5715" w:rsidR="00CD31A8">
        <w:rPr>
          <w:sz w:val="24"/>
          <w:szCs w:val="24"/>
        </w:rPr>
        <w:t>.</w:t>
      </w:r>
      <w:r>
        <w:rPr>
          <w:rStyle w:val="FootnoteReference"/>
          <w:sz w:val="24"/>
          <w:szCs w:val="24"/>
        </w:rPr>
        <w:footnoteReference w:id="7"/>
      </w:r>
    </w:p>
    <w:p w:rsidR="0081679A" w:rsidRPr="00BF5715" w:rsidP="00264899" w14:paraId="11E139F0" w14:textId="77777777">
      <w:pPr>
        <w:pStyle w:val="bodytextpsg"/>
        <w:spacing w:after="0"/>
        <w:ind w:firstLine="0"/>
        <w:jc w:val="both"/>
        <w:rPr>
          <w:sz w:val="24"/>
          <w:szCs w:val="24"/>
        </w:rPr>
      </w:pPr>
    </w:p>
    <w:p w:rsidR="00274F08" w:rsidRPr="00213A7A" w:rsidP="00264899" w14:paraId="031F2666" w14:textId="742DB471">
      <w:pPr>
        <w:pStyle w:val="Heading1"/>
        <w:spacing w:before="0" w:after="0"/>
      </w:pPr>
      <w:bookmarkStart w:id="22" w:name="_Toc478383005"/>
      <w:bookmarkStart w:id="23" w:name="_Toc182990405"/>
      <w:r w:rsidRPr="00BF5715">
        <w:t>Protection of the Privacy and Confidentiality of Information Provided</w:t>
      </w:r>
      <w:r w:rsidRPr="00213A7A">
        <w:t xml:space="preserve"> by Respondents</w:t>
      </w:r>
      <w:bookmarkEnd w:id="22"/>
      <w:bookmarkEnd w:id="23"/>
    </w:p>
    <w:p w:rsidR="00836ED8" w:rsidRPr="00AD35AB" w:rsidP="2E94A8E4" w14:paraId="246938C2" w14:textId="27EB035E">
      <w:pPr>
        <w:spacing w:after="0" w:line="240" w:lineRule="auto"/>
        <w:jc w:val="both"/>
        <w:rPr>
          <w:rFonts w:ascii="Times New Roman" w:hAnsi="Times New Roman" w:cs="Times New Roman"/>
          <w:sz w:val="24"/>
        </w:rPr>
      </w:pPr>
      <w:r w:rsidRPr="2E94A8E4">
        <w:rPr>
          <w:rFonts w:ascii="Times New Roman" w:hAnsi="Times New Roman" w:cs="Times New Roman"/>
          <w:sz w:val="24"/>
        </w:rPr>
        <w:t>DVH</w:t>
      </w:r>
      <w:r w:rsidRPr="2E94A8E4" w:rsidR="00CD31A8">
        <w:rPr>
          <w:rFonts w:ascii="Times New Roman" w:hAnsi="Times New Roman" w:cs="Times New Roman"/>
          <w:sz w:val="24"/>
        </w:rPr>
        <w:t xml:space="preserve"> </w:t>
      </w:r>
      <w:r w:rsidRPr="2E94A8E4">
        <w:rPr>
          <w:rFonts w:ascii="Times New Roman" w:hAnsi="Times New Roman" w:cs="Times New Roman"/>
          <w:sz w:val="24"/>
        </w:rPr>
        <w:t xml:space="preserve">has determined that </w:t>
      </w:r>
      <w:r w:rsidR="00CE650E">
        <w:rPr>
          <w:rFonts w:ascii="Times New Roman" w:hAnsi="Times New Roman" w:cs="Times New Roman"/>
          <w:sz w:val="24"/>
        </w:rPr>
        <w:t xml:space="preserve">a Privacy Impact Assessment is not required. </w:t>
      </w:r>
      <w:r w:rsidRPr="2E94A8E4" w:rsidR="00623D2D">
        <w:rPr>
          <w:rFonts w:ascii="Times New Roman" w:hAnsi="Times New Roman" w:cs="Times New Roman"/>
          <w:sz w:val="24"/>
        </w:rPr>
        <w:t xml:space="preserve">KRC </w:t>
      </w:r>
      <w:r w:rsidRPr="2E94A8E4" w:rsidR="00CD31A8">
        <w:rPr>
          <w:rFonts w:ascii="Times New Roman" w:hAnsi="Times New Roman" w:cs="Times New Roman"/>
          <w:sz w:val="24"/>
        </w:rPr>
        <w:t xml:space="preserve">Research, a contracted firm, </w:t>
      </w:r>
      <w:r w:rsidRPr="2E94A8E4" w:rsidR="00623D2D">
        <w:rPr>
          <w:rFonts w:ascii="Times New Roman" w:hAnsi="Times New Roman" w:cs="Times New Roman"/>
          <w:sz w:val="24"/>
        </w:rPr>
        <w:t xml:space="preserve">will manage recruitment and </w:t>
      </w:r>
      <w:r w:rsidRPr="2E94A8E4" w:rsidR="00F6027B">
        <w:rPr>
          <w:rFonts w:ascii="Times New Roman" w:hAnsi="Times New Roman" w:cs="Times New Roman"/>
          <w:sz w:val="24"/>
        </w:rPr>
        <w:t>moderation</w:t>
      </w:r>
      <w:r w:rsidRPr="2E94A8E4" w:rsidR="00623D2D">
        <w:rPr>
          <w:rFonts w:ascii="Times New Roman" w:hAnsi="Times New Roman" w:cs="Times New Roman"/>
          <w:sz w:val="24"/>
        </w:rPr>
        <w:t xml:space="preserve"> for this initiative</w:t>
      </w:r>
      <w:r w:rsidRPr="2E94A8E4" w:rsidR="00325FD5">
        <w:rPr>
          <w:rFonts w:ascii="Times New Roman" w:hAnsi="Times New Roman" w:cs="Times New Roman"/>
          <w:sz w:val="24"/>
        </w:rPr>
        <w:t xml:space="preserve">. </w:t>
      </w:r>
      <w:r w:rsidRPr="2E94A8E4" w:rsidR="005137CC">
        <w:rPr>
          <w:rFonts w:ascii="Times New Roman" w:hAnsi="Times New Roman" w:cs="Times New Roman"/>
          <w:sz w:val="24"/>
        </w:rPr>
        <w:t>CDC/DVH staff may attend interviews and/or review transcripts that may contain</w:t>
      </w:r>
      <w:r w:rsidR="00821F22">
        <w:rPr>
          <w:rFonts w:ascii="Times New Roman" w:hAnsi="Times New Roman" w:cs="Times New Roman"/>
          <w:sz w:val="24"/>
        </w:rPr>
        <w:t xml:space="preserve"> personally identifiable information (</w:t>
      </w:r>
      <w:r w:rsidRPr="2E94A8E4" w:rsidR="005137CC">
        <w:rPr>
          <w:rFonts w:ascii="Times New Roman" w:hAnsi="Times New Roman" w:cs="Times New Roman"/>
          <w:sz w:val="24"/>
        </w:rPr>
        <w:t>PII</w:t>
      </w:r>
      <w:r w:rsidR="00821F22">
        <w:rPr>
          <w:rFonts w:ascii="Times New Roman" w:hAnsi="Times New Roman" w:cs="Times New Roman"/>
          <w:sz w:val="24"/>
        </w:rPr>
        <w:t>)</w:t>
      </w:r>
      <w:r w:rsidRPr="2E94A8E4" w:rsidR="005137CC">
        <w:rPr>
          <w:rFonts w:ascii="Times New Roman" w:hAnsi="Times New Roman" w:cs="Times New Roman"/>
          <w:sz w:val="24"/>
        </w:rPr>
        <w:t>.</w:t>
      </w:r>
    </w:p>
    <w:p w:rsidR="00334495" w:rsidRPr="00AD35AB" w:rsidP="00264899" w14:paraId="23231848" w14:textId="552AFEE2">
      <w:pPr>
        <w:spacing w:after="0" w:line="240" w:lineRule="auto"/>
        <w:jc w:val="both"/>
        <w:rPr>
          <w:rFonts w:ascii="Times New Roman" w:hAnsi="Times New Roman" w:cs="Times New Roman"/>
          <w:sz w:val="24"/>
        </w:rPr>
      </w:pPr>
    </w:p>
    <w:p w:rsidR="003C5CFF" w:rsidP="2E94A8E4" w14:paraId="453F35F0" w14:textId="7DECFAD8">
      <w:pPr>
        <w:pStyle w:val="BodyText"/>
        <w:spacing w:after="0" w:line="240" w:lineRule="auto"/>
        <w:jc w:val="both"/>
        <w:rPr>
          <w:rFonts w:ascii="Times New Roman" w:hAnsi="Times New Roman" w:cs="Times New Roman"/>
          <w:sz w:val="24"/>
        </w:rPr>
      </w:pPr>
      <w:r w:rsidRPr="2E94A8E4">
        <w:rPr>
          <w:rFonts w:ascii="Times New Roman" w:hAnsi="Times New Roman" w:cs="Times New Roman"/>
          <w:sz w:val="24"/>
        </w:rPr>
        <w:t xml:space="preserve">The screening </w:t>
      </w:r>
      <w:r w:rsidRPr="2E94A8E4" w:rsidR="00CE6E8A">
        <w:rPr>
          <w:rFonts w:ascii="Times New Roman" w:hAnsi="Times New Roman" w:cs="Times New Roman"/>
          <w:sz w:val="24"/>
        </w:rPr>
        <w:t>instrument</w:t>
      </w:r>
      <w:r w:rsidRPr="2E94A8E4" w:rsidR="00334495">
        <w:rPr>
          <w:rFonts w:ascii="Times New Roman" w:hAnsi="Times New Roman" w:cs="Times New Roman"/>
          <w:sz w:val="24"/>
        </w:rPr>
        <w:t xml:space="preserve"> for </w:t>
      </w:r>
      <w:r w:rsidRPr="2E94A8E4" w:rsidR="0003563B">
        <w:rPr>
          <w:rFonts w:ascii="Times New Roman" w:hAnsi="Times New Roman" w:cs="Times New Roman"/>
          <w:sz w:val="24"/>
        </w:rPr>
        <w:t>this</w:t>
      </w:r>
      <w:r w:rsidRPr="2E94A8E4" w:rsidR="00334495">
        <w:rPr>
          <w:rFonts w:ascii="Times New Roman" w:hAnsi="Times New Roman" w:cs="Times New Roman"/>
          <w:sz w:val="24"/>
        </w:rPr>
        <w:t xml:space="preserve"> </w:t>
      </w:r>
      <w:r w:rsidRPr="2E94A8E4" w:rsidR="00A201F9">
        <w:rPr>
          <w:rFonts w:ascii="Times New Roman" w:hAnsi="Times New Roman" w:cs="Times New Roman"/>
          <w:sz w:val="24"/>
        </w:rPr>
        <w:t>evaluation</w:t>
      </w:r>
      <w:r w:rsidRPr="2E94A8E4" w:rsidR="00334495">
        <w:rPr>
          <w:rFonts w:ascii="Times New Roman" w:hAnsi="Times New Roman" w:cs="Times New Roman"/>
          <w:sz w:val="24"/>
        </w:rPr>
        <w:t xml:space="preserve"> </w:t>
      </w:r>
      <w:r w:rsidRPr="2E94A8E4" w:rsidR="00F8649D">
        <w:rPr>
          <w:rFonts w:ascii="Times New Roman" w:hAnsi="Times New Roman" w:cs="Times New Roman"/>
          <w:sz w:val="24"/>
        </w:rPr>
        <w:t>is</w:t>
      </w:r>
      <w:r w:rsidRPr="2E94A8E4">
        <w:rPr>
          <w:rFonts w:ascii="Times New Roman" w:hAnsi="Times New Roman" w:cs="Times New Roman"/>
          <w:sz w:val="24"/>
        </w:rPr>
        <w:t xml:space="preserve"> </w:t>
      </w:r>
      <w:r w:rsidRPr="2E94A8E4" w:rsidR="00334495">
        <w:rPr>
          <w:rFonts w:ascii="Times New Roman" w:hAnsi="Times New Roman" w:cs="Times New Roman"/>
          <w:sz w:val="24"/>
        </w:rPr>
        <w:t xml:space="preserve">provided </w:t>
      </w:r>
      <w:r w:rsidRPr="2E94A8E4" w:rsidR="00F6027B">
        <w:rPr>
          <w:rFonts w:ascii="Times New Roman" w:hAnsi="Times New Roman" w:cs="Times New Roman"/>
          <w:sz w:val="24"/>
        </w:rPr>
        <w:t>as</w:t>
      </w:r>
      <w:r w:rsidRPr="2E94A8E4" w:rsidR="00334495">
        <w:rPr>
          <w:rFonts w:ascii="Times New Roman" w:hAnsi="Times New Roman" w:cs="Times New Roman"/>
          <w:sz w:val="24"/>
        </w:rPr>
        <w:t xml:space="preserve"> </w:t>
      </w:r>
      <w:r w:rsidRPr="2E94A8E4" w:rsidR="00CE6E8A">
        <w:rPr>
          <w:rFonts w:ascii="Times New Roman" w:hAnsi="Times New Roman" w:cs="Times New Roman"/>
          <w:sz w:val="24"/>
        </w:rPr>
        <w:t xml:space="preserve">Attachment </w:t>
      </w:r>
      <w:r w:rsidRPr="2E94A8E4" w:rsidR="00F8649D">
        <w:rPr>
          <w:rFonts w:ascii="Times New Roman" w:hAnsi="Times New Roman" w:cs="Times New Roman"/>
          <w:sz w:val="24"/>
        </w:rPr>
        <w:t>1.</w:t>
      </w:r>
      <w:r w:rsidRPr="2E94A8E4" w:rsidR="0003563B">
        <w:rPr>
          <w:rFonts w:ascii="Times New Roman" w:hAnsi="Times New Roman" w:cs="Times New Roman"/>
          <w:sz w:val="24"/>
        </w:rPr>
        <w:t xml:space="preserve"> </w:t>
      </w:r>
      <w:r w:rsidRPr="2E94A8E4" w:rsidR="00F6027B">
        <w:rPr>
          <w:rFonts w:ascii="Times New Roman" w:hAnsi="Times New Roman" w:cs="Times New Roman"/>
          <w:sz w:val="24"/>
        </w:rPr>
        <w:t>The</w:t>
      </w:r>
      <w:r w:rsidRPr="2E94A8E4" w:rsidR="00211A06">
        <w:rPr>
          <w:rFonts w:ascii="Times New Roman" w:hAnsi="Times New Roman" w:cs="Times New Roman"/>
          <w:sz w:val="24"/>
        </w:rPr>
        <w:t xml:space="preserve"> screening instrument will be used to evaluate the </w:t>
      </w:r>
      <w:r w:rsidR="00821F22">
        <w:rPr>
          <w:rFonts w:ascii="Times New Roman" w:hAnsi="Times New Roman" w:cs="Times New Roman"/>
          <w:sz w:val="24"/>
        </w:rPr>
        <w:t>eligibility</w:t>
      </w:r>
      <w:r w:rsidRPr="2E94A8E4" w:rsidR="00821F22">
        <w:rPr>
          <w:rFonts w:ascii="Times New Roman" w:hAnsi="Times New Roman" w:cs="Times New Roman"/>
          <w:sz w:val="24"/>
        </w:rPr>
        <w:t xml:space="preserve"> </w:t>
      </w:r>
      <w:r w:rsidRPr="2E94A8E4" w:rsidR="00211A06">
        <w:rPr>
          <w:rFonts w:ascii="Times New Roman" w:hAnsi="Times New Roman" w:cs="Times New Roman"/>
          <w:sz w:val="24"/>
        </w:rPr>
        <w:t xml:space="preserve">of potential participants. </w:t>
      </w:r>
      <w:r w:rsidRPr="2E94A8E4">
        <w:rPr>
          <w:rFonts w:ascii="Times New Roman" w:hAnsi="Times New Roman" w:cs="Times New Roman"/>
          <w:sz w:val="24"/>
        </w:rPr>
        <w:t>The screening instrument includes information about privacy and confidentiality; only those individuals who agree to these terms</w:t>
      </w:r>
      <w:r w:rsidRPr="2E94A8E4" w:rsidR="00BB394F">
        <w:rPr>
          <w:rFonts w:ascii="Times New Roman" w:hAnsi="Times New Roman" w:cs="Times New Roman"/>
          <w:sz w:val="24"/>
        </w:rPr>
        <w:t xml:space="preserve"> will qualify for participation in </w:t>
      </w:r>
      <w:r w:rsidRPr="2E94A8E4" w:rsidR="00F6027B">
        <w:rPr>
          <w:rFonts w:ascii="Times New Roman" w:hAnsi="Times New Roman" w:cs="Times New Roman"/>
          <w:sz w:val="24"/>
        </w:rPr>
        <w:t>interviews</w:t>
      </w:r>
      <w:r w:rsidRPr="2E94A8E4" w:rsidR="00BB394F">
        <w:rPr>
          <w:rFonts w:ascii="Times New Roman" w:hAnsi="Times New Roman" w:cs="Times New Roman"/>
          <w:sz w:val="24"/>
        </w:rPr>
        <w:t xml:space="preserve">. After an individual agrees to the terms and has qualified for scheduling, they will be given a separate consent form that reiterates </w:t>
      </w:r>
      <w:r w:rsidRPr="2E94A8E4" w:rsidR="00AD4BF1">
        <w:rPr>
          <w:rFonts w:ascii="Times New Roman" w:hAnsi="Times New Roman" w:cs="Times New Roman"/>
          <w:sz w:val="24"/>
        </w:rPr>
        <w:t xml:space="preserve">privacy and confidentiality policies. </w:t>
      </w:r>
      <w:r w:rsidRPr="2E94A8E4" w:rsidR="00F8649D">
        <w:rPr>
          <w:rFonts w:ascii="Times New Roman" w:hAnsi="Times New Roman" w:cs="Times New Roman"/>
          <w:sz w:val="24"/>
        </w:rPr>
        <w:t>The c</w:t>
      </w:r>
      <w:r w:rsidRPr="2E94A8E4" w:rsidR="00F6027B">
        <w:rPr>
          <w:rFonts w:ascii="Times New Roman" w:hAnsi="Times New Roman" w:cs="Times New Roman"/>
          <w:sz w:val="24"/>
        </w:rPr>
        <w:t xml:space="preserve">onsent form </w:t>
      </w:r>
      <w:r w:rsidRPr="2E94A8E4" w:rsidR="00F8649D">
        <w:rPr>
          <w:rFonts w:ascii="Times New Roman" w:hAnsi="Times New Roman" w:cs="Times New Roman"/>
          <w:sz w:val="24"/>
        </w:rPr>
        <w:t>is</w:t>
      </w:r>
      <w:r w:rsidRPr="2E94A8E4" w:rsidR="00F6027B">
        <w:rPr>
          <w:rFonts w:ascii="Times New Roman" w:hAnsi="Times New Roman" w:cs="Times New Roman"/>
          <w:sz w:val="24"/>
        </w:rPr>
        <w:t xml:space="preserve"> included as Attachment </w:t>
      </w:r>
      <w:r w:rsidRPr="2E94A8E4" w:rsidR="00F8649D">
        <w:rPr>
          <w:rFonts w:ascii="Times New Roman" w:hAnsi="Times New Roman" w:cs="Times New Roman"/>
          <w:sz w:val="24"/>
        </w:rPr>
        <w:t>2</w:t>
      </w:r>
      <w:r w:rsidRPr="2E94A8E4" w:rsidR="00F6027B">
        <w:rPr>
          <w:rFonts w:ascii="Times New Roman" w:hAnsi="Times New Roman" w:cs="Times New Roman"/>
          <w:sz w:val="24"/>
        </w:rPr>
        <w:t>. Each</w:t>
      </w:r>
      <w:r w:rsidRPr="2E94A8E4" w:rsidR="00AD4BF1">
        <w:rPr>
          <w:rFonts w:ascii="Times New Roman" w:hAnsi="Times New Roman" w:cs="Times New Roman"/>
          <w:sz w:val="24"/>
        </w:rPr>
        <w:t xml:space="preserve"> participant will be required to sign the form (electronic submission is allowed) and deliver a copy to the recruiting team. </w:t>
      </w:r>
      <w:bookmarkStart w:id="24" w:name="_Hlk152757969"/>
      <w:r w:rsidRPr="2E94A8E4" w:rsidR="00952873">
        <w:rPr>
          <w:rFonts w:ascii="Times New Roman" w:hAnsi="Times New Roman" w:cs="Times New Roman"/>
          <w:sz w:val="24"/>
        </w:rPr>
        <w:t xml:space="preserve">No participants’ personally identifiable information will be shared or made available to anyone outside of the evaluation staff and </w:t>
      </w:r>
      <w:r w:rsidRPr="2E94A8E4" w:rsidR="00F8649D">
        <w:rPr>
          <w:rFonts w:ascii="Times New Roman" w:hAnsi="Times New Roman" w:cs="Times New Roman"/>
          <w:sz w:val="24"/>
        </w:rPr>
        <w:t>DVH</w:t>
      </w:r>
      <w:r w:rsidRPr="2E94A8E4" w:rsidR="00952873">
        <w:rPr>
          <w:rFonts w:ascii="Times New Roman" w:hAnsi="Times New Roman" w:cs="Times New Roman"/>
          <w:sz w:val="24"/>
        </w:rPr>
        <w:t xml:space="preserve"> staff directly involved in the data collection. </w:t>
      </w:r>
      <w:bookmarkEnd w:id="24"/>
    </w:p>
    <w:p w:rsidR="003C5CFF" w:rsidP="00264899" w14:paraId="4E57EACD" w14:textId="77777777">
      <w:pPr>
        <w:pStyle w:val="BodyText"/>
        <w:spacing w:after="0" w:line="240" w:lineRule="auto"/>
        <w:jc w:val="both"/>
        <w:rPr>
          <w:rFonts w:ascii="Times New Roman" w:hAnsi="Times New Roman" w:cs="Times New Roman"/>
          <w:sz w:val="24"/>
        </w:rPr>
      </w:pPr>
    </w:p>
    <w:p w:rsidR="00952873" w:rsidP="00264899" w14:paraId="5BD5710E" w14:textId="658C90A8">
      <w:pPr>
        <w:pStyle w:val="BodyText"/>
        <w:spacing w:after="0" w:line="240" w:lineRule="auto"/>
        <w:jc w:val="both"/>
        <w:rPr>
          <w:rFonts w:ascii="Times New Roman" w:hAnsi="Times New Roman" w:cs="Times New Roman"/>
          <w:sz w:val="24"/>
        </w:rPr>
      </w:pPr>
      <w:r>
        <w:rPr>
          <w:rFonts w:ascii="Times New Roman" w:hAnsi="Times New Roman" w:cs="Times New Roman"/>
          <w:sz w:val="24"/>
        </w:rPr>
        <w:t>The consent form will make clear:</w:t>
      </w:r>
    </w:p>
    <w:p w:rsidR="00952873" w:rsidP="00264899" w14:paraId="262DF187" w14:textId="77777777">
      <w:pPr>
        <w:pStyle w:val="BodyText"/>
        <w:spacing w:after="0" w:line="240" w:lineRule="auto"/>
        <w:jc w:val="both"/>
        <w:rPr>
          <w:rFonts w:ascii="Times New Roman" w:hAnsi="Times New Roman" w:cs="Times New Roman"/>
          <w:sz w:val="24"/>
        </w:rPr>
      </w:pPr>
    </w:p>
    <w:p w:rsidR="00952873" w:rsidP="00952873" w14:paraId="234A5C38" w14:textId="53DF5872">
      <w:pPr>
        <w:pStyle w:val="BodyText"/>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P</w:t>
      </w:r>
      <w:r w:rsidRPr="00952873">
        <w:rPr>
          <w:rFonts w:ascii="Times New Roman" w:hAnsi="Times New Roman" w:cs="Times New Roman"/>
          <w:sz w:val="24"/>
        </w:rPr>
        <w:t>articipation is entirely voluntary.</w:t>
      </w:r>
    </w:p>
    <w:p w:rsidR="00952873" w:rsidP="00952873" w14:paraId="202DBF5A" w14:textId="0CFA8AF4">
      <w:pPr>
        <w:pStyle w:val="ListParagraph"/>
        <w:numPr>
          <w:ilvl w:val="0"/>
          <w:numId w:val="30"/>
        </w:numPr>
        <w:spacing w:after="0" w:line="240" w:lineRule="auto"/>
        <w:contextualSpacing w:val="0"/>
        <w:jc w:val="both"/>
        <w:rPr>
          <w:rFonts w:ascii="Times New Roman" w:hAnsi="Times New Roman" w:cs="Times New Roman"/>
          <w:sz w:val="24"/>
          <w:szCs w:val="24"/>
        </w:rPr>
      </w:pPr>
      <w:r w:rsidRPr="00952873">
        <w:rPr>
          <w:rFonts w:ascii="Times New Roman" w:hAnsi="Times New Roman" w:cs="Times New Roman"/>
          <w:sz w:val="24"/>
          <w:szCs w:val="24"/>
        </w:rPr>
        <w:t>The discussion will be audio and video recorded so it can be transcribed and used to help write a report. Recordings and transcripts based on the recordings will be shared with CDC, but these transcripts will not include your name or any identifying information. No comments ma</w:t>
      </w:r>
      <w:r>
        <w:rPr>
          <w:rFonts w:ascii="Times New Roman" w:hAnsi="Times New Roman" w:cs="Times New Roman"/>
          <w:sz w:val="24"/>
          <w:szCs w:val="24"/>
        </w:rPr>
        <w:t>d</w:t>
      </w:r>
      <w:r w:rsidRPr="00952873">
        <w:rPr>
          <w:rFonts w:ascii="Times New Roman" w:hAnsi="Times New Roman" w:cs="Times New Roman"/>
          <w:sz w:val="24"/>
          <w:szCs w:val="24"/>
        </w:rPr>
        <w:t xml:space="preserve">e will be linked with </w:t>
      </w:r>
      <w:r>
        <w:rPr>
          <w:rFonts w:ascii="Times New Roman" w:hAnsi="Times New Roman" w:cs="Times New Roman"/>
          <w:sz w:val="24"/>
          <w:szCs w:val="24"/>
        </w:rPr>
        <w:t>participants’</w:t>
      </w:r>
      <w:r w:rsidRPr="00952873">
        <w:rPr>
          <w:rFonts w:ascii="Times New Roman" w:hAnsi="Times New Roman" w:cs="Times New Roman"/>
          <w:sz w:val="24"/>
          <w:szCs w:val="24"/>
        </w:rPr>
        <w:t xml:space="preserve"> name</w:t>
      </w:r>
      <w:r>
        <w:rPr>
          <w:rFonts w:ascii="Times New Roman" w:hAnsi="Times New Roman" w:cs="Times New Roman"/>
          <w:sz w:val="24"/>
          <w:szCs w:val="24"/>
        </w:rPr>
        <w:t>s</w:t>
      </w:r>
      <w:r w:rsidRPr="00952873">
        <w:rPr>
          <w:rFonts w:ascii="Times New Roman" w:hAnsi="Times New Roman" w:cs="Times New Roman"/>
          <w:sz w:val="24"/>
          <w:szCs w:val="24"/>
        </w:rPr>
        <w:t xml:space="preserve"> in any way in reports about these </w:t>
      </w:r>
      <w:r>
        <w:rPr>
          <w:rFonts w:ascii="Times New Roman" w:hAnsi="Times New Roman" w:cs="Times New Roman"/>
          <w:sz w:val="24"/>
          <w:szCs w:val="24"/>
        </w:rPr>
        <w:t>discussions</w:t>
      </w:r>
      <w:r w:rsidRPr="00952873">
        <w:rPr>
          <w:rFonts w:ascii="Times New Roman" w:hAnsi="Times New Roman" w:cs="Times New Roman"/>
          <w:sz w:val="24"/>
          <w:szCs w:val="24"/>
        </w:rPr>
        <w:t xml:space="preserve">. </w:t>
      </w:r>
    </w:p>
    <w:p w:rsidR="00952873" w:rsidP="00952873" w14:paraId="4D90911A" w14:textId="701087FE">
      <w:pPr>
        <w:pStyle w:val="BodyText"/>
        <w:numPr>
          <w:ilvl w:val="0"/>
          <w:numId w:val="24"/>
        </w:numPr>
        <w:spacing w:after="0" w:line="240" w:lineRule="auto"/>
        <w:jc w:val="both"/>
        <w:rPr>
          <w:rFonts w:ascii="Times New Roman" w:hAnsi="Times New Roman" w:cs="Times New Roman"/>
          <w:sz w:val="24"/>
        </w:rPr>
      </w:pPr>
      <w:r>
        <w:rPr>
          <w:rFonts w:ascii="Times New Roman" w:hAnsi="Times New Roman" w:cs="Times New Roman"/>
          <w:sz w:val="24"/>
        </w:rPr>
        <w:t>Project staff</w:t>
      </w:r>
      <w:r w:rsidRPr="00952873">
        <w:rPr>
          <w:rFonts w:ascii="Times New Roman" w:hAnsi="Times New Roman" w:cs="Times New Roman"/>
          <w:sz w:val="24"/>
        </w:rPr>
        <w:t xml:space="preserve"> will keep all information, notes, and audio recordings stored securely. Only project staff and directly involved CDC staff will be able to access the information. Project records will be maintained in accordance with the federal record retention requirements.</w:t>
      </w:r>
    </w:p>
    <w:p w:rsidR="00952873" w:rsidP="00264899" w14:paraId="5373D69D" w14:textId="77777777">
      <w:pPr>
        <w:pStyle w:val="BodyText"/>
        <w:spacing w:after="0" w:line="240" w:lineRule="auto"/>
        <w:jc w:val="both"/>
        <w:rPr>
          <w:rFonts w:ascii="Times New Roman" w:hAnsi="Times New Roman" w:cs="Times New Roman"/>
          <w:sz w:val="24"/>
        </w:rPr>
      </w:pPr>
    </w:p>
    <w:p w:rsidR="00334495" w:rsidP="00264899" w14:paraId="3127439F" w14:textId="6A7F3562">
      <w:pPr>
        <w:pStyle w:val="BodyText"/>
        <w:spacing w:after="0" w:line="240" w:lineRule="auto"/>
        <w:jc w:val="both"/>
        <w:rPr>
          <w:rFonts w:ascii="Times New Roman" w:hAnsi="Times New Roman" w:cs="Times New Roman"/>
          <w:sz w:val="24"/>
        </w:rPr>
      </w:pPr>
      <w:r>
        <w:rPr>
          <w:rFonts w:ascii="Times New Roman" w:hAnsi="Times New Roman" w:cs="Times New Roman"/>
          <w:sz w:val="24"/>
        </w:rPr>
        <w:t xml:space="preserve">After the consent form is signed, participants will confirm their </w:t>
      </w:r>
      <w:r w:rsidR="00F6027B">
        <w:rPr>
          <w:rFonts w:ascii="Times New Roman" w:hAnsi="Times New Roman" w:cs="Times New Roman"/>
          <w:sz w:val="24"/>
        </w:rPr>
        <w:t>time</w:t>
      </w:r>
      <w:r>
        <w:rPr>
          <w:rFonts w:ascii="Times New Roman" w:hAnsi="Times New Roman" w:cs="Times New Roman"/>
          <w:sz w:val="24"/>
        </w:rPr>
        <w:t xml:space="preserve"> slots</w:t>
      </w:r>
      <w:r w:rsidR="00F6027B">
        <w:rPr>
          <w:rFonts w:ascii="Times New Roman" w:hAnsi="Times New Roman" w:cs="Times New Roman"/>
          <w:sz w:val="24"/>
        </w:rPr>
        <w:t xml:space="preserve"> for interviews</w:t>
      </w:r>
      <w:r>
        <w:rPr>
          <w:rFonts w:ascii="Times New Roman" w:hAnsi="Times New Roman" w:cs="Times New Roman"/>
          <w:sz w:val="24"/>
        </w:rPr>
        <w:t xml:space="preserve">. </w:t>
      </w:r>
      <w:r w:rsidRPr="00144D4A">
        <w:rPr>
          <w:rFonts w:ascii="Times New Roman" w:hAnsi="Times New Roman" w:cs="Times New Roman"/>
          <w:sz w:val="24"/>
        </w:rPr>
        <w:t xml:space="preserve">During the introduction to </w:t>
      </w:r>
      <w:r>
        <w:rPr>
          <w:rFonts w:ascii="Times New Roman" w:hAnsi="Times New Roman" w:cs="Times New Roman"/>
          <w:sz w:val="24"/>
        </w:rPr>
        <w:t>each</w:t>
      </w:r>
      <w:r w:rsidRPr="00144D4A" w:rsidR="0003563B">
        <w:rPr>
          <w:rFonts w:ascii="Times New Roman" w:hAnsi="Times New Roman" w:cs="Times New Roman"/>
          <w:sz w:val="24"/>
        </w:rPr>
        <w:t xml:space="preserve"> </w:t>
      </w:r>
      <w:r w:rsidR="00F6027B">
        <w:rPr>
          <w:rFonts w:ascii="Times New Roman" w:hAnsi="Times New Roman" w:cs="Times New Roman"/>
          <w:sz w:val="24"/>
        </w:rPr>
        <w:t>discussion</w:t>
      </w:r>
      <w:r w:rsidRPr="00144D4A">
        <w:rPr>
          <w:rFonts w:ascii="Times New Roman" w:hAnsi="Times New Roman" w:cs="Times New Roman"/>
          <w:sz w:val="24"/>
        </w:rPr>
        <w:t xml:space="preserve">, the </w:t>
      </w:r>
      <w:r>
        <w:rPr>
          <w:rFonts w:ascii="Times New Roman" w:hAnsi="Times New Roman" w:cs="Times New Roman"/>
          <w:sz w:val="24"/>
        </w:rPr>
        <w:t xml:space="preserve">trained </w:t>
      </w:r>
      <w:r w:rsidR="00F6027B">
        <w:rPr>
          <w:rFonts w:ascii="Times New Roman" w:hAnsi="Times New Roman" w:cs="Times New Roman"/>
          <w:sz w:val="24"/>
        </w:rPr>
        <w:t>moderator</w:t>
      </w:r>
      <w:r w:rsidRPr="00144D4A">
        <w:rPr>
          <w:rFonts w:ascii="Times New Roman" w:hAnsi="Times New Roman" w:cs="Times New Roman"/>
          <w:sz w:val="24"/>
        </w:rPr>
        <w:t xml:space="preserve"> will review key parts of the </w:t>
      </w:r>
      <w:r w:rsidR="00F57E67">
        <w:rPr>
          <w:rFonts w:ascii="Times New Roman" w:hAnsi="Times New Roman" w:cs="Times New Roman"/>
          <w:sz w:val="24"/>
        </w:rPr>
        <w:t>privacy and confidentiality agreement</w:t>
      </w:r>
      <w:r w:rsidRPr="00144D4A">
        <w:rPr>
          <w:rFonts w:ascii="Times New Roman" w:hAnsi="Times New Roman" w:cs="Times New Roman"/>
          <w:sz w:val="24"/>
        </w:rPr>
        <w:t xml:space="preserve">: </w:t>
      </w:r>
    </w:p>
    <w:p w:rsidR="00E05D57" w:rsidP="00264899" w14:paraId="5177D84B" w14:textId="77777777">
      <w:pPr>
        <w:pStyle w:val="BodyText"/>
        <w:spacing w:after="0" w:line="240" w:lineRule="auto"/>
        <w:jc w:val="both"/>
        <w:rPr>
          <w:rFonts w:ascii="Times New Roman" w:hAnsi="Times New Roman" w:cs="Times New Roman"/>
          <w:sz w:val="24"/>
        </w:rPr>
      </w:pPr>
    </w:p>
    <w:p w:rsidR="005B1DFD" w:rsidRPr="005B1DFD" w:rsidP="005B1DFD" w14:paraId="5585EAD2" w14:textId="73670ADA">
      <w:pPr>
        <w:pStyle w:val="ListParagraph"/>
        <w:numPr>
          <w:ilvl w:val="0"/>
          <w:numId w:val="30"/>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Only first names will be used</w:t>
      </w:r>
      <w:r w:rsidRPr="005B1DFD">
        <w:rPr>
          <w:rFonts w:ascii="Times New Roman" w:hAnsi="Times New Roman" w:cs="Times New Roman"/>
          <w:sz w:val="24"/>
          <w:szCs w:val="24"/>
        </w:rPr>
        <w:t xml:space="preserve"> during this conversation. </w:t>
      </w:r>
      <w:r>
        <w:rPr>
          <w:rFonts w:ascii="Times New Roman" w:hAnsi="Times New Roman" w:cs="Times New Roman"/>
          <w:sz w:val="24"/>
          <w:szCs w:val="24"/>
        </w:rPr>
        <w:t>Participants</w:t>
      </w:r>
      <w:r w:rsidRPr="005B1DFD">
        <w:rPr>
          <w:rFonts w:ascii="Times New Roman" w:hAnsi="Times New Roman" w:cs="Times New Roman"/>
          <w:sz w:val="24"/>
          <w:szCs w:val="24"/>
        </w:rPr>
        <w:t xml:space="preserve"> may choose to use a nickname or any other name you prefer.</w:t>
      </w:r>
    </w:p>
    <w:p w:rsidR="005B1DFD" w:rsidP="005B1DFD" w14:paraId="0D8E4B4A" w14:textId="266E4BD2">
      <w:pPr>
        <w:pStyle w:val="ListParagraph"/>
        <w:numPr>
          <w:ilvl w:val="0"/>
          <w:numId w:val="30"/>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w:t>
      </w:r>
      <w:r w:rsidRPr="005B1DFD">
        <w:rPr>
          <w:rFonts w:ascii="Times New Roman" w:hAnsi="Times New Roman" w:cs="Times New Roman"/>
          <w:sz w:val="24"/>
          <w:szCs w:val="24"/>
        </w:rPr>
        <w:t>articipation is voluntary</w:t>
      </w:r>
      <w:r>
        <w:rPr>
          <w:rFonts w:ascii="Times New Roman" w:hAnsi="Times New Roman" w:cs="Times New Roman"/>
          <w:sz w:val="24"/>
          <w:szCs w:val="24"/>
        </w:rPr>
        <w:t>, and participants</w:t>
      </w:r>
      <w:r w:rsidRPr="005B1DFD">
        <w:rPr>
          <w:rFonts w:ascii="Times New Roman" w:hAnsi="Times New Roman" w:cs="Times New Roman"/>
          <w:sz w:val="24"/>
          <w:szCs w:val="24"/>
        </w:rPr>
        <w:t xml:space="preserve"> do not have to answer anything </w:t>
      </w:r>
      <w:r>
        <w:rPr>
          <w:rFonts w:ascii="Times New Roman" w:hAnsi="Times New Roman" w:cs="Times New Roman"/>
          <w:sz w:val="24"/>
          <w:szCs w:val="24"/>
        </w:rPr>
        <w:t>they</w:t>
      </w:r>
      <w:r w:rsidRPr="005B1DFD">
        <w:rPr>
          <w:rFonts w:ascii="Times New Roman" w:hAnsi="Times New Roman" w:cs="Times New Roman"/>
          <w:sz w:val="24"/>
          <w:szCs w:val="24"/>
        </w:rPr>
        <w:t xml:space="preserve"> are uncomfortable with. </w:t>
      </w:r>
    </w:p>
    <w:p w:rsidR="000469DC" w:rsidRPr="000469DC" w:rsidP="000469DC" w14:paraId="7697665A" w14:textId="77777777">
      <w:pPr>
        <w:pStyle w:val="ListParagraph"/>
        <w:numPr>
          <w:ilvl w:val="0"/>
          <w:numId w:val="30"/>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discussion will be </w:t>
      </w:r>
      <w:r w:rsidRPr="005B1DFD">
        <w:rPr>
          <w:rFonts w:ascii="Times New Roman" w:hAnsi="Times New Roman" w:cs="Times New Roman"/>
          <w:sz w:val="24"/>
        </w:rPr>
        <w:t>audio and video record</w:t>
      </w:r>
      <w:r>
        <w:rPr>
          <w:rFonts w:ascii="Times New Roman" w:hAnsi="Times New Roman" w:cs="Times New Roman"/>
          <w:sz w:val="24"/>
        </w:rPr>
        <w:t>ed</w:t>
      </w:r>
      <w:r w:rsidRPr="005B1DFD">
        <w:rPr>
          <w:rFonts w:ascii="Times New Roman" w:hAnsi="Times New Roman" w:cs="Times New Roman"/>
          <w:sz w:val="24"/>
        </w:rPr>
        <w:t xml:space="preserve"> for transcribing purposes. </w:t>
      </w:r>
    </w:p>
    <w:p w:rsidR="000469DC" w:rsidRPr="000469DC" w:rsidP="00B35410" w14:paraId="7F35108D" w14:textId="77777777">
      <w:pPr>
        <w:pStyle w:val="ListParagraph"/>
        <w:spacing w:after="0" w:line="240" w:lineRule="auto"/>
        <w:ind w:left="720"/>
        <w:contextualSpacing w:val="0"/>
        <w:jc w:val="both"/>
        <w:rPr>
          <w:rFonts w:ascii="Times New Roman" w:hAnsi="Times New Roman" w:cs="Times New Roman"/>
          <w:sz w:val="24"/>
          <w:szCs w:val="24"/>
        </w:rPr>
      </w:pPr>
    </w:p>
    <w:p w:rsidR="000469DC" w:rsidRPr="00B35410" w:rsidP="00B35410" w14:paraId="11B40FC9" w14:textId="7F01B2CB">
      <w:pPr>
        <w:spacing w:after="0" w:line="240" w:lineRule="auto"/>
        <w:jc w:val="both"/>
        <w:rPr>
          <w:rFonts w:ascii="Times New Roman" w:hAnsi="Times New Roman" w:cs="Times New Roman"/>
          <w:sz w:val="24"/>
        </w:rPr>
      </w:pPr>
      <w:r w:rsidRPr="00B35410">
        <w:rPr>
          <w:rFonts w:ascii="Times New Roman" w:hAnsi="Times New Roman" w:cs="Times New Roman"/>
          <w:sz w:val="24"/>
        </w:rPr>
        <w:t>After approval of the final report, recordings will be deleted. Field notes will be taken during the discussions to capture key quotes or expressions. No participants’ personally identifiable information will be shared or made available to anyone outside of the KRC Research evaluation staff and DVH staff directly involved in the data collection.</w:t>
      </w:r>
    </w:p>
    <w:p w:rsidR="00F87698" w:rsidRPr="00144D4A" w:rsidP="00264899" w14:paraId="39487F59" w14:textId="77777777">
      <w:pPr>
        <w:spacing w:after="0" w:line="240" w:lineRule="auto"/>
        <w:jc w:val="both"/>
        <w:rPr>
          <w:rFonts w:ascii="Times New Roman" w:hAnsi="Times New Roman" w:cs="Times New Roman"/>
          <w:sz w:val="24"/>
        </w:rPr>
      </w:pPr>
    </w:p>
    <w:p w:rsidR="004F0A7F" w:rsidRPr="00144D4A" w:rsidP="00264899" w14:paraId="4637F913" w14:textId="77777777">
      <w:pPr>
        <w:pStyle w:val="Heading1"/>
        <w:spacing w:before="0" w:after="0"/>
      </w:pPr>
      <w:bookmarkStart w:id="25" w:name="_Toc478383006"/>
      <w:bookmarkStart w:id="26" w:name="_Toc182990406"/>
      <w:r w:rsidRPr="00144D4A">
        <w:t>Institutional Review Board (IRB) and Justification for Sensitive Questions</w:t>
      </w:r>
      <w:bookmarkEnd w:id="25"/>
      <w:bookmarkEnd w:id="26"/>
    </w:p>
    <w:p w:rsidR="002341E1" w:rsidP="00264899" w14:paraId="3189BA3F" w14:textId="77777777">
      <w:pPr>
        <w:pStyle w:val="ICFBodyText"/>
        <w:tabs>
          <w:tab w:val="left" w:pos="5814"/>
        </w:tabs>
        <w:spacing w:after="0"/>
        <w:jc w:val="both"/>
        <w:rPr>
          <w:rFonts w:eastAsiaTheme="majorEastAsia" w:cs="Times New Roman"/>
          <w:bCs/>
          <w:u w:val="single"/>
        </w:rPr>
      </w:pPr>
      <w:bookmarkStart w:id="27" w:name="_Toc472941594"/>
    </w:p>
    <w:p w:rsidR="003F0731" w:rsidRPr="003F4523" w:rsidP="00264899" w14:paraId="3A13ABDE" w14:textId="04905E99">
      <w:pPr>
        <w:pStyle w:val="ICFBodyText"/>
        <w:tabs>
          <w:tab w:val="left" w:pos="5814"/>
        </w:tabs>
        <w:spacing w:after="0"/>
        <w:jc w:val="both"/>
        <w:rPr>
          <w:rFonts w:eastAsiaTheme="majorEastAsia" w:cs="Times New Roman"/>
          <w:bCs/>
          <w:u w:val="single"/>
        </w:rPr>
      </w:pPr>
      <w:r w:rsidRPr="00144D4A">
        <w:rPr>
          <w:rFonts w:eastAsiaTheme="majorEastAsia" w:cs="Times New Roman"/>
          <w:bCs/>
          <w:u w:val="single"/>
        </w:rPr>
        <w:t>Institutional Review Board (IRB)</w:t>
      </w:r>
    </w:p>
    <w:bookmarkEnd w:id="27"/>
    <w:p w:rsidR="00274F08" w:rsidRPr="003F4523" w:rsidP="00264899" w14:paraId="328D79A7" w14:textId="7E36056C">
      <w:pPr>
        <w:pStyle w:val="ICFBodyText"/>
        <w:tabs>
          <w:tab w:val="left" w:pos="5814"/>
        </w:tabs>
        <w:spacing w:after="0"/>
        <w:jc w:val="both"/>
        <w:rPr>
          <w:rFonts w:cs="Times New Roman"/>
        </w:rPr>
      </w:pPr>
      <w:r w:rsidRPr="2E94A8E4">
        <w:rPr>
          <w:rFonts w:cs="Times New Roman"/>
        </w:rPr>
        <w:t xml:space="preserve">This project was reviewed by </w:t>
      </w:r>
      <w:r w:rsidRPr="2E94A8E4" w:rsidR="00D949E2">
        <w:rPr>
          <w:rFonts w:cs="Times New Roman"/>
        </w:rPr>
        <w:t>CDC’s Human Research Protection Office (HRPO</w:t>
      </w:r>
      <w:r w:rsidRPr="2E94A8E4" w:rsidR="00D949E2">
        <w:rPr>
          <w:rFonts w:cs="Times New Roman"/>
        </w:rPr>
        <w:t>)</w:t>
      </w:r>
      <w:r w:rsidRPr="2E94A8E4">
        <w:rPr>
          <w:rFonts w:cs="Times New Roman"/>
        </w:rPr>
        <w:t xml:space="preserve"> and </w:t>
      </w:r>
      <w:r w:rsidRPr="2E94A8E4" w:rsidR="00905500">
        <w:rPr>
          <w:rFonts w:cs="Times New Roman"/>
        </w:rPr>
        <w:t xml:space="preserve">it was </w:t>
      </w:r>
      <w:r w:rsidRPr="2E94A8E4">
        <w:rPr>
          <w:rFonts w:cs="Times New Roman"/>
        </w:rPr>
        <w:t xml:space="preserve">determined </w:t>
      </w:r>
      <w:r w:rsidRPr="2E94A8E4" w:rsidR="00D82D0C">
        <w:rPr>
          <w:rFonts w:cs="Times New Roman"/>
        </w:rPr>
        <w:t xml:space="preserve">that it </w:t>
      </w:r>
      <w:r w:rsidRPr="2E94A8E4" w:rsidR="00884DE2">
        <w:rPr>
          <w:rFonts w:cs="Times New Roman"/>
        </w:rPr>
        <w:t>meets the criteria for exemption under</w:t>
      </w:r>
      <w:r w:rsidRPr="2E94A8E4">
        <w:rPr>
          <w:rFonts w:cs="Times New Roman"/>
        </w:rPr>
        <w:t xml:space="preserve"> 45 CFR 46.</w:t>
      </w:r>
      <w:r w:rsidRPr="2E94A8E4" w:rsidR="00884DE2">
        <w:rPr>
          <w:rFonts w:cs="Times New Roman"/>
        </w:rPr>
        <w:t>104(d)(2)(</w:t>
      </w:r>
      <w:r w:rsidRPr="2E94A8E4" w:rsidR="00884DE2">
        <w:rPr>
          <w:rFonts w:cs="Times New Roman"/>
        </w:rPr>
        <w:t>i</w:t>
      </w:r>
      <w:r w:rsidRPr="2E94A8E4" w:rsidR="00884DE2">
        <w:rPr>
          <w:rFonts w:cs="Times New Roman"/>
        </w:rPr>
        <w:t>)</w:t>
      </w:r>
      <w:r w:rsidRPr="2E94A8E4">
        <w:rPr>
          <w:rFonts w:cs="Times New Roman"/>
        </w:rPr>
        <w:t xml:space="preserve"> (</w:t>
      </w:r>
      <w:r w:rsidRPr="2E94A8E4" w:rsidR="00F170F4">
        <w:rPr>
          <w:rFonts w:cs="Times New Roman"/>
        </w:rPr>
        <w:t>A</w:t>
      </w:r>
      <w:r w:rsidRPr="2E94A8E4">
        <w:rPr>
          <w:rFonts w:cs="Times New Roman"/>
        </w:rPr>
        <w:t xml:space="preserve">ttachment </w:t>
      </w:r>
      <w:r w:rsidRPr="2E94A8E4" w:rsidR="00F8649D">
        <w:rPr>
          <w:rFonts w:cs="Times New Roman"/>
        </w:rPr>
        <w:t>4</w:t>
      </w:r>
      <w:r w:rsidRPr="2E94A8E4">
        <w:rPr>
          <w:rFonts w:cs="Times New Roman"/>
        </w:rPr>
        <w:t xml:space="preserve">). </w:t>
      </w:r>
    </w:p>
    <w:p w:rsidR="00004FB7" w:rsidRPr="003F4523" w:rsidP="00264899" w14:paraId="3B3DC3E1" w14:textId="77777777">
      <w:pPr>
        <w:pStyle w:val="ICFBodyText"/>
        <w:tabs>
          <w:tab w:val="left" w:pos="5814"/>
        </w:tabs>
        <w:spacing w:after="0"/>
        <w:jc w:val="both"/>
        <w:rPr>
          <w:rFonts w:cs="Times New Roman"/>
        </w:rPr>
      </w:pPr>
    </w:p>
    <w:p w:rsidR="003F0731" w:rsidRPr="003F4523" w:rsidP="00264899" w14:paraId="077D70A7" w14:textId="72577C6C">
      <w:pPr>
        <w:spacing w:after="0" w:line="240" w:lineRule="auto"/>
        <w:jc w:val="both"/>
        <w:rPr>
          <w:rFonts w:ascii="Times New Roman" w:eastAsia="Times New Roman" w:hAnsi="Times New Roman" w:cs="Times New Roman"/>
          <w:sz w:val="24"/>
          <w:u w:val="single"/>
        </w:rPr>
      </w:pPr>
      <w:r w:rsidRPr="003F4523">
        <w:rPr>
          <w:rFonts w:ascii="Times New Roman" w:eastAsia="Times New Roman" w:hAnsi="Times New Roman" w:cs="Times New Roman"/>
          <w:sz w:val="24"/>
          <w:u w:val="single"/>
        </w:rPr>
        <w:t>Justification for Sensitive Questions</w:t>
      </w:r>
    </w:p>
    <w:p w:rsidR="00CD1413" w:rsidP="00264899" w14:paraId="6C446E6F" w14:textId="43B02D9F">
      <w:pPr>
        <w:spacing w:after="0" w:line="240" w:lineRule="auto"/>
        <w:jc w:val="both"/>
        <w:rPr>
          <w:rFonts w:ascii="Times New Roman" w:hAnsi="Times New Roman" w:cs="Times New Roman"/>
          <w:sz w:val="24"/>
        </w:rPr>
      </w:pPr>
      <w:r w:rsidRPr="003F4523">
        <w:rPr>
          <w:rFonts w:ascii="Times New Roman" w:eastAsia="Times New Roman" w:hAnsi="Times New Roman" w:cs="Times New Roman"/>
          <w:sz w:val="24"/>
        </w:rPr>
        <w:t xml:space="preserve">All of the questions asked in the </w:t>
      </w:r>
      <w:r w:rsidR="00E224B2">
        <w:rPr>
          <w:rFonts w:ascii="Times New Roman" w:eastAsia="Times New Roman" w:hAnsi="Times New Roman" w:cs="Times New Roman"/>
          <w:sz w:val="24"/>
        </w:rPr>
        <w:t>discussion</w:t>
      </w:r>
      <w:r w:rsidRPr="003F4523">
        <w:rPr>
          <w:rFonts w:ascii="Times New Roman" w:eastAsia="Times New Roman" w:hAnsi="Times New Roman" w:cs="Times New Roman"/>
          <w:sz w:val="24"/>
        </w:rPr>
        <w:t xml:space="preserve"> will be non-sensitive in nature</w:t>
      </w:r>
      <w:r w:rsidRPr="003F4523" w:rsidR="00405D5B">
        <w:rPr>
          <w:rFonts w:ascii="Times New Roman" w:eastAsia="Times New Roman" w:hAnsi="Times New Roman" w:cs="Times New Roman"/>
          <w:sz w:val="24"/>
        </w:rPr>
        <w:t xml:space="preserve"> and focus </w:t>
      </w:r>
      <w:r w:rsidR="006B4E7B">
        <w:rPr>
          <w:rFonts w:ascii="Times New Roman" w:eastAsia="Times New Roman" w:hAnsi="Times New Roman" w:cs="Times New Roman"/>
          <w:sz w:val="24"/>
        </w:rPr>
        <w:t xml:space="preserve">on </w:t>
      </w:r>
      <w:r w:rsidRPr="00E224B2" w:rsidR="00E224B2">
        <w:rPr>
          <w:rFonts w:ascii="Times New Roman" w:eastAsia="Times New Roman" w:hAnsi="Times New Roman" w:cs="Times New Roman"/>
          <w:sz w:val="24"/>
        </w:rPr>
        <w:t xml:space="preserve">awareness, perceptions, and information needs related to </w:t>
      </w:r>
      <w:r w:rsidR="00F8649D">
        <w:rPr>
          <w:rFonts w:ascii="Times New Roman" w:eastAsia="Times New Roman" w:hAnsi="Times New Roman" w:cs="Times New Roman"/>
          <w:sz w:val="24"/>
        </w:rPr>
        <w:t>hepatitis C</w:t>
      </w:r>
      <w:r w:rsidR="006B4E7B">
        <w:rPr>
          <w:rFonts w:ascii="Times New Roman" w:eastAsia="Times New Roman" w:hAnsi="Times New Roman" w:cs="Times New Roman"/>
          <w:sz w:val="24"/>
        </w:rPr>
        <w:t>.</w:t>
      </w:r>
      <w:r w:rsidRPr="003F4523" w:rsidR="00405D5B">
        <w:rPr>
          <w:rFonts w:ascii="Times New Roman" w:eastAsia="Times New Roman" w:hAnsi="Times New Roman" w:cs="Times New Roman"/>
          <w:sz w:val="24"/>
        </w:rPr>
        <w:t xml:space="preserve"> </w:t>
      </w:r>
      <w:r w:rsidRPr="003F4523" w:rsidR="00274F08">
        <w:rPr>
          <w:rFonts w:ascii="Times New Roman" w:eastAsia="Times New Roman" w:hAnsi="Times New Roman" w:cs="Times New Roman"/>
          <w:sz w:val="24"/>
        </w:rPr>
        <w:t>All p</w:t>
      </w:r>
      <w:r w:rsidRPr="003F4523" w:rsidR="00274F08">
        <w:rPr>
          <w:rFonts w:ascii="Times New Roman" w:hAnsi="Times New Roman" w:cs="Times New Roman"/>
          <w:sz w:val="24"/>
        </w:rPr>
        <w:t>articipants will be informed that they need not answer any question that makes them feel uncomfortable or that they simply do not wi</w:t>
      </w:r>
      <w:r w:rsidR="00C02356">
        <w:rPr>
          <w:rFonts w:ascii="Times New Roman" w:hAnsi="Times New Roman" w:cs="Times New Roman"/>
          <w:sz w:val="24"/>
        </w:rPr>
        <w:t>sh to answer.</w:t>
      </w:r>
    </w:p>
    <w:p w:rsidR="00CD1413" w:rsidRPr="003F4523" w:rsidP="00264899" w14:paraId="2778F892" w14:textId="77777777">
      <w:pPr>
        <w:spacing w:after="0" w:line="240" w:lineRule="auto"/>
        <w:jc w:val="both"/>
        <w:rPr>
          <w:rFonts w:ascii="Times New Roman" w:hAnsi="Times New Roman" w:cs="Times New Roman"/>
          <w:sz w:val="24"/>
        </w:rPr>
      </w:pPr>
    </w:p>
    <w:p w:rsidR="004F0A7F" w:rsidRPr="00144D4A" w:rsidP="00264899" w14:paraId="0638AD73" w14:textId="77777777">
      <w:pPr>
        <w:pStyle w:val="Heading1"/>
        <w:spacing w:before="0" w:after="0"/>
      </w:pPr>
      <w:bookmarkStart w:id="28" w:name="_Toc478383007"/>
      <w:bookmarkStart w:id="29" w:name="_Toc182990407"/>
      <w:r w:rsidRPr="00144D4A">
        <w:t>Estimates of Annualized Burden Hours and Costs</w:t>
      </w:r>
      <w:bookmarkEnd w:id="28"/>
      <w:bookmarkEnd w:id="29"/>
    </w:p>
    <w:p w:rsidR="00700EAF" w:rsidP="00264899" w14:paraId="4602B942" w14:textId="124BD03C">
      <w:pPr>
        <w:pStyle w:val="BodyText1"/>
        <w:spacing w:after="0"/>
        <w:jc w:val="both"/>
        <w:rPr>
          <w:lang w:val="en-US"/>
        </w:rPr>
      </w:pPr>
      <w:r w:rsidRPr="00687201">
        <w:rPr>
          <w:lang w:val="en-US"/>
        </w:rPr>
        <w:t>The total estimated burden is</w:t>
      </w:r>
      <w:r w:rsidR="00571A64">
        <w:rPr>
          <w:lang w:val="en-US"/>
        </w:rPr>
        <w:t xml:space="preserve"> </w:t>
      </w:r>
      <w:r w:rsidRPr="00301961" w:rsidR="00C421B7">
        <w:rPr>
          <w:lang w:val="en-US"/>
        </w:rPr>
        <w:t>3</w:t>
      </w:r>
      <w:r w:rsidR="00191602">
        <w:rPr>
          <w:lang w:val="en-US"/>
        </w:rPr>
        <w:t>1</w:t>
      </w:r>
      <w:r w:rsidRPr="00301961" w:rsidR="001B5728">
        <w:rPr>
          <w:lang w:val="en-US"/>
        </w:rPr>
        <w:t>.</w:t>
      </w:r>
      <w:r w:rsidR="00191602">
        <w:rPr>
          <w:lang w:val="en-US"/>
        </w:rPr>
        <w:t>19</w:t>
      </w:r>
      <w:r w:rsidRPr="00687201">
        <w:rPr>
          <w:lang w:val="en-US"/>
        </w:rPr>
        <w:t xml:space="preserve"> hours.</w:t>
      </w:r>
      <w:r w:rsidRPr="00576597" w:rsidR="00576597">
        <w:t xml:space="preserve"> </w:t>
      </w:r>
      <w:r w:rsidRPr="00144D4A" w:rsidR="00576597">
        <w:t>Table 1 below describes the burden associated with the information collection.</w:t>
      </w:r>
    </w:p>
    <w:p w:rsidR="00700EAF" w:rsidP="00264899" w14:paraId="537FF5BF" w14:textId="77777777">
      <w:pPr>
        <w:pStyle w:val="BodyText1"/>
        <w:spacing w:after="0"/>
        <w:jc w:val="both"/>
        <w:rPr>
          <w:lang w:val="en-US"/>
        </w:rPr>
      </w:pPr>
    </w:p>
    <w:p w:rsidR="00700EAF" w:rsidP="00264899" w14:paraId="5B179214" w14:textId="1FB1ECC1">
      <w:pPr>
        <w:pStyle w:val="BodyText1"/>
        <w:spacing w:after="0"/>
        <w:jc w:val="both"/>
        <w:rPr>
          <w:lang w:val="en-US"/>
        </w:rPr>
      </w:pPr>
      <w:r w:rsidRPr="2E94A8E4">
        <w:rPr>
          <w:lang w:val="en-US"/>
        </w:rPr>
        <w:t xml:space="preserve">The burden </w:t>
      </w:r>
      <w:r w:rsidRPr="2E94A8E4">
        <w:rPr>
          <w:lang w:val="en-US"/>
        </w:rPr>
        <w:t xml:space="preserve">table </w:t>
      </w:r>
      <w:r w:rsidRPr="2E94A8E4">
        <w:rPr>
          <w:lang w:val="en-US"/>
        </w:rPr>
        <w:t>assumes that 10 respondents will be screened for every</w:t>
      </w:r>
      <w:r w:rsidR="00301961">
        <w:rPr>
          <w:lang w:val="en-US"/>
        </w:rPr>
        <w:t xml:space="preserve"> </w:t>
      </w:r>
      <w:r w:rsidRPr="2E94A8E4">
        <w:rPr>
          <w:lang w:val="en-US"/>
        </w:rPr>
        <w:t xml:space="preserve">one </w:t>
      </w:r>
      <w:r w:rsidR="00301961">
        <w:rPr>
          <w:lang w:val="en-US"/>
        </w:rPr>
        <w:t xml:space="preserve">respondent </w:t>
      </w:r>
      <w:r w:rsidRPr="2E94A8E4">
        <w:rPr>
          <w:lang w:val="en-US"/>
        </w:rPr>
        <w:t xml:space="preserve">successfully recruited and scheduled for </w:t>
      </w:r>
      <w:r w:rsidRPr="2E94A8E4" w:rsidR="00B65C2C">
        <w:rPr>
          <w:lang w:val="en-US"/>
        </w:rPr>
        <w:t xml:space="preserve">an </w:t>
      </w:r>
      <w:r w:rsidRPr="2E94A8E4" w:rsidR="00051E8D">
        <w:rPr>
          <w:lang w:val="en-US"/>
        </w:rPr>
        <w:t>interview</w:t>
      </w:r>
      <w:r w:rsidRPr="2E94A8E4">
        <w:rPr>
          <w:lang w:val="en-US"/>
        </w:rPr>
        <w:t>. (</w:t>
      </w:r>
      <w:r w:rsidRPr="2E94A8E4" w:rsidR="00051E8D">
        <w:rPr>
          <w:lang w:val="en-US"/>
        </w:rPr>
        <w:t>S</w:t>
      </w:r>
      <w:r w:rsidRPr="2E94A8E4" w:rsidR="0072604D">
        <w:rPr>
          <w:lang w:val="en-US"/>
        </w:rPr>
        <w:t xml:space="preserve">ampling is conducted from within a panel of individuals already opted in </w:t>
      </w:r>
      <w:r w:rsidRPr="2E94A8E4" w:rsidR="00741F1C">
        <w:rPr>
          <w:lang w:val="en-US"/>
        </w:rPr>
        <w:t xml:space="preserve">to participate in </w:t>
      </w:r>
      <w:r w:rsidRPr="2E94A8E4" w:rsidR="0072604D">
        <w:rPr>
          <w:lang w:val="en-US"/>
        </w:rPr>
        <w:t>surveys, focus groups, and interviews</w:t>
      </w:r>
      <w:r w:rsidRPr="2E94A8E4" w:rsidR="00000C99">
        <w:rPr>
          <w:lang w:val="en-US"/>
        </w:rPr>
        <w:t>, where e</w:t>
      </w:r>
      <w:r w:rsidRPr="2E94A8E4" w:rsidR="0072604D">
        <w:rPr>
          <w:lang w:val="en-US"/>
        </w:rPr>
        <w:t xml:space="preserve">ach individual </w:t>
      </w:r>
      <w:r w:rsidRPr="2E94A8E4" w:rsidR="004C572C">
        <w:rPr>
          <w:lang w:val="en-US"/>
        </w:rPr>
        <w:t xml:space="preserve">also </w:t>
      </w:r>
      <w:r w:rsidRPr="2E94A8E4" w:rsidR="0072604D">
        <w:rPr>
          <w:lang w:val="en-US"/>
        </w:rPr>
        <w:t xml:space="preserve">has a preexisting </w:t>
      </w:r>
      <w:r w:rsidRPr="2E94A8E4">
        <w:rPr>
          <w:lang w:val="en-US"/>
        </w:rPr>
        <w:t xml:space="preserve">demographic profile that makes targeting recruitment </w:t>
      </w:r>
      <w:r w:rsidRPr="2E94A8E4" w:rsidR="00051E8D">
        <w:rPr>
          <w:lang w:val="en-US"/>
        </w:rPr>
        <w:t>fairly</w:t>
      </w:r>
      <w:r w:rsidRPr="2E94A8E4">
        <w:rPr>
          <w:lang w:val="en-US"/>
        </w:rPr>
        <w:t xml:space="preserve"> efficient.) The burden table assumes screening will take 5 minutes per person</w:t>
      </w:r>
      <w:r w:rsidR="00301961">
        <w:rPr>
          <w:lang w:val="en-US"/>
        </w:rPr>
        <w:t>; consent will take 2 minutes per person; and reminder emails are estimated to take 5 minutes to review</w:t>
      </w:r>
      <w:r w:rsidRPr="2E94A8E4">
        <w:rPr>
          <w:lang w:val="en-US"/>
        </w:rPr>
        <w:t xml:space="preserve">. </w:t>
      </w:r>
      <w:r w:rsidRPr="2E94A8E4" w:rsidR="00000C99">
        <w:rPr>
          <w:lang w:val="en-US"/>
        </w:rPr>
        <w:t>Participation in</w:t>
      </w:r>
      <w:r w:rsidRPr="2E94A8E4" w:rsidR="00051E8D">
        <w:rPr>
          <w:lang w:val="en-US"/>
        </w:rPr>
        <w:t xml:space="preserve"> i</w:t>
      </w:r>
      <w:r w:rsidRPr="2E94A8E4">
        <w:rPr>
          <w:lang w:val="en-US"/>
        </w:rPr>
        <w:t xml:space="preserve">nterviews </w:t>
      </w:r>
      <w:r w:rsidRPr="2E94A8E4" w:rsidR="00000C99">
        <w:rPr>
          <w:lang w:val="en-US"/>
        </w:rPr>
        <w:t>take</w:t>
      </w:r>
      <w:r w:rsidRPr="2E94A8E4" w:rsidR="00741F1C">
        <w:rPr>
          <w:lang w:val="en-US"/>
        </w:rPr>
        <w:t>s</w:t>
      </w:r>
      <w:r w:rsidRPr="2E94A8E4">
        <w:rPr>
          <w:lang w:val="en-US"/>
        </w:rPr>
        <w:t xml:space="preserve"> 60 minutes.</w:t>
      </w:r>
    </w:p>
    <w:p w:rsidR="00B272C8" w:rsidRPr="00700EAF" w:rsidP="00264899" w14:paraId="10E0AEC9" w14:textId="20D30946">
      <w:pPr>
        <w:pStyle w:val="BodyText1"/>
        <w:spacing w:after="0"/>
        <w:jc w:val="both"/>
        <w:rPr>
          <w:lang w:val="en-US"/>
        </w:rPr>
      </w:pPr>
      <w:r>
        <w:t xml:space="preserve"> </w:t>
      </w:r>
    </w:p>
    <w:p w:rsidR="00B272C8" w:rsidRPr="00941542" w:rsidP="00264899" w14:paraId="169DFFF5" w14:textId="7CDE3DE0">
      <w:pPr>
        <w:pStyle w:val="BodyText1"/>
        <w:spacing w:after="0"/>
        <w:jc w:val="both"/>
        <w:rPr>
          <w:i/>
        </w:rPr>
      </w:pPr>
      <w:r>
        <w:rPr>
          <w:i/>
        </w:rPr>
        <w:t>Table 1</w:t>
      </w:r>
      <w:r w:rsidR="00E55008">
        <w:rPr>
          <w:i/>
        </w:rPr>
        <w:t>. Annualized Burden</w:t>
      </w:r>
    </w:p>
    <w:p w:rsidR="00DA4FDA" w:rsidP="00264899" w14:paraId="6F2B3ABD" w14:textId="77777777">
      <w:pPr>
        <w:spacing w:after="0" w:line="240" w:lineRule="auto"/>
        <w:jc w:val="both"/>
        <w:rPr>
          <w:rFonts w:ascii="Times New Roman" w:eastAsia="Calibri" w:hAnsi="Times New Roman" w:cs="Times New Roman"/>
          <w:sz w:val="24"/>
        </w:rPr>
      </w:pPr>
    </w:p>
    <w:tbl>
      <w:tblPr>
        <w:tblStyle w:val="TableGrid1"/>
        <w:tblW w:w="9535" w:type="dxa"/>
        <w:tblLook w:val="04A0"/>
      </w:tblPr>
      <w:tblGrid>
        <w:gridCol w:w="1620"/>
        <w:gridCol w:w="2736"/>
        <w:gridCol w:w="1523"/>
        <w:gridCol w:w="1440"/>
        <w:gridCol w:w="1196"/>
        <w:gridCol w:w="1020"/>
      </w:tblGrid>
      <w:tr w14:paraId="00873758" w14:textId="77777777" w:rsidTr="2E94A8E4">
        <w:tblPrEx>
          <w:tblW w:w="9535" w:type="dxa"/>
          <w:tblLook w:val="04A0"/>
        </w:tblPrEx>
        <w:trPr>
          <w:trHeight w:val="1133"/>
        </w:trPr>
        <w:tc>
          <w:tcPr>
            <w:tcW w:w="1620" w:type="dxa"/>
            <w:vAlign w:val="center"/>
          </w:tcPr>
          <w:p w:rsidR="00B2017C" w:rsidRPr="00B2017C" w:rsidP="2E94A8E4" w14:paraId="210F086B" w14:textId="77777777">
            <w:pPr>
              <w:spacing w:after="0" w:line="240" w:lineRule="auto"/>
              <w:rPr>
                <w:rFonts w:ascii="Times New Roman" w:eastAsia="Times New Roman" w:hAnsi="Times New Roman" w:cs="Times New Roman"/>
                <w:sz w:val="24"/>
                <w:szCs w:val="24"/>
              </w:rPr>
            </w:pPr>
            <w:r w:rsidRPr="2E94A8E4">
              <w:rPr>
                <w:rFonts w:ascii="Times New Roman" w:eastAsia="Times New Roman" w:hAnsi="Times New Roman" w:cs="Times New Roman"/>
                <w:sz w:val="24"/>
                <w:szCs w:val="24"/>
              </w:rPr>
              <w:t>Form Name</w:t>
            </w:r>
          </w:p>
        </w:tc>
        <w:tc>
          <w:tcPr>
            <w:tcW w:w="2736" w:type="dxa"/>
            <w:vAlign w:val="center"/>
          </w:tcPr>
          <w:p w:rsidR="00B2017C" w:rsidRPr="00B2017C" w:rsidP="00B2017C" w14:paraId="58C2A5FE" w14:textId="77777777">
            <w:pPr>
              <w:spacing w:after="0" w:line="240" w:lineRule="auto"/>
              <w:rPr>
                <w:rFonts w:ascii="Times New Roman" w:eastAsia="Times New Roman" w:hAnsi="Times New Roman" w:cs="Times New Roman"/>
                <w:sz w:val="24"/>
              </w:rPr>
            </w:pPr>
            <w:r w:rsidRPr="00B2017C">
              <w:rPr>
                <w:rFonts w:ascii="Times New Roman" w:eastAsia="Times New Roman" w:hAnsi="Times New Roman" w:cs="Times New Roman"/>
                <w:sz w:val="24"/>
              </w:rPr>
              <w:t>Type of Respondent</w:t>
            </w:r>
          </w:p>
        </w:tc>
        <w:tc>
          <w:tcPr>
            <w:tcW w:w="1523" w:type="dxa"/>
            <w:vAlign w:val="center"/>
          </w:tcPr>
          <w:p w:rsidR="00B2017C" w:rsidRPr="00B2017C" w:rsidP="00B2017C" w14:paraId="3E66F929" w14:textId="77777777">
            <w:pPr>
              <w:spacing w:after="0" w:line="240" w:lineRule="auto"/>
              <w:rPr>
                <w:rFonts w:ascii="Times New Roman" w:eastAsia="Times New Roman" w:hAnsi="Times New Roman" w:cs="Times New Roman"/>
                <w:sz w:val="24"/>
              </w:rPr>
            </w:pPr>
            <w:r w:rsidRPr="00B2017C">
              <w:rPr>
                <w:rFonts w:ascii="Times New Roman" w:eastAsia="Times New Roman" w:hAnsi="Times New Roman" w:cs="Times New Roman"/>
                <w:sz w:val="24"/>
              </w:rPr>
              <w:t>No. of Respondents</w:t>
            </w:r>
          </w:p>
        </w:tc>
        <w:tc>
          <w:tcPr>
            <w:tcW w:w="1440" w:type="dxa"/>
            <w:vAlign w:val="center"/>
          </w:tcPr>
          <w:p w:rsidR="00B2017C" w:rsidRPr="00B2017C" w:rsidP="00B2017C" w14:paraId="0F71655A" w14:textId="77777777">
            <w:pPr>
              <w:spacing w:after="0" w:line="240" w:lineRule="auto"/>
              <w:rPr>
                <w:rFonts w:ascii="Times New Roman" w:eastAsia="Times New Roman" w:hAnsi="Times New Roman" w:cs="Times New Roman"/>
                <w:sz w:val="24"/>
              </w:rPr>
            </w:pPr>
            <w:r w:rsidRPr="00B2017C">
              <w:rPr>
                <w:rFonts w:ascii="Times New Roman" w:eastAsia="Times New Roman" w:hAnsi="Times New Roman" w:cs="Times New Roman"/>
                <w:sz w:val="24"/>
              </w:rPr>
              <w:t>No. of Responses per Respondent</w:t>
            </w:r>
          </w:p>
        </w:tc>
        <w:tc>
          <w:tcPr>
            <w:tcW w:w="1196" w:type="dxa"/>
            <w:vAlign w:val="center"/>
          </w:tcPr>
          <w:p w:rsidR="00B2017C" w:rsidRPr="00B2017C" w:rsidP="00B2017C" w14:paraId="0C49DDCE" w14:textId="77777777">
            <w:pPr>
              <w:spacing w:after="0" w:line="240" w:lineRule="auto"/>
              <w:rPr>
                <w:rFonts w:ascii="Times New Roman" w:eastAsia="Times New Roman" w:hAnsi="Times New Roman" w:cs="Times New Roman"/>
                <w:sz w:val="24"/>
              </w:rPr>
            </w:pPr>
            <w:r w:rsidRPr="00B2017C">
              <w:rPr>
                <w:rFonts w:ascii="Times New Roman" w:eastAsia="Times New Roman" w:hAnsi="Times New Roman" w:cs="Times New Roman"/>
                <w:sz w:val="24"/>
              </w:rPr>
              <w:t>Average Burden Per Response (hours)</w:t>
            </w:r>
          </w:p>
        </w:tc>
        <w:tc>
          <w:tcPr>
            <w:tcW w:w="1020" w:type="dxa"/>
            <w:vAlign w:val="center"/>
          </w:tcPr>
          <w:p w:rsidR="00B2017C" w:rsidRPr="00B2017C" w:rsidP="00B2017C" w14:paraId="08CECC7B" w14:textId="77777777">
            <w:pPr>
              <w:spacing w:after="0" w:line="240" w:lineRule="auto"/>
              <w:rPr>
                <w:rFonts w:ascii="Times New Roman" w:eastAsia="Times New Roman" w:hAnsi="Times New Roman" w:cs="Times New Roman"/>
                <w:sz w:val="24"/>
              </w:rPr>
            </w:pPr>
            <w:r w:rsidRPr="00B2017C">
              <w:rPr>
                <w:rFonts w:ascii="Times New Roman" w:eastAsia="Times New Roman" w:hAnsi="Times New Roman" w:cs="Times New Roman"/>
                <w:sz w:val="24"/>
              </w:rPr>
              <w:t>Total Burden Hours</w:t>
            </w:r>
          </w:p>
        </w:tc>
      </w:tr>
      <w:tr w14:paraId="38B3ACD9" w14:textId="77777777" w:rsidTr="2E94A8E4">
        <w:tblPrEx>
          <w:tblW w:w="9535" w:type="dxa"/>
          <w:tblLook w:val="04A0"/>
        </w:tblPrEx>
        <w:trPr>
          <w:trHeight w:val="845"/>
        </w:trPr>
        <w:tc>
          <w:tcPr>
            <w:tcW w:w="1620" w:type="dxa"/>
            <w:vAlign w:val="center"/>
          </w:tcPr>
          <w:p w:rsidR="00B2017C" w:rsidRPr="00B2017C" w:rsidP="00B65C2C" w14:paraId="15384848" w14:textId="77777777">
            <w:pPr>
              <w:spacing w:after="0" w:line="240" w:lineRule="auto"/>
              <w:rPr>
                <w:rFonts w:ascii="Times New Roman" w:eastAsia="Calibri" w:hAnsi="Times New Roman" w:cs="Times New Roman"/>
                <w:sz w:val="24"/>
                <w:highlight w:val="yellow"/>
              </w:rPr>
            </w:pPr>
            <w:r w:rsidRPr="00B2017C">
              <w:rPr>
                <w:rFonts w:ascii="Times New Roman" w:eastAsia="Calibri" w:hAnsi="Times New Roman" w:cs="Times New Roman"/>
                <w:sz w:val="24"/>
              </w:rPr>
              <w:t>Interview Screener</w:t>
            </w:r>
          </w:p>
        </w:tc>
        <w:tc>
          <w:tcPr>
            <w:tcW w:w="2736" w:type="dxa"/>
            <w:vAlign w:val="center"/>
          </w:tcPr>
          <w:p w:rsidR="00B2017C" w:rsidRPr="00B2017C" w:rsidP="00B2017C" w14:paraId="2B39A1BD" w14:textId="7D50A691">
            <w:pPr>
              <w:spacing w:after="0" w:line="240" w:lineRule="auto"/>
              <w:rPr>
                <w:rFonts w:ascii="Times New Roman" w:eastAsia="Calibri" w:hAnsi="Times New Roman" w:cs="Times New Roman"/>
                <w:sz w:val="24"/>
              </w:rPr>
            </w:pPr>
            <w:r w:rsidRPr="00B2017C">
              <w:rPr>
                <w:rFonts w:ascii="Times New Roman" w:eastAsia="Calibri" w:hAnsi="Times New Roman" w:cs="Times New Roman"/>
                <w:sz w:val="24"/>
              </w:rPr>
              <w:t xml:space="preserve">Primary care </w:t>
            </w:r>
            <w:r w:rsidR="00664204">
              <w:rPr>
                <w:rFonts w:ascii="Times New Roman" w:eastAsia="Calibri" w:hAnsi="Times New Roman" w:cs="Times New Roman"/>
                <w:sz w:val="24"/>
              </w:rPr>
              <w:t>providers</w:t>
            </w:r>
          </w:p>
        </w:tc>
        <w:tc>
          <w:tcPr>
            <w:tcW w:w="1523" w:type="dxa"/>
            <w:vAlign w:val="center"/>
          </w:tcPr>
          <w:p w:rsidR="00B2017C" w:rsidRPr="00B2017C" w:rsidP="00B2017C" w14:paraId="5CFE903F" w14:textId="58916039">
            <w:pPr>
              <w:spacing w:after="0" w:line="240" w:lineRule="auto"/>
              <w:rPr>
                <w:rFonts w:ascii="Times New Roman" w:eastAsia="Calibri" w:hAnsi="Times New Roman" w:cs="Times New Roman"/>
                <w:sz w:val="24"/>
              </w:rPr>
            </w:pPr>
            <w:r>
              <w:rPr>
                <w:rFonts w:ascii="Times New Roman" w:eastAsia="Calibri" w:hAnsi="Times New Roman" w:cs="Times New Roman"/>
                <w:sz w:val="24"/>
              </w:rPr>
              <w:t>160</w:t>
            </w:r>
          </w:p>
        </w:tc>
        <w:tc>
          <w:tcPr>
            <w:tcW w:w="1440" w:type="dxa"/>
            <w:vAlign w:val="center"/>
          </w:tcPr>
          <w:p w:rsidR="00B2017C" w:rsidRPr="00B2017C" w:rsidP="00B2017C" w14:paraId="2CF0B0C2" w14:textId="77777777">
            <w:pPr>
              <w:spacing w:after="0" w:line="240" w:lineRule="auto"/>
              <w:rPr>
                <w:rFonts w:ascii="Times New Roman" w:eastAsia="Calibri" w:hAnsi="Times New Roman" w:cs="Times New Roman"/>
                <w:sz w:val="24"/>
              </w:rPr>
            </w:pPr>
            <w:r w:rsidRPr="00B2017C">
              <w:rPr>
                <w:rFonts w:ascii="Times New Roman" w:eastAsia="Calibri" w:hAnsi="Times New Roman" w:cs="Times New Roman"/>
                <w:sz w:val="24"/>
              </w:rPr>
              <w:t>1</w:t>
            </w:r>
          </w:p>
        </w:tc>
        <w:tc>
          <w:tcPr>
            <w:tcW w:w="1196" w:type="dxa"/>
            <w:vAlign w:val="center"/>
          </w:tcPr>
          <w:p w:rsidR="00B2017C" w:rsidRPr="00B2017C" w:rsidP="00B2017C" w14:paraId="28B9BD39" w14:textId="77777777">
            <w:pPr>
              <w:spacing w:after="0" w:line="240" w:lineRule="auto"/>
              <w:rPr>
                <w:rFonts w:ascii="Times New Roman" w:eastAsia="Calibri" w:hAnsi="Times New Roman" w:cs="Times New Roman"/>
                <w:sz w:val="24"/>
              </w:rPr>
            </w:pPr>
            <w:r w:rsidRPr="00B2017C">
              <w:rPr>
                <w:rFonts w:ascii="Times New Roman" w:eastAsia="Calibri" w:hAnsi="Times New Roman" w:cs="Times New Roman"/>
                <w:sz w:val="24"/>
              </w:rPr>
              <w:t>5/60</w:t>
            </w:r>
          </w:p>
        </w:tc>
        <w:tc>
          <w:tcPr>
            <w:tcW w:w="1020" w:type="dxa"/>
            <w:vAlign w:val="center"/>
          </w:tcPr>
          <w:p w:rsidR="00B2017C" w:rsidRPr="00B2017C" w:rsidP="00B2017C" w14:paraId="789CF6C4" w14:textId="072111BA">
            <w:pPr>
              <w:spacing w:after="0" w:line="240" w:lineRule="auto"/>
              <w:rPr>
                <w:rFonts w:ascii="Times New Roman" w:eastAsia="Calibri" w:hAnsi="Times New Roman" w:cs="Times New Roman"/>
                <w:sz w:val="24"/>
              </w:rPr>
            </w:pPr>
            <w:r>
              <w:rPr>
                <w:rFonts w:ascii="Times New Roman" w:eastAsia="Calibri" w:hAnsi="Times New Roman" w:cs="Times New Roman"/>
                <w:sz w:val="24"/>
              </w:rPr>
              <w:t>13</w:t>
            </w:r>
            <w:r w:rsidR="00B25362">
              <w:rPr>
                <w:rFonts w:ascii="Times New Roman" w:eastAsia="Calibri" w:hAnsi="Times New Roman" w:cs="Times New Roman"/>
                <w:sz w:val="24"/>
              </w:rPr>
              <w:t>.33</w:t>
            </w:r>
          </w:p>
        </w:tc>
      </w:tr>
      <w:tr w14:paraId="3F9D1EF7" w14:textId="77777777" w:rsidTr="2E94A8E4">
        <w:tblPrEx>
          <w:tblW w:w="9535" w:type="dxa"/>
          <w:tblLook w:val="04A0"/>
        </w:tblPrEx>
        <w:trPr>
          <w:trHeight w:val="845"/>
        </w:trPr>
        <w:tc>
          <w:tcPr>
            <w:tcW w:w="1620" w:type="dxa"/>
            <w:vAlign w:val="center"/>
          </w:tcPr>
          <w:p w:rsidR="00D73057" w:rsidRPr="00B2017C" w:rsidP="2E94A8E4" w14:paraId="5C8E2EA8" w14:textId="0ED8480F">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Consent Form</w:t>
            </w:r>
          </w:p>
        </w:tc>
        <w:tc>
          <w:tcPr>
            <w:tcW w:w="2736" w:type="dxa"/>
            <w:vAlign w:val="center"/>
          </w:tcPr>
          <w:p w:rsidR="00D73057" w:rsidRPr="00B2017C" w:rsidP="2E94A8E4" w14:paraId="55A0C077" w14:textId="129413B2">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Primary care providers</w:t>
            </w:r>
          </w:p>
        </w:tc>
        <w:tc>
          <w:tcPr>
            <w:tcW w:w="1523" w:type="dxa"/>
            <w:vAlign w:val="center"/>
          </w:tcPr>
          <w:p w:rsidR="00D73057" w:rsidP="2E94A8E4" w14:paraId="1304827B" w14:textId="5CB362DF">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16</w:t>
            </w:r>
          </w:p>
        </w:tc>
        <w:tc>
          <w:tcPr>
            <w:tcW w:w="1440" w:type="dxa"/>
            <w:vAlign w:val="center"/>
          </w:tcPr>
          <w:p w:rsidR="00D73057" w:rsidRPr="00B2017C" w:rsidP="2E94A8E4" w14:paraId="2F0E55B8" w14:textId="54A96BD8">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1</w:t>
            </w:r>
          </w:p>
        </w:tc>
        <w:tc>
          <w:tcPr>
            <w:tcW w:w="1196" w:type="dxa"/>
            <w:vAlign w:val="center"/>
          </w:tcPr>
          <w:p w:rsidR="00D73057" w:rsidRPr="00B2017C" w:rsidP="2E94A8E4" w14:paraId="53FB2DB0" w14:textId="104D28EC">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2/60</w:t>
            </w:r>
          </w:p>
        </w:tc>
        <w:tc>
          <w:tcPr>
            <w:tcW w:w="1020" w:type="dxa"/>
            <w:vAlign w:val="center"/>
          </w:tcPr>
          <w:p w:rsidR="00D73057" w:rsidP="2E94A8E4" w14:paraId="66149B77" w14:textId="787D5284">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.5</w:t>
            </w:r>
            <w:r w:rsidR="00B25362">
              <w:rPr>
                <w:rFonts w:ascii="Times New Roman" w:eastAsia="Calibri" w:hAnsi="Times New Roman" w:cs="Times New Roman"/>
                <w:sz w:val="24"/>
                <w:szCs w:val="24"/>
              </w:rPr>
              <w:t>3</w:t>
            </w:r>
          </w:p>
        </w:tc>
      </w:tr>
      <w:tr w14:paraId="0EEC59F1" w14:textId="77777777" w:rsidTr="2E94A8E4">
        <w:tblPrEx>
          <w:tblW w:w="9535" w:type="dxa"/>
          <w:tblLook w:val="04A0"/>
        </w:tblPrEx>
        <w:trPr>
          <w:trHeight w:val="917"/>
        </w:trPr>
        <w:tc>
          <w:tcPr>
            <w:tcW w:w="1620" w:type="dxa"/>
            <w:vAlign w:val="center"/>
          </w:tcPr>
          <w:p w:rsidR="00B2017C" w:rsidRPr="00B2017C" w:rsidP="00B65C2C" w14:paraId="0862B885" w14:textId="77777777">
            <w:pPr>
              <w:spacing w:after="0" w:line="240" w:lineRule="auto"/>
              <w:rPr>
                <w:rFonts w:ascii="Times New Roman" w:eastAsia="Calibri" w:hAnsi="Times New Roman" w:cs="Times New Roman"/>
                <w:sz w:val="24"/>
              </w:rPr>
            </w:pPr>
            <w:r w:rsidRPr="00B2017C">
              <w:rPr>
                <w:rFonts w:ascii="Times New Roman" w:eastAsia="Calibri" w:hAnsi="Times New Roman" w:cs="Times New Roman"/>
                <w:sz w:val="24"/>
              </w:rPr>
              <w:t>Interview Discussion Guide</w:t>
            </w:r>
          </w:p>
          <w:p w:rsidR="00B2017C" w:rsidRPr="00B2017C" w:rsidP="00B65C2C" w14:paraId="4E4D8DB9" w14:textId="77777777">
            <w:pPr>
              <w:spacing w:after="0" w:line="240" w:lineRule="auto"/>
              <w:rPr>
                <w:rFonts w:ascii="Times New Roman" w:eastAsia="Calibri" w:hAnsi="Times New Roman" w:cs="Times New Roman"/>
                <w:sz w:val="24"/>
                <w:highlight w:val="yellow"/>
              </w:rPr>
            </w:pPr>
          </w:p>
        </w:tc>
        <w:tc>
          <w:tcPr>
            <w:tcW w:w="2736" w:type="dxa"/>
            <w:vAlign w:val="center"/>
          </w:tcPr>
          <w:p w:rsidR="00B2017C" w:rsidRPr="00B2017C" w:rsidP="00B2017C" w14:paraId="1042D005" w14:textId="476A4971">
            <w:pPr>
              <w:spacing w:after="0" w:line="240" w:lineRule="auto"/>
              <w:rPr>
                <w:rFonts w:ascii="Times New Roman" w:eastAsia="Calibri" w:hAnsi="Times New Roman" w:cs="Times New Roman"/>
                <w:sz w:val="24"/>
              </w:rPr>
            </w:pPr>
            <w:r w:rsidRPr="00B2017C">
              <w:rPr>
                <w:rFonts w:ascii="Times New Roman" w:eastAsia="Calibri" w:hAnsi="Times New Roman" w:cs="Times New Roman"/>
                <w:sz w:val="24"/>
              </w:rPr>
              <w:t xml:space="preserve">Primary care </w:t>
            </w:r>
            <w:r w:rsidR="00664204">
              <w:rPr>
                <w:rFonts w:ascii="Times New Roman" w:eastAsia="Calibri" w:hAnsi="Times New Roman" w:cs="Times New Roman"/>
                <w:sz w:val="24"/>
              </w:rPr>
              <w:t>providers</w:t>
            </w:r>
          </w:p>
        </w:tc>
        <w:tc>
          <w:tcPr>
            <w:tcW w:w="1523" w:type="dxa"/>
            <w:vAlign w:val="center"/>
          </w:tcPr>
          <w:p w:rsidR="00B2017C" w:rsidRPr="00B2017C" w:rsidP="00B2017C" w14:paraId="6E33132D" w14:textId="15291492">
            <w:pPr>
              <w:spacing w:after="0" w:line="240" w:lineRule="auto"/>
              <w:rPr>
                <w:rFonts w:ascii="Times New Roman" w:eastAsia="Calibri" w:hAnsi="Times New Roman" w:cs="Times New Roman"/>
                <w:sz w:val="24"/>
              </w:rPr>
            </w:pPr>
            <w:r>
              <w:rPr>
                <w:rFonts w:ascii="Times New Roman" w:eastAsia="Calibri" w:hAnsi="Times New Roman" w:cs="Times New Roman"/>
                <w:sz w:val="24"/>
              </w:rPr>
              <w:t>16</w:t>
            </w:r>
          </w:p>
        </w:tc>
        <w:tc>
          <w:tcPr>
            <w:tcW w:w="1440" w:type="dxa"/>
            <w:vAlign w:val="center"/>
          </w:tcPr>
          <w:p w:rsidR="00B2017C" w:rsidRPr="00B2017C" w:rsidP="00B2017C" w14:paraId="38738A80" w14:textId="77777777">
            <w:pPr>
              <w:spacing w:after="0" w:line="240" w:lineRule="auto"/>
              <w:rPr>
                <w:rFonts w:ascii="Times New Roman" w:eastAsia="Calibri" w:hAnsi="Times New Roman" w:cs="Times New Roman"/>
                <w:sz w:val="24"/>
              </w:rPr>
            </w:pPr>
            <w:r w:rsidRPr="00B2017C">
              <w:rPr>
                <w:rFonts w:ascii="Times New Roman" w:eastAsia="Calibri" w:hAnsi="Times New Roman" w:cs="Times New Roman"/>
                <w:sz w:val="24"/>
              </w:rPr>
              <w:t>1</w:t>
            </w:r>
          </w:p>
        </w:tc>
        <w:tc>
          <w:tcPr>
            <w:tcW w:w="1196" w:type="dxa"/>
            <w:vAlign w:val="center"/>
          </w:tcPr>
          <w:p w:rsidR="00B2017C" w:rsidRPr="00B2017C" w:rsidP="00B2017C" w14:paraId="439532BB" w14:textId="757953F3">
            <w:pPr>
              <w:spacing w:after="0" w:line="240" w:lineRule="auto"/>
              <w:rPr>
                <w:rFonts w:ascii="Times New Roman" w:eastAsia="Calibri" w:hAnsi="Times New Roman" w:cs="Times New Roman"/>
                <w:sz w:val="24"/>
              </w:rPr>
            </w:pPr>
            <w:r>
              <w:rPr>
                <w:rFonts w:ascii="Times New Roman" w:eastAsia="Calibri" w:hAnsi="Times New Roman" w:cs="Times New Roman"/>
                <w:sz w:val="24"/>
              </w:rPr>
              <w:t>1</w:t>
            </w:r>
          </w:p>
        </w:tc>
        <w:tc>
          <w:tcPr>
            <w:tcW w:w="1020" w:type="dxa"/>
            <w:vAlign w:val="center"/>
          </w:tcPr>
          <w:p w:rsidR="00B2017C" w:rsidRPr="00B2017C" w:rsidP="00B2017C" w14:paraId="4DC80ECB" w14:textId="463BE9B1">
            <w:pPr>
              <w:spacing w:after="0" w:line="240" w:lineRule="auto"/>
              <w:rPr>
                <w:rFonts w:ascii="Times New Roman" w:eastAsia="Calibri" w:hAnsi="Times New Roman" w:cs="Times New Roman"/>
                <w:sz w:val="24"/>
              </w:rPr>
            </w:pPr>
            <w:r>
              <w:rPr>
                <w:rFonts w:ascii="Times New Roman" w:eastAsia="Calibri" w:hAnsi="Times New Roman" w:cs="Times New Roman"/>
                <w:sz w:val="24"/>
              </w:rPr>
              <w:t>16</w:t>
            </w:r>
          </w:p>
        </w:tc>
      </w:tr>
      <w:tr w14:paraId="6F52AB85" w14:textId="77777777" w:rsidTr="2E94A8E4">
        <w:tblPrEx>
          <w:tblW w:w="9535" w:type="dxa"/>
          <w:tblLook w:val="04A0"/>
        </w:tblPrEx>
        <w:trPr>
          <w:trHeight w:val="917"/>
        </w:trPr>
        <w:tc>
          <w:tcPr>
            <w:tcW w:w="1620" w:type="dxa"/>
            <w:vAlign w:val="center"/>
          </w:tcPr>
          <w:p w:rsidR="00D73057" w:rsidRPr="00B2017C" w:rsidP="2E94A8E4" w14:paraId="15852759" w14:textId="5EA3A652">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Reminder Emails</w:t>
            </w:r>
          </w:p>
        </w:tc>
        <w:tc>
          <w:tcPr>
            <w:tcW w:w="2736" w:type="dxa"/>
            <w:vAlign w:val="center"/>
          </w:tcPr>
          <w:p w:rsidR="00D73057" w:rsidRPr="00B2017C" w:rsidP="2E94A8E4" w14:paraId="30432B4B" w14:textId="617DE643">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Primary care providers</w:t>
            </w:r>
          </w:p>
        </w:tc>
        <w:tc>
          <w:tcPr>
            <w:tcW w:w="1523" w:type="dxa"/>
            <w:vAlign w:val="center"/>
          </w:tcPr>
          <w:p w:rsidR="00D73057" w:rsidP="2E94A8E4" w14:paraId="1BE0AB4C" w14:textId="53DD2C58">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16</w:t>
            </w:r>
          </w:p>
        </w:tc>
        <w:tc>
          <w:tcPr>
            <w:tcW w:w="1440" w:type="dxa"/>
            <w:vAlign w:val="center"/>
          </w:tcPr>
          <w:p w:rsidR="00D73057" w:rsidRPr="00B2017C" w:rsidP="2E94A8E4" w14:paraId="15184E4A" w14:textId="1FD8020C">
            <w:pPr>
              <w:spacing w:after="0" w:line="240" w:lineRule="auto"/>
              <w:rPr>
                <w:rFonts w:ascii="Times New Roman" w:eastAsia="Calibri" w:hAnsi="Times New Roman" w:cs="Times New Roman"/>
                <w:sz w:val="24"/>
                <w:szCs w:val="24"/>
              </w:rPr>
            </w:pPr>
            <w:r w:rsidRPr="2E94A8E4">
              <w:rPr>
                <w:rFonts w:ascii="Times New Roman" w:eastAsia="Calibri" w:hAnsi="Times New Roman" w:cs="Times New Roman"/>
                <w:sz w:val="24"/>
                <w:szCs w:val="24"/>
              </w:rPr>
              <w:t>1</w:t>
            </w:r>
          </w:p>
        </w:tc>
        <w:tc>
          <w:tcPr>
            <w:tcW w:w="1196" w:type="dxa"/>
            <w:vAlign w:val="center"/>
          </w:tcPr>
          <w:p w:rsidR="00D73057" w:rsidP="00B2017C" w14:paraId="608031E4" w14:textId="4BEA741B">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00C421B7">
              <w:rPr>
                <w:rFonts w:ascii="Times New Roman" w:eastAsia="Calibri" w:hAnsi="Times New Roman" w:cs="Times New Roman"/>
                <w:sz w:val="24"/>
              </w:rPr>
              <w:t>/60</w:t>
            </w:r>
          </w:p>
        </w:tc>
        <w:tc>
          <w:tcPr>
            <w:tcW w:w="1020" w:type="dxa"/>
            <w:vAlign w:val="center"/>
          </w:tcPr>
          <w:p w:rsidR="00D73057" w:rsidRPr="00301961" w:rsidP="00B2017C" w14:paraId="3106DCD5" w14:textId="018045B3">
            <w:pPr>
              <w:spacing w:after="0" w:line="240" w:lineRule="auto"/>
              <w:rPr>
                <w:rFonts w:ascii="Times New Roman" w:eastAsia="Calibri" w:hAnsi="Times New Roman" w:cs="Times New Roman"/>
                <w:sz w:val="24"/>
              </w:rPr>
            </w:pPr>
            <w:r w:rsidRPr="00301961">
              <w:rPr>
                <w:rFonts w:ascii="Times New Roman" w:eastAsia="Calibri" w:hAnsi="Times New Roman" w:cs="Times New Roman"/>
                <w:sz w:val="24"/>
              </w:rPr>
              <w:t>1</w:t>
            </w:r>
            <w:r w:rsidRPr="00301961" w:rsidR="008D42A5">
              <w:rPr>
                <w:rFonts w:ascii="Times New Roman" w:eastAsia="Calibri" w:hAnsi="Times New Roman" w:cs="Times New Roman"/>
                <w:sz w:val="24"/>
              </w:rPr>
              <w:t>.</w:t>
            </w:r>
            <w:r w:rsidRPr="00301961" w:rsidR="001B5728">
              <w:rPr>
                <w:rFonts w:ascii="Times New Roman" w:eastAsia="Calibri" w:hAnsi="Times New Roman" w:cs="Times New Roman"/>
                <w:sz w:val="24"/>
              </w:rPr>
              <w:t>3</w:t>
            </w:r>
            <w:r w:rsidR="00B25362">
              <w:rPr>
                <w:rFonts w:ascii="Times New Roman" w:eastAsia="Calibri" w:hAnsi="Times New Roman" w:cs="Times New Roman"/>
                <w:sz w:val="24"/>
              </w:rPr>
              <w:t>3</w:t>
            </w:r>
          </w:p>
        </w:tc>
      </w:tr>
      <w:tr w14:paraId="6E28B0B9" w14:textId="77777777" w:rsidTr="2E94A8E4">
        <w:tblPrEx>
          <w:tblW w:w="9535" w:type="dxa"/>
          <w:tblLook w:val="04A0"/>
        </w:tblPrEx>
        <w:trPr>
          <w:trHeight w:val="593"/>
        </w:trPr>
        <w:tc>
          <w:tcPr>
            <w:tcW w:w="8515" w:type="dxa"/>
            <w:gridSpan w:val="5"/>
            <w:vAlign w:val="center"/>
          </w:tcPr>
          <w:p w:rsidR="00DB7575" w:rsidRPr="00B2017C" w:rsidP="00B2017C" w14:paraId="7FBD3BB4" w14:textId="3647A315">
            <w:pPr>
              <w:spacing w:after="0" w:line="240" w:lineRule="auto"/>
              <w:rPr>
                <w:rFonts w:ascii="Times New Roman" w:eastAsia="Calibri" w:hAnsi="Times New Roman" w:cs="Times New Roman"/>
                <w:sz w:val="24"/>
              </w:rPr>
            </w:pPr>
            <w:r>
              <w:rPr>
                <w:rFonts w:ascii="Times New Roman" w:eastAsia="Calibri" w:hAnsi="Times New Roman" w:cs="Times New Roman"/>
                <w:sz w:val="24"/>
              </w:rPr>
              <w:t>Total</w:t>
            </w:r>
          </w:p>
        </w:tc>
        <w:tc>
          <w:tcPr>
            <w:tcW w:w="1020" w:type="dxa"/>
            <w:vAlign w:val="center"/>
          </w:tcPr>
          <w:p w:rsidR="00DB7575" w:rsidRPr="00301961" w:rsidP="00B2017C" w14:paraId="19A871F6" w14:textId="2F2CE263">
            <w:pPr>
              <w:spacing w:after="0" w:line="240" w:lineRule="auto"/>
              <w:rPr>
                <w:rFonts w:ascii="Times New Roman" w:eastAsia="Calibri" w:hAnsi="Times New Roman" w:cs="Times New Roman"/>
                <w:sz w:val="24"/>
              </w:rPr>
            </w:pPr>
            <w:r w:rsidRPr="00301961">
              <w:rPr>
                <w:rFonts w:ascii="Times New Roman" w:eastAsia="Calibri" w:hAnsi="Times New Roman" w:cs="Times New Roman"/>
                <w:sz w:val="24"/>
              </w:rPr>
              <w:t>3</w:t>
            </w:r>
            <w:r w:rsidR="00191602">
              <w:rPr>
                <w:rFonts w:ascii="Times New Roman" w:eastAsia="Calibri" w:hAnsi="Times New Roman" w:cs="Times New Roman"/>
                <w:sz w:val="24"/>
              </w:rPr>
              <w:t>1</w:t>
            </w:r>
            <w:r w:rsidRPr="00301961" w:rsidR="001B5728">
              <w:rPr>
                <w:rFonts w:ascii="Times New Roman" w:eastAsia="Calibri" w:hAnsi="Times New Roman" w:cs="Times New Roman"/>
                <w:sz w:val="24"/>
              </w:rPr>
              <w:t>.</w:t>
            </w:r>
            <w:r w:rsidR="00191602">
              <w:rPr>
                <w:rFonts w:ascii="Times New Roman" w:eastAsia="Calibri" w:hAnsi="Times New Roman" w:cs="Times New Roman"/>
                <w:sz w:val="24"/>
              </w:rPr>
              <w:t>19</w:t>
            </w:r>
          </w:p>
        </w:tc>
      </w:tr>
    </w:tbl>
    <w:p w:rsidR="00750064" w:rsidP="00264899" w14:paraId="359850A3" w14:textId="77777777">
      <w:pPr>
        <w:spacing w:after="0" w:line="240" w:lineRule="auto"/>
        <w:jc w:val="both"/>
        <w:rPr>
          <w:rFonts w:ascii="Times New Roman" w:eastAsia="Calibri" w:hAnsi="Times New Roman" w:cs="Times New Roman"/>
          <w:sz w:val="24"/>
        </w:rPr>
      </w:pPr>
    </w:p>
    <w:p w:rsidR="00AF655A" w:rsidP="00264899" w14:paraId="26E97A4D" w14:textId="1289E35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To calculate cost for </w:t>
      </w:r>
      <w:r w:rsidR="00832E61">
        <w:rPr>
          <w:rFonts w:ascii="Times New Roman" w:eastAsia="Calibri" w:hAnsi="Times New Roman" w:cs="Times New Roman"/>
          <w:sz w:val="24"/>
        </w:rPr>
        <w:t>primary care provider</w:t>
      </w:r>
      <w:r>
        <w:rPr>
          <w:rFonts w:ascii="Times New Roman" w:eastAsia="Calibri" w:hAnsi="Times New Roman" w:cs="Times New Roman"/>
          <w:sz w:val="24"/>
        </w:rPr>
        <w:t xml:space="preserve"> audiences, t</w:t>
      </w:r>
      <w:r>
        <w:rPr>
          <w:rFonts w:ascii="Times New Roman" w:eastAsia="Calibri" w:hAnsi="Times New Roman" w:cs="Times New Roman"/>
          <w:sz w:val="24"/>
        </w:rPr>
        <w:t xml:space="preserve">he </w:t>
      </w:r>
      <w:r w:rsidR="006D63E7">
        <w:rPr>
          <w:rFonts w:ascii="Times New Roman" w:eastAsia="Calibri" w:hAnsi="Times New Roman" w:cs="Times New Roman"/>
          <w:sz w:val="24"/>
        </w:rPr>
        <w:t xml:space="preserve">average </w:t>
      </w:r>
      <w:r w:rsidR="00664204">
        <w:rPr>
          <w:rFonts w:ascii="Times New Roman" w:eastAsia="Calibri" w:hAnsi="Times New Roman" w:cs="Times New Roman"/>
          <w:sz w:val="24"/>
        </w:rPr>
        <w:t xml:space="preserve">($83.35) from the </w:t>
      </w:r>
      <w:r>
        <w:rPr>
          <w:rFonts w:ascii="Times New Roman" w:eastAsia="Calibri" w:hAnsi="Times New Roman" w:cs="Times New Roman"/>
          <w:sz w:val="24"/>
        </w:rPr>
        <w:t xml:space="preserve">following </w:t>
      </w:r>
      <w:r w:rsidR="00B4563F">
        <w:rPr>
          <w:rFonts w:ascii="Times New Roman" w:eastAsia="Calibri" w:hAnsi="Times New Roman" w:cs="Times New Roman"/>
          <w:sz w:val="24"/>
        </w:rPr>
        <w:t xml:space="preserve">Bureau of </w:t>
      </w:r>
      <w:r>
        <w:rPr>
          <w:rFonts w:ascii="Times New Roman" w:eastAsia="Calibri" w:hAnsi="Times New Roman" w:cs="Times New Roman"/>
          <w:sz w:val="24"/>
        </w:rPr>
        <w:t>L</w:t>
      </w:r>
      <w:r w:rsidR="00B4563F">
        <w:rPr>
          <w:rFonts w:ascii="Times New Roman" w:eastAsia="Calibri" w:hAnsi="Times New Roman" w:cs="Times New Roman"/>
          <w:sz w:val="24"/>
        </w:rPr>
        <w:t xml:space="preserve">abor </w:t>
      </w:r>
      <w:r>
        <w:rPr>
          <w:rFonts w:ascii="Times New Roman" w:eastAsia="Calibri" w:hAnsi="Times New Roman" w:cs="Times New Roman"/>
          <w:sz w:val="24"/>
        </w:rPr>
        <w:t>S</w:t>
      </w:r>
      <w:r w:rsidR="00B4563F">
        <w:rPr>
          <w:rFonts w:ascii="Times New Roman" w:eastAsia="Calibri" w:hAnsi="Times New Roman" w:cs="Times New Roman"/>
          <w:sz w:val="24"/>
        </w:rPr>
        <w:t>tatistics</w:t>
      </w:r>
      <w:r>
        <w:rPr>
          <w:rFonts w:ascii="Times New Roman" w:eastAsia="Calibri" w:hAnsi="Times New Roman" w:cs="Times New Roman"/>
          <w:sz w:val="24"/>
        </w:rPr>
        <w:t xml:space="preserve"> </w:t>
      </w:r>
      <w:r w:rsidR="00037169">
        <w:rPr>
          <w:rFonts w:ascii="Times New Roman" w:eastAsia="Calibri" w:hAnsi="Times New Roman" w:cs="Times New Roman"/>
          <w:sz w:val="24"/>
        </w:rPr>
        <w:t xml:space="preserve">hourly </w:t>
      </w:r>
      <w:r>
        <w:rPr>
          <w:rFonts w:ascii="Times New Roman" w:eastAsia="Calibri" w:hAnsi="Times New Roman" w:cs="Times New Roman"/>
          <w:sz w:val="24"/>
        </w:rPr>
        <w:t xml:space="preserve">wages </w:t>
      </w:r>
      <w:r w:rsidR="00037169">
        <w:rPr>
          <w:rFonts w:ascii="Times New Roman" w:eastAsia="Calibri" w:hAnsi="Times New Roman" w:cs="Times New Roman"/>
          <w:sz w:val="24"/>
        </w:rPr>
        <w:t xml:space="preserve">from </w:t>
      </w:r>
      <w:r>
        <w:rPr>
          <w:rFonts w:ascii="Times New Roman" w:eastAsia="Calibri" w:hAnsi="Times New Roman" w:cs="Times New Roman"/>
          <w:sz w:val="24"/>
        </w:rPr>
        <w:t xml:space="preserve">have been </w:t>
      </w:r>
      <w:r w:rsidRPr="00664204">
        <w:rPr>
          <w:rFonts w:ascii="Times New Roman" w:eastAsia="Calibri" w:hAnsi="Times New Roman" w:cs="Times New Roman"/>
          <w:sz w:val="24"/>
        </w:rPr>
        <w:t>used: $</w:t>
      </w:r>
      <w:r w:rsidRPr="00664204" w:rsidR="00832E61">
        <w:rPr>
          <w:rFonts w:ascii="Times New Roman" w:eastAsia="Calibri" w:hAnsi="Times New Roman" w:cs="Times New Roman"/>
          <w:sz w:val="24"/>
        </w:rPr>
        <w:t>126.85</w:t>
      </w:r>
      <w:r w:rsidRPr="00664204">
        <w:rPr>
          <w:rFonts w:ascii="Times New Roman" w:eastAsia="Calibri" w:hAnsi="Times New Roman" w:cs="Times New Roman"/>
          <w:sz w:val="24"/>
        </w:rPr>
        <w:t xml:space="preserve"> for p</w:t>
      </w:r>
      <w:r w:rsidRPr="00664204" w:rsidR="00832E61">
        <w:rPr>
          <w:rFonts w:ascii="Times New Roman" w:eastAsia="Calibri" w:hAnsi="Times New Roman" w:cs="Times New Roman"/>
          <w:sz w:val="24"/>
        </w:rPr>
        <w:t>hysicians</w:t>
      </w:r>
      <w:r w:rsidRPr="00664204">
        <w:rPr>
          <w:rFonts w:ascii="Times New Roman" w:eastAsia="Calibri" w:hAnsi="Times New Roman" w:cs="Times New Roman"/>
          <w:sz w:val="24"/>
        </w:rPr>
        <w:t xml:space="preserve"> (“general internal medicine physicians” </w:t>
      </w:r>
      <w:r w:rsidRPr="00664204" w:rsidR="00832E61">
        <w:rPr>
          <w:rFonts w:ascii="Times New Roman" w:eastAsia="Calibri" w:hAnsi="Times New Roman" w:cs="Times New Roman"/>
          <w:sz w:val="24"/>
        </w:rPr>
        <w:t xml:space="preserve">mean; no </w:t>
      </w:r>
      <w:r w:rsidRPr="00664204">
        <w:rPr>
          <w:rFonts w:ascii="Times New Roman" w:eastAsia="Calibri" w:hAnsi="Times New Roman" w:cs="Times New Roman"/>
          <w:sz w:val="24"/>
        </w:rPr>
        <w:t>median</w:t>
      </w:r>
      <w:r w:rsidRPr="00664204" w:rsidR="00832E61">
        <w:rPr>
          <w:rFonts w:ascii="Times New Roman" w:eastAsia="Calibri" w:hAnsi="Times New Roman" w:cs="Times New Roman"/>
          <w:sz w:val="24"/>
        </w:rPr>
        <w:t xml:space="preserve"> is provided</w:t>
      </w:r>
      <w:r w:rsidRPr="00664204">
        <w:rPr>
          <w:rFonts w:ascii="Times New Roman" w:eastAsia="Calibri" w:hAnsi="Times New Roman" w:cs="Times New Roman"/>
          <w:sz w:val="24"/>
        </w:rPr>
        <w:t>), $</w:t>
      </w:r>
      <w:r w:rsidRPr="00664204" w:rsidR="00664204">
        <w:rPr>
          <w:rFonts w:ascii="Times New Roman" w:eastAsia="Calibri" w:hAnsi="Times New Roman" w:cs="Times New Roman"/>
          <w:sz w:val="24"/>
        </w:rPr>
        <w:t>62.51</w:t>
      </w:r>
      <w:r w:rsidRPr="00664204" w:rsidR="00037169">
        <w:rPr>
          <w:rFonts w:ascii="Times New Roman" w:eastAsia="Calibri" w:hAnsi="Times New Roman" w:cs="Times New Roman"/>
          <w:sz w:val="24"/>
        </w:rPr>
        <w:t xml:space="preserve"> for </w:t>
      </w:r>
      <w:r w:rsidRPr="00664204" w:rsidR="00832E61">
        <w:rPr>
          <w:rFonts w:ascii="Times New Roman" w:eastAsia="Calibri" w:hAnsi="Times New Roman" w:cs="Times New Roman"/>
          <w:sz w:val="24"/>
        </w:rPr>
        <w:t xml:space="preserve">physician assistants </w:t>
      </w:r>
      <w:r w:rsidRPr="00664204" w:rsidR="00037169">
        <w:rPr>
          <w:rFonts w:ascii="Times New Roman" w:eastAsia="Calibri" w:hAnsi="Times New Roman" w:cs="Times New Roman"/>
          <w:sz w:val="24"/>
        </w:rPr>
        <w:t>(“</w:t>
      </w:r>
      <w:r w:rsidRPr="00664204" w:rsidR="00664204">
        <w:rPr>
          <w:rFonts w:ascii="Times New Roman" w:eastAsia="Calibri" w:hAnsi="Times New Roman" w:cs="Times New Roman"/>
          <w:sz w:val="24"/>
        </w:rPr>
        <w:t xml:space="preserve">physician assistants” </w:t>
      </w:r>
      <w:r w:rsidRPr="00664204" w:rsidR="00037169">
        <w:rPr>
          <w:rFonts w:ascii="Times New Roman" w:eastAsia="Calibri" w:hAnsi="Times New Roman" w:cs="Times New Roman"/>
          <w:sz w:val="24"/>
        </w:rPr>
        <w:t>me</w:t>
      </w:r>
      <w:r w:rsidRPr="00664204" w:rsidR="00664204">
        <w:rPr>
          <w:rFonts w:ascii="Times New Roman" w:eastAsia="Calibri" w:hAnsi="Times New Roman" w:cs="Times New Roman"/>
          <w:sz w:val="24"/>
        </w:rPr>
        <w:t>dian</w:t>
      </w:r>
      <w:r w:rsidRPr="00664204" w:rsidR="00037169">
        <w:rPr>
          <w:rFonts w:ascii="Times New Roman" w:eastAsia="Calibri" w:hAnsi="Times New Roman" w:cs="Times New Roman"/>
          <w:sz w:val="24"/>
        </w:rPr>
        <w:t>), and $</w:t>
      </w:r>
      <w:r w:rsidRPr="00664204" w:rsidR="00664204">
        <w:rPr>
          <w:rFonts w:ascii="Times New Roman" w:eastAsia="Calibri" w:hAnsi="Times New Roman" w:cs="Times New Roman"/>
          <w:sz w:val="24"/>
        </w:rPr>
        <w:t>60.</w:t>
      </w:r>
      <w:r w:rsidRPr="00664204" w:rsidR="00037169">
        <w:rPr>
          <w:rFonts w:ascii="Times New Roman" w:eastAsia="Calibri" w:hAnsi="Times New Roman" w:cs="Times New Roman"/>
          <w:sz w:val="24"/>
        </w:rPr>
        <w:t>7</w:t>
      </w:r>
      <w:r w:rsidRPr="00664204" w:rsidR="00664204">
        <w:rPr>
          <w:rFonts w:ascii="Times New Roman" w:eastAsia="Calibri" w:hAnsi="Times New Roman" w:cs="Times New Roman"/>
          <w:sz w:val="24"/>
        </w:rPr>
        <w:t>0</w:t>
      </w:r>
      <w:r w:rsidRPr="00664204" w:rsidR="00037169">
        <w:rPr>
          <w:rFonts w:ascii="Times New Roman" w:eastAsia="Calibri" w:hAnsi="Times New Roman" w:cs="Times New Roman"/>
          <w:sz w:val="24"/>
        </w:rPr>
        <w:t xml:space="preserve"> for </w:t>
      </w:r>
      <w:r w:rsidRPr="00664204" w:rsidR="00664204">
        <w:rPr>
          <w:rFonts w:ascii="Times New Roman" w:eastAsia="Calibri" w:hAnsi="Times New Roman" w:cs="Times New Roman"/>
          <w:sz w:val="24"/>
        </w:rPr>
        <w:t>nurse practitioners</w:t>
      </w:r>
      <w:r w:rsidRPr="00664204" w:rsidR="00037169">
        <w:rPr>
          <w:rFonts w:ascii="Times New Roman" w:eastAsia="Calibri" w:hAnsi="Times New Roman" w:cs="Times New Roman"/>
          <w:sz w:val="24"/>
        </w:rPr>
        <w:t xml:space="preserve"> (“</w:t>
      </w:r>
      <w:r w:rsidRPr="00664204" w:rsidR="00664204">
        <w:rPr>
          <w:rFonts w:ascii="Times New Roman" w:eastAsia="Calibri" w:hAnsi="Times New Roman" w:cs="Times New Roman"/>
          <w:sz w:val="24"/>
        </w:rPr>
        <w:t>nurse practitioners</w:t>
      </w:r>
      <w:r w:rsidRPr="00664204" w:rsidR="00037169">
        <w:rPr>
          <w:rFonts w:ascii="Times New Roman" w:eastAsia="Calibri" w:hAnsi="Times New Roman" w:cs="Times New Roman"/>
          <w:sz w:val="24"/>
        </w:rPr>
        <w:t>” median).</w:t>
      </w:r>
      <w:r w:rsidR="00037169">
        <w:rPr>
          <w:rFonts w:ascii="Times New Roman" w:eastAsia="Calibri" w:hAnsi="Times New Roman" w:cs="Times New Roman"/>
          <w:sz w:val="24"/>
        </w:rPr>
        <w:t xml:space="preserve"> </w:t>
      </w:r>
    </w:p>
    <w:p w:rsidR="00037169" w:rsidP="00264899" w14:paraId="4BC1C211" w14:textId="77777777">
      <w:pPr>
        <w:spacing w:after="0" w:line="240" w:lineRule="auto"/>
        <w:jc w:val="both"/>
        <w:rPr>
          <w:rFonts w:ascii="Times New Roman" w:eastAsia="Calibri" w:hAnsi="Times New Roman" w:cs="Times New Roman"/>
          <w:sz w:val="24"/>
        </w:rPr>
      </w:pPr>
    </w:p>
    <w:p w:rsidR="00E079D9" w:rsidRPr="00E079D9" w:rsidP="2E94A8E4" w14:paraId="529B4C50" w14:textId="7AD3941A">
      <w:pPr>
        <w:spacing w:after="0" w:line="240" w:lineRule="auto"/>
        <w:jc w:val="both"/>
        <w:rPr>
          <w:rFonts w:ascii="Calibri" w:eastAsia="Times New Roman" w:hAnsi="Calibri" w:cs="Calibri"/>
          <w:color w:val="000000"/>
        </w:rPr>
      </w:pPr>
      <w:r w:rsidRPr="2E94A8E4">
        <w:rPr>
          <w:rFonts w:ascii="Times New Roman" w:eastAsia="Calibri" w:hAnsi="Times New Roman" w:cs="Times New Roman"/>
          <w:sz w:val="24"/>
        </w:rPr>
        <w:t xml:space="preserve">The total estimated cost burden </w:t>
      </w:r>
      <w:r w:rsidRPr="00301961">
        <w:rPr>
          <w:rFonts w:ascii="Times New Roman" w:eastAsia="Calibri" w:hAnsi="Times New Roman" w:cs="Times New Roman"/>
          <w:sz w:val="24"/>
        </w:rPr>
        <w:t xml:space="preserve">is </w:t>
      </w:r>
      <w:r w:rsidRPr="00301961">
        <w:rPr>
          <w:rFonts w:ascii="Times New Roman" w:eastAsia="Calibri" w:hAnsi="Times New Roman" w:cs="Times New Roman"/>
          <w:sz w:val="24"/>
        </w:rPr>
        <w:t>$</w:t>
      </w:r>
      <w:r w:rsidRPr="00301961" w:rsidR="001A107F">
        <w:rPr>
          <w:rFonts w:ascii="Times New Roman" w:eastAsia="Times New Roman" w:hAnsi="Times New Roman" w:cs="Times New Roman"/>
          <w:color w:val="000000" w:themeColor="text1"/>
          <w:sz w:val="24"/>
        </w:rPr>
        <w:t>2</w:t>
      </w:r>
      <w:r w:rsidR="005B1BDE">
        <w:rPr>
          <w:rFonts w:ascii="Times New Roman" w:eastAsia="Times New Roman" w:hAnsi="Times New Roman" w:cs="Times New Roman"/>
          <w:color w:val="000000" w:themeColor="text1"/>
          <w:sz w:val="24"/>
        </w:rPr>
        <w:t>,</w:t>
      </w:r>
      <w:r w:rsidRPr="00301961" w:rsidR="001A107F">
        <w:rPr>
          <w:rFonts w:ascii="Times New Roman" w:eastAsia="Times New Roman" w:hAnsi="Times New Roman" w:cs="Times New Roman"/>
          <w:color w:val="000000" w:themeColor="text1"/>
          <w:sz w:val="24"/>
        </w:rPr>
        <w:t>5</w:t>
      </w:r>
      <w:r w:rsidR="00191602">
        <w:rPr>
          <w:rFonts w:ascii="Times New Roman" w:eastAsia="Times New Roman" w:hAnsi="Times New Roman" w:cs="Times New Roman"/>
          <w:color w:val="000000" w:themeColor="text1"/>
          <w:sz w:val="24"/>
        </w:rPr>
        <w:t>99</w:t>
      </w:r>
      <w:r w:rsidRPr="00301961" w:rsidR="001A107F">
        <w:rPr>
          <w:rFonts w:ascii="Times New Roman" w:eastAsia="Times New Roman" w:hAnsi="Times New Roman" w:cs="Times New Roman"/>
          <w:color w:val="000000" w:themeColor="text1"/>
          <w:sz w:val="24"/>
        </w:rPr>
        <w:t>.</w:t>
      </w:r>
      <w:r w:rsidR="00E16903">
        <w:rPr>
          <w:rFonts w:ascii="Times New Roman" w:eastAsia="Times New Roman" w:hAnsi="Times New Roman" w:cs="Times New Roman"/>
          <w:color w:val="000000" w:themeColor="text1"/>
          <w:sz w:val="24"/>
        </w:rPr>
        <w:t>70</w:t>
      </w:r>
      <w:r w:rsidR="00301961">
        <w:rPr>
          <w:rFonts w:ascii="Times New Roman" w:eastAsia="Times New Roman" w:hAnsi="Times New Roman" w:cs="Times New Roman"/>
          <w:color w:val="000000" w:themeColor="text1"/>
          <w:sz w:val="24"/>
        </w:rPr>
        <w:t>.</w:t>
      </w:r>
    </w:p>
    <w:p w:rsidR="00CD1413" w:rsidP="00264899" w14:paraId="7D8E8560" w14:textId="442D24AA">
      <w:pPr>
        <w:spacing w:after="0" w:line="240" w:lineRule="auto"/>
        <w:jc w:val="both"/>
        <w:rPr>
          <w:rFonts w:ascii="Times New Roman" w:eastAsia="Calibri" w:hAnsi="Times New Roman" w:cs="Times New Roman"/>
          <w:sz w:val="24"/>
        </w:rPr>
      </w:pPr>
    </w:p>
    <w:p w:rsidR="00CD1413" w:rsidP="00264899" w14:paraId="12E46DF8" w14:textId="2AD57026">
      <w:pPr>
        <w:spacing w:after="0" w:line="240" w:lineRule="auto"/>
        <w:jc w:val="both"/>
        <w:rPr>
          <w:rFonts w:ascii="Times New Roman" w:eastAsia="Calibri" w:hAnsi="Times New Roman" w:cs="Times New Roman"/>
          <w:i/>
          <w:sz w:val="24"/>
        </w:rPr>
      </w:pPr>
      <w:r w:rsidRPr="009F5199">
        <w:rPr>
          <w:rFonts w:ascii="Times New Roman" w:eastAsia="Calibri" w:hAnsi="Times New Roman" w:cs="Times New Roman"/>
          <w:i/>
          <w:sz w:val="24"/>
        </w:rPr>
        <w:t>Table 2.</w:t>
      </w:r>
      <w:r w:rsidR="009F5199">
        <w:rPr>
          <w:rFonts w:ascii="Times New Roman" w:eastAsia="Calibri" w:hAnsi="Times New Roman" w:cs="Times New Roman"/>
          <w:i/>
          <w:sz w:val="24"/>
        </w:rPr>
        <w:t xml:space="preserve"> Cost burden associated with information collection</w:t>
      </w:r>
    </w:p>
    <w:p w:rsidR="00AA7017" w:rsidP="00AA7017" w14:paraId="12135935" w14:textId="24BE1675">
      <w:bookmarkStart w:id="30" w:name="_Toc478383008"/>
    </w:p>
    <w:tbl>
      <w:tblPr>
        <w:tblStyle w:val="TableGrid1"/>
        <w:tblW w:w="9488" w:type="dxa"/>
        <w:tblLayout w:type="fixed"/>
        <w:tblLook w:val="04A0"/>
      </w:tblPr>
      <w:tblGrid>
        <w:gridCol w:w="1615"/>
        <w:gridCol w:w="4001"/>
        <w:gridCol w:w="1082"/>
        <w:gridCol w:w="1253"/>
        <w:gridCol w:w="1537"/>
      </w:tblGrid>
      <w:tr w14:paraId="5C4B334A" w14:textId="77777777" w:rsidTr="2E94A8E4">
        <w:tblPrEx>
          <w:tblW w:w="9488" w:type="dxa"/>
          <w:tblLayout w:type="fixed"/>
          <w:tblLook w:val="04A0"/>
        </w:tblPrEx>
        <w:trPr>
          <w:trHeight w:val="1133"/>
        </w:trPr>
        <w:tc>
          <w:tcPr>
            <w:tcW w:w="1615" w:type="dxa"/>
            <w:vAlign w:val="center"/>
          </w:tcPr>
          <w:p w:rsidR="00AA7017" w:rsidRPr="00AA7017" w:rsidP="2E94A8E4" w14:paraId="5CE58488" w14:textId="77777777">
            <w:pPr>
              <w:spacing w:after="0" w:line="240" w:lineRule="auto"/>
              <w:rPr>
                <w:rFonts w:ascii="Times New Roman" w:eastAsia="Times New Roman" w:hAnsi="Times New Roman" w:cs="Times New Roman"/>
                <w:sz w:val="24"/>
                <w:szCs w:val="24"/>
              </w:rPr>
            </w:pPr>
            <w:r w:rsidRPr="2E94A8E4">
              <w:rPr>
                <w:rFonts w:ascii="Times New Roman" w:eastAsia="Times New Roman" w:hAnsi="Times New Roman" w:cs="Times New Roman"/>
                <w:sz w:val="24"/>
                <w:szCs w:val="24"/>
              </w:rPr>
              <w:t>Form Name</w:t>
            </w:r>
          </w:p>
        </w:tc>
        <w:tc>
          <w:tcPr>
            <w:tcW w:w="4001" w:type="dxa"/>
            <w:vAlign w:val="center"/>
          </w:tcPr>
          <w:p w:rsidR="00AA7017" w:rsidRPr="00AA7017" w:rsidP="00DB7575" w14:paraId="6C1A44F9" w14:textId="77777777">
            <w:pPr>
              <w:spacing w:after="0" w:line="240" w:lineRule="auto"/>
              <w:rPr>
                <w:rFonts w:ascii="Times New Roman" w:eastAsia="Times New Roman" w:hAnsi="Times New Roman" w:cs="Times New Roman"/>
                <w:sz w:val="24"/>
              </w:rPr>
            </w:pPr>
            <w:r w:rsidRPr="00AA7017">
              <w:rPr>
                <w:rFonts w:ascii="Times New Roman" w:eastAsia="Times New Roman" w:hAnsi="Times New Roman" w:cs="Times New Roman"/>
                <w:sz w:val="24"/>
              </w:rPr>
              <w:t>Type of Respondent</w:t>
            </w:r>
          </w:p>
        </w:tc>
        <w:tc>
          <w:tcPr>
            <w:tcW w:w="1082" w:type="dxa"/>
            <w:vAlign w:val="center"/>
          </w:tcPr>
          <w:p w:rsidR="00AA7017" w:rsidRPr="00AA7017" w:rsidP="00DB7575" w14:paraId="46D4F00E" w14:textId="77777777">
            <w:pPr>
              <w:spacing w:after="0" w:line="240" w:lineRule="auto"/>
              <w:jc w:val="center"/>
              <w:rPr>
                <w:rFonts w:ascii="Times New Roman" w:eastAsia="Times New Roman" w:hAnsi="Times New Roman" w:cs="Times New Roman"/>
                <w:sz w:val="24"/>
              </w:rPr>
            </w:pPr>
            <w:r w:rsidRPr="00AA7017">
              <w:rPr>
                <w:rFonts w:ascii="Times New Roman" w:eastAsia="Times New Roman" w:hAnsi="Times New Roman" w:cs="Times New Roman"/>
                <w:sz w:val="24"/>
              </w:rPr>
              <w:t>Total Burden Hours</w:t>
            </w:r>
          </w:p>
        </w:tc>
        <w:tc>
          <w:tcPr>
            <w:tcW w:w="1253" w:type="dxa"/>
            <w:vAlign w:val="center"/>
          </w:tcPr>
          <w:p w:rsidR="00AA7017" w:rsidRPr="00AA7017" w:rsidP="00DB7575" w14:paraId="720A1CA1" w14:textId="77777777">
            <w:pPr>
              <w:spacing w:after="0" w:line="240" w:lineRule="auto"/>
              <w:jc w:val="center"/>
              <w:rPr>
                <w:rFonts w:ascii="Times New Roman" w:eastAsia="Times New Roman" w:hAnsi="Times New Roman" w:cs="Times New Roman"/>
                <w:sz w:val="24"/>
              </w:rPr>
            </w:pPr>
            <w:r w:rsidRPr="00AA7017">
              <w:rPr>
                <w:rFonts w:ascii="Times New Roman" w:eastAsia="Times New Roman" w:hAnsi="Times New Roman" w:cs="Times New Roman"/>
                <w:sz w:val="24"/>
              </w:rPr>
              <w:t>Hourly Wage Rate</w:t>
            </w:r>
          </w:p>
        </w:tc>
        <w:tc>
          <w:tcPr>
            <w:tcW w:w="1537" w:type="dxa"/>
            <w:vAlign w:val="center"/>
          </w:tcPr>
          <w:p w:rsidR="00AA7017" w:rsidRPr="00AA7017" w:rsidP="00DB7575" w14:paraId="08F93AA3" w14:textId="4E8589C4">
            <w:pPr>
              <w:spacing w:after="0" w:line="240" w:lineRule="auto"/>
              <w:jc w:val="center"/>
              <w:rPr>
                <w:rFonts w:ascii="Times New Roman" w:eastAsia="Times New Roman" w:hAnsi="Times New Roman" w:cs="Times New Roman"/>
                <w:sz w:val="24"/>
              </w:rPr>
            </w:pPr>
            <w:r w:rsidRPr="00AA7017">
              <w:rPr>
                <w:rFonts w:ascii="Times New Roman" w:eastAsia="Times New Roman" w:hAnsi="Times New Roman" w:cs="Times New Roman"/>
                <w:sz w:val="24"/>
              </w:rPr>
              <w:t>Total Respondent Costs</w:t>
            </w:r>
          </w:p>
        </w:tc>
      </w:tr>
      <w:tr w14:paraId="5D2437B6" w14:textId="77777777" w:rsidTr="2E94A8E4">
        <w:tblPrEx>
          <w:tblW w:w="9488" w:type="dxa"/>
          <w:tblLayout w:type="fixed"/>
          <w:tblLook w:val="04A0"/>
        </w:tblPrEx>
        <w:trPr>
          <w:trHeight w:val="800"/>
        </w:trPr>
        <w:tc>
          <w:tcPr>
            <w:tcW w:w="1615" w:type="dxa"/>
            <w:vAlign w:val="center"/>
          </w:tcPr>
          <w:p w:rsidR="00AA7017" w:rsidRPr="00AA7017" w:rsidP="00DB7575" w14:paraId="69F1C5F1" w14:textId="77777777">
            <w:pPr>
              <w:spacing w:after="0" w:line="240" w:lineRule="auto"/>
              <w:rPr>
                <w:rFonts w:ascii="Times New Roman" w:eastAsia="Calibri" w:hAnsi="Times New Roman" w:cs="Times New Roman"/>
                <w:sz w:val="24"/>
                <w:highlight w:val="yellow"/>
              </w:rPr>
            </w:pPr>
            <w:r w:rsidRPr="00AA7017">
              <w:rPr>
                <w:rFonts w:ascii="Times New Roman" w:eastAsia="Calibri" w:hAnsi="Times New Roman" w:cs="Times New Roman"/>
                <w:sz w:val="24"/>
              </w:rPr>
              <w:t>Interview Screener</w:t>
            </w:r>
          </w:p>
        </w:tc>
        <w:tc>
          <w:tcPr>
            <w:tcW w:w="4001" w:type="dxa"/>
            <w:vAlign w:val="center"/>
          </w:tcPr>
          <w:p w:rsidR="00AA7017" w:rsidRPr="00AA7017" w:rsidP="00DB7575" w14:paraId="7B438B75" w14:textId="7C78DF15">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 xml:space="preserve">Primary care </w:t>
            </w:r>
            <w:r w:rsidR="00664204">
              <w:rPr>
                <w:rFonts w:ascii="Times New Roman" w:eastAsia="Calibri" w:hAnsi="Times New Roman" w:cs="Times New Roman"/>
                <w:sz w:val="24"/>
              </w:rPr>
              <w:t>providers</w:t>
            </w:r>
          </w:p>
        </w:tc>
        <w:tc>
          <w:tcPr>
            <w:tcW w:w="1082" w:type="dxa"/>
            <w:vAlign w:val="center"/>
          </w:tcPr>
          <w:p w:rsidR="00AA7017" w:rsidRPr="00AA7017" w:rsidP="00DB7575" w14:paraId="694A10B2" w14:textId="1F08CE0A">
            <w:pPr>
              <w:spacing w:after="0" w:line="240" w:lineRule="auto"/>
              <w:rPr>
                <w:rFonts w:ascii="Times New Roman" w:eastAsia="Calibri" w:hAnsi="Times New Roman" w:cs="Times New Roman"/>
                <w:sz w:val="24"/>
              </w:rPr>
            </w:pPr>
            <w:r>
              <w:rPr>
                <w:rFonts w:ascii="Times New Roman" w:eastAsia="Calibri" w:hAnsi="Times New Roman" w:cs="Times New Roman"/>
                <w:sz w:val="24"/>
              </w:rPr>
              <w:t>1</w:t>
            </w:r>
            <w:r w:rsidRPr="00AA7017">
              <w:rPr>
                <w:rFonts w:ascii="Times New Roman" w:eastAsia="Calibri" w:hAnsi="Times New Roman" w:cs="Times New Roman"/>
                <w:sz w:val="24"/>
              </w:rPr>
              <w:t>3</w:t>
            </w:r>
            <w:r w:rsidR="00191602">
              <w:rPr>
                <w:rFonts w:ascii="Times New Roman" w:eastAsia="Calibri" w:hAnsi="Times New Roman" w:cs="Times New Roman"/>
                <w:sz w:val="24"/>
              </w:rPr>
              <w:t>.33</w:t>
            </w:r>
          </w:p>
        </w:tc>
        <w:tc>
          <w:tcPr>
            <w:tcW w:w="1253" w:type="dxa"/>
            <w:vAlign w:val="center"/>
          </w:tcPr>
          <w:p w:rsidR="00AA7017" w:rsidRPr="00AA7017" w:rsidP="00DB7575" w14:paraId="22B4BDBD" w14:textId="47A3FCD0">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w:t>
            </w:r>
            <w:r w:rsidR="00664204">
              <w:rPr>
                <w:rFonts w:ascii="Times New Roman" w:eastAsia="Calibri" w:hAnsi="Times New Roman" w:cs="Times New Roman"/>
                <w:sz w:val="24"/>
              </w:rPr>
              <w:t>83.35</w:t>
            </w:r>
          </w:p>
        </w:tc>
        <w:tc>
          <w:tcPr>
            <w:tcW w:w="1537" w:type="dxa"/>
            <w:vAlign w:val="center"/>
          </w:tcPr>
          <w:p w:rsidR="00AA7017" w:rsidRPr="00AA7017" w:rsidP="00DB7575" w14:paraId="46AFB0F3" w14:textId="7584EACE">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w:t>
            </w:r>
            <w:r w:rsidR="00664204">
              <w:rPr>
                <w:rFonts w:ascii="Times New Roman" w:eastAsia="Calibri" w:hAnsi="Times New Roman" w:cs="Times New Roman"/>
                <w:sz w:val="24"/>
              </w:rPr>
              <w:t>1,</w:t>
            </w:r>
            <w:r w:rsidR="00191602">
              <w:rPr>
                <w:rFonts w:ascii="Times New Roman" w:eastAsia="Calibri" w:hAnsi="Times New Roman" w:cs="Times New Roman"/>
                <w:sz w:val="24"/>
              </w:rPr>
              <w:t>111</w:t>
            </w:r>
            <w:r w:rsidR="00664204">
              <w:rPr>
                <w:rFonts w:ascii="Times New Roman" w:eastAsia="Calibri" w:hAnsi="Times New Roman" w:cs="Times New Roman"/>
                <w:sz w:val="24"/>
              </w:rPr>
              <w:t>.</w:t>
            </w:r>
            <w:r w:rsidR="00191602">
              <w:rPr>
                <w:rFonts w:ascii="Times New Roman" w:eastAsia="Calibri" w:hAnsi="Times New Roman" w:cs="Times New Roman"/>
                <w:sz w:val="24"/>
              </w:rPr>
              <w:t>06</w:t>
            </w:r>
          </w:p>
        </w:tc>
      </w:tr>
      <w:tr w14:paraId="27381344" w14:textId="77777777" w:rsidTr="2E94A8E4">
        <w:tblPrEx>
          <w:tblW w:w="9488" w:type="dxa"/>
          <w:tblLayout w:type="fixed"/>
          <w:tblLook w:val="04A0"/>
        </w:tblPrEx>
        <w:trPr>
          <w:trHeight w:val="800"/>
        </w:trPr>
        <w:tc>
          <w:tcPr>
            <w:tcW w:w="1615" w:type="dxa"/>
            <w:vAlign w:val="center"/>
          </w:tcPr>
          <w:p w:rsidR="00D73057" w:rsidRPr="00AA7017" w:rsidP="00DB7575" w14:paraId="33F1DF9C" w14:textId="5C06FD29">
            <w:pPr>
              <w:spacing w:after="0" w:line="240" w:lineRule="auto"/>
              <w:rPr>
                <w:rFonts w:ascii="Times New Roman" w:eastAsia="Calibri" w:hAnsi="Times New Roman" w:cs="Times New Roman"/>
                <w:sz w:val="24"/>
              </w:rPr>
            </w:pPr>
            <w:r>
              <w:rPr>
                <w:rFonts w:ascii="Times New Roman" w:eastAsia="Calibri" w:hAnsi="Times New Roman" w:cs="Times New Roman"/>
                <w:sz w:val="24"/>
              </w:rPr>
              <w:t>Consent Form</w:t>
            </w:r>
          </w:p>
        </w:tc>
        <w:tc>
          <w:tcPr>
            <w:tcW w:w="4001" w:type="dxa"/>
            <w:vAlign w:val="center"/>
          </w:tcPr>
          <w:p w:rsidR="00D73057" w:rsidRPr="00AA7017" w:rsidP="00DB7575" w14:paraId="611C424E" w14:textId="28817275">
            <w:pPr>
              <w:spacing w:after="0" w:line="240" w:lineRule="auto"/>
              <w:rPr>
                <w:rFonts w:ascii="Times New Roman" w:eastAsia="Calibri" w:hAnsi="Times New Roman" w:cs="Times New Roman"/>
                <w:sz w:val="24"/>
              </w:rPr>
            </w:pPr>
            <w:r>
              <w:rPr>
                <w:rFonts w:ascii="Times New Roman" w:eastAsia="Calibri" w:hAnsi="Times New Roman" w:cs="Times New Roman"/>
                <w:sz w:val="24"/>
              </w:rPr>
              <w:t>Primary care providers</w:t>
            </w:r>
          </w:p>
        </w:tc>
        <w:tc>
          <w:tcPr>
            <w:tcW w:w="1082" w:type="dxa"/>
            <w:vAlign w:val="center"/>
          </w:tcPr>
          <w:p w:rsidR="00D73057" w:rsidP="00DB7575" w14:paraId="142893FD" w14:textId="3D02B08A">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00191602">
              <w:rPr>
                <w:rFonts w:ascii="Times New Roman" w:eastAsia="Calibri" w:hAnsi="Times New Roman" w:cs="Times New Roman"/>
                <w:sz w:val="24"/>
              </w:rPr>
              <w:t>3</w:t>
            </w:r>
          </w:p>
        </w:tc>
        <w:tc>
          <w:tcPr>
            <w:tcW w:w="1253" w:type="dxa"/>
            <w:vAlign w:val="center"/>
          </w:tcPr>
          <w:p w:rsidR="00D73057" w:rsidRPr="00AA7017" w:rsidP="00DB7575" w14:paraId="73C208BB" w14:textId="27765433">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w:t>
            </w:r>
            <w:r>
              <w:rPr>
                <w:rFonts w:ascii="Times New Roman" w:eastAsia="Calibri" w:hAnsi="Times New Roman" w:cs="Times New Roman"/>
                <w:sz w:val="24"/>
              </w:rPr>
              <w:t>83.35</w:t>
            </w:r>
          </w:p>
        </w:tc>
        <w:tc>
          <w:tcPr>
            <w:tcW w:w="1537" w:type="dxa"/>
            <w:vAlign w:val="center"/>
          </w:tcPr>
          <w:p w:rsidR="00D73057" w:rsidRPr="00AA7017" w:rsidP="00DB7575" w14:paraId="75D5D422" w14:textId="764AB000">
            <w:pPr>
              <w:spacing w:after="0" w:line="240" w:lineRule="auto"/>
              <w:rPr>
                <w:rFonts w:ascii="Times New Roman" w:eastAsia="Calibri" w:hAnsi="Times New Roman" w:cs="Times New Roman"/>
                <w:sz w:val="24"/>
              </w:rPr>
            </w:pPr>
            <w:r>
              <w:rPr>
                <w:rFonts w:ascii="Times New Roman" w:eastAsia="Calibri" w:hAnsi="Times New Roman" w:cs="Times New Roman"/>
                <w:sz w:val="24"/>
              </w:rPr>
              <w:t>$</w:t>
            </w:r>
            <w:r w:rsidR="008D42A5">
              <w:rPr>
                <w:rFonts w:ascii="Times New Roman" w:eastAsia="Calibri" w:hAnsi="Times New Roman" w:cs="Times New Roman"/>
                <w:sz w:val="24"/>
              </w:rPr>
              <w:t>4</w:t>
            </w:r>
            <w:r w:rsidR="00191602">
              <w:rPr>
                <w:rFonts w:ascii="Times New Roman" w:eastAsia="Calibri" w:hAnsi="Times New Roman" w:cs="Times New Roman"/>
                <w:sz w:val="24"/>
              </w:rPr>
              <w:t>4</w:t>
            </w:r>
            <w:r w:rsidR="008D42A5">
              <w:rPr>
                <w:rFonts w:ascii="Times New Roman" w:eastAsia="Calibri" w:hAnsi="Times New Roman" w:cs="Times New Roman"/>
                <w:sz w:val="24"/>
              </w:rPr>
              <w:t>.</w:t>
            </w:r>
            <w:r w:rsidR="00191602">
              <w:rPr>
                <w:rFonts w:ascii="Times New Roman" w:eastAsia="Calibri" w:hAnsi="Times New Roman" w:cs="Times New Roman"/>
                <w:sz w:val="24"/>
              </w:rPr>
              <w:t>1</w:t>
            </w:r>
            <w:r w:rsidR="008D42A5">
              <w:rPr>
                <w:rFonts w:ascii="Times New Roman" w:eastAsia="Calibri" w:hAnsi="Times New Roman" w:cs="Times New Roman"/>
                <w:sz w:val="24"/>
              </w:rPr>
              <w:t>8</w:t>
            </w:r>
          </w:p>
        </w:tc>
      </w:tr>
      <w:tr w14:paraId="63838AB9" w14:textId="77777777" w:rsidTr="2E94A8E4">
        <w:tblPrEx>
          <w:tblW w:w="9488" w:type="dxa"/>
          <w:tblLayout w:type="fixed"/>
          <w:tblLook w:val="04A0"/>
        </w:tblPrEx>
        <w:trPr>
          <w:trHeight w:val="20"/>
        </w:trPr>
        <w:tc>
          <w:tcPr>
            <w:tcW w:w="1615" w:type="dxa"/>
            <w:vAlign w:val="center"/>
          </w:tcPr>
          <w:p w:rsidR="00AA7017" w:rsidRPr="00AA7017" w:rsidP="00DB7575" w14:paraId="15E10547" w14:textId="77777777">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Interview Discussion Guide</w:t>
            </w:r>
          </w:p>
          <w:p w:rsidR="00AA7017" w:rsidRPr="00AA7017" w:rsidP="00DB7575" w14:paraId="74943F3B" w14:textId="77777777">
            <w:pPr>
              <w:spacing w:after="0" w:line="240" w:lineRule="auto"/>
              <w:rPr>
                <w:rFonts w:ascii="Times New Roman" w:eastAsia="Calibri" w:hAnsi="Times New Roman" w:cs="Times New Roman"/>
                <w:sz w:val="24"/>
                <w:highlight w:val="yellow"/>
              </w:rPr>
            </w:pPr>
          </w:p>
        </w:tc>
        <w:tc>
          <w:tcPr>
            <w:tcW w:w="4001" w:type="dxa"/>
            <w:vAlign w:val="center"/>
          </w:tcPr>
          <w:p w:rsidR="00AA7017" w:rsidRPr="00AA7017" w:rsidP="00DB7575" w14:paraId="764AB919" w14:textId="3BF673D3">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 xml:space="preserve">Primary care </w:t>
            </w:r>
            <w:r w:rsidR="00664204">
              <w:rPr>
                <w:rFonts w:ascii="Times New Roman" w:eastAsia="Calibri" w:hAnsi="Times New Roman" w:cs="Times New Roman"/>
                <w:sz w:val="24"/>
              </w:rPr>
              <w:t>providers</w:t>
            </w:r>
          </w:p>
        </w:tc>
        <w:tc>
          <w:tcPr>
            <w:tcW w:w="1082" w:type="dxa"/>
            <w:vAlign w:val="center"/>
          </w:tcPr>
          <w:p w:rsidR="00AA7017" w:rsidRPr="00AA7017" w:rsidP="00DB7575" w14:paraId="2BABE3A7" w14:textId="1EE02D2E">
            <w:pPr>
              <w:spacing w:after="0" w:line="240" w:lineRule="auto"/>
              <w:rPr>
                <w:rFonts w:ascii="Times New Roman" w:eastAsia="Calibri" w:hAnsi="Times New Roman" w:cs="Times New Roman"/>
                <w:sz w:val="24"/>
              </w:rPr>
            </w:pPr>
            <w:r>
              <w:rPr>
                <w:rFonts w:ascii="Times New Roman" w:eastAsia="Calibri" w:hAnsi="Times New Roman" w:cs="Times New Roman"/>
                <w:sz w:val="24"/>
              </w:rPr>
              <w:t>16</w:t>
            </w:r>
          </w:p>
        </w:tc>
        <w:tc>
          <w:tcPr>
            <w:tcW w:w="1253" w:type="dxa"/>
            <w:vAlign w:val="center"/>
          </w:tcPr>
          <w:p w:rsidR="00AA7017" w:rsidRPr="00AA7017" w:rsidP="00DB7575" w14:paraId="219B4B56" w14:textId="6C82AED8">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w:t>
            </w:r>
            <w:r w:rsidR="00664204">
              <w:rPr>
                <w:rFonts w:ascii="Times New Roman" w:eastAsia="Calibri" w:hAnsi="Times New Roman" w:cs="Times New Roman"/>
                <w:sz w:val="24"/>
              </w:rPr>
              <w:t>83.35</w:t>
            </w:r>
          </w:p>
        </w:tc>
        <w:tc>
          <w:tcPr>
            <w:tcW w:w="1537" w:type="dxa"/>
            <w:vAlign w:val="center"/>
          </w:tcPr>
          <w:p w:rsidR="00AA7017" w:rsidRPr="00AA7017" w:rsidP="00DB7575" w14:paraId="4071A995" w14:textId="702A2FD2">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w:t>
            </w:r>
            <w:r w:rsidR="00664204">
              <w:rPr>
                <w:rFonts w:ascii="Times New Roman" w:eastAsia="Calibri" w:hAnsi="Times New Roman" w:cs="Times New Roman"/>
                <w:sz w:val="24"/>
              </w:rPr>
              <w:t>1,333.60</w:t>
            </w:r>
          </w:p>
        </w:tc>
      </w:tr>
      <w:tr w14:paraId="7C80FD8E" w14:textId="77777777" w:rsidTr="2E94A8E4">
        <w:tblPrEx>
          <w:tblW w:w="9488" w:type="dxa"/>
          <w:tblLayout w:type="fixed"/>
          <w:tblLook w:val="04A0"/>
        </w:tblPrEx>
        <w:trPr>
          <w:trHeight w:val="20"/>
        </w:trPr>
        <w:tc>
          <w:tcPr>
            <w:tcW w:w="1615" w:type="dxa"/>
            <w:vAlign w:val="center"/>
          </w:tcPr>
          <w:p w:rsidR="00D73057" w:rsidRPr="00AA7017" w:rsidP="00DB7575" w14:paraId="285F84F2" w14:textId="6D7CD6A0">
            <w:pPr>
              <w:spacing w:after="0" w:line="240" w:lineRule="auto"/>
              <w:rPr>
                <w:rFonts w:ascii="Times New Roman" w:eastAsia="Calibri" w:hAnsi="Times New Roman" w:cs="Times New Roman"/>
                <w:sz w:val="24"/>
              </w:rPr>
            </w:pPr>
            <w:r>
              <w:rPr>
                <w:rFonts w:ascii="Times New Roman" w:eastAsia="Calibri" w:hAnsi="Times New Roman" w:cs="Times New Roman"/>
                <w:sz w:val="24"/>
              </w:rPr>
              <w:t>Email Reminders</w:t>
            </w:r>
          </w:p>
        </w:tc>
        <w:tc>
          <w:tcPr>
            <w:tcW w:w="4001" w:type="dxa"/>
            <w:vAlign w:val="center"/>
          </w:tcPr>
          <w:p w:rsidR="00D73057" w:rsidRPr="00AA7017" w:rsidP="00DB7575" w14:paraId="737BF0C8" w14:textId="1206C4C7">
            <w:pPr>
              <w:spacing w:after="0" w:line="240" w:lineRule="auto"/>
              <w:rPr>
                <w:rFonts w:ascii="Times New Roman" w:eastAsia="Calibri" w:hAnsi="Times New Roman" w:cs="Times New Roman"/>
                <w:sz w:val="24"/>
              </w:rPr>
            </w:pPr>
            <w:r>
              <w:rPr>
                <w:rFonts w:ascii="Times New Roman" w:eastAsia="Calibri" w:hAnsi="Times New Roman" w:cs="Times New Roman"/>
                <w:sz w:val="24"/>
              </w:rPr>
              <w:t>Primary care providers</w:t>
            </w:r>
          </w:p>
        </w:tc>
        <w:tc>
          <w:tcPr>
            <w:tcW w:w="1082" w:type="dxa"/>
            <w:vAlign w:val="center"/>
          </w:tcPr>
          <w:p w:rsidR="00D73057" w:rsidP="00DB7575" w14:paraId="74D123B0" w14:textId="2A4EF406">
            <w:pPr>
              <w:spacing w:after="0" w:line="240" w:lineRule="auto"/>
              <w:rPr>
                <w:rFonts w:ascii="Times New Roman" w:eastAsia="Calibri" w:hAnsi="Times New Roman" w:cs="Times New Roman"/>
                <w:sz w:val="24"/>
              </w:rPr>
            </w:pPr>
            <w:r>
              <w:rPr>
                <w:rFonts w:ascii="Times New Roman" w:eastAsia="Calibri" w:hAnsi="Times New Roman" w:cs="Times New Roman"/>
                <w:sz w:val="24"/>
              </w:rPr>
              <w:t>1</w:t>
            </w:r>
            <w:r w:rsidR="008D42A5">
              <w:rPr>
                <w:rFonts w:ascii="Times New Roman" w:eastAsia="Calibri" w:hAnsi="Times New Roman" w:cs="Times New Roman"/>
                <w:sz w:val="24"/>
              </w:rPr>
              <w:t>.</w:t>
            </w:r>
            <w:r w:rsidR="001B5728">
              <w:rPr>
                <w:rFonts w:ascii="Times New Roman" w:eastAsia="Calibri" w:hAnsi="Times New Roman" w:cs="Times New Roman"/>
                <w:sz w:val="24"/>
              </w:rPr>
              <w:t>3</w:t>
            </w:r>
            <w:r w:rsidR="00191602">
              <w:rPr>
                <w:rFonts w:ascii="Times New Roman" w:eastAsia="Calibri" w:hAnsi="Times New Roman" w:cs="Times New Roman"/>
                <w:sz w:val="24"/>
              </w:rPr>
              <w:t>3</w:t>
            </w:r>
          </w:p>
        </w:tc>
        <w:tc>
          <w:tcPr>
            <w:tcW w:w="1253" w:type="dxa"/>
            <w:vAlign w:val="center"/>
          </w:tcPr>
          <w:p w:rsidR="00D73057" w:rsidRPr="00AA7017" w:rsidP="00DB7575" w14:paraId="1652FAAC" w14:textId="58FB9C4A">
            <w:pPr>
              <w:spacing w:after="0" w:line="240" w:lineRule="auto"/>
              <w:rPr>
                <w:rFonts w:ascii="Times New Roman" w:eastAsia="Calibri" w:hAnsi="Times New Roman" w:cs="Times New Roman"/>
                <w:sz w:val="24"/>
              </w:rPr>
            </w:pPr>
            <w:r w:rsidRPr="00AA7017">
              <w:rPr>
                <w:rFonts w:ascii="Times New Roman" w:eastAsia="Calibri" w:hAnsi="Times New Roman" w:cs="Times New Roman"/>
                <w:sz w:val="24"/>
              </w:rPr>
              <w:t>$</w:t>
            </w:r>
            <w:r>
              <w:rPr>
                <w:rFonts w:ascii="Times New Roman" w:eastAsia="Calibri" w:hAnsi="Times New Roman" w:cs="Times New Roman"/>
                <w:sz w:val="24"/>
              </w:rPr>
              <w:t>83.35</w:t>
            </w:r>
          </w:p>
        </w:tc>
        <w:tc>
          <w:tcPr>
            <w:tcW w:w="1537" w:type="dxa"/>
            <w:vAlign w:val="center"/>
          </w:tcPr>
          <w:p w:rsidR="00D73057" w:rsidRPr="00AA7017" w:rsidP="00DB7575" w14:paraId="086742F9" w14:textId="07FE61DF">
            <w:pPr>
              <w:spacing w:after="0" w:line="240" w:lineRule="auto"/>
              <w:rPr>
                <w:rFonts w:ascii="Times New Roman" w:eastAsia="Calibri" w:hAnsi="Times New Roman" w:cs="Times New Roman"/>
                <w:sz w:val="24"/>
              </w:rPr>
            </w:pPr>
            <w:r>
              <w:rPr>
                <w:rFonts w:ascii="Times New Roman" w:eastAsia="Calibri" w:hAnsi="Times New Roman" w:cs="Times New Roman"/>
                <w:sz w:val="24"/>
              </w:rPr>
              <w:t>$</w:t>
            </w:r>
            <w:r w:rsidR="008D42A5">
              <w:rPr>
                <w:rFonts w:ascii="Times New Roman" w:eastAsia="Calibri" w:hAnsi="Times New Roman" w:cs="Times New Roman"/>
                <w:sz w:val="24"/>
              </w:rPr>
              <w:t>1</w:t>
            </w:r>
            <w:r w:rsidR="001B5728">
              <w:rPr>
                <w:rFonts w:ascii="Times New Roman" w:eastAsia="Calibri" w:hAnsi="Times New Roman" w:cs="Times New Roman"/>
                <w:sz w:val="24"/>
              </w:rPr>
              <w:t>1</w:t>
            </w:r>
            <w:r w:rsidR="00191602">
              <w:rPr>
                <w:rFonts w:ascii="Times New Roman" w:eastAsia="Calibri" w:hAnsi="Times New Roman" w:cs="Times New Roman"/>
                <w:sz w:val="24"/>
              </w:rPr>
              <w:t>0</w:t>
            </w:r>
            <w:r w:rsidR="008D42A5">
              <w:rPr>
                <w:rFonts w:ascii="Times New Roman" w:eastAsia="Calibri" w:hAnsi="Times New Roman" w:cs="Times New Roman"/>
                <w:sz w:val="24"/>
              </w:rPr>
              <w:t>.</w:t>
            </w:r>
            <w:r w:rsidR="00191602">
              <w:rPr>
                <w:rFonts w:ascii="Times New Roman" w:eastAsia="Calibri" w:hAnsi="Times New Roman" w:cs="Times New Roman"/>
                <w:sz w:val="24"/>
              </w:rPr>
              <w:t>86</w:t>
            </w:r>
          </w:p>
        </w:tc>
      </w:tr>
      <w:tr w14:paraId="144A7DCC" w14:textId="77777777" w:rsidTr="2E94A8E4">
        <w:tblPrEx>
          <w:tblW w:w="9488" w:type="dxa"/>
          <w:tblLayout w:type="fixed"/>
          <w:tblLook w:val="04A0"/>
        </w:tblPrEx>
        <w:trPr>
          <w:trHeight w:val="576"/>
        </w:trPr>
        <w:tc>
          <w:tcPr>
            <w:tcW w:w="7951" w:type="dxa"/>
            <w:gridSpan w:val="4"/>
            <w:vAlign w:val="center"/>
          </w:tcPr>
          <w:p w:rsidR="00DB7575" w:rsidRPr="00AA7017" w:rsidP="00DB7575" w14:paraId="72A7E276" w14:textId="39F78924">
            <w:pPr>
              <w:spacing w:after="0" w:line="240" w:lineRule="auto"/>
              <w:rPr>
                <w:rFonts w:ascii="Times New Roman" w:eastAsia="Calibri" w:hAnsi="Times New Roman" w:cs="Times New Roman"/>
                <w:sz w:val="24"/>
              </w:rPr>
            </w:pPr>
            <w:r>
              <w:rPr>
                <w:rFonts w:ascii="Times New Roman" w:eastAsia="Calibri" w:hAnsi="Times New Roman" w:cs="Times New Roman"/>
                <w:sz w:val="24"/>
              </w:rPr>
              <w:t>Total</w:t>
            </w:r>
          </w:p>
        </w:tc>
        <w:tc>
          <w:tcPr>
            <w:tcW w:w="1537" w:type="dxa"/>
            <w:vAlign w:val="center"/>
          </w:tcPr>
          <w:p w:rsidR="00DB7575" w:rsidRPr="00AA7017" w:rsidP="00DB7575" w14:paraId="2DA7AAA6" w14:textId="41A58B04">
            <w:pPr>
              <w:spacing w:after="0" w:line="240" w:lineRule="auto"/>
              <w:rPr>
                <w:rFonts w:ascii="Times New Roman" w:eastAsia="Calibri" w:hAnsi="Times New Roman" w:cs="Times New Roman"/>
                <w:sz w:val="24"/>
              </w:rPr>
            </w:pPr>
            <w:r w:rsidRPr="00301961">
              <w:rPr>
                <w:rFonts w:ascii="Times New Roman" w:eastAsia="Calibri" w:hAnsi="Times New Roman" w:cs="Times New Roman"/>
                <w:sz w:val="24"/>
              </w:rPr>
              <w:t>$</w:t>
            </w:r>
            <w:r w:rsidRPr="00301961" w:rsidR="00664204">
              <w:rPr>
                <w:rFonts w:ascii="Times New Roman" w:eastAsia="Calibri" w:hAnsi="Times New Roman" w:cs="Times New Roman"/>
                <w:sz w:val="24"/>
              </w:rPr>
              <w:t>2</w:t>
            </w:r>
            <w:r w:rsidRPr="00301961">
              <w:rPr>
                <w:rFonts w:ascii="Times New Roman" w:eastAsia="Calibri" w:hAnsi="Times New Roman" w:cs="Times New Roman"/>
                <w:sz w:val="24"/>
              </w:rPr>
              <w:t>,</w:t>
            </w:r>
            <w:r w:rsidRPr="00301961" w:rsidR="008D42A5">
              <w:rPr>
                <w:rFonts w:ascii="Times New Roman" w:eastAsia="Calibri" w:hAnsi="Times New Roman" w:cs="Times New Roman"/>
                <w:sz w:val="24"/>
              </w:rPr>
              <w:t>5</w:t>
            </w:r>
            <w:r w:rsidR="00191602">
              <w:rPr>
                <w:rFonts w:ascii="Times New Roman" w:eastAsia="Calibri" w:hAnsi="Times New Roman" w:cs="Times New Roman"/>
                <w:sz w:val="24"/>
              </w:rPr>
              <w:t>99</w:t>
            </w:r>
            <w:r w:rsidRPr="00301961" w:rsidR="001A107F">
              <w:rPr>
                <w:rFonts w:ascii="Times New Roman" w:eastAsia="Calibri" w:hAnsi="Times New Roman" w:cs="Times New Roman"/>
                <w:sz w:val="24"/>
              </w:rPr>
              <w:t>.</w:t>
            </w:r>
            <w:r w:rsidR="00E16903">
              <w:rPr>
                <w:rFonts w:ascii="Times New Roman" w:eastAsia="Calibri" w:hAnsi="Times New Roman" w:cs="Times New Roman"/>
                <w:sz w:val="24"/>
              </w:rPr>
              <w:t>70</w:t>
            </w:r>
          </w:p>
        </w:tc>
      </w:tr>
    </w:tbl>
    <w:p w:rsidR="00DB7575" w:rsidP="00DB7575" w14:paraId="1F19F057" w14:textId="77777777">
      <w:pPr>
        <w:pStyle w:val="Heading1"/>
        <w:numPr>
          <w:ilvl w:val="0"/>
          <w:numId w:val="0"/>
        </w:numPr>
        <w:spacing w:before="0" w:after="0"/>
        <w:ind w:left="360"/>
      </w:pPr>
    </w:p>
    <w:p w:rsidR="004F0A7F" w:rsidRPr="00144D4A" w:rsidP="00264899" w14:paraId="5F9A4720" w14:textId="6854FA79">
      <w:pPr>
        <w:pStyle w:val="Heading1"/>
        <w:spacing w:before="0" w:after="0"/>
      </w:pPr>
      <w:bookmarkStart w:id="31" w:name="_Toc182990408"/>
      <w:r w:rsidRPr="00144D4A">
        <w:t xml:space="preserve">Estimates of </w:t>
      </w:r>
      <w:r w:rsidRPr="00144D4A">
        <w:t>Other Total Annual Cost Burden to Respondents or Record Keepers</w:t>
      </w:r>
      <w:bookmarkEnd w:id="30"/>
      <w:bookmarkEnd w:id="31"/>
    </w:p>
    <w:p w:rsidR="00C21BB5" w:rsidP="00264899" w14:paraId="0B68D010" w14:textId="253D949E">
      <w:pPr>
        <w:spacing w:after="0" w:line="240" w:lineRule="auto"/>
        <w:jc w:val="both"/>
        <w:rPr>
          <w:rFonts w:ascii="Times New Roman" w:hAnsi="Times New Roman" w:cs="Times New Roman"/>
          <w:sz w:val="24"/>
        </w:rPr>
      </w:pPr>
      <w:r w:rsidRPr="00144D4A">
        <w:rPr>
          <w:rFonts w:ascii="Times New Roman" w:hAnsi="Times New Roman" w:cs="Times New Roman"/>
          <w:sz w:val="24"/>
        </w:rPr>
        <w:t>There will be no direct costs to the respondents other than their time to participate in each information collection.</w:t>
      </w:r>
      <w:r w:rsidRPr="00C21BB5">
        <w:rPr>
          <w:rFonts w:ascii="Times New Roman" w:hAnsi="Times New Roman" w:cs="Times New Roman"/>
          <w:sz w:val="24"/>
        </w:rPr>
        <w:t xml:space="preserve">  </w:t>
      </w:r>
    </w:p>
    <w:p w:rsidR="00CD1413" w:rsidRPr="004028A0" w:rsidP="00264899" w14:paraId="467B47CA" w14:textId="77777777">
      <w:pPr>
        <w:spacing w:after="0" w:line="240" w:lineRule="auto"/>
        <w:jc w:val="both"/>
        <w:rPr>
          <w:rFonts w:ascii="Times New Roman" w:hAnsi="Times New Roman" w:cs="Times New Roman"/>
          <w:sz w:val="24"/>
        </w:rPr>
      </w:pPr>
    </w:p>
    <w:p w:rsidR="00C21BB5" w:rsidP="00264899" w14:paraId="2DA47AC3" w14:textId="57719AEE">
      <w:pPr>
        <w:pStyle w:val="Heading1"/>
        <w:spacing w:before="0" w:after="0"/>
      </w:pPr>
      <w:bookmarkStart w:id="32" w:name="_Toc182990409"/>
      <w:r w:rsidRPr="004028A0">
        <w:t>Annualized Cost to the Government</w:t>
      </w:r>
      <w:bookmarkEnd w:id="32"/>
    </w:p>
    <w:p w:rsidR="00576597" w:rsidP="00576597" w14:paraId="033B1839" w14:textId="14C1CEDE">
      <w:pPr>
        <w:spacing w:after="0" w:line="240" w:lineRule="auto"/>
        <w:jc w:val="both"/>
        <w:rPr>
          <w:rFonts w:ascii="Times New Roman" w:hAnsi="Times New Roman" w:cs="Times New Roman"/>
          <w:sz w:val="24"/>
        </w:rPr>
      </w:pPr>
      <w:r w:rsidRPr="00E97528">
        <w:rPr>
          <w:rFonts w:ascii="Times New Roman" w:hAnsi="Times New Roman" w:cs="Times New Roman"/>
          <w:sz w:val="24"/>
        </w:rPr>
        <w:t xml:space="preserve">The annualized cost to the Federal Government to collect this </w:t>
      </w:r>
      <w:r w:rsidRPr="003960BA">
        <w:rPr>
          <w:rFonts w:ascii="Times New Roman" w:hAnsi="Times New Roman" w:cs="Times New Roman"/>
          <w:sz w:val="24"/>
        </w:rPr>
        <w:t xml:space="preserve">information is </w:t>
      </w:r>
      <w:r w:rsidRPr="00C6500D">
        <w:rPr>
          <w:rFonts w:ascii="Times New Roman" w:hAnsi="Times New Roman" w:cs="Times New Roman"/>
          <w:color w:val="000000"/>
          <w:sz w:val="24"/>
        </w:rPr>
        <w:t>$</w:t>
      </w:r>
      <w:r w:rsidRPr="00C6500D" w:rsidR="00DA7035">
        <w:rPr>
          <w:rFonts w:ascii="Times New Roman" w:hAnsi="Times New Roman" w:cs="Times New Roman"/>
          <w:color w:val="000000"/>
          <w:sz w:val="24"/>
        </w:rPr>
        <w:t>70,314.50</w:t>
      </w:r>
      <w:r w:rsidRPr="00C6500D">
        <w:rPr>
          <w:rFonts w:ascii="Times New Roman" w:hAnsi="Times New Roman" w:cs="Times New Roman"/>
          <w:sz w:val="24"/>
        </w:rPr>
        <w:t>.</w:t>
      </w:r>
      <w:r w:rsidRPr="003960BA">
        <w:rPr>
          <w:rFonts w:ascii="Times New Roman" w:hAnsi="Times New Roman" w:cs="Times New Roman"/>
          <w:sz w:val="24"/>
        </w:rPr>
        <w:t xml:space="preserve"> Table 3 below describes the cost in more detail.</w:t>
      </w:r>
      <w:r w:rsidRPr="00576597">
        <w:rPr>
          <w:rFonts w:ascii="Times New Roman" w:hAnsi="Times New Roman" w:cs="Times New Roman"/>
          <w:sz w:val="24"/>
        </w:rPr>
        <w:t xml:space="preserve"> </w:t>
      </w:r>
    </w:p>
    <w:p w:rsidR="00451E10" w:rsidP="00576597" w14:paraId="07B7E8CC" w14:textId="77777777">
      <w:pPr>
        <w:spacing w:after="0" w:line="240" w:lineRule="auto"/>
        <w:jc w:val="both"/>
        <w:rPr>
          <w:rFonts w:ascii="Times New Roman" w:hAnsi="Times New Roman" w:cs="Times New Roman"/>
          <w:sz w:val="24"/>
        </w:rPr>
      </w:pPr>
    </w:p>
    <w:p w:rsidR="003A40FB" w:rsidP="00576597" w14:paraId="1CE1F26F" w14:textId="7B2795C2">
      <w:pPr>
        <w:spacing w:after="0" w:line="240" w:lineRule="auto"/>
        <w:jc w:val="both"/>
        <w:rPr>
          <w:rFonts w:ascii="Times New Roman" w:hAnsi="Times New Roman" w:cs="Times New Roman"/>
          <w:sz w:val="24"/>
        </w:rPr>
      </w:pPr>
      <w:r>
        <w:rPr>
          <w:rFonts w:ascii="Times New Roman" w:hAnsi="Times New Roman" w:cs="Times New Roman"/>
          <w:sz w:val="24"/>
        </w:rPr>
        <w:t>Recruiting and interviewing will be conducted by KRC Research, a contracted firm.</w:t>
      </w:r>
      <w:r w:rsidR="003A3FEA">
        <w:rPr>
          <w:rFonts w:ascii="Times New Roman" w:hAnsi="Times New Roman" w:cs="Times New Roman"/>
          <w:sz w:val="24"/>
        </w:rPr>
        <w:t xml:space="preserve"> </w:t>
      </w:r>
      <w:r w:rsidR="005553CD">
        <w:rPr>
          <w:rFonts w:ascii="Times New Roman" w:hAnsi="Times New Roman" w:cs="Times New Roman"/>
          <w:sz w:val="24"/>
        </w:rPr>
        <w:t>KRC’s work includes recruitment, screening, scheduling, management of consent forms, conducting interviews, transcription</w:t>
      </w:r>
      <w:r w:rsidR="00F0124C">
        <w:rPr>
          <w:rFonts w:ascii="Times New Roman" w:hAnsi="Times New Roman" w:cs="Times New Roman"/>
          <w:sz w:val="24"/>
        </w:rPr>
        <w:t xml:space="preserve"> and data cleaning, reporting, and presentation. </w:t>
      </w:r>
      <w:r w:rsidR="003A3FEA">
        <w:rPr>
          <w:rFonts w:ascii="Times New Roman" w:hAnsi="Times New Roman" w:cs="Times New Roman"/>
          <w:sz w:val="24"/>
        </w:rPr>
        <w:t xml:space="preserve">Contractor costs cover the work of an existing team working with </w:t>
      </w:r>
      <w:r w:rsidR="00E67C86">
        <w:rPr>
          <w:rFonts w:ascii="Times New Roman" w:hAnsi="Times New Roman" w:cs="Times New Roman"/>
          <w:sz w:val="24"/>
        </w:rPr>
        <w:t xml:space="preserve">DVH </w:t>
      </w:r>
      <w:r w:rsidR="003A3FEA">
        <w:rPr>
          <w:rFonts w:ascii="Times New Roman" w:hAnsi="Times New Roman" w:cs="Times New Roman"/>
          <w:sz w:val="24"/>
        </w:rPr>
        <w:t>on this and other communications initiatives</w:t>
      </w:r>
      <w:r w:rsidR="005553CD">
        <w:rPr>
          <w:rFonts w:ascii="Times New Roman" w:hAnsi="Times New Roman" w:cs="Times New Roman"/>
          <w:sz w:val="24"/>
        </w:rPr>
        <w:t xml:space="preserve"> and </w:t>
      </w:r>
      <w:r w:rsidR="00214AE0">
        <w:rPr>
          <w:rFonts w:ascii="Times New Roman" w:hAnsi="Times New Roman" w:cs="Times New Roman"/>
          <w:sz w:val="24"/>
        </w:rPr>
        <w:t xml:space="preserve">include </w:t>
      </w:r>
      <w:r w:rsidR="002E1E05">
        <w:rPr>
          <w:rFonts w:ascii="Times New Roman" w:hAnsi="Times New Roman" w:cs="Times New Roman"/>
          <w:sz w:val="24"/>
        </w:rPr>
        <w:t>65</w:t>
      </w:r>
      <w:r w:rsidRPr="00493547" w:rsidR="00214AE0">
        <w:rPr>
          <w:rFonts w:ascii="Times New Roman" w:hAnsi="Times New Roman" w:cs="Times New Roman"/>
          <w:sz w:val="24"/>
        </w:rPr>
        <w:t xml:space="preserve"> hours of labor </w:t>
      </w:r>
      <w:r w:rsidR="002E1E05">
        <w:rPr>
          <w:rFonts w:ascii="Times New Roman" w:hAnsi="Times New Roman" w:cs="Times New Roman"/>
          <w:sz w:val="24"/>
        </w:rPr>
        <w:t>combined for</w:t>
      </w:r>
      <w:r w:rsidRPr="00493547" w:rsidR="00214AE0">
        <w:rPr>
          <w:rFonts w:ascii="Times New Roman" w:hAnsi="Times New Roman" w:cs="Times New Roman"/>
          <w:sz w:val="24"/>
        </w:rPr>
        <w:t xml:space="preserve"> a KRC Vice President</w:t>
      </w:r>
      <w:r w:rsidR="002E1E05">
        <w:rPr>
          <w:rFonts w:ascii="Times New Roman" w:hAnsi="Times New Roman" w:cs="Times New Roman"/>
          <w:sz w:val="24"/>
        </w:rPr>
        <w:t xml:space="preserve"> and Field Vice President (recruiting management tasks)</w:t>
      </w:r>
      <w:r w:rsidRPr="00493547" w:rsidR="00214AE0">
        <w:rPr>
          <w:rFonts w:ascii="Times New Roman" w:hAnsi="Times New Roman" w:cs="Times New Roman"/>
          <w:sz w:val="24"/>
        </w:rPr>
        <w:t xml:space="preserve">, </w:t>
      </w:r>
      <w:r w:rsidR="002E1E05">
        <w:rPr>
          <w:rFonts w:ascii="Times New Roman" w:hAnsi="Times New Roman" w:cs="Times New Roman"/>
          <w:sz w:val="24"/>
        </w:rPr>
        <w:t>60</w:t>
      </w:r>
      <w:r w:rsidRPr="00493547" w:rsidR="00214AE0">
        <w:rPr>
          <w:rFonts w:ascii="Times New Roman" w:hAnsi="Times New Roman" w:cs="Times New Roman"/>
          <w:sz w:val="24"/>
        </w:rPr>
        <w:t xml:space="preserve"> hours for </w:t>
      </w:r>
      <w:r w:rsidR="002E1E05">
        <w:rPr>
          <w:rFonts w:ascii="Times New Roman" w:hAnsi="Times New Roman" w:cs="Times New Roman"/>
          <w:sz w:val="24"/>
        </w:rPr>
        <w:t xml:space="preserve">a </w:t>
      </w:r>
      <w:r w:rsidR="002E1E05">
        <w:rPr>
          <w:rFonts w:ascii="Times New Roman" w:hAnsi="Times New Roman" w:cs="Times New Roman"/>
          <w:sz w:val="24"/>
        </w:rPr>
        <w:t>Director</w:t>
      </w:r>
      <w:r w:rsidR="002E1E05">
        <w:rPr>
          <w:rFonts w:ascii="Times New Roman" w:hAnsi="Times New Roman" w:cs="Times New Roman"/>
          <w:sz w:val="24"/>
        </w:rPr>
        <w:t xml:space="preserve">, and 70 </w:t>
      </w:r>
      <w:r w:rsidRPr="00493547" w:rsidR="00214AE0">
        <w:rPr>
          <w:rFonts w:ascii="Times New Roman" w:hAnsi="Times New Roman" w:cs="Times New Roman"/>
          <w:sz w:val="24"/>
        </w:rPr>
        <w:t>hours for a</w:t>
      </w:r>
      <w:r w:rsidR="002E1E05">
        <w:rPr>
          <w:rFonts w:ascii="Times New Roman" w:hAnsi="Times New Roman" w:cs="Times New Roman"/>
          <w:sz w:val="24"/>
        </w:rPr>
        <w:t xml:space="preserve"> Junior Analyst</w:t>
      </w:r>
      <w:r w:rsidR="00214AE0">
        <w:rPr>
          <w:rFonts w:ascii="Times New Roman" w:hAnsi="Times New Roman" w:cs="Times New Roman"/>
          <w:sz w:val="24"/>
        </w:rPr>
        <w:t xml:space="preserve">. </w:t>
      </w:r>
      <w:r w:rsidR="002477DC">
        <w:rPr>
          <w:rFonts w:ascii="Times New Roman" w:hAnsi="Times New Roman" w:cs="Times New Roman"/>
          <w:sz w:val="24"/>
        </w:rPr>
        <w:t>Hours are tabulated based on existing contractor hourly rates.</w:t>
      </w:r>
      <w:r w:rsidR="00172F31">
        <w:rPr>
          <w:rFonts w:ascii="Times New Roman" w:hAnsi="Times New Roman" w:cs="Times New Roman"/>
          <w:sz w:val="24"/>
        </w:rPr>
        <w:t xml:space="preserve"> Contractor expenses are based on competitively bid prices for </w:t>
      </w:r>
      <w:r w:rsidR="00934D8D">
        <w:rPr>
          <w:rFonts w:ascii="Times New Roman" w:hAnsi="Times New Roman" w:cs="Times New Roman"/>
          <w:sz w:val="24"/>
        </w:rPr>
        <w:t>panel recruitment / screening and transcription, plus cost of incentives.</w:t>
      </w:r>
    </w:p>
    <w:p w:rsidR="002477DC" w:rsidP="00576597" w14:paraId="731CEF69" w14:textId="77777777">
      <w:pPr>
        <w:spacing w:after="0" w:line="240" w:lineRule="auto"/>
        <w:jc w:val="both"/>
        <w:rPr>
          <w:rFonts w:ascii="Times New Roman" w:hAnsi="Times New Roman" w:cs="Times New Roman"/>
          <w:sz w:val="24"/>
        </w:rPr>
      </w:pPr>
    </w:p>
    <w:p w:rsidR="00B031FE" w:rsidP="0F2CA821" w14:paraId="61231DAF" w14:textId="0D0292CE">
      <w:pPr>
        <w:spacing w:after="0" w:line="240" w:lineRule="auto"/>
        <w:jc w:val="both"/>
        <w:rPr>
          <w:rFonts w:ascii="Times New Roman" w:hAnsi="Times New Roman" w:cs="Times New Roman"/>
          <w:sz w:val="24"/>
        </w:rPr>
      </w:pPr>
      <w:r w:rsidRPr="4A04F6C8">
        <w:rPr>
          <w:rFonts w:ascii="Times New Roman" w:hAnsi="Times New Roman" w:cs="Times New Roman"/>
          <w:sz w:val="24"/>
        </w:rPr>
        <w:t xml:space="preserve">Oversight and review of all materials and reports will be conducted by </w:t>
      </w:r>
      <w:r w:rsidRPr="00C6500D" w:rsidR="006303CD">
        <w:rPr>
          <w:rFonts w:ascii="Times New Roman" w:hAnsi="Times New Roman" w:cs="Times New Roman"/>
          <w:sz w:val="24"/>
        </w:rPr>
        <w:t>two</w:t>
      </w:r>
      <w:r w:rsidRPr="00DA7035">
        <w:rPr>
          <w:rFonts w:ascii="Times New Roman" w:hAnsi="Times New Roman" w:cs="Times New Roman"/>
          <w:sz w:val="24"/>
        </w:rPr>
        <w:t xml:space="preserve"> federal government employees who are co-leading the project</w:t>
      </w:r>
      <w:r w:rsidRPr="00DA7035" w:rsidR="006303CD">
        <w:rPr>
          <w:rFonts w:ascii="Times New Roman" w:hAnsi="Times New Roman" w:cs="Times New Roman"/>
          <w:sz w:val="24"/>
        </w:rPr>
        <w:t xml:space="preserve">, totaling an estimated </w:t>
      </w:r>
      <w:r w:rsidRPr="00C6500D" w:rsidR="006303CD">
        <w:rPr>
          <w:rFonts w:ascii="Times New Roman" w:hAnsi="Times New Roman" w:cs="Times New Roman"/>
          <w:sz w:val="24"/>
        </w:rPr>
        <w:t>60</w:t>
      </w:r>
      <w:r w:rsidRPr="00DA7035" w:rsidR="006303CD">
        <w:rPr>
          <w:rFonts w:ascii="Times New Roman" w:hAnsi="Times New Roman" w:cs="Times New Roman"/>
          <w:sz w:val="24"/>
        </w:rPr>
        <w:t xml:space="preserve"> hours (</w:t>
      </w:r>
      <w:r w:rsidRPr="00C6500D" w:rsidR="006303CD">
        <w:rPr>
          <w:rFonts w:ascii="Times New Roman" w:hAnsi="Times New Roman" w:cs="Times New Roman"/>
          <w:sz w:val="24"/>
        </w:rPr>
        <w:t>30</w:t>
      </w:r>
      <w:r w:rsidRPr="4A04F6C8" w:rsidR="006303CD">
        <w:rPr>
          <w:rFonts w:ascii="Times New Roman" w:hAnsi="Times New Roman" w:cs="Times New Roman"/>
          <w:sz w:val="24"/>
        </w:rPr>
        <w:t xml:space="preserve"> hours each)</w:t>
      </w:r>
      <w:r w:rsidRPr="4A04F6C8">
        <w:rPr>
          <w:rFonts w:ascii="Times New Roman" w:hAnsi="Times New Roman" w:cs="Times New Roman"/>
          <w:sz w:val="24"/>
        </w:rPr>
        <w:t xml:space="preserve">. </w:t>
      </w:r>
      <w:r w:rsidRPr="4A04F6C8" w:rsidR="00A7162B">
        <w:rPr>
          <w:rFonts w:ascii="Times New Roman" w:hAnsi="Times New Roman" w:cs="Times New Roman"/>
          <w:sz w:val="24"/>
        </w:rPr>
        <w:t xml:space="preserve">Estimated federal employee cost is based on these two employees’ current hourly wages. </w:t>
      </w:r>
      <w:r w:rsidRPr="4A04F6C8">
        <w:rPr>
          <w:rFonts w:ascii="Times New Roman" w:hAnsi="Times New Roman" w:cs="Times New Roman"/>
          <w:sz w:val="24"/>
        </w:rPr>
        <w:t xml:space="preserve">Their work will include providing oversight to KRC Research on the purpose and objectives of the project; guidance and feedback on recruitment, screening, and </w:t>
      </w:r>
      <w:r w:rsidRPr="4A04F6C8" w:rsidR="00E224B2">
        <w:rPr>
          <w:rFonts w:ascii="Times New Roman" w:hAnsi="Times New Roman" w:cs="Times New Roman"/>
          <w:sz w:val="24"/>
        </w:rPr>
        <w:t>discussion</w:t>
      </w:r>
      <w:r w:rsidRPr="4A04F6C8">
        <w:rPr>
          <w:rFonts w:ascii="Times New Roman" w:hAnsi="Times New Roman" w:cs="Times New Roman"/>
          <w:sz w:val="24"/>
        </w:rPr>
        <w:t xml:space="preserve"> guide materials; entering the project materials into CDC’s </w:t>
      </w:r>
      <w:r w:rsidR="001A034D">
        <w:rPr>
          <w:rFonts w:ascii="Times New Roman" w:hAnsi="Times New Roman" w:cs="Times New Roman"/>
          <w:sz w:val="24"/>
        </w:rPr>
        <w:t>Study Tracking and Reporting System (</w:t>
      </w:r>
      <w:r w:rsidRPr="4A04F6C8">
        <w:rPr>
          <w:rFonts w:ascii="Times New Roman" w:hAnsi="Times New Roman" w:cs="Times New Roman"/>
          <w:sz w:val="24"/>
        </w:rPr>
        <w:t>STARS</w:t>
      </w:r>
      <w:r w:rsidR="001A034D">
        <w:rPr>
          <w:rFonts w:ascii="Times New Roman" w:hAnsi="Times New Roman" w:cs="Times New Roman"/>
          <w:sz w:val="24"/>
        </w:rPr>
        <w:t>)</w:t>
      </w:r>
      <w:r w:rsidRPr="4A04F6C8">
        <w:rPr>
          <w:rFonts w:ascii="Times New Roman" w:hAnsi="Times New Roman" w:cs="Times New Roman"/>
          <w:sz w:val="24"/>
        </w:rPr>
        <w:t xml:space="preserve"> for project determination; meeting regularly with KRC Research staff to discuss the project’s progress and answer any questions; reviewing the transcripts and reports; and sharing topline findings with </w:t>
      </w:r>
      <w:r w:rsidRPr="4A04F6C8" w:rsidR="00E67C86">
        <w:rPr>
          <w:rFonts w:ascii="Times New Roman" w:hAnsi="Times New Roman" w:cs="Times New Roman"/>
          <w:sz w:val="24"/>
        </w:rPr>
        <w:t>DVH</w:t>
      </w:r>
      <w:r w:rsidRPr="4A04F6C8">
        <w:rPr>
          <w:rFonts w:ascii="Times New Roman" w:hAnsi="Times New Roman" w:cs="Times New Roman"/>
          <w:sz w:val="24"/>
        </w:rPr>
        <w:t xml:space="preserve"> staff so they can use the findings to strengthen communication messages.</w:t>
      </w:r>
    </w:p>
    <w:p w:rsidR="00B031FE" w:rsidP="00264899" w14:paraId="1DA4ABEF" w14:textId="77777777">
      <w:pPr>
        <w:spacing w:after="0" w:line="240" w:lineRule="auto"/>
        <w:jc w:val="both"/>
        <w:rPr>
          <w:rFonts w:ascii="Times New Roman" w:hAnsi="Times New Roman" w:cs="Times New Roman"/>
          <w:sz w:val="24"/>
        </w:rPr>
      </w:pPr>
    </w:p>
    <w:p w:rsidR="00B031FE" w:rsidP="00264899" w14:paraId="6B1F3518" w14:textId="2A96745E">
      <w:pPr>
        <w:spacing w:after="0" w:line="240" w:lineRule="auto"/>
        <w:jc w:val="both"/>
        <w:rPr>
          <w:rFonts w:ascii="Times New Roman" w:hAnsi="Times New Roman" w:cs="Times New Roman"/>
          <w:sz w:val="24"/>
        </w:rPr>
      </w:pPr>
      <w:r w:rsidRPr="008C5448">
        <w:rPr>
          <w:rFonts w:ascii="Times New Roman" w:hAnsi="Times New Roman" w:cs="Times New Roman"/>
          <w:sz w:val="24"/>
        </w:rPr>
        <w:t xml:space="preserve">Estimated </w:t>
      </w:r>
      <w:r>
        <w:rPr>
          <w:rFonts w:ascii="Times New Roman" w:hAnsi="Times New Roman" w:cs="Times New Roman"/>
          <w:sz w:val="24"/>
        </w:rPr>
        <w:t xml:space="preserve">federal employee </w:t>
      </w:r>
      <w:r w:rsidRPr="008C5448">
        <w:rPr>
          <w:rFonts w:ascii="Times New Roman" w:hAnsi="Times New Roman" w:cs="Times New Roman"/>
          <w:sz w:val="24"/>
        </w:rPr>
        <w:t xml:space="preserve">cost is tabulated based on these </w:t>
      </w:r>
      <w:r w:rsidR="006303CD">
        <w:rPr>
          <w:rFonts w:ascii="Times New Roman" w:hAnsi="Times New Roman" w:cs="Times New Roman"/>
          <w:sz w:val="24"/>
        </w:rPr>
        <w:t>two</w:t>
      </w:r>
      <w:r w:rsidRPr="008C5448">
        <w:rPr>
          <w:rFonts w:ascii="Times New Roman" w:hAnsi="Times New Roman" w:cs="Times New Roman"/>
          <w:sz w:val="24"/>
        </w:rPr>
        <w:t xml:space="preserve"> employees’ current hourly wages</w:t>
      </w:r>
      <w:r>
        <w:rPr>
          <w:rFonts w:ascii="Times New Roman" w:hAnsi="Times New Roman" w:cs="Times New Roman"/>
          <w:sz w:val="24"/>
        </w:rPr>
        <w:t>:</w:t>
      </w:r>
    </w:p>
    <w:p w:rsidR="008C5448" w:rsidP="00264899" w14:paraId="429A328E" w14:textId="77777777">
      <w:pPr>
        <w:spacing w:after="0" w:line="240" w:lineRule="auto"/>
        <w:jc w:val="both"/>
        <w:rPr>
          <w:rFonts w:ascii="Times New Roman" w:hAnsi="Times New Roman" w:cs="Times New Roman"/>
          <w:sz w:val="24"/>
        </w:rPr>
      </w:pPr>
    </w:p>
    <w:p w:rsidR="00FE2F80" w:rsidP="00264899" w14:paraId="532062B8" w14:textId="76E0F506">
      <w:pPr>
        <w:spacing w:after="0" w:line="240" w:lineRule="auto"/>
        <w:jc w:val="both"/>
        <w:rPr>
          <w:rFonts w:ascii="Times New Roman" w:hAnsi="Times New Roman" w:cs="Times New Roman"/>
          <w:i/>
          <w:iCs/>
          <w:sz w:val="24"/>
        </w:rPr>
      </w:pPr>
      <w:r w:rsidRPr="00BF4D70">
        <w:rPr>
          <w:rFonts w:ascii="Times New Roman" w:hAnsi="Times New Roman" w:cs="Times New Roman"/>
          <w:i/>
          <w:iCs/>
          <w:sz w:val="24"/>
        </w:rPr>
        <w:t xml:space="preserve">Table </w:t>
      </w:r>
      <w:r w:rsidRPr="00BF4D70" w:rsidR="00CD1413">
        <w:rPr>
          <w:rFonts w:ascii="Times New Roman" w:hAnsi="Times New Roman" w:cs="Times New Roman"/>
          <w:i/>
          <w:iCs/>
          <w:sz w:val="24"/>
        </w:rPr>
        <w:t>3.</w:t>
      </w:r>
      <w:r w:rsidRPr="00BF4D70" w:rsidR="00BF4D70">
        <w:rPr>
          <w:i/>
          <w:iCs/>
        </w:rPr>
        <w:t xml:space="preserve"> </w:t>
      </w:r>
      <w:r w:rsidRPr="00BF4D70" w:rsidR="00BF4D70">
        <w:rPr>
          <w:rFonts w:ascii="Times New Roman" w:hAnsi="Times New Roman" w:cs="Times New Roman"/>
          <w:i/>
          <w:iCs/>
          <w:sz w:val="24"/>
        </w:rPr>
        <w:t>Estimated Annualized Cost to the Government per Activity</w:t>
      </w:r>
    </w:p>
    <w:tbl>
      <w:tblPr>
        <w:tblStyle w:val="TableGrid"/>
        <w:tblW w:w="0" w:type="auto"/>
        <w:tblLook w:val="04A0"/>
      </w:tblPr>
      <w:tblGrid>
        <w:gridCol w:w="7195"/>
        <w:gridCol w:w="2155"/>
      </w:tblGrid>
      <w:tr w14:paraId="2BB16C5C" w14:textId="77777777" w:rsidTr="00562BB3">
        <w:tblPrEx>
          <w:tblW w:w="0" w:type="auto"/>
          <w:tblLook w:val="04A0"/>
        </w:tblPrEx>
        <w:trPr>
          <w:trHeight w:val="432"/>
        </w:trPr>
        <w:tc>
          <w:tcPr>
            <w:tcW w:w="7195" w:type="dxa"/>
            <w:vAlign w:val="center"/>
          </w:tcPr>
          <w:p w:rsidR="00EA768C" w:rsidRPr="00D525E8" w:rsidP="00207F69" w14:paraId="37840624" w14:textId="77777777">
            <w:pPr>
              <w:spacing w:after="0"/>
              <w:rPr>
                <w:rFonts w:ascii="Times New Roman" w:hAnsi="Times New Roman" w:cs="Times New Roman"/>
                <w:b/>
                <w:bCs/>
                <w:sz w:val="24"/>
              </w:rPr>
            </w:pPr>
            <w:r w:rsidRPr="00D525E8">
              <w:rPr>
                <w:rFonts w:ascii="Times New Roman" w:hAnsi="Times New Roman" w:cs="Times New Roman"/>
                <w:b/>
                <w:bCs/>
                <w:sz w:val="24"/>
              </w:rPr>
              <w:t>Cost Category</w:t>
            </w:r>
          </w:p>
        </w:tc>
        <w:tc>
          <w:tcPr>
            <w:tcW w:w="2155" w:type="dxa"/>
            <w:vAlign w:val="center"/>
          </w:tcPr>
          <w:p w:rsidR="00EA768C" w:rsidRPr="00D525E8" w:rsidP="00207F69" w14:paraId="5EEC5623" w14:textId="77777777">
            <w:pPr>
              <w:spacing w:after="0"/>
              <w:jc w:val="center"/>
              <w:rPr>
                <w:rFonts w:ascii="Times New Roman" w:hAnsi="Times New Roman" w:cs="Times New Roman"/>
                <w:b/>
                <w:bCs/>
                <w:sz w:val="24"/>
              </w:rPr>
            </w:pPr>
            <w:r w:rsidRPr="00D525E8">
              <w:rPr>
                <w:rFonts w:ascii="Times New Roman" w:hAnsi="Times New Roman" w:cs="Times New Roman"/>
                <w:b/>
                <w:bCs/>
                <w:sz w:val="24"/>
              </w:rPr>
              <w:t>Estimated Annualized Cost</w:t>
            </w:r>
          </w:p>
        </w:tc>
      </w:tr>
      <w:tr w14:paraId="7B0C0760" w14:textId="77777777" w:rsidTr="00562BB3">
        <w:tblPrEx>
          <w:tblW w:w="0" w:type="auto"/>
          <w:tblLook w:val="04A0"/>
        </w:tblPrEx>
        <w:trPr>
          <w:trHeight w:val="432"/>
        </w:trPr>
        <w:tc>
          <w:tcPr>
            <w:tcW w:w="7195" w:type="dxa"/>
            <w:vAlign w:val="center"/>
          </w:tcPr>
          <w:p w:rsidR="00EA768C" w:rsidRPr="00493547" w:rsidP="00207F69" w14:paraId="5096D1A0" w14:textId="76CF23C3">
            <w:pPr>
              <w:spacing w:after="0" w:line="240" w:lineRule="auto"/>
              <w:rPr>
                <w:rFonts w:ascii="Times New Roman" w:hAnsi="Times New Roman" w:cs="Times New Roman"/>
                <w:sz w:val="24"/>
              </w:rPr>
            </w:pPr>
            <w:r w:rsidRPr="00493547">
              <w:rPr>
                <w:rFonts w:ascii="Times New Roman" w:hAnsi="Times New Roman" w:cs="Times New Roman"/>
                <w:sz w:val="24"/>
              </w:rPr>
              <w:t xml:space="preserve">Contractor </w:t>
            </w:r>
            <w:r w:rsidRPr="00493547" w:rsidR="00C31D58">
              <w:rPr>
                <w:rFonts w:ascii="Times New Roman" w:hAnsi="Times New Roman" w:cs="Times New Roman"/>
                <w:sz w:val="24"/>
              </w:rPr>
              <w:t xml:space="preserve">personnel costs: </w:t>
            </w:r>
            <w:r w:rsidRPr="00493547">
              <w:rPr>
                <w:rFonts w:ascii="Times New Roman" w:hAnsi="Times New Roman" w:cs="Times New Roman"/>
                <w:sz w:val="24"/>
              </w:rPr>
              <w:t xml:space="preserve">costs to </w:t>
            </w:r>
            <w:r w:rsidRPr="00493547" w:rsidR="0052245E">
              <w:rPr>
                <w:rFonts w:ascii="Times New Roman" w:hAnsi="Times New Roman" w:cs="Times New Roman"/>
                <w:sz w:val="24"/>
              </w:rPr>
              <w:t xml:space="preserve">oversee </w:t>
            </w:r>
            <w:r w:rsidR="005400E6">
              <w:rPr>
                <w:rFonts w:ascii="Times New Roman" w:hAnsi="Times New Roman" w:cs="Times New Roman"/>
                <w:sz w:val="24"/>
              </w:rPr>
              <w:t>sampling</w:t>
            </w:r>
            <w:r w:rsidRPr="00493547" w:rsidR="00562BB3">
              <w:rPr>
                <w:rFonts w:ascii="Times New Roman" w:hAnsi="Times New Roman" w:cs="Times New Roman"/>
                <w:sz w:val="24"/>
              </w:rPr>
              <w:t xml:space="preserve">, </w:t>
            </w:r>
            <w:r w:rsidR="007B24F6">
              <w:rPr>
                <w:rFonts w:ascii="Times New Roman" w:hAnsi="Times New Roman" w:cs="Times New Roman"/>
                <w:sz w:val="24"/>
              </w:rPr>
              <w:t>conduct</w:t>
            </w:r>
            <w:r w:rsidR="005400E6">
              <w:rPr>
                <w:rFonts w:ascii="Times New Roman" w:hAnsi="Times New Roman" w:cs="Times New Roman"/>
                <w:sz w:val="24"/>
              </w:rPr>
              <w:t>, etc.</w:t>
            </w:r>
          </w:p>
        </w:tc>
        <w:tc>
          <w:tcPr>
            <w:tcW w:w="2155" w:type="dxa"/>
            <w:vAlign w:val="center"/>
          </w:tcPr>
          <w:p w:rsidR="00EA768C" w:rsidRPr="00D72C0A" w:rsidP="00207F69" w14:paraId="44F4B68D" w14:textId="78AAA138">
            <w:pPr>
              <w:spacing w:after="0" w:line="240" w:lineRule="auto"/>
              <w:jc w:val="right"/>
              <w:rPr>
                <w:rFonts w:ascii="Times New Roman" w:hAnsi="Times New Roman" w:cs="Times New Roman"/>
                <w:sz w:val="24"/>
              </w:rPr>
            </w:pPr>
            <w:r w:rsidRPr="00D72C0A">
              <w:rPr>
                <w:rFonts w:ascii="Times New Roman" w:hAnsi="Times New Roman" w:cs="Times New Roman"/>
                <w:sz w:val="24"/>
              </w:rPr>
              <w:t>$</w:t>
            </w:r>
            <w:r w:rsidRPr="00D72C0A" w:rsidR="00D72C0A">
              <w:rPr>
                <w:rFonts w:ascii="Times New Roman" w:hAnsi="Times New Roman" w:cs="Times New Roman"/>
                <w:sz w:val="24"/>
              </w:rPr>
              <w:t>24,</w:t>
            </w:r>
            <w:r w:rsidR="006347C3">
              <w:rPr>
                <w:rFonts w:ascii="Times New Roman" w:hAnsi="Times New Roman" w:cs="Times New Roman"/>
                <w:sz w:val="24"/>
              </w:rPr>
              <w:t>424</w:t>
            </w:r>
            <w:r w:rsidRPr="00D72C0A" w:rsidR="00D72C0A">
              <w:rPr>
                <w:rFonts w:ascii="Times New Roman" w:hAnsi="Times New Roman" w:cs="Times New Roman"/>
                <w:sz w:val="24"/>
              </w:rPr>
              <w:t>.00</w:t>
            </w:r>
          </w:p>
        </w:tc>
      </w:tr>
      <w:tr w14:paraId="0EDA08CE" w14:textId="77777777" w:rsidTr="00562BB3">
        <w:tblPrEx>
          <w:tblW w:w="0" w:type="auto"/>
          <w:tblLook w:val="04A0"/>
        </w:tblPrEx>
        <w:trPr>
          <w:trHeight w:val="432"/>
        </w:trPr>
        <w:tc>
          <w:tcPr>
            <w:tcW w:w="7195" w:type="dxa"/>
            <w:vAlign w:val="center"/>
          </w:tcPr>
          <w:p w:rsidR="00EA768C" w:rsidRPr="00493547" w:rsidP="00207F69" w14:paraId="1783EB02" w14:textId="55C6444C">
            <w:pPr>
              <w:spacing w:after="0" w:line="240" w:lineRule="auto"/>
              <w:rPr>
                <w:rFonts w:ascii="Times New Roman" w:hAnsi="Times New Roman" w:cs="Times New Roman"/>
                <w:sz w:val="24"/>
              </w:rPr>
            </w:pPr>
            <w:r w:rsidRPr="00493547">
              <w:rPr>
                <w:rFonts w:ascii="Times New Roman" w:hAnsi="Times New Roman" w:cs="Times New Roman"/>
                <w:sz w:val="24"/>
              </w:rPr>
              <w:t xml:space="preserve">Contractor personnel costs: </w:t>
            </w:r>
            <w:r w:rsidRPr="00493547" w:rsidR="00D34FD6">
              <w:rPr>
                <w:rFonts w:ascii="Times New Roman" w:hAnsi="Times New Roman" w:cs="Times New Roman"/>
                <w:sz w:val="24"/>
              </w:rPr>
              <w:t xml:space="preserve">costs to </w:t>
            </w:r>
            <w:r w:rsidRPr="00493547" w:rsidR="00FC01AB">
              <w:rPr>
                <w:rFonts w:ascii="Times New Roman" w:hAnsi="Times New Roman" w:cs="Times New Roman"/>
                <w:sz w:val="24"/>
              </w:rPr>
              <w:t>report on results</w:t>
            </w:r>
          </w:p>
        </w:tc>
        <w:tc>
          <w:tcPr>
            <w:tcW w:w="2155" w:type="dxa"/>
            <w:vAlign w:val="center"/>
          </w:tcPr>
          <w:p w:rsidR="00EA768C" w:rsidRPr="00D72C0A" w:rsidP="00207F69" w14:paraId="3ADB6C64" w14:textId="73D31FFF">
            <w:pPr>
              <w:spacing w:after="0" w:line="240" w:lineRule="auto"/>
              <w:jc w:val="right"/>
              <w:rPr>
                <w:rFonts w:ascii="Times New Roman" w:hAnsi="Times New Roman" w:cs="Times New Roman"/>
                <w:sz w:val="24"/>
              </w:rPr>
            </w:pPr>
            <w:r w:rsidRPr="00D72C0A">
              <w:rPr>
                <w:rFonts w:ascii="Times New Roman" w:hAnsi="Times New Roman" w:cs="Times New Roman"/>
                <w:sz w:val="24"/>
              </w:rPr>
              <w:t>$</w:t>
            </w:r>
            <w:r w:rsidRPr="00D72C0A" w:rsidR="00D72C0A">
              <w:rPr>
                <w:rFonts w:ascii="Times New Roman" w:hAnsi="Times New Roman" w:cs="Times New Roman"/>
                <w:sz w:val="24"/>
              </w:rPr>
              <w:t>16,152.00</w:t>
            </w:r>
          </w:p>
        </w:tc>
      </w:tr>
      <w:tr w14:paraId="05FCECAF" w14:textId="77777777" w:rsidTr="00562BB3">
        <w:tblPrEx>
          <w:tblW w:w="0" w:type="auto"/>
          <w:tblLook w:val="04A0"/>
        </w:tblPrEx>
        <w:trPr>
          <w:trHeight w:val="432"/>
        </w:trPr>
        <w:tc>
          <w:tcPr>
            <w:tcW w:w="7195" w:type="dxa"/>
            <w:vAlign w:val="center"/>
          </w:tcPr>
          <w:p w:rsidR="004A4ACD" w:rsidP="00207F69" w14:paraId="0FFD8D7B" w14:textId="6615D021">
            <w:pPr>
              <w:spacing w:after="0" w:line="240" w:lineRule="auto"/>
              <w:rPr>
                <w:rFonts w:ascii="Times New Roman" w:hAnsi="Times New Roman" w:cs="Times New Roman"/>
                <w:sz w:val="24"/>
              </w:rPr>
            </w:pPr>
            <w:r>
              <w:rPr>
                <w:rFonts w:ascii="Times New Roman" w:hAnsi="Times New Roman" w:cs="Times New Roman"/>
                <w:sz w:val="24"/>
              </w:rPr>
              <w:t xml:space="preserve">Contractor expenses: </w:t>
            </w:r>
            <w:r w:rsidR="00562BB3">
              <w:rPr>
                <w:rFonts w:ascii="Times New Roman" w:hAnsi="Times New Roman" w:cs="Times New Roman"/>
                <w:sz w:val="24"/>
              </w:rPr>
              <w:t xml:space="preserve">recruitment panel, </w:t>
            </w:r>
            <w:r>
              <w:rPr>
                <w:rFonts w:ascii="Times New Roman" w:hAnsi="Times New Roman" w:cs="Times New Roman"/>
                <w:sz w:val="24"/>
              </w:rPr>
              <w:t>transcription, incentives</w:t>
            </w:r>
          </w:p>
        </w:tc>
        <w:tc>
          <w:tcPr>
            <w:tcW w:w="2155" w:type="dxa"/>
            <w:vAlign w:val="center"/>
          </w:tcPr>
          <w:p w:rsidR="004A4ACD" w:rsidRPr="00D72C0A" w:rsidP="00207F69" w14:paraId="0D29570B" w14:textId="757D9CA7">
            <w:pPr>
              <w:spacing w:after="0" w:line="240" w:lineRule="auto"/>
              <w:jc w:val="right"/>
              <w:rPr>
                <w:rFonts w:ascii="Times New Roman" w:hAnsi="Times New Roman" w:cs="Times New Roman"/>
                <w:sz w:val="24"/>
              </w:rPr>
            </w:pPr>
            <w:r w:rsidRPr="00D72C0A">
              <w:rPr>
                <w:rFonts w:ascii="Times New Roman" w:hAnsi="Times New Roman" w:cs="Times New Roman"/>
                <w:sz w:val="24"/>
              </w:rPr>
              <w:t>$</w:t>
            </w:r>
            <w:r w:rsidRPr="00D72C0A" w:rsidR="00493547">
              <w:rPr>
                <w:rFonts w:ascii="Times New Roman" w:hAnsi="Times New Roman" w:cs="Times New Roman"/>
                <w:sz w:val="24"/>
              </w:rPr>
              <w:t>25,000</w:t>
            </w:r>
            <w:r w:rsidRPr="00D72C0A">
              <w:rPr>
                <w:rFonts w:ascii="Times New Roman" w:hAnsi="Times New Roman" w:cs="Times New Roman"/>
                <w:sz w:val="24"/>
              </w:rPr>
              <w:t>.00</w:t>
            </w:r>
          </w:p>
        </w:tc>
      </w:tr>
      <w:tr w14:paraId="3CD66F6C" w14:textId="77777777" w:rsidTr="00562BB3">
        <w:tblPrEx>
          <w:tblW w:w="0" w:type="auto"/>
          <w:tblLook w:val="04A0"/>
        </w:tblPrEx>
        <w:trPr>
          <w:trHeight w:val="432"/>
        </w:trPr>
        <w:tc>
          <w:tcPr>
            <w:tcW w:w="7195" w:type="dxa"/>
            <w:vAlign w:val="center"/>
          </w:tcPr>
          <w:p w:rsidR="00FC01AB" w:rsidP="00207F69" w14:paraId="44C9C9DC" w14:textId="1CD8322B">
            <w:pPr>
              <w:spacing w:after="0" w:line="240" w:lineRule="auto"/>
              <w:rPr>
                <w:rFonts w:ascii="Times New Roman" w:hAnsi="Times New Roman" w:cs="Times New Roman"/>
                <w:sz w:val="24"/>
              </w:rPr>
            </w:pPr>
            <w:r>
              <w:rPr>
                <w:rFonts w:ascii="Times New Roman" w:hAnsi="Times New Roman" w:cs="Times New Roman"/>
                <w:sz w:val="24"/>
              </w:rPr>
              <w:t>Federal government personnel costs</w:t>
            </w:r>
            <w:r w:rsidR="00D525E8">
              <w:rPr>
                <w:rFonts w:ascii="Times New Roman" w:hAnsi="Times New Roman" w:cs="Times New Roman"/>
                <w:sz w:val="24"/>
              </w:rPr>
              <w:t xml:space="preserve">: </w:t>
            </w:r>
            <w:r>
              <w:rPr>
                <w:rFonts w:ascii="Times New Roman" w:hAnsi="Times New Roman" w:cs="Times New Roman"/>
                <w:sz w:val="24"/>
              </w:rPr>
              <w:t>oversight</w:t>
            </w:r>
            <w:r w:rsidR="00D525E8">
              <w:rPr>
                <w:rFonts w:ascii="Times New Roman" w:hAnsi="Times New Roman" w:cs="Times New Roman"/>
                <w:sz w:val="24"/>
              </w:rPr>
              <w:t xml:space="preserve">, </w:t>
            </w:r>
            <w:r>
              <w:rPr>
                <w:rFonts w:ascii="Times New Roman" w:hAnsi="Times New Roman" w:cs="Times New Roman"/>
                <w:sz w:val="24"/>
              </w:rPr>
              <w:t>report review</w:t>
            </w:r>
          </w:p>
        </w:tc>
        <w:tc>
          <w:tcPr>
            <w:tcW w:w="2155" w:type="dxa"/>
            <w:vAlign w:val="center"/>
          </w:tcPr>
          <w:p w:rsidR="00FC01AB" w:rsidRPr="00D72C0A" w:rsidP="00207F69" w14:paraId="0C51E54D" w14:textId="6A29CA00">
            <w:pPr>
              <w:spacing w:after="0" w:line="240" w:lineRule="auto"/>
              <w:jc w:val="right"/>
              <w:rPr>
                <w:rFonts w:ascii="Times New Roman" w:hAnsi="Times New Roman" w:cs="Times New Roman"/>
                <w:sz w:val="24"/>
                <w:highlight w:val="cyan"/>
              </w:rPr>
            </w:pPr>
            <w:r w:rsidRPr="00C6500D">
              <w:rPr>
                <w:rFonts w:ascii="Times New Roman" w:hAnsi="Times New Roman" w:cs="Times New Roman"/>
                <w:sz w:val="24"/>
              </w:rPr>
              <w:t>$</w:t>
            </w:r>
            <w:r w:rsidRPr="00C6500D" w:rsidR="00DA7035">
              <w:rPr>
                <w:rFonts w:ascii="Times New Roman" w:hAnsi="Times New Roman" w:cs="Times New Roman"/>
                <w:sz w:val="24"/>
              </w:rPr>
              <w:t>4,738.50</w:t>
            </w:r>
          </w:p>
        </w:tc>
      </w:tr>
      <w:tr w14:paraId="4774560A" w14:textId="77777777" w:rsidTr="006303CD">
        <w:tblPrEx>
          <w:tblW w:w="0" w:type="auto"/>
          <w:tblLook w:val="04A0"/>
        </w:tblPrEx>
        <w:trPr>
          <w:trHeight w:val="432"/>
        </w:trPr>
        <w:tc>
          <w:tcPr>
            <w:tcW w:w="7195" w:type="dxa"/>
            <w:vAlign w:val="center"/>
          </w:tcPr>
          <w:p w:rsidR="00D525E8" w:rsidP="00207F69" w14:paraId="6011E008" w14:textId="07CD7265">
            <w:pPr>
              <w:spacing w:after="0" w:line="240" w:lineRule="auto"/>
              <w:rPr>
                <w:rFonts w:ascii="Times New Roman" w:hAnsi="Times New Roman" w:cs="Times New Roman"/>
                <w:sz w:val="24"/>
              </w:rPr>
            </w:pPr>
            <w:r>
              <w:rPr>
                <w:rFonts w:ascii="Times New Roman" w:hAnsi="Times New Roman" w:cs="Times New Roman"/>
                <w:sz w:val="24"/>
              </w:rPr>
              <w:t>Total</w:t>
            </w:r>
          </w:p>
        </w:tc>
        <w:tc>
          <w:tcPr>
            <w:tcW w:w="2155" w:type="dxa"/>
            <w:shd w:val="clear" w:color="auto" w:fill="auto"/>
            <w:vAlign w:val="center"/>
          </w:tcPr>
          <w:p w:rsidR="00D525E8" w:rsidRPr="00C6500D" w:rsidP="00207F69" w14:paraId="28CC7A16" w14:textId="05D63188">
            <w:pPr>
              <w:spacing w:after="0" w:line="240" w:lineRule="auto"/>
              <w:jc w:val="right"/>
              <w:rPr>
                <w:rFonts w:ascii="Times New Roman" w:hAnsi="Times New Roman" w:cs="Times New Roman"/>
                <w:sz w:val="24"/>
              </w:rPr>
            </w:pPr>
            <w:bookmarkStart w:id="33" w:name="_Hlk142563338"/>
            <w:r w:rsidRPr="00C6500D">
              <w:rPr>
                <w:rFonts w:ascii="Times New Roman" w:hAnsi="Times New Roman" w:cs="Times New Roman"/>
                <w:sz w:val="24"/>
              </w:rPr>
              <w:t>$</w:t>
            </w:r>
            <w:bookmarkEnd w:id="33"/>
            <w:r w:rsidRPr="00C6500D" w:rsidR="00DA7035">
              <w:rPr>
                <w:rFonts w:ascii="Times New Roman" w:hAnsi="Times New Roman" w:cs="Times New Roman"/>
                <w:sz w:val="24"/>
              </w:rPr>
              <w:t>70,314.50</w:t>
            </w:r>
          </w:p>
        </w:tc>
      </w:tr>
    </w:tbl>
    <w:p w:rsidR="00FE2F80" w:rsidRPr="00C21BB5" w:rsidP="00264899" w14:paraId="61E6518C" w14:textId="77777777">
      <w:pPr>
        <w:spacing w:after="0" w:line="240" w:lineRule="auto"/>
        <w:jc w:val="both"/>
        <w:rPr>
          <w:rFonts w:ascii="Times New Roman" w:hAnsi="Times New Roman" w:cs="Times New Roman"/>
          <w:sz w:val="24"/>
        </w:rPr>
      </w:pPr>
    </w:p>
    <w:p w:rsidR="004F0A7F" w:rsidRPr="00144D4A" w:rsidP="00264899" w14:paraId="3183EE1D" w14:textId="77777777">
      <w:pPr>
        <w:pStyle w:val="Heading1"/>
        <w:spacing w:before="0" w:after="0"/>
      </w:pPr>
      <w:bookmarkStart w:id="34" w:name="_Toc478383009"/>
      <w:bookmarkStart w:id="35" w:name="_Toc182990410"/>
      <w:r w:rsidRPr="00144D4A">
        <w:t>Explanation for Program Changes or Adjustments</w:t>
      </w:r>
      <w:bookmarkEnd w:id="34"/>
      <w:bookmarkEnd w:id="35"/>
    </w:p>
    <w:p w:rsidR="004F0A7F" w:rsidRPr="00144D4A" w:rsidP="00264899" w14:paraId="2D529738" w14:textId="56D6C95E">
      <w:pPr>
        <w:pStyle w:val="ICFBodyText"/>
        <w:spacing w:after="0"/>
        <w:jc w:val="both"/>
        <w:rPr>
          <w:rFonts w:cs="Times New Roman"/>
        </w:rPr>
      </w:pPr>
      <w:r w:rsidRPr="00144D4A">
        <w:rPr>
          <w:rFonts w:cs="Times New Roman"/>
        </w:rPr>
        <w:t>This is a new information collection.</w:t>
      </w:r>
    </w:p>
    <w:p w:rsidR="004609FA" w:rsidRPr="00144D4A" w:rsidP="00264899" w14:paraId="08F7EC86" w14:textId="77777777">
      <w:pPr>
        <w:pStyle w:val="ICFBodyText"/>
        <w:spacing w:after="0"/>
        <w:jc w:val="both"/>
        <w:rPr>
          <w:rFonts w:cs="Times New Roman"/>
        </w:rPr>
      </w:pPr>
    </w:p>
    <w:p w:rsidR="004F0A7F" w:rsidRPr="00144D4A" w:rsidP="00264899" w14:paraId="547FFA29" w14:textId="77777777">
      <w:pPr>
        <w:pStyle w:val="Heading1"/>
        <w:spacing w:before="0" w:after="0"/>
      </w:pPr>
      <w:bookmarkStart w:id="36" w:name="_Toc478383010"/>
      <w:bookmarkStart w:id="37" w:name="_Toc182990411"/>
      <w:r w:rsidRPr="00144D4A">
        <w:t>Plans for Tabulation and Publication and Project Time Schedule</w:t>
      </w:r>
      <w:bookmarkEnd w:id="36"/>
      <w:bookmarkEnd w:id="37"/>
    </w:p>
    <w:p w:rsidR="00874892" w:rsidP="00264899" w14:paraId="6689C45E" w14:textId="2E29D745">
      <w:pPr>
        <w:spacing w:after="0" w:line="240" w:lineRule="auto"/>
        <w:jc w:val="both"/>
        <w:rPr>
          <w:rFonts w:ascii="Times New Roman" w:hAnsi="Times New Roman" w:cs="Times New Roman"/>
          <w:sz w:val="24"/>
        </w:rPr>
      </w:pPr>
      <w:r>
        <w:rPr>
          <w:rFonts w:ascii="Times New Roman" w:hAnsi="Times New Roman" w:cs="Times New Roman"/>
          <w:sz w:val="24"/>
        </w:rPr>
        <w:t xml:space="preserve">This initiative is expected to take </w:t>
      </w:r>
      <w:r w:rsidR="000378BC">
        <w:rPr>
          <w:rFonts w:ascii="Times New Roman" w:hAnsi="Times New Roman" w:cs="Times New Roman"/>
          <w:sz w:val="24"/>
        </w:rPr>
        <w:t>sixteen</w:t>
      </w:r>
      <w:r>
        <w:rPr>
          <w:rFonts w:ascii="Times New Roman" w:hAnsi="Times New Roman" w:cs="Times New Roman"/>
          <w:sz w:val="24"/>
        </w:rPr>
        <w:t xml:space="preserve"> weeks from start to finish. </w:t>
      </w:r>
      <w:r w:rsidR="000378BC">
        <w:rPr>
          <w:rFonts w:ascii="Times New Roman" w:hAnsi="Times New Roman" w:cs="Times New Roman"/>
          <w:sz w:val="24"/>
        </w:rPr>
        <w:t>Six</w:t>
      </w:r>
      <w:r w:rsidR="007E40C6">
        <w:rPr>
          <w:rFonts w:ascii="Times New Roman" w:hAnsi="Times New Roman" w:cs="Times New Roman"/>
          <w:sz w:val="24"/>
        </w:rPr>
        <w:t xml:space="preserve"> weeks will be spent recruiting and interviewing, </w:t>
      </w:r>
      <w:r w:rsidR="000378BC">
        <w:rPr>
          <w:rFonts w:ascii="Times New Roman" w:hAnsi="Times New Roman" w:cs="Times New Roman"/>
          <w:sz w:val="24"/>
        </w:rPr>
        <w:t>six</w:t>
      </w:r>
      <w:r w:rsidR="007E40C6">
        <w:rPr>
          <w:rFonts w:ascii="Times New Roman" w:hAnsi="Times New Roman" w:cs="Times New Roman"/>
          <w:sz w:val="24"/>
        </w:rPr>
        <w:t xml:space="preserve"> weeks will be spent in analysis and </w:t>
      </w:r>
      <w:r w:rsidR="00C4406D">
        <w:rPr>
          <w:rFonts w:ascii="Times New Roman" w:hAnsi="Times New Roman" w:cs="Times New Roman"/>
          <w:sz w:val="24"/>
        </w:rPr>
        <w:t xml:space="preserve">reporting, and </w:t>
      </w:r>
      <w:r w:rsidR="000378BC">
        <w:rPr>
          <w:rFonts w:ascii="Times New Roman" w:hAnsi="Times New Roman" w:cs="Times New Roman"/>
          <w:sz w:val="24"/>
        </w:rPr>
        <w:t>four</w:t>
      </w:r>
      <w:r w:rsidR="00C4406D">
        <w:rPr>
          <w:rFonts w:ascii="Times New Roman" w:hAnsi="Times New Roman" w:cs="Times New Roman"/>
          <w:sz w:val="24"/>
        </w:rPr>
        <w:t xml:space="preserve"> weeks will be spent in report review and rounds of revision</w:t>
      </w:r>
      <w:r w:rsidR="007E40C6">
        <w:rPr>
          <w:rFonts w:ascii="Times New Roman" w:hAnsi="Times New Roman" w:cs="Times New Roman"/>
          <w:sz w:val="24"/>
        </w:rPr>
        <w:t xml:space="preserve">. </w:t>
      </w:r>
      <w:r w:rsidR="00BE200B">
        <w:rPr>
          <w:rFonts w:ascii="Times New Roman" w:hAnsi="Times New Roman" w:cs="Times New Roman"/>
          <w:sz w:val="24"/>
        </w:rPr>
        <w:t>A timeline is in Table 4.</w:t>
      </w:r>
    </w:p>
    <w:p w:rsidR="00F75CE7" w:rsidRPr="004B1B52" w:rsidP="00264899" w14:paraId="4A5EC94D" w14:textId="77777777">
      <w:pPr>
        <w:spacing w:after="0" w:line="240" w:lineRule="auto"/>
        <w:jc w:val="both"/>
        <w:rPr>
          <w:rFonts w:ascii="Times New Roman" w:hAnsi="Times New Roman" w:cs="Times New Roman"/>
          <w:sz w:val="24"/>
        </w:rPr>
      </w:pPr>
    </w:p>
    <w:p w:rsidR="00E054A6" w:rsidP="00264899" w14:paraId="2BFD70E4" w14:textId="51B7F0A7">
      <w:pPr>
        <w:spacing w:after="0" w:line="240" w:lineRule="auto"/>
        <w:jc w:val="both"/>
        <w:rPr>
          <w:rFonts w:ascii="Times New Roman" w:hAnsi="Times New Roman" w:cs="Times New Roman"/>
          <w:i/>
          <w:sz w:val="24"/>
        </w:rPr>
      </w:pPr>
      <w:r>
        <w:rPr>
          <w:rFonts w:ascii="Times New Roman" w:hAnsi="Times New Roman" w:cs="Times New Roman"/>
          <w:i/>
          <w:sz w:val="24"/>
        </w:rPr>
        <w:t xml:space="preserve">Table 4. </w:t>
      </w:r>
      <w:r w:rsidRPr="004B1B52">
        <w:rPr>
          <w:rFonts w:ascii="Times New Roman" w:hAnsi="Times New Roman" w:cs="Times New Roman"/>
          <w:i/>
          <w:sz w:val="24"/>
        </w:rPr>
        <w:t>Project Time Schedule</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4"/>
        <w:gridCol w:w="4861"/>
      </w:tblGrid>
      <w:tr w14:paraId="76CBEFCB" w14:textId="77777777" w:rsidTr="006639D2">
        <w:tblPrEx>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451" w:type="pct"/>
            <w:shd w:val="clear" w:color="auto" w:fill="auto"/>
            <w:noWrap/>
          </w:tcPr>
          <w:p w:rsidR="004609FA" w:rsidRPr="009E6489" w:rsidP="00264899" w14:paraId="7BB4296A" w14:textId="77777777">
            <w:pPr>
              <w:keepNext/>
              <w:widowControl w:val="0"/>
              <w:autoSpaceDE w:val="0"/>
              <w:autoSpaceDN w:val="0"/>
              <w:adjustRightInd w:val="0"/>
              <w:spacing w:before="40" w:after="40" w:line="240" w:lineRule="auto"/>
              <w:jc w:val="both"/>
              <w:rPr>
                <w:rFonts w:ascii="Times New Roman" w:hAnsi="Times New Roman" w:cs="Times New Roman"/>
                <w:b/>
                <w:sz w:val="24"/>
              </w:rPr>
            </w:pPr>
            <w:r w:rsidRPr="009E6489">
              <w:rPr>
                <w:rFonts w:ascii="Times New Roman" w:hAnsi="Times New Roman" w:cs="Times New Roman"/>
                <w:b/>
                <w:sz w:val="24"/>
              </w:rPr>
              <w:t>Activity</w:t>
            </w:r>
          </w:p>
        </w:tc>
        <w:tc>
          <w:tcPr>
            <w:tcW w:w="2549" w:type="pct"/>
            <w:shd w:val="clear" w:color="auto" w:fill="auto"/>
          </w:tcPr>
          <w:p w:rsidR="004609FA" w:rsidRPr="009E6489" w:rsidP="00264899" w14:paraId="49A5C038" w14:textId="77777777">
            <w:pPr>
              <w:keepNext/>
              <w:widowControl w:val="0"/>
              <w:autoSpaceDE w:val="0"/>
              <w:autoSpaceDN w:val="0"/>
              <w:adjustRightInd w:val="0"/>
              <w:spacing w:before="40" w:after="40" w:line="240" w:lineRule="auto"/>
              <w:jc w:val="both"/>
              <w:rPr>
                <w:rFonts w:ascii="Times New Roman" w:hAnsi="Times New Roman" w:cs="Times New Roman"/>
                <w:b/>
                <w:sz w:val="24"/>
              </w:rPr>
            </w:pPr>
            <w:r w:rsidRPr="009E6489">
              <w:rPr>
                <w:rFonts w:ascii="Times New Roman" w:hAnsi="Times New Roman" w:cs="Times New Roman"/>
                <w:b/>
                <w:sz w:val="24"/>
              </w:rPr>
              <w:t>Time Schedule</w:t>
            </w:r>
          </w:p>
        </w:tc>
      </w:tr>
      <w:tr w14:paraId="42448354" w14:textId="77777777" w:rsidTr="006639D2">
        <w:tblPrEx>
          <w:tblW w:w="5099" w:type="pct"/>
          <w:tblLook w:val="01E0"/>
        </w:tblPrEx>
        <w:tc>
          <w:tcPr>
            <w:tcW w:w="2451" w:type="pct"/>
            <w:shd w:val="clear" w:color="auto" w:fill="auto"/>
            <w:noWrap/>
          </w:tcPr>
          <w:p w:rsidR="004609FA" w:rsidRPr="009E6489" w:rsidP="00264899" w14:paraId="08BB3B95" w14:textId="6530D47D">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 xml:space="preserve">Recruit </w:t>
            </w:r>
            <w:r w:rsidRPr="009E6489" w:rsidR="00F02BA6">
              <w:rPr>
                <w:rFonts w:ascii="Times New Roman" w:hAnsi="Times New Roman" w:eastAsiaTheme="majorEastAsia" w:cs="Times New Roman"/>
                <w:sz w:val="24"/>
              </w:rPr>
              <w:t>interview</w:t>
            </w:r>
            <w:r w:rsidRPr="009E6489">
              <w:rPr>
                <w:rFonts w:ascii="Times New Roman" w:hAnsi="Times New Roman" w:eastAsiaTheme="majorEastAsia" w:cs="Times New Roman"/>
                <w:sz w:val="24"/>
              </w:rPr>
              <w:t xml:space="preserve"> participants </w:t>
            </w:r>
          </w:p>
        </w:tc>
        <w:tc>
          <w:tcPr>
            <w:tcW w:w="2549" w:type="pct"/>
            <w:shd w:val="clear" w:color="auto" w:fill="auto"/>
            <w:vAlign w:val="center"/>
          </w:tcPr>
          <w:p w:rsidR="004609FA" w:rsidRPr="009E6489" w:rsidP="009E6489" w14:paraId="11E967EC" w14:textId="163447DD">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8</w:t>
            </w:r>
            <w:r w:rsidR="00596EB1">
              <w:rPr>
                <w:rFonts w:ascii="Times New Roman" w:hAnsi="Times New Roman" w:cs="Times New Roman"/>
                <w:bCs/>
                <w:sz w:val="24"/>
              </w:rPr>
              <w:t xml:space="preserve"> weeks, beginning </w:t>
            </w:r>
            <w:r w:rsidR="007E40C6">
              <w:rPr>
                <w:rFonts w:ascii="Times New Roman" w:hAnsi="Times New Roman" w:cs="Times New Roman"/>
                <w:bCs/>
                <w:sz w:val="24"/>
              </w:rPr>
              <w:t>immediately after</w:t>
            </w:r>
            <w:r w:rsidR="00596EB1">
              <w:rPr>
                <w:rFonts w:ascii="Times New Roman" w:hAnsi="Times New Roman" w:cs="Times New Roman"/>
                <w:bCs/>
                <w:sz w:val="24"/>
              </w:rPr>
              <w:t xml:space="preserve"> gen-IC approved</w:t>
            </w:r>
          </w:p>
        </w:tc>
      </w:tr>
      <w:tr w14:paraId="44619BEB" w14:textId="77777777" w:rsidTr="006639D2">
        <w:tblPrEx>
          <w:tblW w:w="5099" w:type="pct"/>
          <w:tblLook w:val="01E0"/>
        </w:tblPrEx>
        <w:tc>
          <w:tcPr>
            <w:tcW w:w="2451" w:type="pct"/>
            <w:shd w:val="clear" w:color="auto" w:fill="auto"/>
            <w:noWrap/>
          </w:tcPr>
          <w:p w:rsidR="004609FA" w:rsidRPr="009E6489" w:rsidP="00264899" w14:paraId="596F0900" w14:textId="3383DFE3">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 xml:space="preserve">Conduct </w:t>
            </w:r>
            <w:r w:rsidRPr="009E6489" w:rsidR="00F02BA6">
              <w:rPr>
                <w:rFonts w:ascii="Times New Roman" w:hAnsi="Times New Roman" w:eastAsiaTheme="majorEastAsia" w:cs="Times New Roman"/>
                <w:sz w:val="24"/>
              </w:rPr>
              <w:t>interview</w:t>
            </w:r>
            <w:r w:rsidRPr="009E6489">
              <w:rPr>
                <w:rFonts w:ascii="Times New Roman" w:hAnsi="Times New Roman" w:eastAsiaTheme="majorEastAsia" w:cs="Times New Roman"/>
                <w:sz w:val="24"/>
              </w:rPr>
              <w:t xml:space="preserve">s </w:t>
            </w:r>
          </w:p>
        </w:tc>
        <w:tc>
          <w:tcPr>
            <w:tcW w:w="2549" w:type="pct"/>
            <w:shd w:val="clear" w:color="auto" w:fill="auto"/>
            <w:vAlign w:val="center"/>
          </w:tcPr>
          <w:p w:rsidR="004609FA" w:rsidRPr="009E6489" w:rsidP="009E6489" w14:paraId="13B93CE3" w14:textId="482C17EF">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eastAsiaTheme="majorEastAsia" w:cs="Times New Roman"/>
                <w:sz w:val="24"/>
              </w:rPr>
              <w:t>4</w:t>
            </w:r>
            <w:r w:rsidRPr="009E6489">
              <w:rPr>
                <w:rFonts w:ascii="Times New Roman" w:hAnsi="Times New Roman" w:eastAsiaTheme="majorEastAsia" w:cs="Times New Roman"/>
                <w:sz w:val="24"/>
              </w:rPr>
              <w:t xml:space="preserve"> week</w:t>
            </w:r>
            <w:r w:rsidRPr="009E6489" w:rsidR="001C245C">
              <w:rPr>
                <w:rFonts w:ascii="Times New Roman" w:hAnsi="Times New Roman" w:eastAsiaTheme="majorEastAsia" w:cs="Times New Roman"/>
                <w:sz w:val="24"/>
              </w:rPr>
              <w:t>s</w:t>
            </w:r>
            <w:r w:rsidR="008625F7">
              <w:rPr>
                <w:rFonts w:ascii="Times New Roman" w:hAnsi="Times New Roman" w:eastAsiaTheme="majorEastAsia" w:cs="Times New Roman"/>
                <w:sz w:val="24"/>
              </w:rPr>
              <w:t>, overlapping with recruitment (</w:t>
            </w:r>
            <w:r>
              <w:rPr>
                <w:rFonts w:ascii="Times New Roman" w:hAnsi="Times New Roman" w:eastAsiaTheme="majorEastAsia" w:cs="Times New Roman"/>
                <w:sz w:val="24"/>
              </w:rPr>
              <w:t>6</w:t>
            </w:r>
            <w:r w:rsidR="008625F7">
              <w:rPr>
                <w:rFonts w:ascii="Times New Roman" w:hAnsi="Times New Roman" w:eastAsiaTheme="majorEastAsia" w:cs="Times New Roman"/>
                <w:sz w:val="24"/>
              </w:rPr>
              <w:t xml:space="preserve"> total)</w:t>
            </w:r>
          </w:p>
        </w:tc>
      </w:tr>
      <w:tr w14:paraId="0D7058BA" w14:textId="77777777" w:rsidTr="006639D2">
        <w:tblPrEx>
          <w:tblW w:w="5099" w:type="pct"/>
          <w:tblLook w:val="01E0"/>
        </w:tblPrEx>
        <w:tc>
          <w:tcPr>
            <w:tcW w:w="2451" w:type="pct"/>
            <w:shd w:val="clear" w:color="auto" w:fill="auto"/>
            <w:noWrap/>
          </w:tcPr>
          <w:p w:rsidR="004609FA" w:rsidRPr="009E6489" w:rsidP="00264899" w14:paraId="07B71368" w14:textId="173BB872">
            <w:pPr>
              <w:keepNext/>
              <w:widowControl w:val="0"/>
              <w:autoSpaceDE w:val="0"/>
              <w:autoSpaceDN w:val="0"/>
              <w:adjustRightInd w:val="0"/>
              <w:spacing w:before="40" w:after="40" w:line="240" w:lineRule="auto"/>
              <w:jc w:val="both"/>
              <w:rPr>
                <w:rFonts w:ascii="Times New Roman" w:hAnsi="Times New Roman" w:cs="Times New Roman"/>
                <w:bCs/>
                <w:sz w:val="24"/>
              </w:rPr>
            </w:pPr>
            <w:r>
              <w:rPr>
                <w:rFonts w:ascii="Times New Roman" w:hAnsi="Times New Roman" w:eastAsiaTheme="majorEastAsia" w:cs="Times New Roman"/>
                <w:sz w:val="24"/>
              </w:rPr>
              <w:t>Transcription, data processing, and analysis</w:t>
            </w:r>
          </w:p>
        </w:tc>
        <w:tc>
          <w:tcPr>
            <w:tcW w:w="2549" w:type="pct"/>
            <w:shd w:val="clear" w:color="auto" w:fill="auto"/>
            <w:vAlign w:val="center"/>
          </w:tcPr>
          <w:p w:rsidR="004609FA" w:rsidRPr="009E6489" w:rsidP="009E6489" w14:paraId="15703A11" w14:textId="5E9F0C41">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2</w:t>
            </w:r>
            <w:r w:rsidRPr="009E6489" w:rsidR="00A46686">
              <w:rPr>
                <w:rFonts w:ascii="Times New Roman" w:hAnsi="Times New Roman" w:cs="Times New Roman"/>
                <w:bCs/>
                <w:sz w:val="24"/>
              </w:rPr>
              <w:t xml:space="preserve"> week</w:t>
            </w:r>
            <w:r>
              <w:rPr>
                <w:rFonts w:ascii="Times New Roman" w:hAnsi="Times New Roman" w:cs="Times New Roman"/>
                <w:bCs/>
                <w:sz w:val="24"/>
              </w:rPr>
              <w:t>s</w:t>
            </w:r>
            <w:r w:rsidRPr="009E6489" w:rsidR="00A46686">
              <w:rPr>
                <w:rFonts w:ascii="Times New Roman" w:hAnsi="Times New Roman" w:cs="Times New Roman"/>
                <w:bCs/>
                <w:sz w:val="24"/>
              </w:rPr>
              <w:t xml:space="preserve"> after interviews end</w:t>
            </w:r>
          </w:p>
        </w:tc>
      </w:tr>
      <w:tr w14:paraId="2ED92A3C" w14:textId="77777777" w:rsidTr="006639D2">
        <w:tblPrEx>
          <w:tblW w:w="5099" w:type="pct"/>
          <w:tblLook w:val="01E0"/>
        </w:tblPrEx>
        <w:tc>
          <w:tcPr>
            <w:tcW w:w="2451" w:type="pct"/>
            <w:shd w:val="clear" w:color="auto" w:fill="auto"/>
            <w:noWrap/>
            <w:vAlign w:val="center"/>
          </w:tcPr>
          <w:p w:rsidR="004609FA" w:rsidRPr="009E6489" w:rsidP="00207F69" w14:paraId="2A088D25" w14:textId="24E0733C">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eastAsiaTheme="majorEastAsia" w:cs="Times New Roman"/>
                <w:sz w:val="24"/>
              </w:rPr>
              <w:t>Report development</w:t>
            </w:r>
            <w:r w:rsidRPr="009E6489">
              <w:rPr>
                <w:rFonts w:ascii="Times New Roman" w:hAnsi="Times New Roman" w:eastAsiaTheme="majorEastAsia" w:cs="Times New Roman"/>
                <w:sz w:val="24"/>
              </w:rPr>
              <w:t xml:space="preserve"> </w:t>
            </w:r>
            <w:r w:rsidR="00C4406D">
              <w:rPr>
                <w:rFonts w:ascii="Times New Roman" w:hAnsi="Times New Roman" w:eastAsiaTheme="majorEastAsia" w:cs="Times New Roman"/>
                <w:sz w:val="24"/>
              </w:rPr>
              <w:t>and delivery</w:t>
            </w:r>
          </w:p>
        </w:tc>
        <w:tc>
          <w:tcPr>
            <w:tcW w:w="2549" w:type="pct"/>
            <w:shd w:val="clear" w:color="auto" w:fill="auto"/>
            <w:vAlign w:val="center"/>
          </w:tcPr>
          <w:p w:rsidR="004609FA" w:rsidRPr="009E6489" w:rsidP="009E6489" w14:paraId="251B9969" w14:textId="16A6110D">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4</w:t>
            </w:r>
            <w:r w:rsidRPr="009E6489" w:rsidR="00A46686">
              <w:rPr>
                <w:rFonts w:ascii="Times New Roman" w:hAnsi="Times New Roman" w:cs="Times New Roman"/>
                <w:bCs/>
                <w:sz w:val="24"/>
              </w:rPr>
              <w:t xml:space="preserve"> week</w:t>
            </w:r>
            <w:r w:rsidR="00F445AA">
              <w:rPr>
                <w:rFonts w:ascii="Times New Roman" w:hAnsi="Times New Roman" w:cs="Times New Roman"/>
                <w:bCs/>
                <w:sz w:val="24"/>
              </w:rPr>
              <w:t>s</w:t>
            </w:r>
            <w:r w:rsidRPr="009E6489" w:rsidR="00A46686">
              <w:rPr>
                <w:rFonts w:ascii="Times New Roman" w:hAnsi="Times New Roman" w:cs="Times New Roman"/>
                <w:bCs/>
                <w:sz w:val="24"/>
              </w:rPr>
              <w:t xml:space="preserve"> after complete</w:t>
            </w:r>
            <w:r w:rsidR="00C4406D">
              <w:rPr>
                <w:rFonts w:ascii="Times New Roman" w:hAnsi="Times New Roman" w:cs="Times New Roman"/>
                <w:bCs/>
                <w:sz w:val="24"/>
              </w:rPr>
              <w:t>d</w:t>
            </w:r>
            <w:r w:rsidRPr="009E6489" w:rsidR="00A46686">
              <w:rPr>
                <w:rFonts w:ascii="Times New Roman" w:hAnsi="Times New Roman" w:cs="Times New Roman"/>
                <w:bCs/>
                <w:sz w:val="24"/>
              </w:rPr>
              <w:t xml:space="preserve"> analyses</w:t>
            </w:r>
          </w:p>
        </w:tc>
      </w:tr>
      <w:tr w14:paraId="06B8D080" w14:textId="77777777" w:rsidTr="006639D2">
        <w:tblPrEx>
          <w:tblW w:w="5099" w:type="pct"/>
          <w:tblLook w:val="01E0"/>
        </w:tblPrEx>
        <w:tc>
          <w:tcPr>
            <w:tcW w:w="2451" w:type="pct"/>
            <w:shd w:val="clear" w:color="auto" w:fill="auto"/>
            <w:noWrap/>
          </w:tcPr>
          <w:p w:rsidR="004609FA" w:rsidRPr="009E6489" w:rsidP="00264899" w14:paraId="5C361883" w14:textId="0C2D0649">
            <w:pPr>
              <w:keepNext/>
              <w:widowControl w:val="0"/>
              <w:autoSpaceDE w:val="0"/>
              <w:autoSpaceDN w:val="0"/>
              <w:adjustRightInd w:val="0"/>
              <w:spacing w:before="40" w:after="40" w:line="240" w:lineRule="auto"/>
              <w:jc w:val="both"/>
              <w:rPr>
                <w:rFonts w:ascii="Times New Roman" w:hAnsi="Times New Roman" w:cs="Times New Roman"/>
                <w:bCs/>
                <w:sz w:val="24"/>
              </w:rPr>
            </w:pPr>
            <w:r>
              <w:rPr>
                <w:rFonts w:ascii="Times New Roman" w:hAnsi="Times New Roman" w:eastAsiaTheme="majorEastAsia" w:cs="Times New Roman"/>
                <w:sz w:val="24"/>
              </w:rPr>
              <w:t>Report review, discussion, and revisions</w:t>
            </w:r>
          </w:p>
        </w:tc>
        <w:tc>
          <w:tcPr>
            <w:tcW w:w="2549" w:type="pct"/>
            <w:shd w:val="clear" w:color="auto" w:fill="auto"/>
            <w:vAlign w:val="center"/>
          </w:tcPr>
          <w:p w:rsidR="004609FA" w:rsidRPr="009E6489" w:rsidP="009E6489" w14:paraId="225735D4" w14:textId="7BE8E7BA">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4</w:t>
            </w:r>
            <w:r w:rsidR="00C4406D">
              <w:rPr>
                <w:rFonts w:ascii="Times New Roman" w:hAnsi="Times New Roman" w:cs="Times New Roman"/>
                <w:bCs/>
                <w:sz w:val="24"/>
              </w:rPr>
              <w:t xml:space="preserve"> weeks after first draft delivery</w:t>
            </w:r>
          </w:p>
        </w:tc>
      </w:tr>
    </w:tbl>
    <w:p w:rsidR="00BB75A1" w:rsidRPr="00144D4A" w:rsidP="00A46686" w14:paraId="162F7AE6" w14:textId="77777777">
      <w:pPr>
        <w:spacing w:after="0" w:line="240" w:lineRule="auto"/>
        <w:contextualSpacing/>
        <w:jc w:val="both"/>
        <w:rPr>
          <w:rFonts w:ascii="Times New Roman" w:hAnsi="Times New Roman" w:eastAsiaTheme="minorHAnsi" w:cs="Times New Roman"/>
          <w:sz w:val="24"/>
        </w:rPr>
      </w:pPr>
    </w:p>
    <w:p w:rsidR="00A46686" w:rsidP="00A46686" w14:paraId="54C5DF02" w14:textId="70015926">
      <w:pPr>
        <w:spacing w:after="0" w:line="240" w:lineRule="auto"/>
        <w:jc w:val="both"/>
        <w:rPr>
          <w:rFonts w:ascii="Times New Roman" w:hAnsi="Times New Roman" w:cs="Times New Roman"/>
          <w:sz w:val="24"/>
        </w:rPr>
      </w:pPr>
      <w:r>
        <w:rPr>
          <w:rFonts w:ascii="Times New Roman" w:hAnsi="Times New Roman" w:cs="Times New Roman"/>
          <w:sz w:val="24"/>
        </w:rPr>
        <w:t>I</w:t>
      </w:r>
      <w:r w:rsidR="00C4406D">
        <w:rPr>
          <w:rFonts w:ascii="Times New Roman" w:hAnsi="Times New Roman" w:cs="Times New Roman"/>
          <w:sz w:val="24"/>
        </w:rPr>
        <w:t>nterviews</w:t>
      </w:r>
      <w:r w:rsidR="004E1077">
        <w:rPr>
          <w:rFonts w:ascii="Times New Roman" w:hAnsi="Times New Roman" w:cs="Times New Roman"/>
          <w:sz w:val="24"/>
        </w:rPr>
        <w:t xml:space="preserve"> will be audio and video recorded for aid in reporting and analysis. </w:t>
      </w:r>
      <w:r w:rsidRPr="00144D4A">
        <w:rPr>
          <w:rFonts w:ascii="Times New Roman" w:hAnsi="Times New Roman" w:cs="Times New Roman"/>
          <w:sz w:val="24"/>
        </w:rPr>
        <w:t xml:space="preserve">Audio files will be transcribed verbatim in </w:t>
      </w:r>
      <w:r w:rsidR="004E1077">
        <w:rPr>
          <w:rFonts w:ascii="Times New Roman" w:hAnsi="Times New Roman" w:cs="Times New Roman"/>
          <w:sz w:val="24"/>
        </w:rPr>
        <w:t xml:space="preserve">Microsoft </w:t>
      </w:r>
      <w:r w:rsidRPr="00144D4A">
        <w:rPr>
          <w:rFonts w:ascii="Times New Roman" w:hAnsi="Times New Roman" w:cs="Times New Roman"/>
          <w:sz w:val="24"/>
        </w:rPr>
        <w:t>Word</w:t>
      </w:r>
      <w:r w:rsidR="004E1077">
        <w:rPr>
          <w:rFonts w:ascii="Times New Roman" w:hAnsi="Times New Roman" w:cs="Times New Roman"/>
          <w:sz w:val="24"/>
        </w:rPr>
        <w:t xml:space="preserve"> and used for reporting.</w:t>
      </w:r>
      <w:r w:rsidR="00030FCA">
        <w:rPr>
          <w:rFonts w:ascii="Times New Roman" w:hAnsi="Times New Roman" w:cs="Times New Roman"/>
          <w:sz w:val="24"/>
        </w:rPr>
        <w:t xml:space="preserve"> (Deidentified transcripts will be delivered to </w:t>
      </w:r>
      <w:r>
        <w:rPr>
          <w:rFonts w:ascii="Times New Roman" w:hAnsi="Times New Roman" w:cs="Times New Roman"/>
          <w:sz w:val="24"/>
        </w:rPr>
        <w:t>DVH</w:t>
      </w:r>
      <w:r w:rsidR="00030FCA">
        <w:rPr>
          <w:rFonts w:ascii="Times New Roman" w:hAnsi="Times New Roman" w:cs="Times New Roman"/>
          <w:sz w:val="24"/>
        </w:rPr>
        <w:t>.)</w:t>
      </w:r>
      <w:r w:rsidR="004E1077">
        <w:rPr>
          <w:rFonts w:ascii="Times New Roman" w:hAnsi="Times New Roman" w:cs="Times New Roman"/>
          <w:sz w:val="24"/>
        </w:rPr>
        <w:t xml:space="preserve"> </w:t>
      </w:r>
      <w:r w:rsidR="00030FCA">
        <w:rPr>
          <w:rFonts w:ascii="Times New Roman" w:hAnsi="Times New Roman" w:cs="Times New Roman"/>
          <w:sz w:val="24"/>
        </w:rPr>
        <w:t>R</w:t>
      </w:r>
      <w:r w:rsidR="00D32586">
        <w:rPr>
          <w:rFonts w:ascii="Times New Roman" w:hAnsi="Times New Roman" w:cs="Times New Roman"/>
          <w:sz w:val="24"/>
        </w:rPr>
        <w:t>esults</w:t>
      </w:r>
      <w:r w:rsidRPr="00144D4A" w:rsidR="002577AF">
        <w:rPr>
          <w:rFonts w:ascii="Times New Roman" w:hAnsi="Times New Roman" w:cs="Times New Roman"/>
          <w:sz w:val="24"/>
        </w:rPr>
        <w:t xml:space="preserve"> will be</w:t>
      </w:r>
      <w:r w:rsidRPr="00A46686">
        <w:rPr>
          <w:rFonts w:ascii="Times New Roman" w:hAnsi="Times New Roman" w:cs="Times New Roman"/>
          <w:sz w:val="24"/>
        </w:rPr>
        <w:t xml:space="preserve"> used to develop </w:t>
      </w:r>
      <w:r w:rsidR="00D32586">
        <w:rPr>
          <w:rFonts w:ascii="Times New Roman" w:hAnsi="Times New Roman" w:cs="Times New Roman"/>
          <w:sz w:val="24"/>
        </w:rPr>
        <w:t xml:space="preserve">a written report with </w:t>
      </w:r>
      <w:r w:rsidR="00030FCA">
        <w:rPr>
          <w:rFonts w:ascii="Times New Roman" w:hAnsi="Times New Roman" w:cs="Times New Roman"/>
          <w:sz w:val="24"/>
        </w:rPr>
        <w:t xml:space="preserve">an </w:t>
      </w:r>
      <w:r w:rsidR="00D32586">
        <w:rPr>
          <w:rFonts w:ascii="Times New Roman" w:hAnsi="Times New Roman" w:cs="Times New Roman"/>
          <w:sz w:val="24"/>
        </w:rPr>
        <w:t>assessment of findings</w:t>
      </w:r>
      <w:r w:rsidR="00030FCA">
        <w:rPr>
          <w:rFonts w:ascii="Times New Roman" w:hAnsi="Times New Roman" w:cs="Times New Roman"/>
          <w:sz w:val="24"/>
        </w:rPr>
        <w:t xml:space="preserve">, </w:t>
      </w:r>
      <w:r w:rsidR="00D32586">
        <w:rPr>
          <w:rFonts w:ascii="Times New Roman" w:hAnsi="Times New Roman" w:cs="Times New Roman"/>
          <w:sz w:val="24"/>
        </w:rPr>
        <w:t xml:space="preserve">recommendations for </w:t>
      </w:r>
      <w:r w:rsidR="002E4DC8">
        <w:rPr>
          <w:rFonts w:ascii="Times New Roman" w:hAnsi="Times New Roman" w:cs="Times New Roman"/>
          <w:sz w:val="24"/>
        </w:rPr>
        <w:t>tailored</w:t>
      </w:r>
      <w:r w:rsidRPr="00A46686">
        <w:rPr>
          <w:rFonts w:ascii="Times New Roman" w:hAnsi="Times New Roman" w:cs="Times New Roman"/>
          <w:sz w:val="24"/>
        </w:rPr>
        <w:t xml:space="preserve"> messaging strategies for CDC communications with </w:t>
      </w:r>
      <w:r w:rsidR="00C4406D">
        <w:rPr>
          <w:rFonts w:ascii="Times New Roman" w:hAnsi="Times New Roman" w:cs="Times New Roman"/>
          <w:sz w:val="24"/>
        </w:rPr>
        <w:t>these</w:t>
      </w:r>
      <w:r w:rsidRPr="00A46686">
        <w:rPr>
          <w:rFonts w:ascii="Times New Roman" w:hAnsi="Times New Roman" w:cs="Times New Roman"/>
          <w:sz w:val="24"/>
        </w:rPr>
        <w:t xml:space="preserve"> audience</w:t>
      </w:r>
      <w:r w:rsidR="00C4406D">
        <w:rPr>
          <w:rFonts w:ascii="Times New Roman" w:hAnsi="Times New Roman" w:cs="Times New Roman"/>
          <w:sz w:val="24"/>
        </w:rPr>
        <w:t>s</w:t>
      </w:r>
      <w:r w:rsidRPr="00A46686">
        <w:rPr>
          <w:rFonts w:ascii="Times New Roman" w:hAnsi="Times New Roman" w:cs="Times New Roman"/>
          <w:sz w:val="24"/>
        </w:rPr>
        <w:t xml:space="preserve">, and </w:t>
      </w:r>
      <w:r w:rsidR="00030FCA">
        <w:rPr>
          <w:rFonts w:ascii="Times New Roman" w:hAnsi="Times New Roman" w:cs="Times New Roman"/>
          <w:sz w:val="24"/>
        </w:rPr>
        <w:t>considerations for</w:t>
      </w:r>
      <w:r w:rsidRPr="00A46686">
        <w:rPr>
          <w:rFonts w:ascii="Times New Roman" w:hAnsi="Times New Roman" w:cs="Times New Roman"/>
          <w:sz w:val="24"/>
        </w:rPr>
        <w:t xml:space="preserve"> </w:t>
      </w:r>
      <w:r w:rsidR="00030FCA">
        <w:rPr>
          <w:rFonts w:ascii="Times New Roman" w:hAnsi="Times New Roman" w:cs="Times New Roman"/>
          <w:sz w:val="24"/>
        </w:rPr>
        <w:t>further</w:t>
      </w:r>
      <w:r w:rsidRPr="00A46686">
        <w:rPr>
          <w:rFonts w:ascii="Times New Roman" w:hAnsi="Times New Roman" w:cs="Times New Roman"/>
          <w:sz w:val="24"/>
        </w:rPr>
        <w:t xml:space="preserve"> robust </w:t>
      </w:r>
      <w:r w:rsidR="00030FCA">
        <w:rPr>
          <w:rFonts w:ascii="Times New Roman" w:hAnsi="Times New Roman" w:cs="Times New Roman"/>
          <w:sz w:val="24"/>
        </w:rPr>
        <w:t xml:space="preserve">information collections among </w:t>
      </w:r>
      <w:r w:rsidR="00C4406D">
        <w:rPr>
          <w:rFonts w:ascii="Times New Roman" w:hAnsi="Times New Roman" w:cs="Times New Roman"/>
          <w:sz w:val="24"/>
        </w:rPr>
        <w:t>these</w:t>
      </w:r>
      <w:r w:rsidR="00030FCA">
        <w:rPr>
          <w:rFonts w:ascii="Times New Roman" w:hAnsi="Times New Roman" w:cs="Times New Roman"/>
          <w:sz w:val="24"/>
        </w:rPr>
        <w:t xml:space="preserve"> audience</w:t>
      </w:r>
      <w:r w:rsidR="00C4406D">
        <w:rPr>
          <w:rFonts w:ascii="Times New Roman" w:hAnsi="Times New Roman" w:cs="Times New Roman"/>
          <w:sz w:val="24"/>
        </w:rPr>
        <w:t>s</w:t>
      </w:r>
      <w:r w:rsidR="00030FCA">
        <w:rPr>
          <w:rFonts w:ascii="Times New Roman" w:hAnsi="Times New Roman" w:cs="Times New Roman"/>
          <w:sz w:val="24"/>
        </w:rPr>
        <w:t xml:space="preserve"> in the future</w:t>
      </w:r>
      <w:r w:rsidRPr="00A46686">
        <w:rPr>
          <w:rFonts w:ascii="Times New Roman" w:hAnsi="Times New Roman" w:cs="Times New Roman"/>
          <w:sz w:val="24"/>
        </w:rPr>
        <w:t>.</w:t>
      </w:r>
    </w:p>
    <w:p w:rsidR="00CA3799" w:rsidRPr="00144D4A" w:rsidP="00A46686" w14:paraId="79A1FE1C" w14:textId="77777777">
      <w:pPr>
        <w:spacing w:after="0" w:line="240" w:lineRule="auto"/>
        <w:jc w:val="both"/>
        <w:rPr>
          <w:rFonts w:ascii="Times New Roman" w:hAnsi="Times New Roman" w:cs="Times New Roman"/>
          <w:sz w:val="24"/>
        </w:rPr>
      </w:pPr>
    </w:p>
    <w:p w:rsidR="004F0A7F" w:rsidRPr="00144D4A" w:rsidP="00264899" w14:paraId="144E7C4F" w14:textId="6C79AAAF">
      <w:pPr>
        <w:pStyle w:val="Heading1"/>
        <w:spacing w:before="0" w:after="0"/>
      </w:pPr>
      <w:bookmarkStart w:id="38" w:name="_Toc182990412"/>
      <w:r w:rsidRPr="00144D4A">
        <w:t>Reason(s) Display of OMB Expiration Date is Inappropriate</w:t>
      </w:r>
      <w:bookmarkEnd w:id="38"/>
    </w:p>
    <w:p w:rsidR="004F0A7F" w:rsidRPr="00144D4A" w:rsidP="00264899" w14:paraId="22039641" w14:textId="5E16A224">
      <w:pPr>
        <w:spacing w:after="0" w:line="240" w:lineRule="auto"/>
        <w:jc w:val="both"/>
        <w:rPr>
          <w:rFonts w:ascii="Times New Roman" w:eastAsia="Times New Roman" w:hAnsi="Times New Roman" w:cs="Times New Roman"/>
          <w:sz w:val="24"/>
        </w:rPr>
      </w:pPr>
      <w:r w:rsidRPr="00144D4A">
        <w:rPr>
          <w:rFonts w:ascii="Times New Roman" w:eastAsia="Times New Roman" w:hAnsi="Times New Roman" w:cs="Times New Roman"/>
          <w:sz w:val="24"/>
        </w:rPr>
        <w:t>The expiration date of OMB approval will be displayed on all information collection instruments.</w:t>
      </w:r>
    </w:p>
    <w:p w:rsidR="00F75CE7" w:rsidRPr="00144D4A" w:rsidP="00264899" w14:paraId="2557291B" w14:textId="77777777">
      <w:pPr>
        <w:spacing w:after="0" w:line="240" w:lineRule="auto"/>
        <w:jc w:val="both"/>
        <w:rPr>
          <w:rFonts w:ascii="Times New Roman" w:eastAsia="Times New Roman" w:hAnsi="Times New Roman" w:cs="Times New Roman"/>
          <w:sz w:val="24"/>
        </w:rPr>
      </w:pPr>
    </w:p>
    <w:p w:rsidR="004F0A7F" w:rsidRPr="00144D4A" w:rsidP="00264899" w14:paraId="7EA7EDE3" w14:textId="77777777">
      <w:pPr>
        <w:pStyle w:val="Heading1"/>
        <w:spacing w:before="0" w:after="0"/>
      </w:pPr>
      <w:bookmarkStart w:id="39" w:name="_Toc478383011"/>
      <w:bookmarkStart w:id="40" w:name="_Toc182990413"/>
      <w:r w:rsidRPr="00144D4A">
        <w:t>Exceptions to the Certification for Paperwork Reduction Act Submissions</w:t>
      </w:r>
      <w:bookmarkEnd w:id="39"/>
      <w:bookmarkEnd w:id="40"/>
    </w:p>
    <w:p w:rsidR="0059631C" w:rsidP="00C656E0" w14:paraId="1820D241" w14:textId="581A0FB4">
      <w:pPr>
        <w:spacing w:after="0" w:line="240" w:lineRule="auto"/>
        <w:jc w:val="both"/>
        <w:rPr>
          <w:rFonts w:ascii="Times New Roman" w:hAnsi="Times New Roman" w:cs="Times New Roman"/>
          <w:sz w:val="24"/>
        </w:rPr>
      </w:pPr>
      <w:r w:rsidRPr="00144D4A">
        <w:rPr>
          <w:rFonts w:ascii="Times New Roman" w:hAnsi="Times New Roman" w:cs="Times New Roman"/>
          <w:sz w:val="24"/>
        </w:rPr>
        <w:t xml:space="preserve">There are no exceptions to the certification.  These activities comply with </w:t>
      </w:r>
      <w:r w:rsidRPr="00144D4A" w:rsidR="00AA31E4">
        <w:rPr>
          <w:rFonts w:ascii="Times New Roman" w:hAnsi="Times New Roman" w:cs="Times New Roman"/>
          <w:sz w:val="24"/>
        </w:rPr>
        <w:t>the requirements in 5 CFR 1320</w:t>
      </w:r>
      <w:r w:rsidRPr="00144D4A" w:rsidR="004B1B52">
        <w:rPr>
          <w:rFonts w:ascii="Times New Roman" w:hAnsi="Times New Roman" w:cs="Times New Roman"/>
          <w:sz w:val="24"/>
        </w:rPr>
        <w:t>.</w:t>
      </w:r>
    </w:p>
    <w:p w:rsidR="0059631C" w:rsidP="0056736D" w14:paraId="3C23AB58" w14:textId="77777777">
      <w:pPr>
        <w:pStyle w:val="ListParagraph"/>
        <w:spacing w:after="0" w:line="240" w:lineRule="auto"/>
        <w:jc w:val="both"/>
        <w:rPr>
          <w:rFonts w:ascii="Times New Roman" w:hAnsi="Times New Roman" w:cs="Times New Roman"/>
          <w:sz w:val="24"/>
          <w:szCs w:val="24"/>
        </w:rPr>
      </w:pPr>
    </w:p>
    <w:p w:rsidR="00EB155C" w:rsidRPr="00D22953" w:rsidP="2E94A8E4" w14:paraId="4EDD09E1" w14:textId="77777777">
      <w:pPr>
        <w:pStyle w:val="ICFBodyText"/>
        <w:spacing w:after="0"/>
        <w:jc w:val="both"/>
        <w:rPr>
          <w:rFonts w:cs="Times New Roman"/>
          <w:b/>
          <w:bCs/>
        </w:rPr>
      </w:pPr>
      <w:r w:rsidRPr="2E94A8E4">
        <w:rPr>
          <w:rFonts w:cs="Times New Roman"/>
          <w:b/>
          <w:bCs/>
        </w:rPr>
        <w:t>List of Attachments</w:t>
      </w:r>
    </w:p>
    <w:p w:rsidR="00C4406D" w:rsidRPr="00C4406D" w:rsidP="00C4406D" w14:paraId="25A271EA" w14:textId="08E028AD">
      <w:pPr>
        <w:pStyle w:val="TOC2"/>
        <w:numPr>
          <w:ilvl w:val="0"/>
          <w:numId w:val="14"/>
        </w:numPr>
        <w:spacing w:after="0"/>
        <w:rPr>
          <w:rFonts w:ascii="Times New Roman" w:hAnsi="Times New Roman" w:cs="Times New Roman"/>
          <w:sz w:val="24"/>
        </w:rPr>
      </w:pPr>
      <w:r w:rsidRPr="00C4406D">
        <w:rPr>
          <w:rFonts w:ascii="Times New Roman" w:hAnsi="Times New Roman" w:cs="Times New Roman"/>
          <w:sz w:val="24"/>
        </w:rPr>
        <w:t>Interview Screener</w:t>
      </w:r>
    </w:p>
    <w:p w:rsidR="00C4406D" w:rsidRPr="00C4406D" w:rsidP="00C4406D" w14:paraId="6FC826E8" w14:textId="15263CB4">
      <w:pPr>
        <w:pStyle w:val="TOC2"/>
        <w:numPr>
          <w:ilvl w:val="0"/>
          <w:numId w:val="14"/>
        </w:numPr>
        <w:spacing w:after="0"/>
        <w:rPr>
          <w:rFonts w:ascii="Times New Roman" w:hAnsi="Times New Roman" w:cs="Times New Roman"/>
          <w:sz w:val="24"/>
        </w:rPr>
      </w:pPr>
      <w:r w:rsidRPr="00C4406D">
        <w:rPr>
          <w:rFonts w:ascii="Times New Roman" w:hAnsi="Times New Roman" w:cs="Times New Roman"/>
          <w:sz w:val="24"/>
        </w:rPr>
        <w:t>Interview Consent Form</w:t>
      </w:r>
    </w:p>
    <w:p w:rsidR="00C4406D" w:rsidP="00C4406D" w14:paraId="6D4B69F7" w14:textId="6F60D2DD">
      <w:pPr>
        <w:pStyle w:val="TOC2"/>
        <w:numPr>
          <w:ilvl w:val="0"/>
          <w:numId w:val="14"/>
        </w:numPr>
        <w:spacing w:after="0"/>
        <w:rPr>
          <w:rFonts w:ascii="Times New Roman" w:hAnsi="Times New Roman" w:cs="Times New Roman"/>
          <w:sz w:val="24"/>
        </w:rPr>
      </w:pPr>
      <w:r w:rsidRPr="00C4406D">
        <w:rPr>
          <w:rFonts w:ascii="Times New Roman" w:hAnsi="Times New Roman" w:cs="Times New Roman"/>
          <w:sz w:val="24"/>
        </w:rPr>
        <w:t>Interview Discussion Guide</w:t>
      </w:r>
    </w:p>
    <w:p w:rsidR="00605642" w:rsidRPr="008C05FE" w:rsidP="2E94A8E4" w14:paraId="48DBF8C4" w14:textId="2DC51396">
      <w:pPr>
        <w:pStyle w:val="TOC2"/>
        <w:numPr>
          <w:ilvl w:val="0"/>
          <w:numId w:val="14"/>
        </w:numPr>
        <w:spacing w:after="0"/>
        <w:rPr>
          <w:rFonts w:ascii="Times New Roman" w:hAnsi="Times New Roman" w:cs="Times New Roman"/>
          <w:sz w:val="24"/>
        </w:rPr>
      </w:pPr>
      <w:r w:rsidRPr="2E94A8E4">
        <w:rPr>
          <w:rFonts w:ascii="Times New Roman" w:hAnsi="Times New Roman" w:cs="Times New Roman"/>
          <w:sz w:val="24"/>
        </w:rPr>
        <w:t>Human Subjects Determination</w:t>
      </w:r>
    </w:p>
    <w:p w:rsidR="00605642" w:rsidP="2E94A8E4" w14:paraId="41D867D3" w14:textId="2FB1BD56">
      <w:pPr>
        <w:pStyle w:val="TOC2"/>
        <w:numPr>
          <w:ilvl w:val="0"/>
          <w:numId w:val="14"/>
        </w:numPr>
        <w:spacing w:after="0"/>
        <w:rPr>
          <w:rFonts w:ascii="Times New Roman" w:hAnsi="Times New Roman" w:cs="Times New Roman"/>
          <w:sz w:val="24"/>
        </w:rPr>
      </w:pPr>
      <w:r w:rsidRPr="2E94A8E4">
        <w:rPr>
          <w:rFonts w:ascii="Times New Roman" w:hAnsi="Times New Roman" w:cs="Times New Roman"/>
          <w:sz w:val="24"/>
        </w:rPr>
        <w:t xml:space="preserve">Interview </w:t>
      </w:r>
      <w:r w:rsidRPr="2E94A8E4">
        <w:rPr>
          <w:rFonts w:ascii="Times New Roman" w:hAnsi="Times New Roman" w:cs="Times New Roman"/>
          <w:sz w:val="24"/>
        </w:rPr>
        <w:t>Email Reminder</w:t>
      </w:r>
    </w:p>
    <w:p w:rsidR="00E16903" w:rsidRPr="00E16903" w:rsidP="00E16903" w14:paraId="26ECB32E" w14:textId="70256DD2">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Project</w:t>
      </w:r>
      <w:r w:rsidRPr="00E16903">
        <w:rPr>
          <w:rFonts w:ascii="Times New Roman" w:hAnsi="Times New Roman" w:cs="Times New Roman"/>
          <w:sz w:val="24"/>
          <w:szCs w:val="24"/>
        </w:rPr>
        <w:t xml:space="preserve"> Determination</w:t>
      </w:r>
    </w:p>
    <w:p w:rsidR="008C05FE" w:rsidP="008C05FE" w14:paraId="4F632BA9" w14:textId="77777777">
      <w:pPr>
        <w:rPr>
          <w:rFonts w:ascii="Times New Roman" w:hAnsi="Times New Roman" w:cs="Times New Roman"/>
          <w:sz w:val="24"/>
        </w:rPr>
      </w:pPr>
    </w:p>
    <w:p w:rsidR="008C05FE" w:rsidP="008C05FE" w14:paraId="5A8432A1" w14:textId="77777777">
      <w:pPr>
        <w:rPr>
          <w:rFonts w:ascii="Times New Roman" w:hAnsi="Times New Roman" w:cs="Times New Roman"/>
          <w:sz w:val="24"/>
        </w:rPr>
      </w:pPr>
    </w:p>
    <w:p w:rsidR="008C05FE" w:rsidP="008C05FE" w14:paraId="69414A1C" w14:textId="77777777">
      <w:pPr>
        <w:rPr>
          <w:rFonts w:ascii="Times New Roman" w:hAnsi="Times New Roman" w:cs="Times New Roman"/>
          <w:sz w:val="24"/>
        </w:rPr>
      </w:pPr>
    </w:p>
    <w:p w:rsidR="008C05FE" w:rsidRPr="008C05FE" w:rsidP="008C05FE" w14:paraId="5904F6B0" w14:textId="77777777">
      <w:pPr>
        <w:rPr>
          <w:rFonts w:ascii="Times New Roman" w:hAnsi="Times New Roman" w:cs="Times New Roman"/>
          <w:sz w:val="24"/>
        </w:rPr>
      </w:pPr>
    </w:p>
    <w:sectPr>
      <w:footerReference w:type="default" r:id="rId10"/>
      <w:head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073284385"/>
      <w:docPartObj>
        <w:docPartGallery w:val="Page Numbers (Bottom of Page)"/>
        <w:docPartUnique/>
      </w:docPartObj>
    </w:sdtPr>
    <w:sdtEndPr>
      <w:rPr>
        <w:noProof/>
      </w:rPr>
    </w:sdtEndPr>
    <w:sdtContent>
      <w:p w:rsidR="00F801CE" w:rsidRPr="0014241C" w14:paraId="5A115C1B" w14:textId="30EDCE3A">
        <w:pPr>
          <w:pStyle w:val="Footer"/>
          <w:jc w:val="center"/>
          <w:rPr>
            <w:rFonts w:ascii="Times New Roman" w:hAnsi="Times New Roman" w:cs="Times New Roman"/>
          </w:rPr>
        </w:pPr>
        <w:r w:rsidRPr="0014241C">
          <w:rPr>
            <w:rFonts w:ascii="Times New Roman" w:hAnsi="Times New Roman" w:cs="Times New Roman"/>
          </w:rPr>
          <w:fldChar w:fldCharType="begin"/>
        </w:r>
        <w:r w:rsidRPr="0014241C">
          <w:rPr>
            <w:rFonts w:ascii="Times New Roman" w:hAnsi="Times New Roman" w:cs="Times New Roman"/>
          </w:rPr>
          <w:instrText xml:space="preserve"> PAGE   \* MERGEFORMAT </w:instrText>
        </w:r>
        <w:r w:rsidRPr="0014241C">
          <w:rPr>
            <w:rFonts w:ascii="Times New Roman" w:hAnsi="Times New Roman" w:cs="Times New Roman"/>
          </w:rPr>
          <w:fldChar w:fldCharType="separate"/>
        </w:r>
        <w:r w:rsidR="00C139C2">
          <w:rPr>
            <w:rFonts w:ascii="Times New Roman" w:hAnsi="Times New Roman" w:cs="Times New Roman"/>
            <w:noProof/>
          </w:rPr>
          <w:t>1</w:t>
        </w:r>
        <w:r w:rsidRPr="0014241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24031" w:rsidP="004F0A7F" w14:paraId="62B76F8A" w14:textId="77777777">
      <w:pPr>
        <w:spacing w:after="0" w:line="240" w:lineRule="auto"/>
      </w:pPr>
      <w:r>
        <w:separator/>
      </w:r>
    </w:p>
  </w:footnote>
  <w:footnote w:type="continuationSeparator" w:id="1">
    <w:p w:rsidR="00024031" w:rsidP="004F0A7F" w14:paraId="35907883" w14:textId="77777777">
      <w:pPr>
        <w:spacing w:after="0" w:line="240" w:lineRule="auto"/>
      </w:pPr>
      <w:r>
        <w:continuationSeparator/>
      </w:r>
    </w:p>
  </w:footnote>
  <w:footnote w:id="2">
    <w:p w:rsidR="00ED3A75" w14:paraId="76765EAA" w14:textId="46B5ED44">
      <w:pPr>
        <w:pStyle w:val="FootnoteText"/>
      </w:pPr>
      <w:r>
        <w:rPr>
          <w:rStyle w:val="FootnoteReference"/>
        </w:rPr>
        <w:footnoteRef/>
      </w:r>
      <w:r>
        <w:t xml:space="preserve"> </w:t>
      </w:r>
      <w:r w:rsidRPr="009E2872" w:rsidR="009E2872">
        <w:rPr>
          <w:rFonts w:ascii="Times New Roman" w:hAnsi="Times New Roman" w:cs="Times New Roman"/>
          <w:sz w:val="20"/>
          <w:szCs w:val="22"/>
        </w:rPr>
        <w:t>https://www.cdc.gov/hepatitis-c/about/index.html</w:t>
      </w:r>
    </w:p>
  </w:footnote>
  <w:footnote w:id="3">
    <w:p w:rsidR="006D1C80" w:rsidP="006D1C80" w14:paraId="2856F1A2" w14:textId="41BB300E">
      <w:pPr>
        <w:pStyle w:val="FootnoteText"/>
      </w:pPr>
      <w:r>
        <w:rPr>
          <w:rStyle w:val="FootnoteReference"/>
        </w:rPr>
        <w:footnoteRef/>
      </w:r>
      <w:r>
        <w:t xml:space="preserve"> </w:t>
      </w:r>
      <w:r w:rsidRPr="009E2872">
        <w:rPr>
          <w:rFonts w:ascii="Times New Roman" w:hAnsi="Times New Roman" w:cs="Times New Roman"/>
          <w:sz w:val="20"/>
          <w:szCs w:val="22"/>
        </w:rPr>
        <w:t>https://www.cdc.gov/hepatitis-c/about/index.html</w:t>
      </w:r>
    </w:p>
  </w:footnote>
  <w:footnote w:id="4">
    <w:p w:rsidR="009A4F93" w:rsidRPr="009A4F93" w:rsidP="009A4F93" w14:paraId="0E9FC6CB" w14:textId="6E8BCE78">
      <w:pPr>
        <w:pStyle w:val="FootnoteText"/>
        <w:spacing w:line="240" w:lineRule="auto"/>
        <w:rPr>
          <w:rFonts w:ascii="Times New Roman" w:hAnsi="Times New Roman" w:cs="Times New Roman"/>
          <w:sz w:val="20"/>
          <w:szCs w:val="20"/>
        </w:rPr>
      </w:pPr>
      <w:r w:rsidRPr="009A4F93">
        <w:rPr>
          <w:rStyle w:val="FootnoteReference"/>
          <w:rFonts w:ascii="Times New Roman" w:hAnsi="Times New Roman" w:cs="Times New Roman"/>
          <w:sz w:val="20"/>
          <w:szCs w:val="20"/>
        </w:rPr>
        <w:footnoteRef/>
      </w:r>
      <w:r w:rsidRPr="009A4F93">
        <w:rPr>
          <w:rFonts w:ascii="Times New Roman" w:hAnsi="Times New Roman" w:cs="Times New Roman"/>
          <w:sz w:val="20"/>
          <w:szCs w:val="20"/>
        </w:rPr>
        <w:t xml:space="preserve"> </w:t>
      </w:r>
      <w:r w:rsidRPr="00EC79D9" w:rsidR="00EC79D9">
        <w:rPr>
          <w:rFonts w:ascii="Times New Roman" w:hAnsi="Times New Roman" w:cs="Times New Roman"/>
          <w:sz w:val="20"/>
          <w:szCs w:val="20"/>
        </w:rPr>
        <w:t>Gnanapandithan K, Ghali MP. Self-awareness of hepatitis C infection in the United States: A cross-sectional study based on the National Health Nutrition and Examination Survey. PLoS One. 2023 Oct 24;18(10):e0293315. doi: 10.1371/journal.pone.0293315. PMID: 37874815; PMCID: PMC10597475.</w:t>
      </w:r>
    </w:p>
  </w:footnote>
  <w:footnote w:id="5">
    <w:p w:rsidR="00475FDA" w:rsidP="00475FDA" w14:paraId="0541B620" w14:textId="0E891B3E">
      <w:pPr>
        <w:pStyle w:val="FootnoteText"/>
        <w:spacing w:line="240" w:lineRule="auto"/>
      </w:pPr>
      <w:r>
        <w:rPr>
          <w:rStyle w:val="FootnoteReference"/>
        </w:rPr>
        <w:footnoteRef/>
      </w:r>
      <w:r>
        <w:t xml:space="preserve"> </w:t>
      </w:r>
      <w:r w:rsidRPr="007678FE" w:rsidR="007678FE">
        <w:rPr>
          <w:rFonts w:ascii="Times New Roman" w:hAnsi="Times New Roman" w:cs="Times New Roman"/>
          <w:sz w:val="20"/>
          <w:szCs w:val="22"/>
        </w:rPr>
        <w:t>Taha G, Ezra L, Abu-Freha N. Hepatitis C Elimination: Opportunities and Challenges in 2023. Viruses. 2023 Jun 22;15(7):1413. doi: 10.3390/v15071413. PMID: 37515101; PMCID: PMC10386528.</w:t>
      </w:r>
    </w:p>
  </w:footnote>
  <w:footnote w:id="6">
    <w:p w:rsidR="00AE16C5" w:rsidRPr="00605642" w14:paraId="3EDE62FD" w14:textId="3B81E39E">
      <w:pPr>
        <w:pStyle w:val="FootnoteText"/>
        <w:rPr>
          <w:rFonts w:ascii="Times New Roman" w:hAnsi="Times New Roman" w:cs="Times New Roman"/>
          <w:sz w:val="20"/>
          <w:szCs w:val="20"/>
        </w:rPr>
      </w:pPr>
      <w:r w:rsidRPr="0059733B">
        <w:rPr>
          <w:rStyle w:val="FootnoteReference"/>
          <w:rFonts w:ascii="Times New Roman" w:hAnsi="Times New Roman" w:cs="Times New Roman"/>
          <w:sz w:val="20"/>
          <w:szCs w:val="20"/>
        </w:rPr>
        <w:footnoteRef/>
      </w:r>
      <w:r w:rsidRPr="00605642" w:rsidR="2E94A8E4">
        <w:rPr>
          <w:rFonts w:ascii="Times New Roman" w:hAnsi="Times New Roman" w:cs="Times New Roman"/>
          <w:sz w:val="20"/>
          <w:szCs w:val="20"/>
        </w:rPr>
        <w:t xml:space="preserve"> Supporting Statement A, Justification Extension Request, ICR Document, https://www.reginfo.gov/public/do/PRAViewDocument?ref_nbr=201104-0920-002. </w:t>
      </w:r>
    </w:p>
  </w:footnote>
  <w:footnote w:id="7">
    <w:p w:rsidR="00AE16C5" w:rsidRPr="00605642" w14:paraId="5FB5B901" w14:textId="691AB37C">
      <w:pPr>
        <w:pStyle w:val="FootnoteText"/>
      </w:pPr>
      <w:r w:rsidRPr="0059733B">
        <w:rPr>
          <w:rStyle w:val="FootnoteReference"/>
          <w:rFonts w:ascii="Times New Roman" w:hAnsi="Times New Roman" w:cs="Times New Roman"/>
          <w:sz w:val="20"/>
          <w:szCs w:val="20"/>
        </w:rPr>
        <w:footnoteRef/>
      </w:r>
      <w:r w:rsidRPr="00605642" w:rsidR="2E94A8E4">
        <w:rPr>
          <w:rFonts w:ascii="Times New Roman" w:hAnsi="Times New Roman" w:cs="Times New Roman"/>
          <w:sz w:val="20"/>
          <w:szCs w:val="20"/>
        </w:rPr>
        <w:t xml:space="preserve"> Abreu &amp; Winters, 1999; Shettle &amp; Mooney, 1999, C. Grady, </w:t>
      </w:r>
      <w:r w:rsidRPr="2E94A8E4" w:rsidR="2E94A8E4">
        <w:rPr>
          <w:rFonts w:ascii="Times New Roman" w:hAnsi="Times New Roman" w:cs="Times New Roman"/>
          <w:i/>
          <w:iCs/>
          <w:sz w:val="20"/>
          <w:szCs w:val="20"/>
        </w:rPr>
        <w:t>Ethical and Practice Consideration for Paying Research Participants,</w:t>
      </w:r>
      <w:r w:rsidRPr="00605642" w:rsidR="2E94A8E4">
        <w:rPr>
          <w:rFonts w:ascii="Times New Roman" w:hAnsi="Times New Roman" w:cs="Times New Roman"/>
          <w:sz w:val="20"/>
          <w:szCs w:val="20"/>
        </w:rPr>
        <w:t xml:space="preserve"> 2005.</w:t>
      </w:r>
      <w:r w:rsidR="2E94A8E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1CE" w:rsidRPr="00F45A10" w:rsidP="00995A1A" w14:paraId="3C510B90" w14:textId="77777777">
    <w:pPr>
      <w:ind w:right="468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32218"/>
    <w:multiLevelType w:val="hybridMultilevel"/>
    <w:tmpl w:val="3C304B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25933"/>
    <w:multiLevelType w:val="hybridMultilevel"/>
    <w:tmpl w:val="FEE683E2"/>
    <w:lvl w:ilvl="0">
      <w:start w:val="1"/>
      <w:numFmt w:val="bullet"/>
      <w:pStyle w:val="ListBullets1"/>
      <w:lvlText w:val=""/>
      <w:lvlJc w:val="left"/>
      <w:pPr>
        <w:ind w:left="720" w:hanging="360"/>
      </w:pPr>
      <w:rPr>
        <w:rFonts w:ascii="Wingdings" w:hAnsi="Wingdings" w:hint="default"/>
        <w:b w:val="0"/>
        <w:i w:val="0"/>
        <w:caps w:val="0"/>
        <w:strike w:val="0"/>
        <w:dstrike w:val="0"/>
        <w:vanish w:val="0"/>
        <w:color w:val="5B9BD5" w:themeColor="accent1"/>
        <w:sz w:val="22"/>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4E1409D"/>
    <w:multiLevelType w:val="hybridMultilevel"/>
    <w:tmpl w:val="A956ED76"/>
    <w:lvl w:ilvl="0">
      <w:start w:val="1"/>
      <w:numFmt w:val="bullet"/>
      <w:pStyle w:val="Textboxbullet"/>
      <w:lvlText w:val=""/>
      <w:lvlJc w:val="left"/>
      <w:pPr>
        <w:ind w:left="720" w:hanging="360"/>
      </w:pPr>
      <w:rPr>
        <w:rFonts w:ascii="Wingdings" w:hAnsi="Wingdings" w:hint="default"/>
        <w:color w:val="0067A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D074D8"/>
    <w:multiLevelType w:val="hybridMultilevel"/>
    <w:tmpl w:val="9588101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A556D32"/>
    <w:multiLevelType w:val="hybridMultilevel"/>
    <w:tmpl w:val="66369804"/>
    <w:lvl w:ilvl="0">
      <w:start w:val="3"/>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F9D10E2"/>
    <w:multiLevelType w:val="hybridMultilevel"/>
    <w:tmpl w:val="84FA12D8"/>
    <w:lvl w:ilvl="0">
      <w:start w:val="0"/>
      <w:numFmt w:val="bullet"/>
      <w:pStyle w:val="ProposalBullet2"/>
      <w:lvlText w:val="-"/>
      <w:lvlJc w:val="left"/>
      <w:pPr>
        <w:tabs>
          <w:tab w:val="num" w:pos="792"/>
        </w:tabs>
        <w:ind w:left="792" w:hanging="360"/>
      </w:pPr>
      <w:rPr>
        <w:rFonts w:ascii="Verdana" w:hAnsi="Verdana" w:cs="Times New Roman" w:hint="default"/>
        <w:color w:val="000000"/>
        <w:sz w:val="22"/>
        <w:szCs w:val="22"/>
      </w:rPr>
    </w:lvl>
    <w:lvl w:ilvl="1">
      <w:start w:val="1"/>
      <w:numFmt w:val="bullet"/>
      <w:lvlText w:val=""/>
      <w:lvlJc w:val="left"/>
      <w:pPr>
        <w:tabs>
          <w:tab w:val="num" w:pos="1008"/>
        </w:tabs>
        <w:ind w:left="1008" w:hanging="216"/>
      </w:pPr>
      <w:rPr>
        <w:rFonts w:ascii="Symbol" w:hAnsi="Symbol" w:hint="default"/>
        <w:color w:val="auto"/>
        <w:sz w:val="22"/>
        <w:szCs w:val="22"/>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nsid w:val="207734A4"/>
    <w:multiLevelType w:val="hybridMultilevel"/>
    <w:tmpl w:val="C9BEF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2B11D2"/>
    <w:multiLevelType w:val="hybridMultilevel"/>
    <w:tmpl w:val="068A46A6"/>
    <w:lvl w:ilvl="0">
      <w:start w:val="1"/>
      <w:numFmt w:val="bullet"/>
      <w:pStyle w:val="ResumeCalloutBullet"/>
      <w:lvlText w:val=""/>
      <w:lvlJc w:val="left"/>
      <w:pPr>
        <w:ind w:left="360" w:hanging="360"/>
      </w:pPr>
      <w:rPr>
        <w:rFonts w:ascii="Wingdings" w:hAnsi="Wingdings" w:hint="default"/>
        <w:b w:val="0"/>
        <w:bCs w:val="0"/>
        <w:i w:val="0"/>
        <w:iCs w:val="0"/>
        <w:caps w:val="0"/>
        <w:smallCaps w:val="0"/>
        <w:strike w:val="0"/>
        <w:dstrike w:val="0"/>
        <w:noProof w:val="0"/>
        <w:snapToGrid w:val="0"/>
        <w:vanish w:val="0"/>
        <w:color w:val="0067AB"/>
        <w:spacing w:val="0"/>
        <w:w w:val="0"/>
        <w:kern w:val="0"/>
        <w:position w:val="0"/>
        <w:sz w:val="20"/>
        <w:szCs w:val="20"/>
        <w:u w:val="none"/>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D2283A"/>
    <w:multiLevelType w:val="hybridMultilevel"/>
    <w:tmpl w:val="12687946"/>
    <w:lvl w:ilvl="0">
      <w:start w:val="1"/>
      <w:numFmt w:val="bullet"/>
      <w:pStyle w:val="ProposalBullet1"/>
      <w:lvlText w:val=""/>
      <w:lvlJc w:val="left"/>
      <w:pPr>
        <w:ind w:left="720" w:hanging="360"/>
      </w:pPr>
      <w:rPr>
        <w:rFonts w:ascii="Wingdings" w:hAnsi="Wingdings" w:hint="default"/>
        <w:color w:val="5C7090"/>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0F0FA1"/>
    <w:multiLevelType w:val="hybridMultilevel"/>
    <w:tmpl w:val="A1A609B0"/>
    <w:lvl w:ilvl="0">
      <w:start w:val="1"/>
      <w:numFmt w:val="decimal"/>
      <w:pStyle w:val="Heading4"/>
      <w:lvlText w:val="%1."/>
      <w:lvlJc w:val="left"/>
      <w:pPr>
        <w:ind w:left="-630" w:hanging="360"/>
      </w:pPr>
      <w:rPr>
        <w:rFonts w:hint="default"/>
      </w:rPr>
    </w:lvl>
    <w:lvl w:ilvl="1">
      <w:start w:val="1"/>
      <w:numFmt w:val="lowerLetter"/>
      <w:lvlText w:val="%2."/>
      <w:lvlJc w:val="left"/>
      <w:pPr>
        <w:ind w:left="0" w:hanging="360"/>
      </w:pPr>
    </w:lvl>
    <w:lvl w:ilvl="2">
      <w:start w:val="1"/>
      <w:numFmt w:val="decimal"/>
      <w:suff w:val="space"/>
      <w:lvlText w:val="%3."/>
      <w:lvlJc w:val="left"/>
      <w:pPr>
        <w:ind w:left="540" w:hanging="180"/>
      </w:pPr>
      <w:rPr>
        <w:rFonts w:ascii="Times New Roman" w:eastAsia="Times New Roman" w:hAnsi="Times New Roman" w:cs="Times New Roman" w:hint="default"/>
        <w:b/>
        <w:i w:val="0"/>
        <w:color w:val="auto"/>
      </w:r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0">
    <w:nsid w:val="33B15617"/>
    <w:multiLevelType w:val="hybridMultilevel"/>
    <w:tmpl w:val="FEBAD7A0"/>
    <w:lvl w:ilvl="0">
      <w:start w:val="1"/>
      <w:numFmt w:val="bullet"/>
      <w:pStyle w:val="ProposalTableBullet2"/>
      <w:lvlText w:val=""/>
      <w:lvlJc w:val="left"/>
      <w:pPr>
        <w:ind w:left="360" w:hanging="360"/>
      </w:pPr>
      <w:rPr>
        <w:rFonts w:ascii="Symbol" w:hAnsi="Symbol" w:cs="Times New Roman" w:hint="default"/>
        <w:b w:val="0"/>
        <w:bCs w:val="0"/>
        <w:i w:val="0"/>
        <w:caps w:val="0"/>
        <w:smallCaps w:val="0"/>
        <w:strike w:val="0"/>
        <w:dstrike w:val="0"/>
        <w:vanish w:val="0"/>
        <w:color w:val="auto"/>
        <w:spacing w:val="0"/>
        <w:kern w:val="0"/>
        <w:position w:val="0"/>
        <w:sz w:val="20"/>
        <w:szCs w:val="18"/>
        <w:u w:val="none"/>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33DC41A7"/>
    <w:multiLevelType w:val="hybridMultilevel"/>
    <w:tmpl w:val="A12ECB32"/>
    <w:lvl w:ilvl="0">
      <w:start w:val="1"/>
      <w:numFmt w:val="bullet"/>
      <w:pStyle w:val="ProposalTextBoxBullet"/>
      <w:lvlText w:val=""/>
      <w:lvlJc w:val="left"/>
      <w:pPr>
        <w:ind w:left="720" w:hanging="360"/>
      </w:pPr>
      <w:rPr>
        <w:rFonts w:ascii="Wingdings" w:hAnsi="Wingdings" w:hint="default"/>
        <w:color w:val="36476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E7553D9"/>
    <w:multiLevelType w:val="hybridMultilevel"/>
    <w:tmpl w:val="0406A2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6090348"/>
    <w:multiLevelType w:val="hybridMultilevel"/>
    <w:tmpl w:val="4CE08856"/>
    <w:lvl w:ilvl="0">
      <w:start w:val="1"/>
      <w:numFmt w:val="bullet"/>
      <w:pStyle w:val="ProposalTableBullet"/>
      <w:lvlText w:val=""/>
      <w:lvlJc w:val="left"/>
      <w:pPr>
        <w:ind w:left="360" w:hanging="360"/>
      </w:pPr>
      <w:rPr>
        <w:rFonts w:ascii="Wingdings" w:hAnsi="Wingdings" w:hint="default"/>
        <w:color w:val="5C7090"/>
        <w:sz w:val="20"/>
        <w:szCs w:val="18"/>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47E9699F"/>
    <w:multiLevelType w:val="hybridMultilevel"/>
    <w:tmpl w:val="9836E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B550F8"/>
    <w:multiLevelType w:val="hybridMultilevel"/>
    <w:tmpl w:val="605064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A227CE"/>
    <w:multiLevelType w:val="hybridMultilevel"/>
    <w:tmpl w:val="5328B486"/>
    <w:lvl w:ilvl="0">
      <w:start w:val="1"/>
      <w:numFmt w:val="bullet"/>
      <w:pStyle w:val="ProposalBullet3"/>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4034CFA"/>
    <w:multiLevelType w:val="hybridMultilevel"/>
    <w:tmpl w:val="8F9276DE"/>
    <w:lvl w:ilvl="0">
      <w:start w:val="1"/>
      <w:numFmt w:val="bullet"/>
      <w:lvlText w:val=""/>
      <w:lvlJc w:val="left"/>
      <w:pPr>
        <w:ind w:left="360" w:hanging="360"/>
      </w:pPr>
      <w:rPr>
        <w:rFonts w:ascii="Wingdings" w:hAnsi="Wingdings" w:hint="default"/>
      </w:rPr>
    </w:lvl>
    <w:lvl w:ilvl="1">
      <w:start w:val="0"/>
      <w:numFmt w:val="bullet"/>
      <w:lvlText w:val="•"/>
      <w:lvlJc w:val="left"/>
      <w:pPr>
        <w:ind w:left="1440" w:hanging="720"/>
      </w:pPr>
      <w:rPr>
        <w:rFonts w:ascii="Times New Roman" w:hAnsi="Times New Roman" w:eastAsiaTheme="minorEastAsia" w:cs="Times New Ro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C54542E"/>
    <w:multiLevelType w:val="hybridMultilevel"/>
    <w:tmpl w:val="7E4C9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0B190F"/>
    <w:multiLevelType w:val="hybridMultilevel"/>
    <w:tmpl w:val="E21E1F30"/>
    <w:lvl w:ilvl="0">
      <w:start w:val="1"/>
      <w:numFmt w:val="decimal"/>
      <w:pStyle w:val="Bulletblank"/>
      <w:lvlText w:val="%1."/>
      <w:lvlJc w:val="left"/>
      <w:pPr>
        <w:ind w:left="-720" w:hanging="360"/>
      </w:pPr>
      <w:rPr>
        <w:rFonts w:hint="default"/>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20">
    <w:nsid w:val="66785110"/>
    <w:multiLevelType w:val="hybridMultilevel"/>
    <w:tmpl w:val="3D7417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C456198"/>
    <w:multiLevelType w:val="hybridMultilevel"/>
    <w:tmpl w:val="C276C5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DA50CD"/>
    <w:multiLevelType w:val="hybridMultilevel"/>
    <w:tmpl w:val="18CCB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DE607F"/>
    <w:multiLevelType w:val="hybridMultilevel"/>
    <w:tmpl w:val="6C6AB46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71EB1B8D"/>
    <w:multiLevelType w:val="hybridMultilevel"/>
    <w:tmpl w:val="976EE8D4"/>
    <w:lvl w:ilvl="0">
      <w:start w:val="1"/>
      <w:numFmt w:val="bullet"/>
      <w:pStyle w:val="CalloutBulletBlue"/>
      <w:lvlText w:val=""/>
      <w:lvlJc w:val="left"/>
      <w:pPr>
        <w:ind w:left="720" w:hanging="360"/>
      </w:pPr>
      <w:rPr>
        <w:rFonts w:ascii="Wingdings" w:hAnsi="Wingdings" w:hint="default"/>
        <w:b w:val="0"/>
        <w:bCs w:val="0"/>
        <w:i w:val="0"/>
        <w:iCs w:val="0"/>
        <w:caps w:val="0"/>
        <w:smallCaps w:val="0"/>
        <w:strike w:val="0"/>
        <w:dstrike w:val="0"/>
        <w:noProof w:val="0"/>
        <w:snapToGrid w:val="0"/>
        <w:vanish w:val="0"/>
        <w:color w:val="0067AC"/>
        <w:spacing w:val="0"/>
        <w:w w:val="0"/>
        <w:kern w:val="0"/>
        <w:position w:val="0"/>
        <w:sz w:val="20"/>
        <w:szCs w:val="20"/>
        <w:u w:val="none"/>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9405B2D"/>
    <w:multiLevelType w:val="multilevel"/>
    <w:tmpl w:val="43D00796"/>
    <w:lvl w:ilvl="0">
      <w:start w:val="1"/>
      <w:numFmt w:val="bullet"/>
      <w:pStyle w:val="Bullet1"/>
      <w:lvlText w:val=""/>
      <w:lvlJc w:val="left"/>
      <w:pPr>
        <w:ind w:left="360" w:hanging="360"/>
      </w:pPr>
      <w:rPr>
        <w:rFonts w:ascii="Wingdings" w:hAnsi="Wingdings" w:hint="default"/>
        <w:color w:val="5B9BD5" w:themeColor="accent1"/>
        <w:sz w:val="16"/>
        <w:szCs w:val="16"/>
      </w:rPr>
    </w:lvl>
    <w:lvl w:ilvl="1">
      <w:start w:val="1"/>
      <w:numFmt w:val="bullet"/>
      <w:pStyle w:val="Bullet2"/>
      <w:lvlText w:val=""/>
      <w:lvlJc w:val="left"/>
      <w:pPr>
        <w:ind w:left="720" w:hanging="360"/>
      </w:pPr>
      <w:rPr>
        <w:rFonts w:ascii="Wingdings" w:hAnsi="Wingdings" w:hint="default"/>
        <w:b/>
        <w:i w:val="0"/>
        <w:color w:val="677719"/>
        <w:sz w:val="24"/>
        <w:szCs w:val="24"/>
      </w:rPr>
    </w:lvl>
    <w:lvl w:ilvl="2">
      <w:start w:val="1"/>
      <w:numFmt w:val="decimalZero"/>
      <w:lvlText w:val="%3"/>
      <w:lvlJc w:val="left"/>
      <w:pPr>
        <w:ind w:left="1080" w:hanging="360"/>
      </w:pPr>
      <w:rPr>
        <w:rFonts w:hint="default"/>
        <w:b w:val="0"/>
        <w:bCs w:val="0"/>
        <w:i w:val="0"/>
        <w:iCs w:val="0"/>
        <w:caps w:val="0"/>
        <w:smallCaps w:val="0"/>
        <w:strike w:val="0"/>
        <w:dstrike w:val="0"/>
        <w:noProof w:val="0"/>
        <w:snapToGrid w:val="0"/>
        <w:vanish w:val="0"/>
        <w:color w:val="8A2003"/>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bullet"/>
      <w:lvlText w:val=""/>
      <w:lvlJc w:val="left"/>
      <w:pPr>
        <w:ind w:left="3096" w:hanging="360"/>
      </w:pPr>
      <w:rPr>
        <w:rFonts w:ascii="Symbol" w:hAnsi="Symbol" w:hint="default"/>
      </w:rPr>
    </w:lvl>
    <w:lvl w:ilvl="4">
      <w:start w:val="1"/>
      <w:numFmt w:val="bullet"/>
      <w:lvlText w:val="o"/>
      <w:lvlJc w:val="left"/>
      <w:pPr>
        <w:ind w:left="3816" w:hanging="360"/>
      </w:pPr>
      <w:rPr>
        <w:rFonts w:ascii="Courier New" w:hAnsi="Courier New" w:cs="Courier New" w:hint="default"/>
      </w:rPr>
    </w:lvl>
    <w:lvl w:ilvl="5">
      <w:start w:val="1"/>
      <w:numFmt w:val="bullet"/>
      <w:lvlText w:val=""/>
      <w:lvlJc w:val="left"/>
      <w:pPr>
        <w:ind w:left="4536" w:hanging="360"/>
      </w:pPr>
      <w:rPr>
        <w:rFonts w:ascii="Wingdings" w:hAnsi="Wingdings" w:hint="default"/>
      </w:rPr>
    </w:lvl>
    <w:lvl w:ilvl="6">
      <w:start w:val="1"/>
      <w:numFmt w:val="bullet"/>
      <w:lvlText w:val=""/>
      <w:lvlJc w:val="left"/>
      <w:pPr>
        <w:ind w:left="5256" w:hanging="360"/>
      </w:pPr>
      <w:rPr>
        <w:rFonts w:ascii="Symbol" w:hAnsi="Symbol" w:hint="default"/>
      </w:rPr>
    </w:lvl>
    <w:lvl w:ilvl="7">
      <w:start w:val="1"/>
      <w:numFmt w:val="bullet"/>
      <w:lvlText w:val="o"/>
      <w:lvlJc w:val="left"/>
      <w:pPr>
        <w:ind w:left="5976" w:hanging="360"/>
      </w:pPr>
      <w:rPr>
        <w:rFonts w:ascii="Courier New" w:hAnsi="Courier New" w:cs="Courier New" w:hint="default"/>
      </w:rPr>
    </w:lvl>
    <w:lvl w:ilvl="8">
      <w:start w:val="1"/>
      <w:numFmt w:val="bullet"/>
      <w:lvlText w:val=""/>
      <w:lvlJc w:val="left"/>
      <w:pPr>
        <w:ind w:left="6696" w:hanging="360"/>
      </w:pPr>
      <w:rPr>
        <w:rFonts w:ascii="Wingdings" w:hAnsi="Wingdings" w:hint="default"/>
      </w:rPr>
    </w:lvl>
  </w:abstractNum>
  <w:abstractNum w:abstractNumId="26">
    <w:nsid w:val="7B2E5C31"/>
    <w:multiLevelType w:val="hybridMultilevel"/>
    <w:tmpl w:val="25D267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6567052">
    <w:abstractNumId w:val="8"/>
  </w:num>
  <w:num w:numId="2" w16cid:durableId="1199011476">
    <w:abstractNumId w:val="5"/>
  </w:num>
  <w:num w:numId="3" w16cid:durableId="1099595308">
    <w:abstractNumId w:val="13"/>
  </w:num>
  <w:num w:numId="4" w16cid:durableId="1297637477">
    <w:abstractNumId w:val="11"/>
  </w:num>
  <w:num w:numId="5" w16cid:durableId="1494763353">
    <w:abstractNumId w:val="16"/>
  </w:num>
  <w:num w:numId="6" w16cid:durableId="368262342">
    <w:abstractNumId w:val="10"/>
  </w:num>
  <w:num w:numId="7" w16cid:durableId="1972511491">
    <w:abstractNumId w:val="24"/>
  </w:num>
  <w:num w:numId="8" w16cid:durableId="1777094425">
    <w:abstractNumId w:val="7"/>
  </w:num>
  <w:num w:numId="9" w16cid:durableId="1514564672">
    <w:abstractNumId w:val="25"/>
  </w:num>
  <w:num w:numId="10" w16cid:durableId="570582277">
    <w:abstractNumId w:val="1"/>
  </w:num>
  <w:num w:numId="11" w16cid:durableId="632828332">
    <w:abstractNumId w:val="2"/>
  </w:num>
  <w:num w:numId="12" w16cid:durableId="1789853946">
    <w:abstractNumId w:val="17"/>
  </w:num>
  <w:num w:numId="13" w16cid:durableId="232132187">
    <w:abstractNumId w:val="9"/>
  </w:num>
  <w:num w:numId="14" w16cid:durableId="402416181">
    <w:abstractNumId w:val="3"/>
  </w:num>
  <w:num w:numId="15" w16cid:durableId="859709137">
    <w:abstractNumId w:val="4"/>
  </w:num>
  <w:num w:numId="16" w16cid:durableId="1229074452">
    <w:abstractNumId w:val="15"/>
  </w:num>
  <w:num w:numId="17" w16cid:durableId="1902863012">
    <w:abstractNumId w:val="19"/>
  </w:num>
  <w:num w:numId="18" w16cid:durableId="1203134958">
    <w:abstractNumId w:val="0"/>
  </w:num>
  <w:num w:numId="19" w16cid:durableId="133910664">
    <w:abstractNumId w:val="14"/>
  </w:num>
  <w:num w:numId="20" w16cid:durableId="1082290452">
    <w:abstractNumId w:val="18"/>
  </w:num>
  <w:num w:numId="21" w16cid:durableId="1931770093">
    <w:abstractNumId w:val="22"/>
  </w:num>
  <w:num w:numId="22" w16cid:durableId="577710885">
    <w:abstractNumId w:val="23"/>
  </w:num>
  <w:num w:numId="23" w16cid:durableId="758604575">
    <w:abstractNumId w:val="20"/>
  </w:num>
  <w:num w:numId="24" w16cid:durableId="1205941970">
    <w:abstractNumId w:val="6"/>
  </w:num>
  <w:num w:numId="25" w16cid:durableId="1664160077">
    <w:abstractNumId w:val="26"/>
  </w:num>
  <w:num w:numId="26" w16cid:durableId="2066299298">
    <w:abstractNumId w:val="19"/>
  </w:num>
  <w:num w:numId="27" w16cid:durableId="394008608">
    <w:abstractNumId w:val="19"/>
  </w:num>
  <w:num w:numId="28" w16cid:durableId="2024622801">
    <w:abstractNumId w:val="19"/>
  </w:num>
  <w:num w:numId="29" w16cid:durableId="2054228148">
    <w:abstractNumId w:val="19"/>
  </w:num>
  <w:num w:numId="30" w16cid:durableId="234704693">
    <w:abstractNumId w:val="21"/>
  </w:num>
  <w:num w:numId="31" w16cid:durableId="205379802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B001" w:allStyles="1" w:alternateStyleNames="1"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7F"/>
    <w:rsid w:val="000005D4"/>
    <w:rsid w:val="00000C99"/>
    <w:rsid w:val="0000370B"/>
    <w:rsid w:val="0000374E"/>
    <w:rsid w:val="00004FB7"/>
    <w:rsid w:val="000071FC"/>
    <w:rsid w:val="00011968"/>
    <w:rsid w:val="000138DA"/>
    <w:rsid w:val="000141AF"/>
    <w:rsid w:val="00016A60"/>
    <w:rsid w:val="0002248A"/>
    <w:rsid w:val="00024031"/>
    <w:rsid w:val="00030480"/>
    <w:rsid w:val="00030FCA"/>
    <w:rsid w:val="000313A1"/>
    <w:rsid w:val="00033FE0"/>
    <w:rsid w:val="0003563B"/>
    <w:rsid w:val="000358ED"/>
    <w:rsid w:val="00037169"/>
    <w:rsid w:val="000378BC"/>
    <w:rsid w:val="00043D1C"/>
    <w:rsid w:val="0004551C"/>
    <w:rsid w:val="000459D2"/>
    <w:rsid w:val="000462D5"/>
    <w:rsid w:val="000469DC"/>
    <w:rsid w:val="00047705"/>
    <w:rsid w:val="000478DD"/>
    <w:rsid w:val="00051E8D"/>
    <w:rsid w:val="00052111"/>
    <w:rsid w:val="0005279F"/>
    <w:rsid w:val="000546F1"/>
    <w:rsid w:val="00055E27"/>
    <w:rsid w:val="00057A9D"/>
    <w:rsid w:val="000625F1"/>
    <w:rsid w:val="00065E42"/>
    <w:rsid w:val="00066E24"/>
    <w:rsid w:val="00067A25"/>
    <w:rsid w:val="00067ADF"/>
    <w:rsid w:val="00067B4A"/>
    <w:rsid w:val="000709F9"/>
    <w:rsid w:val="000751CE"/>
    <w:rsid w:val="00076795"/>
    <w:rsid w:val="0008037F"/>
    <w:rsid w:val="000830AB"/>
    <w:rsid w:val="00083164"/>
    <w:rsid w:val="000835A4"/>
    <w:rsid w:val="00085CBB"/>
    <w:rsid w:val="0008736A"/>
    <w:rsid w:val="00087B57"/>
    <w:rsid w:val="000909FB"/>
    <w:rsid w:val="00091112"/>
    <w:rsid w:val="00095C2B"/>
    <w:rsid w:val="00096743"/>
    <w:rsid w:val="000A16E9"/>
    <w:rsid w:val="000A327D"/>
    <w:rsid w:val="000A3A8D"/>
    <w:rsid w:val="000A52F9"/>
    <w:rsid w:val="000A7AB9"/>
    <w:rsid w:val="000B33C5"/>
    <w:rsid w:val="000B48EA"/>
    <w:rsid w:val="000B613C"/>
    <w:rsid w:val="000C4626"/>
    <w:rsid w:val="000C511A"/>
    <w:rsid w:val="000C7A29"/>
    <w:rsid w:val="000D097B"/>
    <w:rsid w:val="000D2D0B"/>
    <w:rsid w:val="000D7DFC"/>
    <w:rsid w:val="000E06D1"/>
    <w:rsid w:val="000E1993"/>
    <w:rsid w:val="000E1995"/>
    <w:rsid w:val="000E7250"/>
    <w:rsid w:val="000F00E7"/>
    <w:rsid w:val="000F03E7"/>
    <w:rsid w:val="000F1794"/>
    <w:rsid w:val="000F4E13"/>
    <w:rsid w:val="001038CA"/>
    <w:rsid w:val="00104645"/>
    <w:rsid w:val="001051ED"/>
    <w:rsid w:val="00111F1D"/>
    <w:rsid w:val="0012082F"/>
    <w:rsid w:val="0012134D"/>
    <w:rsid w:val="001216D9"/>
    <w:rsid w:val="00125714"/>
    <w:rsid w:val="00125CD6"/>
    <w:rsid w:val="0013081A"/>
    <w:rsid w:val="00135072"/>
    <w:rsid w:val="00141948"/>
    <w:rsid w:val="00141B76"/>
    <w:rsid w:val="00141D6B"/>
    <w:rsid w:val="0014241C"/>
    <w:rsid w:val="00144D4A"/>
    <w:rsid w:val="00146588"/>
    <w:rsid w:val="001502A5"/>
    <w:rsid w:val="00152D04"/>
    <w:rsid w:val="00157BA3"/>
    <w:rsid w:val="00160E7B"/>
    <w:rsid w:val="00161D4D"/>
    <w:rsid w:val="00162FF9"/>
    <w:rsid w:val="00163328"/>
    <w:rsid w:val="0016451E"/>
    <w:rsid w:val="00164576"/>
    <w:rsid w:val="00164B27"/>
    <w:rsid w:val="00164D26"/>
    <w:rsid w:val="001659F1"/>
    <w:rsid w:val="00165C2B"/>
    <w:rsid w:val="00172F31"/>
    <w:rsid w:val="0017484B"/>
    <w:rsid w:val="00183B15"/>
    <w:rsid w:val="00183FC8"/>
    <w:rsid w:val="0018411A"/>
    <w:rsid w:val="001843E0"/>
    <w:rsid w:val="001845D3"/>
    <w:rsid w:val="0018593B"/>
    <w:rsid w:val="0018636E"/>
    <w:rsid w:val="00187782"/>
    <w:rsid w:val="00191602"/>
    <w:rsid w:val="00192CED"/>
    <w:rsid w:val="001A034D"/>
    <w:rsid w:val="001A0D40"/>
    <w:rsid w:val="001A107F"/>
    <w:rsid w:val="001A61FF"/>
    <w:rsid w:val="001A670E"/>
    <w:rsid w:val="001A723E"/>
    <w:rsid w:val="001B0B4B"/>
    <w:rsid w:val="001B3816"/>
    <w:rsid w:val="001B4B1A"/>
    <w:rsid w:val="001B5728"/>
    <w:rsid w:val="001C0C29"/>
    <w:rsid w:val="001C1FAD"/>
    <w:rsid w:val="001C245C"/>
    <w:rsid w:val="001C367C"/>
    <w:rsid w:val="001C4E22"/>
    <w:rsid w:val="001C596E"/>
    <w:rsid w:val="001C65C8"/>
    <w:rsid w:val="001D27F9"/>
    <w:rsid w:val="001D289E"/>
    <w:rsid w:val="001E0AC4"/>
    <w:rsid w:val="001E31F1"/>
    <w:rsid w:val="001E55D2"/>
    <w:rsid w:val="001E6113"/>
    <w:rsid w:val="001E7D80"/>
    <w:rsid w:val="001F002E"/>
    <w:rsid w:val="001F4B24"/>
    <w:rsid w:val="001F507A"/>
    <w:rsid w:val="001F74D0"/>
    <w:rsid w:val="00201204"/>
    <w:rsid w:val="00204056"/>
    <w:rsid w:val="002054BE"/>
    <w:rsid w:val="00205DB5"/>
    <w:rsid w:val="00207F69"/>
    <w:rsid w:val="00211A06"/>
    <w:rsid w:val="00213A7A"/>
    <w:rsid w:val="00214AE0"/>
    <w:rsid w:val="00217192"/>
    <w:rsid w:val="0022098B"/>
    <w:rsid w:val="00220BCD"/>
    <w:rsid w:val="00223925"/>
    <w:rsid w:val="002243E2"/>
    <w:rsid w:val="002275D0"/>
    <w:rsid w:val="002314AC"/>
    <w:rsid w:val="00232D2F"/>
    <w:rsid w:val="002341E1"/>
    <w:rsid w:val="002348CE"/>
    <w:rsid w:val="002352A6"/>
    <w:rsid w:val="0023752C"/>
    <w:rsid w:val="00237DD5"/>
    <w:rsid w:val="00243CA1"/>
    <w:rsid w:val="00246F3B"/>
    <w:rsid w:val="002477DC"/>
    <w:rsid w:val="002519D8"/>
    <w:rsid w:val="00252812"/>
    <w:rsid w:val="00254AA2"/>
    <w:rsid w:val="002577AF"/>
    <w:rsid w:val="002603B0"/>
    <w:rsid w:val="00260925"/>
    <w:rsid w:val="00264899"/>
    <w:rsid w:val="00264D78"/>
    <w:rsid w:val="00267FBB"/>
    <w:rsid w:val="002714A4"/>
    <w:rsid w:val="00273FE0"/>
    <w:rsid w:val="00274F08"/>
    <w:rsid w:val="002766E1"/>
    <w:rsid w:val="0027747E"/>
    <w:rsid w:val="00277BAB"/>
    <w:rsid w:val="00285445"/>
    <w:rsid w:val="0029095D"/>
    <w:rsid w:val="002922D7"/>
    <w:rsid w:val="0029433A"/>
    <w:rsid w:val="0029541A"/>
    <w:rsid w:val="00295C6F"/>
    <w:rsid w:val="002A1BE0"/>
    <w:rsid w:val="002A1D97"/>
    <w:rsid w:val="002A375B"/>
    <w:rsid w:val="002A3F47"/>
    <w:rsid w:val="002A557F"/>
    <w:rsid w:val="002A5E5D"/>
    <w:rsid w:val="002A6DEA"/>
    <w:rsid w:val="002B0786"/>
    <w:rsid w:val="002B1CB0"/>
    <w:rsid w:val="002B1DC1"/>
    <w:rsid w:val="002B3924"/>
    <w:rsid w:val="002C0F0F"/>
    <w:rsid w:val="002C33F8"/>
    <w:rsid w:val="002C7547"/>
    <w:rsid w:val="002D2B77"/>
    <w:rsid w:val="002D5CFD"/>
    <w:rsid w:val="002E1E05"/>
    <w:rsid w:val="002E4DC8"/>
    <w:rsid w:val="002E4E5A"/>
    <w:rsid w:val="002E646A"/>
    <w:rsid w:val="002F5803"/>
    <w:rsid w:val="002F6C1E"/>
    <w:rsid w:val="0030032A"/>
    <w:rsid w:val="00301961"/>
    <w:rsid w:val="00302EEA"/>
    <w:rsid w:val="003152A0"/>
    <w:rsid w:val="0031685A"/>
    <w:rsid w:val="00317A01"/>
    <w:rsid w:val="00322B4A"/>
    <w:rsid w:val="0032421C"/>
    <w:rsid w:val="003258A9"/>
    <w:rsid w:val="00325A4E"/>
    <w:rsid w:val="00325FD5"/>
    <w:rsid w:val="0033172E"/>
    <w:rsid w:val="00333060"/>
    <w:rsid w:val="00334495"/>
    <w:rsid w:val="00334845"/>
    <w:rsid w:val="00336795"/>
    <w:rsid w:val="00346130"/>
    <w:rsid w:val="00352F89"/>
    <w:rsid w:val="00356330"/>
    <w:rsid w:val="003579D6"/>
    <w:rsid w:val="0036050C"/>
    <w:rsid w:val="0036587B"/>
    <w:rsid w:val="00370AF6"/>
    <w:rsid w:val="00371F61"/>
    <w:rsid w:val="00377BDC"/>
    <w:rsid w:val="00380995"/>
    <w:rsid w:val="00390368"/>
    <w:rsid w:val="00391504"/>
    <w:rsid w:val="00392839"/>
    <w:rsid w:val="00393EB5"/>
    <w:rsid w:val="00393F7B"/>
    <w:rsid w:val="00395D72"/>
    <w:rsid w:val="003960BA"/>
    <w:rsid w:val="003A02D7"/>
    <w:rsid w:val="003A0FD4"/>
    <w:rsid w:val="003A29B4"/>
    <w:rsid w:val="003A3FEA"/>
    <w:rsid w:val="003A40FB"/>
    <w:rsid w:val="003A69C6"/>
    <w:rsid w:val="003A7346"/>
    <w:rsid w:val="003B0C3A"/>
    <w:rsid w:val="003B3B96"/>
    <w:rsid w:val="003B7801"/>
    <w:rsid w:val="003C0308"/>
    <w:rsid w:val="003C5CFF"/>
    <w:rsid w:val="003C5E6C"/>
    <w:rsid w:val="003D3520"/>
    <w:rsid w:val="003D65F9"/>
    <w:rsid w:val="003D7941"/>
    <w:rsid w:val="003E5B9F"/>
    <w:rsid w:val="003F0731"/>
    <w:rsid w:val="003F2AA0"/>
    <w:rsid w:val="003F4523"/>
    <w:rsid w:val="003F7C7A"/>
    <w:rsid w:val="00401696"/>
    <w:rsid w:val="004028A0"/>
    <w:rsid w:val="00402B64"/>
    <w:rsid w:val="00405D5B"/>
    <w:rsid w:val="00405E76"/>
    <w:rsid w:val="00406361"/>
    <w:rsid w:val="00411D9A"/>
    <w:rsid w:val="00417532"/>
    <w:rsid w:val="00422F08"/>
    <w:rsid w:val="00425986"/>
    <w:rsid w:val="0043239B"/>
    <w:rsid w:val="0043408C"/>
    <w:rsid w:val="00436C6F"/>
    <w:rsid w:val="004427BD"/>
    <w:rsid w:val="00442AF6"/>
    <w:rsid w:val="00443B65"/>
    <w:rsid w:val="00445A2A"/>
    <w:rsid w:val="00446D80"/>
    <w:rsid w:val="00450022"/>
    <w:rsid w:val="0045013B"/>
    <w:rsid w:val="00451E10"/>
    <w:rsid w:val="004531D2"/>
    <w:rsid w:val="00454097"/>
    <w:rsid w:val="00454493"/>
    <w:rsid w:val="004609FA"/>
    <w:rsid w:val="00460F5C"/>
    <w:rsid w:val="00461DDA"/>
    <w:rsid w:val="00464A0D"/>
    <w:rsid w:val="00470400"/>
    <w:rsid w:val="00471100"/>
    <w:rsid w:val="00474FD1"/>
    <w:rsid w:val="00475FDA"/>
    <w:rsid w:val="004767F2"/>
    <w:rsid w:val="00483FC0"/>
    <w:rsid w:val="00485C95"/>
    <w:rsid w:val="0049315D"/>
    <w:rsid w:val="00493547"/>
    <w:rsid w:val="00493EB7"/>
    <w:rsid w:val="004963E7"/>
    <w:rsid w:val="00496924"/>
    <w:rsid w:val="00496952"/>
    <w:rsid w:val="004A19CE"/>
    <w:rsid w:val="004A2B1E"/>
    <w:rsid w:val="004A4ACD"/>
    <w:rsid w:val="004A5E44"/>
    <w:rsid w:val="004A6076"/>
    <w:rsid w:val="004A741F"/>
    <w:rsid w:val="004B0A0C"/>
    <w:rsid w:val="004B0DA0"/>
    <w:rsid w:val="004B15FE"/>
    <w:rsid w:val="004B1B52"/>
    <w:rsid w:val="004B2AA1"/>
    <w:rsid w:val="004B5285"/>
    <w:rsid w:val="004B6E78"/>
    <w:rsid w:val="004C1852"/>
    <w:rsid w:val="004C3584"/>
    <w:rsid w:val="004C379B"/>
    <w:rsid w:val="004C3C19"/>
    <w:rsid w:val="004C572C"/>
    <w:rsid w:val="004D425B"/>
    <w:rsid w:val="004E0721"/>
    <w:rsid w:val="004E1077"/>
    <w:rsid w:val="004E2965"/>
    <w:rsid w:val="004E378E"/>
    <w:rsid w:val="004E37A8"/>
    <w:rsid w:val="004E4AFA"/>
    <w:rsid w:val="004F0A7F"/>
    <w:rsid w:val="00500332"/>
    <w:rsid w:val="00512BB9"/>
    <w:rsid w:val="00513267"/>
    <w:rsid w:val="005137CC"/>
    <w:rsid w:val="00513DF1"/>
    <w:rsid w:val="00515F99"/>
    <w:rsid w:val="005166D1"/>
    <w:rsid w:val="00517192"/>
    <w:rsid w:val="00520A7B"/>
    <w:rsid w:val="00522301"/>
    <w:rsid w:val="0052245E"/>
    <w:rsid w:val="00523212"/>
    <w:rsid w:val="00524887"/>
    <w:rsid w:val="00533061"/>
    <w:rsid w:val="0053385C"/>
    <w:rsid w:val="00535364"/>
    <w:rsid w:val="005374E4"/>
    <w:rsid w:val="005400E6"/>
    <w:rsid w:val="005433D9"/>
    <w:rsid w:val="005435B2"/>
    <w:rsid w:val="005449E8"/>
    <w:rsid w:val="00544E56"/>
    <w:rsid w:val="005500D2"/>
    <w:rsid w:val="005506D5"/>
    <w:rsid w:val="0055254E"/>
    <w:rsid w:val="00552E5A"/>
    <w:rsid w:val="005553CD"/>
    <w:rsid w:val="005565FB"/>
    <w:rsid w:val="00562230"/>
    <w:rsid w:val="00562BB3"/>
    <w:rsid w:val="00564798"/>
    <w:rsid w:val="0056653F"/>
    <w:rsid w:val="0056673E"/>
    <w:rsid w:val="00566B09"/>
    <w:rsid w:val="0056736D"/>
    <w:rsid w:val="00571A64"/>
    <w:rsid w:val="00575046"/>
    <w:rsid w:val="00576597"/>
    <w:rsid w:val="00581A56"/>
    <w:rsid w:val="00582733"/>
    <w:rsid w:val="005852FB"/>
    <w:rsid w:val="00591E39"/>
    <w:rsid w:val="00593CB9"/>
    <w:rsid w:val="0059631C"/>
    <w:rsid w:val="00596EB1"/>
    <w:rsid w:val="0059733B"/>
    <w:rsid w:val="00597458"/>
    <w:rsid w:val="005979A5"/>
    <w:rsid w:val="005A4CC4"/>
    <w:rsid w:val="005A6F33"/>
    <w:rsid w:val="005B1BDE"/>
    <w:rsid w:val="005B1DFD"/>
    <w:rsid w:val="005B7601"/>
    <w:rsid w:val="005C2AB8"/>
    <w:rsid w:val="005C391A"/>
    <w:rsid w:val="005C4CC3"/>
    <w:rsid w:val="005C66D9"/>
    <w:rsid w:val="005C7F47"/>
    <w:rsid w:val="005D07E0"/>
    <w:rsid w:val="005D5FAF"/>
    <w:rsid w:val="005D62E9"/>
    <w:rsid w:val="005E36AE"/>
    <w:rsid w:val="005E44D3"/>
    <w:rsid w:val="005E4CF4"/>
    <w:rsid w:val="005F0D1D"/>
    <w:rsid w:val="005F5DF5"/>
    <w:rsid w:val="00601154"/>
    <w:rsid w:val="00603CB6"/>
    <w:rsid w:val="006051C7"/>
    <w:rsid w:val="00605642"/>
    <w:rsid w:val="00611539"/>
    <w:rsid w:val="00612530"/>
    <w:rsid w:val="00614CEA"/>
    <w:rsid w:val="00623D2D"/>
    <w:rsid w:val="00624EB2"/>
    <w:rsid w:val="006303CD"/>
    <w:rsid w:val="00631459"/>
    <w:rsid w:val="00633EAE"/>
    <w:rsid w:val="006347C3"/>
    <w:rsid w:val="00634FDB"/>
    <w:rsid w:val="00635623"/>
    <w:rsid w:val="00637E18"/>
    <w:rsid w:val="00643135"/>
    <w:rsid w:val="00645887"/>
    <w:rsid w:val="00647201"/>
    <w:rsid w:val="00651931"/>
    <w:rsid w:val="00651C70"/>
    <w:rsid w:val="0065314B"/>
    <w:rsid w:val="006534E5"/>
    <w:rsid w:val="006539A4"/>
    <w:rsid w:val="00653E15"/>
    <w:rsid w:val="006549CA"/>
    <w:rsid w:val="00657AF3"/>
    <w:rsid w:val="00660EAB"/>
    <w:rsid w:val="00662258"/>
    <w:rsid w:val="006639D2"/>
    <w:rsid w:val="00663CC3"/>
    <w:rsid w:val="00663E8F"/>
    <w:rsid w:val="00664204"/>
    <w:rsid w:val="00666342"/>
    <w:rsid w:val="006706E1"/>
    <w:rsid w:val="006737DA"/>
    <w:rsid w:val="00675049"/>
    <w:rsid w:val="00675244"/>
    <w:rsid w:val="0067601F"/>
    <w:rsid w:val="00677A27"/>
    <w:rsid w:val="006815DE"/>
    <w:rsid w:val="006845C0"/>
    <w:rsid w:val="0068502C"/>
    <w:rsid w:val="00686250"/>
    <w:rsid w:val="00687201"/>
    <w:rsid w:val="00692016"/>
    <w:rsid w:val="006949FA"/>
    <w:rsid w:val="00694FC3"/>
    <w:rsid w:val="00696C01"/>
    <w:rsid w:val="00697260"/>
    <w:rsid w:val="006A10C2"/>
    <w:rsid w:val="006A57EE"/>
    <w:rsid w:val="006A5E8E"/>
    <w:rsid w:val="006B078A"/>
    <w:rsid w:val="006B4E7B"/>
    <w:rsid w:val="006B5BF2"/>
    <w:rsid w:val="006B7E86"/>
    <w:rsid w:val="006C2060"/>
    <w:rsid w:val="006C2352"/>
    <w:rsid w:val="006C439D"/>
    <w:rsid w:val="006C665A"/>
    <w:rsid w:val="006D1C80"/>
    <w:rsid w:val="006D5576"/>
    <w:rsid w:val="006D63E7"/>
    <w:rsid w:val="006D767E"/>
    <w:rsid w:val="006E0B65"/>
    <w:rsid w:val="006E268D"/>
    <w:rsid w:val="006E2D11"/>
    <w:rsid w:val="006E3975"/>
    <w:rsid w:val="006E4BD4"/>
    <w:rsid w:val="006E6158"/>
    <w:rsid w:val="006E6A3B"/>
    <w:rsid w:val="006E7BEA"/>
    <w:rsid w:val="006F01C1"/>
    <w:rsid w:val="006F40F0"/>
    <w:rsid w:val="006F45BD"/>
    <w:rsid w:val="006F516D"/>
    <w:rsid w:val="006F522D"/>
    <w:rsid w:val="006F6C26"/>
    <w:rsid w:val="006F6FF1"/>
    <w:rsid w:val="00700EAF"/>
    <w:rsid w:val="007011DF"/>
    <w:rsid w:val="00702937"/>
    <w:rsid w:val="00703444"/>
    <w:rsid w:val="00703B40"/>
    <w:rsid w:val="007046E4"/>
    <w:rsid w:val="00705141"/>
    <w:rsid w:val="007067E6"/>
    <w:rsid w:val="00706927"/>
    <w:rsid w:val="00712FB3"/>
    <w:rsid w:val="00713B07"/>
    <w:rsid w:val="00714F38"/>
    <w:rsid w:val="00715193"/>
    <w:rsid w:val="007157DC"/>
    <w:rsid w:val="00715991"/>
    <w:rsid w:val="00715ADB"/>
    <w:rsid w:val="007208B1"/>
    <w:rsid w:val="0072319A"/>
    <w:rsid w:val="00723C81"/>
    <w:rsid w:val="0072604D"/>
    <w:rsid w:val="00727764"/>
    <w:rsid w:val="00730377"/>
    <w:rsid w:val="007317E8"/>
    <w:rsid w:val="00731B95"/>
    <w:rsid w:val="00735FA1"/>
    <w:rsid w:val="00741F1C"/>
    <w:rsid w:val="00742F42"/>
    <w:rsid w:val="00743832"/>
    <w:rsid w:val="00745263"/>
    <w:rsid w:val="00750064"/>
    <w:rsid w:val="0075148C"/>
    <w:rsid w:val="00753C02"/>
    <w:rsid w:val="00755001"/>
    <w:rsid w:val="00757940"/>
    <w:rsid w:val="00766CCA"/>
    <w:rsid w:val="007678FE"/>
    <w:rsid w:val="007709B3"/>
    <w:rsid w:val="00775512"/>
    <w:rsid w:val="00777612"/>
    <w:rsid w:val="00786B09"/>
    <w:rsid w:val="00787F4C"/>
    <w:rsid w:val="00795AED"/>
    <w:rsid w:val="00796C61"/>
    <w:rsid w:val="00796E11"/>
    <w:rsid w:val="00796FFE"/>
    <w:rsid w:val="007A3FB2"/>
    <w:rsid w:val="007A781E"/>
    <w:rsid w:val="007B0C8F"/>
    <w:rsid w:val="007B1778"/>
    <w:rsid w:val="007B24F6"/>
    <w:rsid w:val="007C5D16"/>
    <w:rsid w:val="007C6F1E"/>
    <w:rsid w:val="007C7F13"/>
    <w:rsid w:val="007D0B19"/>
    <w:rsid w:val="007D2805"/>
    <w:rsid w:val="007D28BB"/>
    <w:rsid w:val="007D4181"/>
    <w:rsid w:val="007D4E59"/>
    <w:rsid w:val="007E092B"/>
    <w:rsid w:val="007E2A4C"/>
    <w:rsid w:val="007E40C6"/>
    <w:rsid w:val="007E7389"/>
    <w:rsid w:val="007F1995"/>
    <w:rsid w:val="007F4D47"/>
    <w:rsid w:val="007F7EB2"/>
    <w:rsid w:val="00803F04"/>
    <w:rsid w:val="00811263"/>
    <w:rsid w:val="00812518"/>
    <w:rsid w:val="00814F3A"/>
    <w:rsid w:val="008163E2"/>
    <w:rsid w:val="0081679A"/>
    <w:rsid w:val="0082174F"/>
    <w:rsid w:val="00821ECB"/>
    <w:rsid w:val="00821F22"/>
    <w:rsid w:val="0082241E"/>
    <w:rsid w:val="00822541"/>
    <w:rsid w:val="00832E61"/>
    <w:rsid w:val="008333FD"/>
    <w:rsid w:val="00834393"/>
    <w:rsid w:val="0083484F"/>
    <w:rsid w:val="00836ED8"/>
    <w:rsid w:val="008373EC"/>
    <w:rsid w:val="00844D56"/>
    <w:rsid w:val="008451F5"/>
    <w:rsid w:val="008468C7"/>
    <w:rsid w:val="008551AB"/>
    <w:rsid w:val="00855A17"/>
    <w:rsid w:val="00856F9D"/>
    <w:rsid w:val="00857239"/>
    <w:rsid w:val="00857777"/>
    <w:rsid w:val="0086103D"/>
    <w:rsid w:val="008625F7"/>
    <w:rsid w:val="00862E51"/>
    <w:rsid w:val="0086425C"/>
    <w:rsid w:val="00864E3D"/>
    <w:rsid w:val="0087028E"/>
    <w:rsid w:val="00874892"/>
    <w:rsid w:val="00875048"/>
    <w:rsid w:val="00876E31"/>
    <w:rsid w:val="00877869"/>
    <w:rsid w:val="00877C4D"/>
    <w:rsid w:val="00882E5C"/>
    <w:rsid w:val="00884DE2"/>
    <w:rsid w:val="00886840"/>
    <w:rsid w:val="00887C81"/>
    <w:rsid w:val="00894B47"/>
    <w:rsid w:val="008A00B4"/>
    <w:rsid w:val="008A4001"/>
    <w:rsid w:val="008A475C"/>
    <w:rsid w:val="008A4D36"/>
    <w:rsid w:val="008A65F0"/>
    <w:rsid w:val="008B0B03"/>
    <w:rsid w:val="008B3157"/>
    <w:rsid w:val="008B4D22"/>
    <w:rsid w:val="008B62EB"/>
    <w:rsid w:val="008B723B"/>
    <w:rsid w:val="008C05FE"/>
    <w:rsid w:val="008C5448"/>
    <w:rsid w:val="008D04AC"/>
    <w:rsid w:val="008D42A5"/>
    <w:rsid w:val="008D52A1"/>
    <w:rsid w:val="008D5D75"/>
    <w:rsid w:val="008D65B5"/>
    <w:rsid w:val="008D748E"/>
    <w:rsid w:val="008E1D46"/>
    <w:rsid w:val="008E1DDD"/>
    <w:rsid w:val="008E41BB"/>
    <w:rsid w:val="008E45F0"/>
    <w:rsid w:val="008E4A76"/>
    <w:rsid w:val="008E5158"/>
    <w:rsid w:val="008E5970"/>
    <w:rsid w:val="008F0570"/>
    <w:rsid w:val="008F0C97"/>
    <w:rsid w:val="008F1FCE"/>
    <w:rsid w:val="008F2F67"/>
    <w:rsid w:val="008F31F4"/>
    <w:rsid w:val="008F3A55"/>
    <w:rsid w:val="008F53D3"/>
    <w:rsid w:val="008F5684"/>
    <w:rsid w:val="00900569"/>
    <w:rsid w:val="00905500"/>
    <w:rsid w:val="009059EF"/>
    <w:rsid w:val="00906C7C"/>
    <w:rsid w:val="00907121"/>
    <w:rsid w:val="0090722C"/>
    <w:rsid w:val="00907DBF"/>
    <w:rsid w:val="00912EC9"/>
    <w:rsid w:val="009135F3"/>
    <w:rsid w:val="0091659C"/>
    <w:rsid w:val="00924797"/>
    <w:rsid w:val="00926495"/>
    <w:rsid w:val="0092713F"/>
    <w:rsid w:val="00931208"/>
    <w:rsid w:val="009345EB"/>
    <w:rsid w:val="00934D8D"/>
    <w:rsid w:val="009365BA"/>
    <w:rsid w:val="00936F53"/>
    <w:rsid w:val="00941542"/>
    <w:rsid w:val="009448E4"/>
    <w:rsid w:val="009467C6"/>
    <w:rsid w:val="00947355"/>
    <w:rsid w:val="009474FA"/>
    <w:rsid w:val="00950137"/>
    <w:rsid w:val="009506E4"/>
    <w:rsid w:val="00952873"/>
    <w:rsid w:val="00953BF9"/>
    <w:rsid w:val="00953E0E"/>
    <w:rsid w:val="00955AF0"/>
    <w:rsid w:val="00957895"/>
    <w:rsid w:val="0096099D"/>
    <w:rsid w:val="009630AA"/>
    <w:rsid w:val="00973944"/>
    <w:rsid w:val="0097535A"/>
    <w:rsid w:val="00975650"/>
    <w:rsid w:val="00977AC5"/>
    <w:rsid w:val="009808B0"/>
    <w:rsid w:val="00982E63"/>
    <w:rsid w:val="00985378"/>
    <w:rsid w:val="00987CF8"/>
    <w:rsid w:val="0099592F"/>
    <w:rsid w:val="00995A1A"/>
    <w:rsid w:val="00996AD5"/>
    <w:rsid w:val="0099753C"/>
    <w:rsid w:val="0099791F"/>
    <w:rsid w:val="009A3093"/>
    <w:rsid w:val="009A4F93"/>
    <w:rsid w:val="009A7F43"/>
    <w:rsid w:val="009B1293"/>
    <w:rsid w:val="009B148B"/>
    <w:rsid w:val="009B50AF"/>
    <w:rsid w:val="009C2390"/>
    <w:rsid w:val="009C2B16"/>
    <w:rsid w:val="009C2C2A"/>
    <w:rsid w:val="009D157E"/>
    <w:rsid w:val="009D5C91"/>
    <w:rsid w:val="009D6029"/>
    <w:rsid w:val="009E2872"/>
    <w:rsid w:val="009E2B80"/>
    <w:rsid w:val="009E336B"/>
    <w:rsid w:val="009E6489"/>
    <w:rsid w:val="009E7D4C"/>
    <w:rsid w:val="009F3DF1"/>
    <w:rsid w:val="009F4B51"/>
    <w:rsid w:val="009F5199"/>
    <w:rsid w:val="009F5293"/>
    <w:rsid w:val="009F568A"/>
    <w:rsid w:val="009F57A3"/>
    <w:rsid w:val="009F68FA"/>
    <w:rsid w:val="00A00BA4"/>
    <w:rsid w:val="00A02830"/>
    <w:rsid w:val="00A035FE"/>
    <w:rsid w:val="00A038DC"/>
    <w:rsid w:val="00A07DFE"/>
    <w:rsid w:val="00A1293B"/>
    <w:rsid w:val="00A1561F"/>
    <w:rsid w:val="00A16AA0"/>
    <w:rsid w:val="00A201F9"/>
    <w:rsid w:val="00A228F5"/>
    <w:rsid w:val="00A25489"/>
    <w:rsid w:val="00A345B9"/>
    <w:rsid w:val="00A37399"/>
    <w:rsid w:val="00A4168E"/>
    <w:rsid w:val="00A4286F"/>
    <w:rsid w:val="00A437CB"/>
    <w:rsid w:val="00A46686"/>
    <w:rsid w:val="00A5002B"/>
    <w:rsid w:val="00A50FB5"/>
    <w:rsid w:val="00A51924"/>
    <w:rsid w:val="00A579D5"/>
    <w:rsid w:val="00A6116D"/>
    <w:rsid w:val="00A650BC"/>
    <w:rsid w:val="00A65CAA"/>
    <w:rsid w:val="00A7162B"/>
    <w:rsid w:val="00A84571"/>
    <w:rsid w:val="00A84FEE"/>
    <w:rsid w:val="00A879A7"/>
    <w:rsid w:val="00A87CE1"/>
    <w:rsid w:val="00A90E9F"/>
    <w:rsid w:val="00A92AD2"/>
    <w:rsid w:val="00A92B72"/>
    <w:rsid w:val="00AA29E8"/>
    <w:rsid w:val="00AA2C75"/>
    <w:rsid w:val="00AA2D14"/>
    <w:rsid w:val="00AA31E4"/>
    <w:rsid w:val="00AA4F0D"/>
    <w:rsid w:val="00AA7017"/>
    <w:rsid w:val="00AB2FFC"/>
    <w:rsid w:val="00AB53C7"/>
    <w:rsid w:val="00AB545B"/>
    <w:rsid w:val="00AB5ED7"/>
    <w:rsid w:val="00AB6B65"/>
    <w:rsid w:val="00AC0BE7"/>
    <w:rsid w:val="00AC16C8"/>
    <w:rsid w:val="00AC202F"/>
    <w:rsid w:val="00AD31B7"/>
    <w:rsid w:val="00AD35AB"/>
    <w:rsid w:val="00AD3B2A"/>
    <w:rsid w:val="00AD4BF1"/>
    <w:rsid w:val="00AD5B3B"/>
    <w:rsid w:val="00AD711A"/>
    <w:rsid w:val="00AE07B6"/>
    <w:rsid w:val="00AE133D"/>
    <w:rsid w:val="00AE16C5"/>
    <w:rsid w:val="00AE22B0"/>
    <w:rsid w:val="00AE33E6"/>
    <w:rsid w:val="00AE46EF"/>
    <w:rsid w:val="00AF655A"/>
    <w:rsid w:val="00B02FC4"/>
    <w:rsid w:val="00B031FE"/>
    <w:rsid w:val="00B04511"/>
    <w:rsid w:val="00B04C1B"/>
    <w:rsid w:val="00B11908"/>
    <w:rsid w:val="00B131C7"/>
    <w:rsid w:val="00B13860"/>
    <w:rsid w:val="00B14C65"/>
    <w:rsid w:val="00B2017C"/>
    <w:rsid w:val="00B207AA"/>
    <w:rsid w:val="00B23E0E"/>
    <w:rsid w:val="00B25362"/>
    <w:rsid w:val="00B272C8"/>
    <w:rsid w:val="00B30033"/>
    <w:rsid w:val="00B3096F"/>
    <w:rsid w:val="00B325AB"/>
    <w:rsid w:val="00B33652"/>
    <w:rsid w:val="00B35410"/>
    <w:rsid w:val="00B35676"/>
    <w:rsid w:val="00B37A38"/>
    <w:rsid w:val="00B4437C"/>
    <w:rsid w:val="00B4563F"/>
    <w:rsid w:val="00B46F83"/>
    <w:rsid w:val="00B4722E"/>
    <w:rsid w:val="00B52E3A"/>
    <w:rsid w:val="00B54797"/>
    <w:rsid w:val="00B54E00"/>
    <w:rsid w:val="00B56231"/>
    <w:rsid w:val="00B56F29"/>
    <w:rsid w:val="00B573E1"/>
    <w:rsid w:val="00B57534"/>
    <w:rsid w:val="00B609EE"/>
    <w:rsid w:val="00B62337"/>
    <w:rsid w:val="00B641CF"/>
    <w:rsid w:val="00B6449E"/>
    <w:rsid w:val="00B65C2C"/>
    <w:rsid w:val="00B66919"/>
    <w:rsid w:val="00B66CE2"/>
    <w:rsid w:val="00B725CB"/>
    <w:rsid w:val="00B73A1D"/>
    <w:rsid w:val="00B73A70"/>
    <w:rsid w:val="00B74AA1"/>
    <w:rsid w:val="00B81314"/>
    <w:rsid w:val="00B821BD"/>
    <w:rsid w:val="00B82F33"/>
    <w:rsid w:val="00B835B2"/>
    <w:rsid w:val="00B85B0C"/>
    <w:rsid w:val="00B960B8"/>
    <w:rsid w:val="00BA11EC"/>
    <w:rsid w:val="00BA170B"/>
    <w:rsid w:val="00BA3CFF"/>
    <w:rsid w:val="00BA3F34"/>
    <w:rsid w:val="00BA4803"/>
    <w:rsid w:val="00BA5518"/>
    <w:rsid w:val="00BA7F1C"/>
    <w:rsid w:val="00BB394F"/>
    <w:rsid w:val="00BB5F3C"/>
    <w:rsid w:val="00BB75A1"/>
    <w:rsid w:val="00BC0CFA"/>
    <w:rsid w:val="00BC0E2D"/>
    <w:rsid w:val="00BC1294"/>
    <w:rsid w:val="00BC338F"/>
    <w:rsid w:val="00BC47C0"/>
    <w:rsid w:val="00BC4AFE"/>
    <w:rsid w:val="00BC4EB7"/>
    <w:rsid w:val="00BC59D3"/>
    <w:rsid w:val="00BD28DC"/>
    <w:rsid w:val="00BD2FFF"/>
    <w:rsid w:val="00BD43DF"/>
    <w:rsid w:val="00BD4F18"/>
    <w:rsid w:val="00BD584F"/>
    <w:rsid w:val="00BD5B4B"/>
    <w:rsid w:val="00BD5CE8"/>
    <w:rsid w:val="00BD5DD9"/>
    <w:rsid w:val="00BD760C"/>
    <w:rsid w:val="00BD768F"/>
    <w:rsid w:val="00BD7C97"/>
    <w:rsid w:val="00BE00B7"/>
    <w:rsid w:val="00BE029E"/>
    <w:rsid w:val="00BE200B"/>
    <w:rsid w:val="00BE2B05"/>
    <w:rsid w:val="00BE2CE5"/>
    <w:rsid w:val="00BF4D70"/>
    <w:rsid w:val="00BF5715"/>
    <w:rsid w:val="00C009B3"/>
    <w:rsid w:val="00C020A0"/>
    <w:rsid w:val="00C02356"/>
    <w:rsid w:val="00C02F4C"/>
    <w:rsid w:val="00C047D1"/>
    <w:rsid w:val="00C10356"/>
    <w:rsid w:val="00C1274E"/>
    <w:rsid w:val="00C139C2"/>
    <w:rsid w:val="00C14169"/>
    <w:rsid w:val="00C15AA2"/>
    <w:rsid w:val="00C178E5"/>
    <w:rsid w:val="00C21A0B"/>
    <w:rsid w:val="00C21BB5"/>
    <w:rsid w:val="00C31D58"/>
    <w:rsid w:val="00C32B9F"/>
    <w:rsid w:val="00C33512"/>
    <w:rsid w:val="00C36D20"/>
    <w:rsid w:val="00C421B7"/>
    <w:rsid w:val="00C4406D"/>
    <w:rsid w:val="00C45270"/>
    <w:rsid w:val="00C46925"/>
    <w:rsid w:val="00C505CF"/>
    <w:rsid w:val="00C53361"/>
    <w:rsid w:val="00C57D7E"/>
    <w:rsid w:val="00C622F2"/>
    <w:rsid w:val="00C62FC5"/>
    <w:rsid w:val="00C6500D"/>
    <w:rsid w:val="00C656E0"/>
    <w:rsid w:val="00C65C71"/>
    <w:rsid w:val="00C66A57"/>
    <w:rsid w:val="00C66CDB"/>
    <w:rsid w:val="00C76121"/>
    <w:rsid w:val="00C775CE"/>
    <w:rsid w:val="00C830C1"/>
    <w:rsid w:val="00C85095"/>
    <w:rsid w:val="00C85552"/>
    <w:rsid w:val="00C8693C"/>
    <w:rsid w:val="00C87AFD"/>
    <w:rsid w:val="00C87E1F"/>
    <w:rsid w:val="00C96584"/>
    <w:rsid w:val="00CA00C1"/>
    <w:rsid w:val="00CA2D79"/>
    <w:rsid w:val="00CA3799"/>
    <w:rsid w:val="00CA425F"/>
    <w:rsid w:val="00CA6160"/>
    <w:rsid w:val="00CA6EA9"/>
    <w:rsid w:val="00CA7AB3"/>
    <w:rsid w:val="00CB084C"/>
    <w:rsid w:val="00CB1068"/>
    <w:rsid w:val="00CB287C"/>
    <w:rsid w:val="00CD1413"/>
    <w:rsid w:val="00CD2AEB"/>
    <w:rsid w:val="00CD31A8"/>
    <w:rsid w:val="00CD435A"/>
    <w:rsid w:val="00CD4CC9"/>
    <w:rsid w:val="00CE41B9"/>
    <w:rsid w:val="00CE650E"/>
    <w:rsid w:val="00CE6E8A"/>
    <w:rsid w:val="00CE7846"/>
    <w:rsid w:val="00CF05B4"/>
    <w:rsid w:val="00CF201B"/>
    <w:rsid w:val="00CF7B26"/>
    <w:rsid w:val="00D0347E"/>
    <w:rsid w:val="00D055B8"/>
    <w:rsid w:val="00D057A9"/>
    <w:rsid w:val="00D05B6E"/>
    <w:rsid w:val="00D05C48"/>
    <w:rsid w:val="00D07281"/>
    <w:rsid w:val="00D10B79"/>
    <w:rsid w:val="00D1150F"/>
    <w:rsid w:val="00D11B88"/>
    <w:rsid w:val="00D128A3"/>
    <w:rsid w:val="00D1529D"/>
    <w:rsid w:val="00D156B2"/>
    <w:rsid w:val="00D22953"/>
    <w:rsid w:val="00D233F7"/>
    <w:rsid w:val="00D30AF9"/>
    <w:rsid w:val="00D31866"/>
    <w:rsid w:val="00D31EE9"/>
    <w:rsid w:val="00D32586"/>
    <w:rsid w:val="00D3259D"/>
    <w:rsid w:val="00D34FD6"/>
    <w:rsid w:val="00D36AEB"/>
    <w:rsid w:val="00D40F75"/>
    <w:rsid w:val="00D47ECF"/>
    <w:rsid w:val="00D500AC"/>
    <w:rsid w:val="00D525E8"/>
    <w:rsid w:val="00D527A7"/>
    <w:rsid w:val="00D54E74"/>
    <w:rsid w:val="00D57D46"/>
    <w:rsid w:val="00D61D53"/>
    <w:rsid w:val="00D62C67"/>
    <w:rsid w:val="00D62E75"/>
    <w:rsid w:val="00D72C0A"/>
    <w:rsid w:val="00D73057"/>
    <w:rsid w:val="00D75295"/>
    <w:rsid w:val="00D7572F"/>
    <w:rsid w:val="00D806E1"/>
    <w:rsid w:val="00D80C7A"/>
    <w:rsid w:val="00D82D0C"/>
    <w:rsid w:val="00D83BE6"/>
    <w:rsid w:val="00D853DD"/>
    <w:rsid w:val="00D9094B"/>
    <w:rsid w:val="00D92F41"/>
    <w:rsid w:val="00D931B2"/>
    <w:rsid w:val="00D949E2"/>
    <w:rsid w:val="00D9554E"/>
    <w:rsid w:val="00D960CF"/>
    <w:rsid w:val="00D96AD4"/>
    <w:rsid w:val="00DA1621"/>
    <w:rsid w:val="00DA2BB8"/>
    <w:rsid w:val="00DA4FDA"/>
    <w:rsid w:val="00DA5FF0"/>
    <w:rsid w:val="00DA60F1"/>
    <w:rsid w:val="00DA7035"/>
    <w:rsid w:val="00DB2414"/>
    <w:rsid w:val="00DB2B68"/>
    <w:rsid w:val="00DB7575"/>
    <w:rsid w:val="00DC1759"/>
    <w:rsid w:val="00DC7406"/>
    <w:rsid w:val="00DC7C7F"/>
    <w:rsid w:val="00DC7CA1"/>
    <w:rsid w:val="00DD00D4"/>
    <w:rsid w:val="00DD2FEF"/>
    <w:rsid w:val="00DD43C5"/>
    <w:rsid w:val="00DD599C"/>
    <w:rsid w:val="00DE5425"/>
    <w:rsid w:val="00DE65B4"/>
    <w:rsid w:val="00DE6A1C"/>
    <w:rsid w:val="00DF0262"/>
    <w:rsid w:val="00DF1C6F"/>
    <w:rsid w:val="00DF4388"/>
    <w:rsid w:val="00DF48E1"/>
    <w:rsid w:val="00DF4DF3"/>
    <w:rsid w:val="00DF61FA"/>
    <w:rsid w:val="00E0033D"/>
    <w:rsid w:val="00E01DF6"/>
    <w:rsid w:val="00E03D5A"/>
    <w:rsid w:val="00E04FA4"/>
    <w:rsid w:val="00E054A6"/>
    <w:rsid w:val="00E05D57"/>
    <w:rsid w:val="00E05ED4"/>
    <w:rsid w:val="00E079D9"/>
    <w:rsid w:val="00E127A2"/>
    <w:rsid w:val="00E14766"/>
    <w:rsid w:val="00E15E76"/>
    <w:rsid w:val="00E16903"/>
    <w:rsid w:val="00E224B2"/>
    <w:rsid w:val="00E27203"/>
    <w:rsid w:val="00E2733F"/>
    <w:rsid w:val="00E27C1B"/>
    <w:rsid w:val="00E27CAD"/>
    <w:rsid w:val="00E31A46"/>
    <w:rsid w:val="00E35C27"/>
    <w:rsid w:val="00E4009F"/>
    <w:rsid w:val="00E44993"/>
    <w:rsid w:val="00E45104"/>
    <w:rsid w:val="00E462EB"/>
    <w:rsid w:val="00E53FF8"/>
    <w:rsid w:val="00E54D14"/>
    <w:rsid w:val="00E55008"/>
    <w:rsid w:val="00E5510B"/>
    <w:rsid w:val="00E55355"/>
    <w:rsid w:val="00E55DBC"/>
    <w:rsid w:val="00E55EE1"/>
    <w:rsid w:val="00E57B73"/>
    <w:rsid w:val="00E614B3"/>
    <w:rsid w:val="00E67C86"/>
    <w:rsid w:val="00E71091"/>
    <w:rsid w:val="00E715C0"/>
    <w:rsid w:val="00E754D4"/>
    <w:rsid w:val="00E77B05"/>
    <w:rsid w:val="00E82AF4"/>
    <w:rsid w:val="00E87D2E"/>
    <w:rsid w:val="00E9098C"/>
    <w:rsid w:val="00E925AB"/>
    <w:rsid w:val="00E93098"/>
    <w:rsid w:val="00E93E35"/>
    <w:rsid w:val="00E94479"/>
    <w:rsid w:val="00E952FD"/>
    <w:rsid w:val="00E95E18"/>
    <w:rsid w:val="00E96374"/>
    <w:rsid w:val="00E97028"/>
    <w:rsid w:val="00E97191"/>
    <w:rsid w:val="00E97528"/>
    <w:rsid w:val="00E978E8"/>
    <w:rsid w:val="00EA1B03"/>
    <w:rsid w:val="00EA3BAB"/>
    <w:rsid w:val="00EA69A9"/>
    <w:rsid w:val="00EA768C"/>
    <w:rsid w:val="00EA7DB9"/>
    <w:rsid w:val="00EB0962"/>
    <w:rsid w:val="00EB155C"/>
    <w:rsid w:val="00EB4CEB"/>
    <w:rsid w:val="00EC003E"/>
    <w:rsid w:val="00EC38ED"/>
    <w:rsid w:val="00EC4D7B"/>
    <w:rsid w:val="00EC79D9"/>
    <w:rsid w:val="00ED0253"/>
    <w:rsid w:val="00ED1BF8"/>
    <w:rsid w:val="00ED3A75"/>
    <w:rsid w:val="00ED56FD"/>
    <w:rsid w:val="00ED5D3E"/>
    <w:rsid w:val="00EE440D"/>
    <w:rsid w:val="00EE6205"/>
    <w:rsid w:val="00EF4AF1"/>
    <w:rsid w:val="00EF72F9"/>
    <w:rsid w:val="00F0124C"/>
    <w:rsid w:val="00F02BA6"/>
    <w:rsid w:val="00F03F51"/>
    <w:rsid w:val="00F0545D"/>
    <w:rsid w:val="00F05A07"/>
    <w:rsid w:val="00F07387"/>
    <w:rsid w:val="00F10D77"/>
    <w:rsid w:val="00F13655"/>
    <w:rsid w:val="00F15179"/>
    <w:rsid w:val="00F170F4"/>
    <w:rsid w:val="00F216DD"/>
    <w:rsid w:val="00F253A6"/>
    <w:rsid w:val="00F27113"/>
    <w:rsid w:val="00F279D6"/>
    <w:rsid w:val="00F3242A"/>
    <w:rsid w:val="00F3336B"/>
    <w:rsid w:val="00F3579C"/>
    <w:rsid w:val="00F3621C"/>
    <w:rsid w:val="00F36DEB"/>
    <w:rsid w:val="00F434AB"/>
    <w:rsid w:val="00F445AA"/>
    <w:rsid w:val="00F44CA7"/>
    <w:rsid w:val="00F45476"/>
    <w:rsid w:val="00F45A10"/>
    <w:rsid w:val="00F47B6E"/>
    <w:rsid w:val="00F5385F"/>
    <w:rsid w:val="00F54A5F"/>
    <w:rsid w:val="00F54AE3"/>
    <w:rsid w:val="00F57E67"/>
    <w:rsid w:val="00F6027B"/>
    <w:rsid w:val="00F61489"/>
    <w:rsid w:val="00F63CA1"/>
    <w:rsid w:val="00F671A4"/>
    <w:rsid w:val="00F715EE"/>
    <w:rsid w:val="00F73988"/>
    <w:rsid w:val="00F75CE7"/>
    <w:rsid w:val="00F801CE"/>
    <w:rsid w:val="00F815D3"/>
    <w:rsid w:val="00F832FC"/>
    <w:rsid w:val="00F83450"/>
    <w:rsid w:val="00F83937"/>
    <w:rsid w:val="00F85522"/>
    <w:rsid w:val="00F8649D"/>
    <w:rsid w:val="00F87698"/>
    <w:rsid w:val="00F90F57"/>
    <w:rsid w:val="00F91C66"/>
    <w:rsid w:val="00F95475"/>
    <w:rsid w:val="00F96B68"/>
    <w:rsid w:val="00FA1365"/>
    <w:rsid w:val="00FA1ED9"/>
    <w:rsid w:val="00FA2F5B"/>
    <w:rsid w:val="00FB447D"/>
    <w:rsid w:val="00FC01AB"/>
    <w:rsid w:val="00FC280D"/>
    <w:rsid w:val="00FC3B34"/>
    <w:rsid w:val="00FC6DB4"/>
    <w:rsid w:val="00FD0A89"/>
    <w:rsid w:val="00FD1D32"/>
    <w:rsid w:val="00FD3A1A"/>
    <w:rsid w:val="00FD5675"/>
    <w:rsid w:val="00FD57C0"/>
    <w:rsid w:val="00FD779F"/>
    <w:rsid w:val="00FD783C"/>
    <w:rsid w:val="00FE2D58"/>
    <w:rsid w:val="00FE2F80"/>
    <w:rsid w:val="00FF5F8C"/>
    <w:rsid w:val="00FF727A"/>
    <w:rsid w:val="06E9D88E"/>
    <w:rsid w:val="0E7F6995"/>
    <w:rsid w:val="0F2CA821"/>
    <w:rsid w:val="19366B89"/>
    <w:rsid w:val="19DC578E"/>
    <w:rsid w:val="1DEA0350"/>
    <w:rsid w:val="28AC2D6D"/>
    <w:rsid w:val="2A1BD9A1"/>
    <w:rsid w:val="2D9553A9"/>
    <w:rsid w:val="2E67F490"/>
    <w:rsid w:val="2E94A8E4"/>
    <w:rsid w:val="30CF43CE"/>
    <w:rsid w:val="33E5D87A"/>
    <w:rsid w:val="4A04F6C8"/>
    <w:rsid w:val="51F131B7"/>
    <w:rsid w:val="53238036"/>
    <w:rsid w:val="5DF0F003"/>
    <w:rsid w:val="76B0947E"/>
    <w:rsid w:val="771AC4C2"/>
    <w:rsid w:val="78EA65DD"/>
  </w:rsids>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ffzxf5nw0dpeeepp0ps5vfr25pxa5psp92&quot;&gt;HH_Communication&lt;record-ids&gt;&lt;item&gt;4&lt;/item&gt;&lt;item&gt;7&lt;/item&gt;&lt;item&gt;8&lt;/item&gt;&lt;item&gt;10&lt;/item&gt;&lt;item&gt;17&lt;/item&gt;&lt;item&gt;20&lt;/item&gt;&lt;item&gt;24&lt;/item&gt;&lt;item&gt;27&lt;/item&gt;&lt;item&gt;28&lt;/item&gt;&lt;item&gt;31&lt;/item&gt;&lt;item&gt;51&lt;/item&gt;&lt;item&gt;52&lt;/item&gt;&lt;item&gt;53&lt;/item&gt;&lt;item&gt;54&lt;/item&gt;&lt;item&gt;55&lt;/item&gt;&lt;item&gt;56&lt;/item&gt;&lt;item&gt;57&lt;/item&gt;&lt;item&gt;58&lt;/item&gt;&lt;item&gt;59&lt;/item&gt;&lt;item&gt;60&lt;/item&gt;&lt;item&gt;61&lt;/item&gt;&lt;item&gt;63&lt;/item&gt;&lt;item&gt;64&lt;/item&gt;&lt;item&gt;65&lt;/item&gt;&lt;item&gt;66&lt;/item&gt;&lt;item&gt;67&lt;/item&gt;&lt;item&gt;68&lt;/item&gt;&lt;item&gt;69&lt;/item&gt;&lt;item&gt;70&lt;/item&gt;&lt;item&gt;71&lt;/item&gt;&lt;item&gt;72&lt;/item&gt;&lt;item&gt;73&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742F3E"/>
  <w15:docId w15:val="{6CAEBC38-98BD-4B28-B312-2BF0C4DF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F0A7F"/>
    <w:pPr>
      <w:spacing w:after="120" w:line="276" w:lineRule="auto"/>
    </w:pPr>
    <w:rPr>
      <w:rFonts w:ascii="Arial" w:hAnsi="Arial" w:eastAsiaTheme="minorEastAsia" w:cstheme="minorBidi"/>
      <w:sz w:val="22"/>
    </w:rPr>
  </w:style>
  <w:style w:type="paragraph" w:styleId="Heading1">
    <w:name w:val="heading 1"/>
    <w:basedOn w:val="ICFBodyText"/>
    <w:next w:val="Normal"/>
    <w:link w:val="Heading1Char"/>
    <w:qFormat/>
    <w:rsid w:val="00F83450"/>
    <w:pPr>
      <w:numPr>
        <w:numId w:val="15"/>
      </w:numPr>
      <w:spacing w:before="240"/>
      <w:jc w:val="both"/>
      <w:outlineLvl w:val="0"/>
    </w:pPr>
    <w:rPr>
      <w:rFonts w:cs="Times New Roman"/>
      <w:b/>
    </w:rPr>
  </w:style>
  <w:style w:type="paragraph" w:styleId="Heading2">
    <w:name w:val="heading 2"/>
    <w:basedOn w:val="Normal"/>
    <w:next w:val="Normal"/>
    <w:link w:val="Heading2Char"/>
    <w:semiHidden/>
    <w:qFormat/>
    <w:rsid w:val="00CB1068"/>
    <w:pPr>
      <w:outlineLvl w:val="1"/>
    </w:pPr>
    <w:rPr>
      <w:rFonts w:eastAsia="Times New Roman"/>
    </w:rPr>
  </w:style>
  <w:style w:type="paragraph" w:styleId="Heading3">
    <w:name w:val="heading 3"/>
    <w:basedOn w:val="Heading2"/>
    <w:next w:val="Normal"/>
    <w:link w:val="Heading3Char"/>
    <w:semiHidden/>
    <w:qFormat/>
    <w:rsid w:val="00CB1068"/>
    <w:pPr>
      <w:outlineLvl w:val="2"/>
    </w:pPr>
  </w:style>
  <w:style w:type="paragraph" w:styleId="Heading4">
    <w:name w:val="heading 4"/>
    <w:basedOn w:val="ListParagraph"/>
    <w:next w:val="Normal"/>
    <w:link w:val="Heading4Char"/>
    <w:uiPriority w:val="9"/>
    <w:unhideWhenUsed/>
    <w:qFormat/>
    <w:rsid w:val="00C33512"/>
    <w:pPr>
      <w:numPr>
        <w:numId w:val="13"/>
      </w:numPr>
      <w:tabs>
        <w:tab w:val="right" w:pos="9360"/>
      </w:tabs>
      <w:ind w:left="360"/>
      <w:outlineLvl w:val="3"/>
    </w:pPr>
    <w:rPr>
      <w:rFonts w:asciiTheme="majorHAnsi" w:eastAsiaTheme="minorEastAsia" w:hAnsiTheme="majorHAnsi"/>
      <w:b/>
    </w:rPr>
  </w:style>
  <w:style w:type="paragraph" w:styleId="Heading6">
    <w:name w:val="heading 6"/>
    <w:basedOn w:val="Heading1"/>
    <w:next w:val="Normal"/>
    <w:link w:val="Heading6Char"/>
    <w:semiHidden/>
    <w:qFormat/>
    <w:rsid w:val="00CB1068"/>
    <w:pPr>
      <w:outlineLvl w:val="5"/>
    </w:pPr>
    <w:rPr>
      <w:rFonts w:eastAsia="Times New Roman"/>
    </w:rPr>
  </w:style>
  <w:style w:type="paragraph" w:styleId="Heading8">
    <w:name w:val="heading 8"/>
    <w:basedOn w:val="Heading6"/>
    <w:next w:val="Normal"/>
    <w:link w:val="Heading8Char"/>
    <w:semiHidden/>
    <w:qFormat/>
    <w:rsid w:val="00CB1068"/>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ume1">
    <w:name w:val="Resume 1"/>
    <w:autoRedefine/>
    <w:rsid w:val="00CB1068"/>
    <w:pPr>
      <w:pBdr>
        <w:bottom w:val="thinThickSmallGap" w:sz="24" w:space="14" w:color="auto"/>
      </w:pBdr>
      <w:spacing w:after="360"/>
      <w:jc w:val="center"/>
      <w:outlineLvl w:val="0"/>
    </w:pPr>
    <w:rPr>
      <w:rFonts w:ascii="Helvetica" w:eastAsia="Times New Roman" w:hAnsi="Helvetica"/>
      <w:b/>
      <w:noProof/>
      <w:color w:val="000000"/>
      <w:kern w:val="28"/>
      <w:sz w:val="28"/>
    </w:rPr>
  </w:style>
  <w:style w:type="paragraph" w:customStyle="1" w:styleId="Resume2">
    <w:name w:val="Resume 2"/>
    <w:rsid w:val="00CB1068"/>
    <w:pPr>
      <w:keepNext/>
      <w:spacing w:before="120" w:after="240"/>
      <w:outlineLvl w:val="1"/>
    </w:pPr>
    <w:rPr>
      <w:rFonts w:ascii="Helvetica" w:eastAsia="Times New Roman" w:hAnsi="Helvetica"/>
      <w:b/>
    </w:rPr>
  </w:style>
  <w:style w:type="paragraph" w:customStyle="1" w:styleId="Resume3">
    <w:name w:val="Resume 3"/>
    <w:rsid w:val="00CB1068"/>
    <w:pPr>
      <w:keepNext/>
      <w:tabs>
        <w:tab w:val="left" w:pos="3067"/>
        <w:tab w:val="left" w:pos="4147"/>
        <w:tab w:val="left" w:pos="5126"/>
        <w:tab w:val="left" w:pos="8467"/>
      </w:tabs>
      <w:spacing w:after="240"/>
      <w:outlineLvl w:val="2"/>
    </w:pPr>
    <w:rPr>
      <w:rFonts w:ascii="Helvetica" w:eastAsia="Times New Roman" w:hAnsi="Helvetica"/>
      <w:b/>
      <w:snapToGrid w:val="0"/>
    </w:rPr>
  </w:style>
  <w:style w:type="paragraph" w:customStyle="1" w:styleId="ResumeBodyText">
    <w:name w:val="Resume Body Text"/>
    <w:rsid w:val="00CB1068"/>
    <w:pPr>
      <w:spacing w:after="240"/>
      <w:jc w:val="both"/>
    </w:pPr>
    <w:rPr>
      <w:rFonts w:eastAsia="Times New Roman"/>
      <w:color w:val="000000"/>
    </w:rPr>
  </w:style>
  <w:style w:type="paragraph" w:customStyle="1" w:styleId="ResumeEductext">
    <w:name w:val="Resume Educ text"/>
    <w:basedOn w:val="Normal"/>
    <w:rsid w:val="00CB1068"/>
    <w:pPr>
      <w:tabs>
        <w:tab w:val="left" w:pos="144"/>
        <w:tab w:val="left" w:pos="3060"/>
        <w:tab w:val="left" w:pos="5130"/>
        <w:tab w:val="left" w:pos="8460"/>
      </w:tabs>
      <w:ind w:left="144" w:hanging="144"/>
    </w:pPr>
    <w:rPr>
      <w:rFonts w:eastAsia="Times New Roman"/>
      <w:snapToGrid w:val="0"/>
    </w:rPr>
  </w:style>
  <w:style w:type="paragraph" w:customStyle="1" w:styleId="ResumeEmploytext">
    <w:name w:val="Resume Employ text"/>
    <w:basedOn w:val="Normal"/>
    <w:rsid w:val="00CB1068"/>
    <w:pPr>
      <w:tabs>
        <w:tab w:val="left" w:pos="144"/>
        <w:tab w:val="left" w:pos="4140"/>
        <w:tab w:val="left" w:pos="8460"/>
      </w:tabs>
    </w:pPr>
    <w:rPr>
      <w:rFonts w:eastAsia="Times New Roman"/>
      <w:snapToGrid w:val="0"/>
    </w:rPr>
  </w:style>
  <w:style w:type="paragraph" w:customStyle="1" w:styleId="ResumeHeader">
    <w:name w:val="Resume Header"/>
    <w:rsid w:val="00CB1068"/>
    <w:pPr>
      <w:pBdr>
        <w:top w:val="single" w:sz="18" w:space="1" w:color="auto"/>
      </w:pBdr>
    </w:pPr>
    <w:rPr>
      <w:rFonts w:ascii="Helvetica" w:eastAsia="Times New Roman" w:hAnsi="Helvetica"/>
      <w:caps/>
      <w:color w:val="000000"/>
    </w:rPr>
  </w:style>
  <w:style w:type="paragraph" w:customStyle="1" w:styleId="ResumeList">
    <w:name w:val="Resume List"/>
    <w:rsid w:val="00CB1068"/>
    <w:pPr>
      <w:ind w:left="432" w:hanging="432"/>
      <w:jc w:val="both"/>
    </w:pPr>
    <w:rPr>
      <w:rFonts w:eastAsia="Times New Roman"/>
      <w:color w:val="000000"/>
    </w:rPr>
  </w:style>
  <w:style w:type="paragraph" w:customStyle="1" w:styleId="ResumeMiddleBorder">
    <w:name w:val="Resume Middle Border"/>
    <w:rsid w:val="00CB1068"/>
    <w:pPr>
      <w:pBdr>
        <w:bottom w:val="thickThinSmallGap" w:sz="24" w:space="8" w:color="auto"/>
      </w:pBdr>
      <w:spacing w:after="360"/>
    </w:pPr>
    <w:rPr>
      <w:rFonts w:eastAsia="Times New Roman"/>
      <w:snapToGrid w:val="0"/>
    </w:rPr>
  </w:style>
  <w:style w:type="paragraph" w:customStyle="1" w:styleId="ResumePageNumber">
    <w:name w:val="Resume Page Number"/>
    <w:rsid w:val="00CB1068"/>
    <w:pPr>
      <w:pBdr>
        <w:top w:val="single" w:sz="18" w:space="1" w:color="auto"/>
      </w:pBdr>
      <w:jc w:val="right"/>
    </w:pPr>
    <w:rPr>
      <w:rFonts w:ascii="Helvetica" w:eastAsia="Times New Roman" w:hAnsi="Helvetica"/>
      <w:b/>
      <w:sz w:val="18"/>
    </w:rPr>
  </w:style>
  <w:style w:type="paragraph" w:customStyle="1" w:styleId="ResumeReferences">
    <w:name w:val="Resume References"/>
    <w:link w:val="ResumeReferencesChar"/>
    <w:rsid w:val="00CB1068"/>
    <w:pPr>
      <w:ind w:left="432" w:hanging="432"/>
      <w:jc w:val="both"/>
    </w:pPr>
    <w:rPr>
      <w:rFonts w:eastAsia="Times New Roman"/>
      <w:snapToGrid w:val="0"/>
      <w:color w:val="000000"/>
    </w:rPr>
  </w:style>
  <w:style w:type="character" w:customStyle="1" w:styleId="ResumeReferencesChar">
    <w:name w:val="Resume References Char"/>
    <w:link w:val="ResumeReferences"/>
    <w:rsid w:val="00CB1068"/>
    <w:rPr>
      <w:rFonts w:ascii="Times New Roman" w:eastAsia="Times New Roman" w:hAnsi="Times New Roman" w:cs="Times New Roman"/>
      <w:snapToGrid w:val="0"/>
      <w:color w:val="000000"/>
      <w:sz w:val="20"/>
      <w:szCs w:val="20"/>
    </w:rPr>
  </w:style>
  <w:style w:type="paragraph" w:customStyle="1" w:styleId="ResumeWareTitles">
    <w:name w:val="Resume Ware Titles"/>
    <w:basedOn w:val="Normal"/>
    <w:rsid w:val="00CB1068"/>
    <w:pPr>
      <w:keepNext/>
      <w:keepLines/>
      <w:tabs>
        <w:tab w:val="left" w:pos="720"/>
        <w:tab w:val="left" w:pos="1080"/>
      </w:tabs>
      <w:ind w:left="1080" w:hanging="1080"/>
      <w:jc w:val="both"/>
    </w:pPr>
    <w:rPr>
      <w:rFonts w:ascii="Helvetica" w:eastAsia="Times New Roman" w:hAnsi="Helvetica"/>
      <w:b/>
      <w:bCs/>
      <w:color w:val="000000"/>
    </w:rPr>
  </w:style>
  <w:style w:type="paragraph" w:customStyle="1" w:styleId="ResumeBullets">
    <w:name w:val="Resume Bullets"/>
    <w:rsid w:val="00CB1068"/>
    <w:pPr>
      <w:spacing w:after="240"/>
      <w:jc w:val="both"/>
    </w:pPr>
    <w:rPr>
      <w:rFonts w:eastAsia="Times New Roman"/>
      <w:color w:val="000000"/>
    </w:rPr>
  </w:style>
  <w:style w:type="paragraph" w:customStyle="1" w:styleId="Proposal1">
    <w:name w:val="Proposal 1"/>
    <w:rsid w:val="00CB1068"/>
    <w:pPr>
      <w:pageBreakBefore/>
      <w:pBdr>
        <w:bottom w:val="single" w:sz="18" w:space="0" w:color="78A4D2"/>
      </w:pBdr>
      <w:spacing w:after="120"/>
    </w:pPr>
    <w:rPr>
      <w:rFonts w:ascii="Arial Black" w:eastAsia="Times New Roman" w:hAnsi="Arial Black" w:cs="Arial"/>
      <w:bCs/>
      <w:caps/>
      <w:snapToGrid w:val="0"/>
      <w:color w:val="364762"/>
      <w:sz w:val="28"/>
      <w:szCs w:val="28"/>
      <w:lang w:val="en-CA"/>
    </w:rPr>
  </w:style>
  <w:style w:type="paragraph" w:customStyle="1" w:styleId="Proposal2">
    <w:name w:val="Proposal 2"/>
    <w:rsid w:val="00CB1068"/>
    <w:pPr>
      <w:keepNext/>
      <w:tabs>
        <w:tab w:val="left" w:pos="1170"/>
      </w:tabs>
      <w:spacing w:before="240" w:after="120"/>
    </w:pPr>
    <w:rPr>
      <w:rFonts w:ascii="Arial Black" w:eastAsia="Times New Roman" w:hAnsi="Arial Black"/>
      <w:smallCaps/>
      <w:color w:val="5C7090"/>
    </w:rPr>
  </w:style>
  <w:style w:type="paragraph" w:customStyle="1" w:styleId="Proposal3">
    <w:name w:val="Proposal 3"/>
    <w:link w:val="Proposal3Char"/>
    <w:rsid w:val="00CB1068"/>
    <w:pPr>
      <w:keepNext/>
      <w:spacing w:after="120"/>
      <w:jc w:val="both"/>
    </w:pPr>
    <w:rPr>
      <w:rFonts w:ascii="Arial" w:eastAsia="Times New Roman" w:hAnsi="Arial" w:cs="Arial"/>
      <w:b/>
      <w:i/>
      <w:color w:val="000000"/>
    </w:rPr>
  </w:style>
  <w:style w:type="character" w:customStyle="1" w:styleId="Proposal3Char">
    <w:name w:val="Proposal 3 Char"/>
    <w:link w:val="Proposal3"/>
    <w:rsid w:val="00CB1068"/>
    <w:rPr>
      <w:rFonts w:ascii="Arial" w:eastAsia="Times New Roman" w:hAnsi="Arial" w:cs="Arial"/>
      <w:b/>
      <w:i/>
      <w:color w:val="000000"/>
      <w:sz w:val="24"/>
      <w:szCs w:val="24"/>
    </w:rPr>
  </w:style>
  <w:style w:type="paragraph" w:customStyle="1" w:styleId="ProposalBullet1">
    <w:name w:val="Proposal Bullet 1"/>
    <w:rsid w:val="00CB1068"/>
    <w:pPr>
      <w:numPr>
        <w:numId w:val="1"/>
      </w:numPr>
    </w:pPr>
    <w:rPr>
      <w:rFonts w:eastAsia="Times New Roman"/>
    </w:rPr>
  </w:style>
  <w:style w:type="paragraph" w:customStyle="1" w:styleId="ProposalTableHeading1">
    <w:name w:val="Proposal Table Heading 1"/>
    <w:rsid w:val="00CB1068"/>
    <w:pPr>
      <w:jc w:val="center"/>
    </w:pPr>
    <w:rPr>
      <w:rFonts w:ascii="Arial Narrow" w:eastAsia="Times New Roman" w:hAnsi="Arial Narrow"/>
      <w:b/>
      <w:smallCaps/>
    </w:rPr>
  </w:style>
  <w:style w:type="paragraph" w:customStyle="1" w:styleId="ProposalBullet2">
    <w:name w:val="Proposal Bullet 2"/>
    <w:rsid w:val="00CB1068"/>
    <w:pPr>
      <w:numPr>
        <w:numId w:val="2"/>
      </w:numPr>
    </w:pPr>
    <w:rPr>
      <w:rFonts w:eastAsia="Times New Roman"/>
      <w:color w:val="000000"/>
    </w:rPr>
  </w:style>
  <w:style w:type="paragraph" w:customStyle="1" w:styleId="ProposalTableHeading2">
    <w:name w:val="Proposal Table Heading 2"/>
    <w:rsid w:val="00CB1068"/>
    <w:pPr>
      <w:spacing w:before="60"/>
    </w:pPr>
    <w:rPr>
      <w:rFonts w:ascii="Arial Narrow" w:eastAsia="Times New Roman" w:hAnsi="Arial Narrow" w:cs="Arial"/>
      <w:b/>
      <w:color w:val="000000"/>
    </w:rPr>
  </w:style>
  <w:style w:type="paragraph" w:customStyle="1" w:styleId="ProposalTableText">
    <w:name w:val="Proposal Table Text"/>
    <w:link w:val="ProposalTableTextChar"/>
    <w:rsid w:val="00CB1068"/>
    <w:pPr>
      <w:spacing w:before="60"/>
    </w:pPr>
    <w:rPr>
      <w:rFonts w:ascii="Arial Narrow" w:eastAsia="Times New Roman" w:hAnsi="Arial Narrow" w:cs="Arial"/>
    </w:rPr>
  </w:style>
  <w:style w:type="character" w:customStyle="1" w:styleId="ProposalTableTextChar">
    <w:name w:val="Proposal Table Text Char"/>
    <w:link w:val="ProposalTableText"/>
    <w:rsid w:val="00CB1068"/>
    <w:rPr>
      <w:rFonts w:ascii="Arial Narrow" w:eastAsia="Times New Roman" w:hAnsi="Arial Narrow" w:cs="Arial"/>
      <w:sz w:val="20"/>
      <w:szCs w:val="20"/>
    </w:rPr>
  </w:style>
  <w:style w:type="paragraph" w:customStyle="1" w:styleId="ProposalFooter">
    <w:name w:val="Proposal Footer"/>
    <w:basedOn w:val="Heading1"/>
    <w:rsid w:val="00CB1068"/>
    <w:pPr>
      <w:pBdr>
        <w:bottom w:val="single" w:sz="12" w:space="1" w:color="auto"/>
      </w:pBdr>
      <w:tabs>
        <w:tab w:val="center" w:pos="4320"/>
        <w:tab w:val="right" w:pos="9360"/>
      </w:tabs>
    </w:pPr>
    <w:rPr>
      <w:rFonts w:eastAsia="Times New Roman" w:cs="Arial"/>
      <w:b w:val="0"/>
      <w:smallCaps/>
      <w:color w:val="000000"/>
      <w:sz w:val="18"/>
      <w:szCs w:val="18"/>
    </w:rPr>
  </w:style>
  <w:style w:type="character" w:customStyle="1" w:styleId="Heading1Char">
    <w:name w:val="Heading 1 Char"/>
    <w:basedOn w:val="DefaultParagraphFont"/>
    <w:link w:val="Heading1"/>
    <w:rsid w:val="00F83450"/>
    <w:rPr>
      <w:rFonts w:eastAsiaTheme="minorEastAsia"/>
      <w:b/>
    </w:rPr>
  </w:style>
  <w:style w:type="paragraph" w:customStyle="1" w:styleId="ProposalTableBullet">
    <w:name w:val="Proposal Table Bullet"/>
    <w:rsid w:val="00CB1068"/>
    <w:pPr>
      <w:numPr>
        <w:numId w:val="3"/>
      </w:numPr>
    </w:pPr>
    <w:rPr>
      <w:rFonts w:ascii="Arial Narrow" w:eastAsia="Times New Roman" w:hAnsi="Arial Narrow" w:cs="Arial"/>
    </w:rPr>
  </w:style>
  <w:style w:type="paragraph" w:customStyle="1" w:styleId="ProposalTextBoxHeading">
    <w:name w:val="Proposal Text Box Heading"/>
    <w:rsid w:val="00CB1068"/>
    <w:pPr>
      <w:spacing w:after="80"/>
      <w:jc w:val="center"/>
    </w:pPr>
    <w:rPr>
      <w:rFonts w:ascii="Arial Black" w:eastAsia="Times New Roman" w:hAnsi="Arial Black"/>
      <w:color w:val="000000"/>
    </w:rPr>
  </w:style>
  <w:style w:type="paragraph" w:customStyle="1" w:styleId="ProposalTextBoxText">
    <w:name w:val="Proposal Text Box Text"/>
    <w:rsid w:val="00CB1068"/>
    <w:pPr>
      <w:jc w:val="both"/>
    </w:pPr>
    <w:rPr>
      <w:rFonts w:ascii="Arial Narrow" w:eastAsia="Times New Roman" w:hAnsi="Arial Narrow" w:cs="Arial"/>
      <w:color w:val="000000"/>
    </w:rPr>
  </w:style>
  <w:style w:type="paragraph" w:customStyle="1" w:styleId="Proposal4">
    <w:name w:val="Proposal 4"/>
    <w:qFormat/>
    <w:rsid w:val="00CB1068"/>
    <w:pPr>
      <w:keepNext/>
      <w:spacing w:after="60"/>
    </w:pPr>
    <w:rPr>
      <w:rFonts w:ascii="Arial Narrow" w:eastAsia="Times New Roman" w:hAnsi="Arial Narrow" w:cs="Arial"/>
      <w:b/>
      <w:iCs/>
      <w:color w:val="000000"/>
    </w:rPr>
  </w:style>
  <w:style w:type="paragraph" w:customStyle="1" w:styleId="ProposalTextBoxBullet">
    <w:name w:val="Proposal Text Box Bullet"/>
    <w:qFormat/>
    <w:rsid w:val="00CB1068"/>
    <w:pPr>
      <w:numPr>
        <w:numId w:val="4"/>
      </w:numPr>
    </w:pPr>
    <w:rPr>
      <w:rFonts w:ascii="Arial Narrow" w:eastAsia="Times New Roman" w:hAnsi="Arial Narrow" w:cs="Arial"/>
    </w:rPr>
  </w:style>
  <w:style w:type="paragraph" w:customStyle="1" w:styleId="ProposalBodyText">
    <w:name w:val="Proposal Body Text"/>
    <w:basedOn w:val="Normal"/>
    <w:link w:val="ProposalBodyTextChar"/>
    <w:qFormat/>
    <w:rsid w:val="00CB1068"/>
    <w:pPr>
      <w:jc w:val="both"/>
    </w:pPr>
    <w:rPr>
      <w:rFonts w:eastAsia="Times New Roman"/>
    </w:rPr>
  </w:style>
  <w:style w:type="character" w:customStyle="1" w:styleId="ProposalBodyTextChar">
    <w:name w:val="Proposal Body Text Char"/>
    <w:link w:val="ProposalBodyText"/>
    <w:rsid w:val="00CB1068"/>
    <w:rPr>
      <w:rFonts w:ascii="Times New Roman" w:eastAsia="Times New Roman" w:hAnsi="Times New Roman" w:cs="Times New Roman"/>
      <w:sz w:val="24"/>
      <w:szCs w:val="24"/>
    </w:rPr>
  </w:style>
  <w:style w:type="paragraph" w:customStyle="1" w:styleId="Proposal5">
    <w:name w:val="Proposal 5"/>
    <w:qFormat/>
    <w:rsid w:val="00CB1068"/>
    <w:pPr>
      <w:spacing w:before="240" w:after="40"/>
    </w:pPr>
    <w:rPr>
      <w:rFonts w:eastAsia="Times New Roman"/>
      <w:b/>
      <w:u w:val="single"/>
    </w:rPr>
  </w:style>
  <w:style w:type="paragraph" w:customStyle="1" w:styleId="Proposal6">
    <w:name w:val="Proposal 6"/>
    <w:qFormat/>
    <w:rsid w:val="00CB1068"/>
    <w:rPr>
      <w:rFonts w:eastAsia="Times New Roman"/>
      <w:b/>
      <w:i/>
      <w:iCs/>
    </w:rPr>
  </w:style>
  <w:style w:type="paragraph" w:customStyle="1" w:styleId="ProposalBullet3">
    <w:name w:val="Proposal Bullet 3"/>
    <w:qFormat/>
    <w:rsid w:val="00CB1068"/>
    <w:pPr>
      <w:numPr>
        <w:numId w:val="5"/>
      </w:numPr>
    </w:pPr>
    <w:rPr>
      <w:rFonts w:eastAsia="Times New Roman"/>
    </w:rPr>
  </w:style>
  <w:style w:type="paragraph" w:customStyle="1" w:styleId="ProposalTableTitle">
    <w:name w:val="Proposal Table Title"/>
    <w:basedOn w:val="Normal"/>
    <w:qFormat/>
    <w:rsid w:val="00CB1068"/>
    <w:pPr>
      <w:widowControl w:val="0"/>
      <w:jc w:val="center"/>
    </w:pPr>
    <w:rPr>
      <w:rFonts w:ascii="Arial Narrow" w:eastAsia="Times New Roman" w:hAnsi="Arial Narrow"/>
      <w:b/>
      <w:bCs/>
      <w:color w:val="5C7090"/>
    </w:rPr>
  </w:style>
  <w:style w:type="paragraph" w:customStyle="1" w:styleId="ProposalExhibitTitle">
    <w:name w:val="Proposal Exhibit Title"/>
    <w:qFormat/>
    <w:rsid w:val="00CB1068"/>
    <w:pPr>
      <w:spacing w:before="240" w:after="120"/>
      <w:jc w:val="center"/>
    </w:pPr>
    <w:rPr>
      <w:rFonts w:ascii="Arial Narrow" w:eastAsia="Times New Roman" w:hAnsi="Arial Narrow"/>
      <w:b/>
      <w:caps/>
      <w:color w:val="404040" w:themeColor="text1" w:themeTint="BF"/>
    </w:rPr>
  </w:style>
  <w:style w:type="paragraph" w:customStyle="1" w:styleId="ProposalFigureTitle">
    <w:name w:val="Proposal Figure Title"/>
    <w:basedOn w:val="Normal"/>
    <w:qFormat/>
    <w:rsid w:val="00CB1068"/>
    <w:pPr>
      <w:jc w:val="center"/>
    </w:pPr>
    <w:rPr>
      <w:rFonts w:ascii="Arial Narrow" w:eastAsia="Times New Roman" w:hAnsi="Arial Narrow"/>
      <w:b/>
      <w:bCs/>
      <w:caps/>
      <w:color w:val="5F5F5F"/>
    </w:rPr>
  </w:style>
  <w:style w:type="paragraph" w:customStyle="1" w:styleId="ProposalTableBullet2">
    <w:name w:val="Proposal Table Bullet2"/>
    <w:basedOn w:val="Normal"/>
    <w:qFormat/>
    <w:rsid w:val="00CB1068"/>
    <w:pPr>
      <w:framePr w:hSpace="180" w:wrap="around" w:vAnchor="text" w:hAnchor="margin" w:xAlign="center" w:y="194"/>
      <w:numPr>
        <w:numId w:val="6"/>
      </w:numPr>
      <w:contextualSpacing/>
    </w:pPr>
    <w:rPr>
      <w:rFonts w:ascii="Arial Narrow" w:eastAsia="Calibri" w:hAnsi="Arial Narrow" w:cs="Arial"/>
    </w:rPr>
  </w:style>
  <w:style w:type="paragraph" w:customStyle="1" w:styleId="CMHIBodyText">
    <w:name w:val="CMHI Body Text"/>
    <w:basedOn w:val="Normal"/>
    <w:link w:val="CMHIBodyTextChar"/>
    <w:rsid w:val="00CB1068"/>
    <w:pPr>
      <w:jc w:val="both"/>
    </w:pPr>
    <w:rPr>
      <w:rFonts w:eastAsia="Times New Roman"/>
    </w:rPr>
  </w:style>
  <w:style w:type="character" w:customStyle="1" w:styleId="CMHIBodyTextChar">
    <w:name w:val="CMHI Body Text Char"/>
    <w:link w:val="CMHIBodyText"/>
    <w:rsid w:val="00CB1068"/>
    <w:rPr>
      <w:rFonts w:ascii="Times New Roman" w:eastAsia="Times New Roman" w:hAnsi="Times New Roman" w:cs="Times New Roman"/>
      <w:sz w:val="24"/>
      <w:szCs w:val="24"/>
    </w:rPr>
  </w:style>
  <w:style w:type="paragraph" w:customStyle="1" w:styleId="CMHITableHeading1">
    <w:name w:val="CMHI Table Heading 1"/>
    <w:basedOn w:val="Normal"/>
    <w:qFormat/>
    <w:rsid w:val="00CB1068"/>
    <w:pPr>
      <w:spacing w:before="20" w:after="20"/>
    </w:pPr>
    <w:rPr>
      <w:rFonts w:ascii="Arial Narrow" w:eastAsia="Calibri" w:hAnsi="Arial Narrow" w:cs="Arial"/>
      <w:b/>
    </w:rPr>
  </w:style>
  <w:style w:type="paragraph" w:customStyle="1" w:styleId="CalloutBulletBlue">
    <w:name w:val="Callout Bullet Blue"/>
    <w:basedOn w:val="Normal"/>
    <w:uiPriority w:val="3"/>
    <w:qFormat/>
    <w:rsid w:val="00CB1068"/>
    <w:pPr>
      <w:numPr>
        <w:numId w:val="7"/>
      </w:numPr>
      <w:spacing w:after="60"/>
      <w:textAlignment w:val="center"/>
    </w:pPr>
    <w:rPr>
      <w:rFonts w:ascii="Calibri" w:eastAsia="Times New Roman" w:hAnsi="Calibri" w:cs="Arial"/>
      <w:spacing w:val="4"/>
      <w:szCs w:val="22"/>
    </w:rPr>
  </w:style>
  <w:style w:type="paragraph" w:customStyle="1" w:styleId="Default">
    <w:name w:val="Default"/>
    <w:rsid w:val="00CB1068"/>
    <w:pPr>
      <w:autoSpaceDE w:val="0"/>
      <w:autoSpaceDN w:val="0"/>
      <w:adjustRightInd w:val="0"/>
    </w:pPr>
    <w:rPr>
      <w:color w:val="000000"/>
    </w:rPr>
  </w:style>
  <w:style w:type="paragraph" w:customStyle="1" w:styleId="TableHeading1">
    <w:name w:val="Table Heading 1"/>
    <w:basedOn w:val="Normal"/>
    <w:rsid w:val="00CB1068"/>
    <w:pPr>
      <w:keepNext/>
      <w:spacing w:before="60" w:after="60"/>
    </w:pPr>
    <w:rPr>
      <w:rFonts w:ascii="Arial Narrow" w:eastAsia="Times New Roman" w:hAnsi="Arial Narrow"/>
      <w:b/>
      <w:color w:val="FFFFFF"/>
    </w:rPr>
  </w:style>
  <w:style w:type="paragraph" w:customStyle="1" w:styleId="TableHeading2">
    <w:name w:val="Table Heading 2"/>
    <w:basedOn w:val="Normal"/>
    <w:rsid w:val="00CB1068"/>
    <w:pPr>
      <w:spacing w:before="60" w:after="60"/>
    </w:pPr>
    <w:rPr>
      <w:rFonts w:ascii="Arial Narrow" w:eastAsia="Times New Roman" w:hAnsi="Arial Narrow" w:cs="Arial"/>
      <w:b/>
      <w:color w:val="FFFFFF"/>
      <w:szCs w:val="18"/>
    </w:rPr>
  </w:style>
  <w:style w:type="paragraph" w:customStyle="1" w:styleId="TableText">
    <w:name w:val="Table Text"/>
    <w:basedOn w:val="Normal"/>
    <w:rsid w:val="00CB1068"/>
    <w:pPr>
      <w:spacing w:before="60" w:after="60" w:line="220" w:lineRule="exact"/>
    </w:pPr>
    <w:rPr>
      <w:rFonts w:ascii="Arial Narrow" w:eastAsia="Times New Roman" w:hAnsi="Arial Narrow"/>
      <w:szCs w:val="16"/>
    </w:rPr>
  </w:style>
  <w:style w:type="paragraph" w:customStyle="1" w:styleId="ProjectTableText">
    <w:name w:val="Project Table Text"/>
    <w:basedOn w:val="TableText"/>
    <w:qFormat/>
    <w:rsid w:val="00CB1068"/>
    <w:pPr>
      <w:spacing w:line="240" w:lineRule="exact"/>
    </w:pPr>
  </w:style>
  <w:style w:type="paragraph" w:customStyle="1" w:styleId="ResumeNormal">
    <w:name w:val="Resume Normal"/>
    <w:basedOn w:val="Normal"/>
    <w:link w:val="ResumeNormalChar"/>
    <w:rsid w:val="00CB1068"/>
    <w:pPr>
      <w:spacing w:before="120"/>
    </w:pPr>
    <w:rPr>
      <w:rFonts w:eastAsia="Times New Roman" w:cs="Arial"/>
      <w:spacing w:val="-7"/>
    </w:rPr>
  </w:style>
  <w:style w:type="character" w:customStyle="1" w:styleId="ResumeNormalChar">
    <w:name w:val="Resume Normal Char"/>
    <w:basedOn w:val="DefaultParagraphFont"/>
    <w:link w:val="ResumeNormal"/>
    <w:rsid w:val="00CB1068"/>
    <w:rPr>
      <w:rFonts w:ascii="Arial" w:eastAsia="Times New Roman" w:hAnsi="Arial" w:cs="Arial"/>
      <w:spacing w:val="-7"/>
      <w:sz w:val="20"/>
      <w:szCs w:val="24"/>
    </w:rPr>
  </w:style>
  <w:style w:type="paragraph" w:customStyle="1" w:styleId="SSHSBodyText">
    <w:name w:val="SSHS Body Text"/>
    <w:basedOn w:val="Normal"/>
    <w:link w:val="SSHSBodyTextChar"/>
    <w:rsid w:val="00CB1068"/>
    <w:pPr>
      <w:spacing w:before="120"/>
      <w:jc w:val="both"/>
    </w:pPr>
    <w:rPr>
      <w:rFonts w:eastAsia="Times New Roman"/>
    </w:rPr>
  </w:style>
  <w:style w:type="character" w:customStyle="1" w:styleId="SSHSBodyTextChar">
    <w:name w:val="SSHS Body Text Char"/>
    <w:link w:val="SSHSBodyText"/>
    <w:rsid w:val="00CB1068"/>
    <w:rPr>
      <w:rFonts w:ascii="Times New Roman" w:eastAsia="Times New Roman" w:hAnsi="Times New Roman" w:cs="Times New Roman"/>
      <w:sz w:val="24"/>
      <w:szCs w:val="24"/>
    </w:rPr>
  </w:style>
  <w:style w:type="paragraph" w:customStyle="1" w:styleId="ResumeHeading">
    <w:name w:val="Resume Heading"/>
    <w:basedOn w:val="ResumeNormal"/>
    <w:qFormat/>
    <w:rsid w:val="00CB1068"/>
    <w:pPr>
      <w:spacing w:before="0"/>
    </w:pPr>
    <w:rPr>
      <w:rFonts w:ascii="Times New Roman Bold" w:eastAsia="Calibri" w:hAnsi="Times New Roman Bold" w:cs="Times New Roman"/>
      <w:b/>
      <w:color w:val="0067AC"/>
      <w:spacing w:val="0"/>
      <w:szCs w:val="22"/>
    </w:rPr>
  </w:style>
  <w:style w:type="paragraph" w:customStyle="1" w:styleId="ResumeBody">
    <w:name w:val="Resume Body"/>
    <w:basedOn w:val="Normal"/>
    <w:rsid w:val="00CB1068"/>
    <w:pPr>
      <w:spacing w:after="240" w:line="280" w:lineRule="exact"/>
      <w:jc w:val="both"/>
    </w:pPr>
    <w:rPr>
      <w:rFonts w:eastAsia="Times New Roman"/>
      <w:szCs w:val="22"/>
    </w:rPr>
  </w:style>
  <w:style w:type="paragraph" w:customStyle="1" w:styleId="paragraphtext">
    <w:name w:val="paragraph text"/>
    <w:basedOn w:val="Normal"/>
    <w:rsid w:val="00CB1068"/>
    <w:pPr>
      <w:jc w:val="both"/>
    </w:pPr>
    <w:rPr>
      <w:rFonts w:eastAsia="Times New Roman"/>
    </w:rPr>
  </w:style>
  <w:style w:type="paragraph" w:customStyle="1" w:styleId="ResumeCalloutBullet">
    <w:name w:val="Resume Callout Bullet"/>
    <w:next w:val="Normal"/>
    <w:rsid w:val="00CB1068"/>
    <w:pPr>
      <w:framePr w:hSpace="187" w:wrap="around" w:vAnchor="page" w:hAnchor="margin" w:xAlign="right" w:y="2671"/>
      <w:numPr>
        <w:numId w:val="8"/>
      </w:numPr>
    </w:pPr>
    <w:rPr>
      <w:rFonts w:eastAsia="Times New Roman" w:cs="Arial"/>
      <w:spacing w:val="4"/>
    </w:rPr>
  </w:style>
  <w:style w:type="character" w:customStyle="1" w:styleId="tp-label">
    <w:name w:val="tp-label"/>
    <w:basedOn w:val="DefaultParagraphFont"/>
    <w:rsid w:val="00CB1068"/>
  </w:style>
  <w:style w:type="character" w:customStyle="1" w:styleId="apple-converted-space">
    <w:name w:val="apple-converted-space"/>
    <w:basedOn w:val="DefaultParagraphFont"/>
    <w:rsid w:val="00CB1068"/>
  </w:style>
  <w:style w:type="character" w:customStyle="1" w:styleId="hlfld-title">
    <w:name w:val="hlfld-title"/>
    <w:basedOn w:val="DefaultParagraphFont"/>
    <w:rsid w:val="00CB1068"/>
  </w:style>
  <w:style w:type="character" w:customStyle="1" w:styleId="hlfld-doi">
    <w:name w:val="hlfld-doi"/>
    <w:basedOn w:val="DefaultParagraphFont"/>
    <w:rsid w:val="00CB1068"/>
  </w:style>
  <w:style w:type="character" w:customStyle="1" w:styleId="nlmxref-aff">
    <w:name w:val="nlm_xref-aff"/>
    <w:basedOn w:val="DefaultParagraphFont"/>
    <w:rsid w:val="00CB1068"/>
  </w:style>
  <w:style w:type="character" w:customStyle="1" w:styleId="productdetail-authorsmain">
    <w:name w:val="productdetail-authorsmain"/>
    <w:basedOn w:val="DefaultParagraphFont"/>
    <w:rsid w:val="00CB1068"/>
  </w:style>
  <w:style w:type="paragraph" w:customStyle="1" w:styleId="ProposalTOC">
    <w:name w:val="Proposal TOC"/>
    <w:basedOn w:val="Proposal1"/>
    <w:qFormat/>
    <w:rsid w:val="00CB1068"/>
  </w:style>
  <w:style w:type="paragraph" w:customStyle="1" w:styleId="BodyText1">
    <w:name w:val="Body Text1"/>
    <w:basedOn w:val="Normal"/>
    <w:next w:val="BodyText"/>
    <w:link w:val="bodytextChar"/>
    <w:qFormat/>
    <w:rsid w:val="004F0A7F"/>
    <w:pPr>
      <w:spacing w:after="200" w:line="240" w:lineRule="auto"/>
    </w:pPr>
    <w:rPr>
      <w:rFonts w:ascii="Times New Roman" w:eastAsia="Calibri" w:hAnsi="Times New Roman"/>
      <w:sz w:val="24"/>
      <w:szCs w:val="22"/>
      <w:lang w:val="x-none" w:eastAsia="x-none"/>
    </w:rPr>
  </w:style>
  <w:style w:type="character" w:customStyle="1" w:styleId="bodytextChar">
    <w:name w:val="body text Char"/>
    <w:link w:val="BodyText1"/>
    <w:rsid w:val="004F0A7F"/>
    <w:rPr>
      <w:rFonts w:eastAsia="Calibri" w:cstheme="minorBidi"/>
      <w:szCs w:val="22"/>
      <w:lang w:val="x-none" w:eastAsia="x-none"/>
    </w:rPr>
  </w:style>
  <w:style w:type="paragraph" w:styleId="BodyText">
    <w:name w:val="Body Text"/>
    <w:basedOn w:val="Normal"/>
    <w:link w:val="BodyTextChar0"/>
    <w:uiPriority w:val="1"/>
    <w:unhideWhenUsed/>
    <w:qFormat/>
    <w:rsid w:val="00CB1068"/>
  </w:style>
  <w:style w:type="character" w:customStyle="1" w:styleId="BodyTextChar0">
    <w:name w:val="Body Text Char"/>
    <w:basedOn w:val="DefaultParagraphFont"/>
    <w:link w:val="BodyText"/>
    <w:uiPriority w:val="99"/>
    <w:rsid w:val="00CB1068"/>
    <w:rPr>
      <w:rFonts w:ascii="Times New Roman" w:hAnsi="Times New Roman"/>
      <w:sz w:val="24"/>
      <w:szCs w:val="24"/>
    </w:rPr>
  </w:style>
  <w:style w:type="paragraph" w:customStyle="1" w:styleId="ListBullets">
    <w:name w:val="List Bullets"/>
    <w:basedOn w:val="Normal"/>
    <w:qFormat/>
    <w:rsid w:val="00CB1068"/>
    <w:pPr>
      <w:spacing w:line="240" w:lineRule="exact"/>
      <w:ind w:left="360"/>
    </w:pPr>
    <w:rPr>
      <w:rFonts w:asciiTheme="minorHAnsi" w:hAnsiTheme="minorHAnsi"/>
    </w:rPr>
  </w:style>
  <w:style w:type="paragraph" w:customStyle="1" w:styleId="TextBoxHeadingreversed">
    <w:name w:val="TextBox Heading (reversed)"/>
    <w:basedOn w:val="Normal"/>
    <w:rsid w:val="00CB1068"/>
    <w:pPr>
      <w:spacing w:line="216" w:lineRule="auto"/>
      <w:jc w:val="center"/>
    </w:pPr>
    <w:rPr>
      <w:rFonts w:ascii="Arial Narrow" w:eastAsia="Times New Roman" w:hAnsi="Arial Narrow" w:cs="Arial"/>
      <w:b/>
      <w:i/>
      <w:color w:val="FFFFFF" w:themeColor="background1"/>
    </w:rPr>
  </w:style>
  <w:style w:type="paragraph" w:customStyle="1" w:styleId="Bullet1">
    <w:name w:val="Bullet 1"/>
    <w:basedOn w:val="Normal"/>
    <w:link w:val="Bullet1Char"/>
    <w:qFormat/>
    <w:rsid w:val="00CB1068"/>
    <w:pPr>
      <w:numPr>
        <w:numId w:val="9"/>
      </w:numPr>
      <w:spacing w:before="120"/>
    </w:pPr>
    <w:rPr>
      <w:rFonts w:eastAsia="Times New Roman"/>
    </w:rPr>
  </w:style>
  <w:style w:type="character" w:customStyle="1" w:styleId="Bullet1Char">
    <w:name w:val="Bullet 1 Char"/>
    <w:basedOn w:val="DefaultParagraphFont"/>
    <w:link w:val="Bullet1"/>
    <w:rsid w:val="00CB1068"/>
    <w:rPr>
      <w:rFonts w:ascii="Arial" w:eastAsia="Times New Roman" w:hAnsi="Arial" w:cstheme="minorBidi"/>
      <w:sz w:val="22"/>
    </w:rPr>
  </w:style>
  <w:style w:type="paragraph" w:customStyle="1" w:styleId="Bullet2">
    <w:name w:val="Bullet 2"/>
    <w:basedOn w:val="Bullet1"/>
    <w:qFormat/>
    <w:rsid w:val="00CB1068"/>
    <w:pPr>
      <w:numPr>
        <w:ilvl w:val="1"/>
      </w:numPr>
      <w:tabs>
        <w:tab w:val="num" w:pos="1080"/>
      </w:tabs>
    </w:pPr>
  </w:style>
  <w:style w:type="paragraph" w:customStyle="1" w:styleId="BodyText11">
    <w:name w:val="Body Text11"/>
    <w:basedOn w:val="Normal"/>
    <w:next w:val="BodyText"/>
    <w:qFormat/>
    <w:rsid w:val="00CB1068"/>
    <w:rPr>
      <w:rFonts w:ascii="Georgia" w:eastAsia="Calibri" w:hAnsi="Georgia"/>
      <w:szCs w:val="22"/>
      <w:lang w:val="x-none" w:eastAsia="x-none"/>
    </w:rPr>
  </w:style>
  <w:style w:type="paragraph" w:customStyle="1" w:styleId="AnswerMDST">
    <w:name w:val="Answer  MDST"/>
    <w:basedOn w:val="Normal"/>
    <w:link w:val="AnswerMDSTChar"/>
    <w:uiPriority w:val="99"/>
    <w:qFormat/>
    <w:rsid w:val="00CB1068"/>
    <w:pPr>
      <w:spacing w:after="160" w:line="288" w:lineRule="auto"/>
    </w:pPr>
    <w:rPr>
      <w:rFonts w:eastAsia="Times New Roman"/>
    </w:rPr>
  </w:style>
  <w:style w:type="character" w:customStyle="1" w:styleId="AnswerMDSTChar">
    <w:name w:val="Answer  MDST Char"/>
    <w:basedOn w:val="DefaultParagraphFont"/>
    <w:link w:val="AnswerMDST"/>
    <w:uiPriority w:val="99"/>
    <w:rsid w:val="00CB1068"/>
    <w:rPr>
      <w:rFonts w:ascii="Times New Roman" w:eastAsia="Times New Roman" w:hAnsi="Times New Roman" w:cs="Times New Roman"/>
      <w:sz w:val="24"/>
      <w:szCs w:val="20"/>
    </w:rPr>
  </w:style>
  <w:style w:type="paragraph" w:customStyle="1" w:styleId="BodyText2">
    <w:name w:val="Body Text2"/>
    <w:basedOn w:val="Normal"/>
    <w:next w:val="BodyText"/>
    <w:autoRedefine/>
    <w:qFormat/>
    <w:rsid w:val="00CB1068"/>
    <w:pPr>
      <w:jc w:val="both"/>
    </w:pPr>
    <w:rPr>
      <w:rFonts w:eastAsia="Calibri"/>
      <w:szCs w:val="22"/>
      <w:lang w:val="x-none" w:eastAsia="x-none"/>
    </w:rPr>
  </w:style>
  <w:style w:type="paragraph" w:customStyle="1" w:styleId="BodyText3">
    <w:name w:val="Body Text3"/>
    <w:basedOn w:val="Normal"/>
    <w:next w:val="BodyText"/>
    <w:qFormat/>
    <w:rsid w:val="00CB1068"/>
    <w:rPr>
      <w:rFonts w:ascii="Georgia" w:eastAsia="Calibri" w:hAnsi="Georgia"/>
      <w:szCs w:val="22"/>
      <w:lang w:val="x-none" w:eastAsia="x-none"/>
    </w:rPr>
  </w:style>
  <w:style w:type="paragraph" w:customStyle="1" w:styleId="Style2">
    <w:name w:val="Style2"/>
    <w:basedOn w:val="BodyText"/>
    <w:link w:val="Style2Char"/>
    <w:qFormat/>
    <w:rsid w:val="00CB1068"/>
    <w:pPr>
      <w:keepNext/>
      <w:spacing w:before="360" w:line="360" w:lineRule="auto"/>
    </w:pPr>
    <w:rPr>
      <w:rFonts w:eastAsia="Calibri"/>
      <w:b/>
      <w:i/>
      <w:lang w:val="x-none" w:eastAsia="x-none"/>
    </w:rPr>
  </w:style>
  <w:style w:type="character" w:customStyle="1" w:styleId="Style2Char">
    <w:name w:val="Style2 Char"/>
    <w:link w:val="Style2"/>
    <w:rsid w:val="00CB1068"/>
    <w:rPr>
      <w:rFonts w:ascii="Arial" w:eastAsia="Calibri" w:hAnsi="Arial" w:cs="Times New Roman"/>
      <w:b/>
      <w:i/>
      <w:sz w:val="24"/>
      <w:szCs w:val="24"/>
      <w:lang w:val="x-none" w:eastAsia="x-none"/>
    </w:rPr>
  </w:style>
  <w:style w:type="paragraph" w:customStyle="1" w:styleId="ListBullets1">
    <w:name w:val="List Bullets 1"/>
    <w:basedOn w:val="BodyText"/>
    <w:link w:val="ListBullets1Char"/>
    <w:qFormat/>
    <w:rsid w:val="00CB1068"/>
    <w:pPr>
      <w:numPr>
        <w:numId w:val="10"/>
      </w:numPr>
      <w:spacing w:after="60"/>
    </w:pPr>
    <w:rPr>
      <w:rFonts w:ascii="Arial Narrow" w:eastAsia="Calibri" w:hAnsi="Arial Narrow"/>
    </w:rPr>
  </w:style>
  <w:style w:type="character" w:customStyle="1" w:styleId="ListBullets1Char">
    <w:name w:val="List Bullets 1 Char"/>
    <w:basedOn w:val="DefaultParagraphFont"/>
    <w:link w:val="ListBullets1"/>
    <w:rsid w:val="00CB1068"/>
    <w:rPr>
      <w:rFonts w:ascii="Arial Narrow" w:eastAsia="Calibri" w:hAnsi="Arial Narrow" w:cstheme="minorBidi"/>
      <w:sz w:val="22"/>
    </w:rPr>
  </w:style>
  <w:style w:type="paragraph" w:customStyle="1" w:styleId="Textboxbullet">
    <w:name w:val="Textbox bullet_"/>
    <w:basedOn w:val="ProposalTextBoxText"/>
    <w:qFormat/>
    <w:rsid w:val="00CB1068"/>
    <w:pPr>
      <w:numPr>
        <w:numId w:val="11"/>
      </w:numPr>
      <w:jc w:val="left"/>
    </w:pPr>
    <w:rPr>
      <w:rFonts w:ascii="Arial" w:hAnsi="Arial"/>
      <w:color w:val="auto"/>
      <w:sz w:val="16"/>
      <w:szCs w:val="16"/>
    </w:rPr>
  </w:style>
  <w:style w:type="paragraph" w:customStyle="1" w:styleId="textboxcheck">
    <w:name w:val="textbox check"/>
    <w:basedOn w:val="Textboxbullet"/>
    <w:qFormat/>
    <w:rsid w:val="00CB1068"/>
    <w:pPr>
      <w:ind w:left="270" w:hanging="270"/>
    </w:pPr>
  </w:style>
  <w:style w:type="character" w:customStyle="1" w:styleId="Heading2Char">
    <w:name w:val="Heading 2 Char"/>
    <w:basedOn w:val="DefaultParagraphFont"/>
    <w:link w:val="Heading2"/>
    <w:semiHidden/>
    <w:rsid w:val="00CB1068"/>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CB1068"/>
    <w:rPr>
      <w:rFonts w:ascii="Times New Roman" w:eastAsia="Times New Roman" w:hAnsi="Times New Roman" w:cs="Times New Roman"/>
      <w:sz w:val="24"/>
      <w:szCs w:val="24"/>
    </w:rPr>
  </w:style>
  <w:style w:type="character" w:customStyle="1" w:styleId="Heading6Char">
    <w:name w:val="Heading 6 Char"/>
    <w:basedOn w:val="DefaultParagraphFont"/>
    <w:link w:val="Heading6"/>
    <w:semiHidden/>
    <w:rsid w:val="00CB1068"/>
    <w:rPr>
      <w:rFonts w:eastAsia="Times New Roman"/>
      <w:b/>
    </w:rPr>
  </w:style>
  <w:style w:type="character" w:customStyle="1" w:styleId="Heading8Char">
    <w:name w:val="Heading 8 Char"/>
    <w:basedOn w:val="DefaultParagraphFont"/>
    <w:link w:val="Heading8"/>
    <w:semiHidden/>
    <w:rsid w:val="00CB1068"/>
    <w:rPr>
      <w:rFonts w:eastAsia="Times New Roman"/>
      <w:b/>
    </w:rPr>
  </w:style>
  <w:style w:type="paragraph" w:styleId="TOC1">
    <w:name w:val="toc 1"/>
    <w:basedOn w:val="Normal"/>
    <w:next w:val="Normal"/>
    <w:autoRedefine/>
    <w:uiPriority w:val="39"/>
    <w:unhideWhenUsed/>
    <w:rsid w:val="000F03E7"/>
    <w:pPr>
      <w:tabs>
        <w:tab w:val="left" w:pos="660"/>
        <w:tab w:val="right" w:leader="dot" w:pos="9350"/>
      </w:tabs>
      <w:spacing w:after="100"/>
    </w:pPr>
    <w:rPr>
      <w:rFonts w:ascii="Arial Black" w:eastAsia="Times New Roman" w:hAnsi="Arial Black" w:cs="Arial"/>
      <w:smallCaps/>
      <w:noProof/>
      <w:color w:val="364762"/>
    </w:rPr>
  </w:style>
  <w:style w:type="paragraph" w:styleId="TOC2">
    <w:name w:val="toc 2"/>
    <w:basedOn w:val="Normal"/>
    <w:next w:val="Normal"/>
    <w:autoRedefine/>
    <w:uiPriority w:val="39"/>
    <w:unhideWhenUsed/>
    <w:rsid w:val="0083484F"/>
    <w:pPr>
      <w:tabs>
        <w:tab w:val="right" w:leader="dot" w:pos="9360"/>
      </w:tabs>
      <w:spacing w:after="60" w:line="240" w:lineRule="auto"/>
      <w:jc w:val="both"/>
    </w:pPr>
    <w:rPr>
      <w:rFonts w:eastAsia="Times New Roman"/>
    </w:rPr>
  </w:style>
  <w:style w:type="paragraph" w:styleId="TOC3">
    <w:name w:val="toc 3"/>
    <w:basedOn w:val="Normal"/>
    <w:next w:val="Normal"/>
    <w:autoRedefine/>
    <w:uiPriority w:val="39"/>
    <w:unhideWhenUsed/>
    <w:rsid w:val="00CB1068"/>
    <w:pPr>
      <w:spacing w:after="100"/>
      <w:ind w:left="480"/>
    </w:pPr>
    <w:rPr>
      <w:rFonts w:eastAsia="Times New Roman"/>
    </w:rPr>
  </w:style>
  <w:style w:type="paragraph" w:styleId="FootnoteText">
    <w:name w:val="footnote text"/>
    <w:basedOn w:val="Normal"/>
    <w:link w:val="FootnoteTextChar"/>
    <w:uiPriority w:val="99"/>
    <w:unhideWhenUsed/>
    <w:rsid w:val="00CB1068"/>
    <w:rPr>
      <w:rFonts w:eastAsia="Times New Roman"/>
    </w:rPr>
  </w:style>
  <w:style w:type="character" w:customStyle="1" w:styleId="FootnoteTextChar">
    <w:name w:val="Footnote Text Char"/>
    <w:basedOn w:val="DefaultParagraphFont"/>
    <w:link w:val="FootnoteText"/>
    <w:uiPriority w:val="99"/>
    <w:rsid w:val="00CB1068"/>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CB1068"/>
    <w:rPr>
      <w:rFonts w:eastAsia="Times New Roman"/>
    </w:rPr>
  </w:style>
  <w:style w:type="character" w:customStyle="1" w:styleId="CommentTextChar">
    <w:name w:val="Comment Text Char"/>
    <w:basedOn w:val="DefaultParagraphFont"/>
    <w:link w:val="CommentText"/>
    <w:uiPriority w:val="99"/>
    <w:rsid w:val="00CB1068"/>
    <w:rPr>
      <w:rFonts w:ascii="Times New Roman" w:eastAsia="Times New Roman" w:hAnsi="Times New Roman" w:cs="Times New Roman"/>
      <w:sz w:val="20"/>
      <w:szCs w:val="20"/>
    </w:rPr>
  </w:style>
  <w:style w:type="paragraph" w:styleId="Header">
    <w:name w:val="header"/>
    <w:basedOn w:val="Normal"/>
    <w:link w:val="HeaderChar"/>
    <w:semiHidden/>
    <w:rsid w:val="00CB1068"/>
    <w:pPr>
      <w:tabs>
        <w:tab w:val="center" w:pos="4320"/>
        <w:tab w:val="right" w:pos="8640"/>
      </w:tabs>
    </w:pPr>
    <w:rPr>
      <w:rFonts w:eastAsia="Times New Roman"/>
    </w:rPr>
  </w:style>
  <w:style w:type="character" w:customStyle="1" w:styleId="HeaderChar">
    <w:name w:val="Header Char"/>
    <w:basedOn w:val="DefaultParagraphFont"/>
    <w:link w:val="Header"/>
    <w:semiHidden/>
    <w:rsid w:val="00CB1068"/>
    <w:rPr>
      <w:rFonts w:ascii="Times New Roman" w:eastAsia="Times New Roman" w:hAnsi="Times New Roman" w:cs="Times New Roman"/>
      <w:sz w:val="24"/>
      <w:szCs w:val="24"/>
    </w:rPr>
  </w:style>
  <w:style w:type="paragraph" w:styleId="Footer">
    <w:name w:val="footer"/>
    <w:basedOn w:val="Normal"/>
    <w:link w:val="FooterChar"/>
    <w:uiPriority w:val="99"/>
    <w:rsid w:val="00CB1068"/>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CB1068"/>
    <w:rPr>
      <w:rFonts w:ascii="Times New Roman" w:eastAsia="Times New Roman" w:hAnsi="Times New Roman" w:cs="Times New Roman"/>
      <w:sz w:val="24"/>
      <w:szCs w:val="24"/>
    </w:rPr>
  </w:style>
  <w:style w:type="paragraph" w:styleId="Caption">
    <w:name w:val="caption"/>
    <w:aliases w:val="Caption Char Char,Caption Char Char Char Char Char,Caption Char Char Char Char Char Char Char,Caption Char1,Caption Char1 Char Char Char,Caption Char1 Char Char Char Char Char,Eco,Figure reference,Legend,Tab_Überschrift,Table legend"/>
    <w:basedOn w:val="Normal"/>
    <w:next w:val="Normal"/>
    <w:link w:val="CaptionChar"/>
    <w:unhideWhenUsed/>
    <w:qFormat/>
    <w:rsid w:val="00CB1068"/>
    <w:pPr>
      <w:keepNext/>
      <w:jc w:val="center"/>
    </w:pPr>
    <w:rPr>
      <w:rFonts w:eastAsia="Times New Roman" w:asciiTheme="minorHAnsi" w:hAnsiTheme="minorHAnsi"/>
      <w:b/>
      <w:bCs/>
      <w:color w:val="5B9BD5" w:themeColor="accent1"/>
      <w:szCs w:val="22"/>
    </w:rPr>
  </w:style>
  <w:style w:type="character" w:customStyle="1" w:styleId="CaptionChar">
    <w:name w:val="Caption Char"/>
    <w:aliases w:val="Caption Char Char Char,Caption Char Char Char Char Char Char,Caption Char1 Char,Caption Char1 Char Char Char Char,Caption Char1 Char Char Char Char Char Char,Eco Char,Figure reference Char,Legend Char,Tab_Überschrift Char,Table legend Char"/>
    <w:link w:val="Caption"/>
    <w:locked/>
    <w:rsid w:val="00CB1068"/>
    <w:rPr>
      <w:rFonts w:eastAsia="Times New Roman" w:cs="Times New Roman"/>
      <w:b/>
      <w:bCs/>
      <w:color w:val="5B9BD5" w:themeColor="accent1"/>
      <w:sz w:val="20"/>
    </w:rPr>
  </w:style>
  <w:style w:type="character" w:styleId="FootnoteReference">
    <w:name w:val="footnote reference"/>
    <w:basedOn w:val="DefaultParagraphFont"/>
    <w:uiPriority w:val="99"/>
    <w:unhideWhenUsed/>
    <w:rsid w:val="00CB1068"/>
    <w:rPr>
      <w:vertAlign w:val="superscript"/>
    </w:rPr>
  </w:style>
  <w:style w:type="character" w:styleId="CommentReference">
    <w:name w:val="annotation reference"/>
    <w:basedOn w:val="DefaultParagraphFont"/>
    <w:uiPriority w:val="99"/>
    <w:unhideWhenUsed/>
    <w:rsid w:val="00CB1068"/>
    <w:rPr>
      <w:sz w:val="16"/>
      <w:szCs w:val="16"/>
    </w:rPr>
  </w:style>
  <w:style w:type="paragraph" w:styleId="BodyTextIndent2">
    <w:name w:val="Body Text Indent 2"/>
    <w:basedOn w:val="Normal"/>
    <w:link w:val="BodyTextIndent2Char"/>
    <w:uiPriority w:val="99"/>
    <w:semiHidden/>
    <w:unhideWhenUsed/>
    <w:rsid w:val="00CB1068"/>
    <w:rPr>
      <w:b/>
      <w:bCs/>
      <w:sz w:val="28"/>
      <w:szCs w:val="28"/>
    </w:rPr>
  </w:style>
  <w:style w:type="character" w:customStyle="1" w:styleId="BodyTextIndent2Char">
    <w:name w:val="Body Text Indent 2 Char"/>
    <w:basedOn w:val="DefaultParagraphFont"/>
    <w:link w:val="BodyTextIndent2"/>
    <w:uiPriority w:val="99"/>
    <w:semiHidden/>
    <w:rsid w:val="00CB1068"/>
    <w:rPr>
      <w:rFonts w:ascii="Times New Roman" w:hAnsi="Times New Roman" w:cs="Times New Roman"/>
      <w:b/>
      <w:bCs/>
      <w:sz w:val="28"/>
      <w:szCs w:val="28"/>
    </w:rPr>
  </w:style>
  <w:style w:type="character" w:styleId="Hyperlink">
    <w:name w:val="Hyperlink"/>
    <w:basedOn w:val="DefaultParagraphFont"/>
    <w:uiPriority w:val="99"/>
    <w:unhideWhenUsed/>
    <w:rsid w:val="00CB1068"/>
    <w:rPr>
      <w:color w:val="0000FF"/>
      <w:u w:val="single"/>
    </w:rPr>
  </w:style>
  <w:style w:type="character" w:styleId="FollowedHyperlink">
    <w:name w:val="FollowedHyperlink"/>
    <w:basedOn w:val="DefaultParagraphFont"/>
    <w:uiPriority w:val="99"/>
    <w:semiHidden/>
    <w:unhideWhenUsed/>
    <w:rsid w:val="00CB1068"/>
    <w:rPr>
      <w:color w:val="954F72" w:themeColor="followedHyperlink"/>
      <w:u w:val="single"/>
    </w:rPr>
  </w:style>
  <w:style w:type="character" w:styleId="Emphasis">
    <w:name w:val="Emphasis"/>
    <w:basedOn w:val="DefaultParagraphFont"/>
    <w:uiPriority w:val="20"/>
    <w:qFormat/>
    <w:rsid w:val="00CB1068"/>
    <w:rPr>
      <w:i/>
      <w:iCs/>
    </w:rPr>
  </w:style>
  <w:style w:type="paragraph" w:styleId="CommentSubject">
    <w:name w:val="annotation subject"/>
    <w:basedOn w:val="CommentText"/>
    <w:next w:val="CommentText"/>
    <w:link w:val="CommentSubjectChar"/>
    <w:uiPriority w:val="99"/>
    <w:semiHidden/>
    <w:unhideWhenUsed/>
    <w:rsid w:val="00CB1068"/>
    <w:rPr>
      <w:b/>
      <w:bCs/>
    </w:rPr>
  </w:style>
  <w:style w:type="character" w:customStyle="1" w:styleId="CommentSubjectChar">
    <w:name w:val="Comment Subject Char"/>
    <w:basedOn w:val="CommentTextChar"/>
    <w:link w:val="CommentSubject"/>
    <w:uiPriority w:val="99"/>
    <w:semiHidden/>
    <w:rsid w:val="00CB106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B1068"/>
    <w:rPr>
      <w:rFonts w:ascii="Tahoma" w:eastAsia="Times New Roman" w:hAnsi="Tahoma" w:cs="Tahoma"/>
      <w:sz w:val="16"/>
      <w:szCs w:val="16"/>
    </w:rPr>
  </w:style>
  <w:style w:type="character" w:customStyle="1" w:styleId="BalloonTextChar">
    <w:name w:val="Balloon Text Char"/>
    <w:link w:val="BalloonText"/>
    <w:uiPriority w:val="99"/>
    <w:semiHidden/>
    <w:rsid w:val="00CB1068"/>
    <w:rPr>
      <w:rFonts w:ascii="Tahoma" w:eastAsia="Times New Roman" w:hAnsi="Tahoma" w:cs="Tahoma"/>
      <w:sz w:val="16"/>
      <w:szCs w:val="16"/>
    </w:rPr>
  </w:style>
  <w:style w:type="table" w:styleId="TableGrid">
    <w:name w:val="Table Grid"/>
    <w:basedOn w:val="TableNormal"/>
    <w:uiPriority w:val="59"/>
    <w:rsid w:val="00CB1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1068"/>
    <w:pPr>
      <w:autoSpaceDE w:val="0"/>
      <w:autoSpaceDN w:val="0"/>
      <w:adjustRightInd w:val="0"/>
    </w:pPr>
    <w:rPr>
      <w:rFonts w:eastAsia="Times New Roman"/>
    </w:rPr>
  </w:style>
  <w:style w:type="paragraph" w:styleId="ListParagraph">
    <w:name w:val="List Paragraph"/>
    <w:aliases w:val="Bullet Level 2,Bullet List,Bulletr List Paragraph,Colorful List - Accent 11,Colorful List - Accent 111,FooterText,List Paragraph1,List Paragraph2,List Paragraph21,Paragraphe de liste1,Plan,Párrafo de lista1,numbered,リスト段落1,列出段落,列出段落1"/>
    <w:basedOn w:val="Normal"/>
    <w:link w:val="ListParagraphChar"/>
    <w:uiPriority w:val="34"/>
    <w:qFormat/>
    <w:rsid w:val="00CB1068"/>
    <w:pPr>
      <w:contextualSpacing/>
    </w:pPr>
    <w:rPr>
      <w:rFonts w:ascii="Calibri" w:eastAsia="Calibri" w:hAnsi="Calibri"/>
      <w:szCs w:val="22"/>
    </w:rPr>
  </w:style>
  <w:style w:type="character" w:customStyle="1" w:styleId="ListParagraphChar">
    <w:name w:val="List Paragraph Char"/>
    <w:aliases w:val="Bullet Level 2 Char,Bullet List Char,Bulletr List Paragraph Char,Colorful List - Accent 11 Char,Colorful List - Accent 111 Char,FooterText Char,List Paragraph1 Char,Paragraphe de liste1 Char,numbered Char,列出段落 Char,列出段落1 Char"/>
    <w:link w:val="ListParagraph"/>
    <w:uiPriority w:val="34"/>
    <w:qFormat/>
    <w:locked/>
    <w:rsid w:val="00CB1068"/>
    <w:rPr>
      <w:rFonts w:ascii="Calibri" w:eastAsia="Calibri" w:hAnsi="Calibri" w:cs="Times New Roman"/>
    </w:rPr>
  </w:style>
  <w:style w:type="paragraph" w:customStyle="1" w:styleId="TOC">
    <w:name w:val="TOC"/>
    <w:basedOn w:val="Heading1"/>
    <w:qFormat/>
    <w:rsid w:val="004F0A7F"/>
    <w:pPr>
      <w:keepNext/>
      <w:keepLines/>
      <w:numPr>
        <w:numId w:val="0"/>
      </w:numPr>
    </w:pPr>
    <w:rPr>
      <w:b w:val="0"/>
      <w:bCs/>
      <w:color w:val="000000" w:themeColor="text1"/>
      <w:szCs w:val="36"/>
    </w:rPr>
  </w:style>
  <w:style w:type="paragraph" w:customStyle="1" w:styleId="ICFHead1">
    <w:name w:val="ICF Head 1"/>
    <w:basedOn w:val="TOC"/>
    <w:qFormat/>
    <w:rsid w:val="004F0A7F"/>
  </w:style>
  <w:style w:type="paragraph" w:customStyle="1" w:styleId="ICFBodyText">
    <w:name w:val="ICF Body Text"/>
    <w:basedOn w:val="Normal"/>
    <w:qFormat/>
    <w:rsid w:val="004F0A7F"/>
    <w:pPr>
      <w:spacing w:after="200" w:line="240" w:lineRule="auto"/>
    </w:pPr>
    <w:rPr>
      <w:rFonts w:ascii="Times New Roman" w:hAnsi="Times New Roman"/>
      <w:sz w:val="24"/>
    </w:rPr>
  </w:style>
  <w:style w:type="paragraph" w:customStyle="1" w:styleId="ICFHead2">
    <w:name w:val="ICF Head 2"/>
    <w:basedOn w:val="Heading2"/>
    <w:qFormat/>
    <w:rsid w:val="004F0A7F"/>
    <w:pPr>
      <w:keepNext/>
      <w:keepLines/>
    </w:pPr>
    <w:rPr>
      <w:rFonts w:eastAsiaTheme="majorEastAsia" w:cstheme="majorBidi"/>
      <w:b/>
      <w:bCs/>
      <w:i/>
      <w:szCs w:val="30"/>
    </w:rPr>
  </w:style>
  <w:style w:type="character" w:styleId="Strong">
    <w:name w:val="Strong"/>
    <w:uiPriority w:val="22"/>
    <w:qFormat/>
    <w:rsid w:val="004F0A7F"/>
    <w:rPr>
      <w:b/>
      <w:bCs/>
    </w:rPr>
  </w:style>
  <w:style w:type="paragraph" w:customStyle="1" w:styleId="SuicideBodyText">
    <w:name w:val="Suicide Body Text"/>
    <w:basedOn w:val="Normal"/>
    <w:link w:val="SuicideBodyTextChar"/>
    <w:rsid w:val="004F0A7F"/>
    <w:pPr>
      <w:autoSpaceDE w:val="0"/>
      <w:autoSpaceDN w:val="0"/>
      <w:adjustRightInd w:val="0"/>
      <w:spacing w:after="0" w:line="240" w:lineRule="auto"/>
      <w:jc w:val="both"/>
    </w:pPr>
    <w:rPr>
      <w:rFonts w:ascii="Times New Roman" w:eastAsia="Times New Roman" w:hAnsi="Times New Roman" w:cs="Times New Roman"/>
      <w:sz w:val="24"/>
    </w:rPr>
  </w:style>
  <w:style w:type="character" w:customStyle="1" w:styleId="SuicideBodyTextChar">
    <w:name w:val="Suicide Body Text Char"/>
    <w:link w:val="SuicideBodyText"/>
    <w:rsid w:val="004F0A7F"/>
    <w:rPr>
      <w:rFonts w:eastAsia="Times New Roman"/>
    </w:rPr>
  </w:style>
  <w:style w:type="paragraph" w:customStyle="1" w:styleId="bodytextpsg">
    <w:name w:val="body text_psg"/>
    <w:basedOn w:val="Normal"/>
    <w:link w:val="bodytextpsgCharChar"/>
    <w:rsid w:val="004F0A7F"/>
    <w:pPr>
      <w:spacing w:after="160" w:line="240" w:lineRule="auto"/>
      <w:ind w:firstLine="547"/>
    </w:pPr>
    <w:rPr>
      <w:rFonts w:ascii="Times New Roman" w:eastAsia="Times New Roman" w:hAnsi="Times New Roman" w:cs="Times New Roman"/>
      <w:szCs w:val="20"/>
    </w:rPr>
  </w:style>
  <w:style w:type="character" w:customStyle="1" w:styleId="bodytextpsgCharChar">
    <w:name w:val="body text_psg Char Char"/>
    <w:link w:val="bodytextpsg"/>
    <w:rsid w:val="004F0A7F"/>
    <w:rPr>
      <w:rFonts w:eastAsia="Times New Roman"/>
      <w:sz w:val="22"/>
      <w:szCs w:val="20"/>
    </w:rPr>
  </w:style>
  <w:style w:type="paragraph" w:customStyle="1" w:styleId="SuicideTableTitle">
    <w:name w:val="Suicide Table Title"/>
    <w:basedOn w:val="Normal"/>
    <w:qFormat/>
    <w:rsid w:val="00E054A6"/>
    <w:pPr>
      <w:tabs>
        <w:tab w:val="left" w:pos="-1440"/>
      </w:tabs>
      <w:autoSpaceDE w:val="0"/>
      <w:autoSpaceDN w:val="0"/>
      <w:adjustRightInd w:val="0"/>
      <w:spacing w:line="240" w:lineRule="auto"/>
      <w:jc w:val="center"/>
    </w:pPr>
    <w:rPr>
      <w:rFonts w:eastAsia="Times New Roman" w:cs="Arial"/>
      <w:b/>
      <w:sz w:val="20"/>
      <w:szCs w:val="20"/>
    </w:rPr>
  </w:style>
  <w:style w:type="character" w:customStyle="1" w:styleId="Heading4Char">
    <w:name w:val="Heading 4 Char"/>
    <w:basedOn w:val="DefaultParagraphFont"/>
    <w:link w:val="Heading4"/>
    <w:uiPriority w:val="9"/>
    <w:rsid w:val="00C33512"/>
    <w:rPr>
      <w:rFonts w:asciiTheme="majorHAnsi" w:eastAsiaTheme="minorEastAsia" w:hAnsiTheme="majorHAnsi" w:cstheme="minorBidi"/>
      <w:b/>
      <w:sz w:val="22"/>
      <w:szCs w:val="22"/>
    </w:rPr>
  </w:style>
  <w:style w:type="paragraph" w:customStyle="1" w:styleId="GLSBody">
    <w:name w:val="GLS Body"/>
    <w:basedOn w:val="Normal"/>
    <w:link w:val="GLSBodyChar"/>
    <w:rsid w:val="00AD711A"/>
    <w:pPr>
      <w:autoSpaceDE w:val="0"/>
      <w:autoSpaceDN w:val="0"/>
      <w:adjustRightInd w:val="0"/>
      <w:spacing w:after="240" w:line="240" w:lineRule="auto"/>
      <w:jc w:val="both"/>
    </w:pPr>
    <w:rPr>
      <w:rFonts w:ascii="Times New Roman" w:eastAsia="Times New Roman" w:hAnsi="Times New Roman" w:cs="Times New Roman"/>
      <w:sz w:val="24"/>
    </w:rPr>
  </w:style>
  <w:style w:type="character" w:customStyle="1" w:styleId="GLSBodyChar">
    <w:name w:val="GLS Body Char"/>
    <w:link w:val="GLSBody"/>
    <w:rsid w:val="00AD711A"/>
    <w:rPr>
      <w:rFonts w:eastAsia="Times New Roman"/>
    </w:rPr>
  </w:style>
  <w:style w:type="paragraph" w:styleId="Revision">
    <w:name w:val="Revision"/>
    <w:hidden/>
    <w:uiPriority w:val="99"/>
    <w:semiHidden/>
    <w:rsid w:val="001E55D2"/>
    <w:rPr>
      <w:rFonts w:ascii="Arial" w:hAnsi="Arial" w:eastAsiaTheme="minorEastAsia" w:cstheme="minorBidi"/>
      <w:sz w:val="22"/>
    </w:rPr>
  </w:style>
  <w:style w:type="table" w:customStyle="1" w:styleId="TableGrid1">
    <w:name w:val="Table Grid1"/>
    <w:basedOn w:val="TableNormal"/>
    <w:next w:val="TableGrid"/>
    <w:uiPriority w:val="59"/>
    <w:rsid w:val="00B272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75048"/>
    <w:pPr>
      <w:spacing w:after="200" w:line="240" w:lineRule="auto"/>
    </w:pPr>
    <w:rPr>
      <w:rFonts w:ascii="Calibri" w:eastAsia="Calibri" w:hAnsi="Calibri" w:cs="Calibri"/>
      <w:noProof/>
      <w:szCs w:val="22"/>
    </w:rPr>
  </w:style>
  <w:style w:type="character" w:customStyle="1" w:styleId="EndNoteBibliographyChar">
    <w:name w:val="EndNote Bibliography Char"/>
    <w:basedOn w:val="ListParagraphChar"/>
    <w:link w:val="EndNoteBibliography"/>
    <w:rsid w:val="00875048"/>
    <w:rPr>
      <w:rFonts w:ascii="Calibri" w:eastAsia="Calibri" w:hAnsi="Calibri" w:cs="Calibri"/>
      <w:noProof/>
      <w:sz w:val="22"/>
      <w:szCs w:val="22"/>
    </w:rPr>
  </w:style>
  <w:style w:type="paragraph" w:styleId="TOCHeading">
    <w:name w:val="TOC Heading"/>
    <w:basedOn w:val="Heading1"/>
    <w:next w:val="Normal"/>
    <w:uiPriority w:val="39"/>
    <w:unhideWhenUsed/>
    <w:qFormat/>
    <w:rsid w:val="00F83450"/>
    <w:pPr>
      <w:keepNext/>
      <w:keepLines/>
      <w:numPr>
        <w:numId w:val="0"/>
      </w:numPr>
      <w:spacing w:after="0" w:line="259" w:lineRule="auto"/>
      <w:outlineLvl w:val="9"/>
    </w:pPr>
    <w:rPr>
      <w:rFonts w:asciiTheme="majorHAnsi" w:hAnsiTheme="majorHAnsi"/>
      <w:color w:val="2E74B5" w:themeColor="accent1" w:themeShade="BF"/>
      <w:sz w:val="32"/>
      <w:szCs w:val="32"/>
    </w:rPr>
  </w:style>
  <w:style w:type="paragraph" w:customStyle="1" w:styleId="ExhibitTitle">
    <w:name w:val="Exhibit Title"/>
    <w:basedOn w:val="Normal"/>
    <w:uiPriority w:val="99"/>
    <w:rsid w:val="005506D5"/>
    <w:pPr>
      <w:keepNext/>
      <w:keepLines/>
      <w:spacing w:before="80" w:line="240" w:lineRule="auto"/>
      <w:ind w:left="1627" w:hanging="1627"/>
    </w:pPr>
    <w:rPr>
      <w:rFonts w:ascii="Times New Roman" w:eastAsia="Times New Roman" w:hAnsi="Times New Roman" w:cs="Times New Roman"/>
      <w:b/>
      <w:color w:val="000000"/>
      <w:sz w:val="24"/>
    </w:rPr>
  </w:style>
  <w:style w:type="paragraph" w:customStyle="1" w:styleId="aname">
    <w:name w:val="aname"/>
    <w:basedOn w:val="Normal"/>
    <w:qFormat/>
    <w:rsid w:val="005506D5"/>
    <w:pPr>
      <w:spacing w:before="120" w:after="0" w:line="240" w:lineRule="auto"/>
    </w:pPr>
    <w:rPr>
      <w:rFonts w:ascii="Times New Roman" w:eastAsia="Times New Roman" w:hAnsi="Times New Roman" w:cs="Times New Roman"/>
      <w:color w:val="000000"/>
      <w:sz w:val="24"/>
    </w:rPr>
  </w:style>
  <w:style w:type="paragraph" w:customStyle="1" w:styleId="Bulletblank">
    <w:name w:val="Bullet_blank"/>
    <w:basedOn w:val="Normal"/>
    <w:qFormat/>
    <w:rsid w:val="00334495"/>
    <w:pPr>
      <w:numPr>
        <w:numId w:val="17"/>
      </w:numPr>
      <w:spacing w:after="0" w:line="360" w:lineRule="auto"/>
    </w:pPr>
    <w:rPr>
      <w:rFonts w:ascii="Times New Roman" w:eastAsia="Times New Roman" w:hAnsi="Times New Roman" w:cs="Times New Roman"/>
      <w:sz w:val="24"/>
    </w:rPr>
  </w:style>
  <w:style w:type="paragraph" w:customStyle="1" w:styleId="after-12">
    <w:name w:val="after-12"/>
    <w:basedOn w:val="BodyText"/>
    <w:qFormat/>
    <w:rsid w:val="00334495"/>
    <w:pPr>
      <w:spacing w:before="240" w:after="240" w:line="360" w:lineRule="auto"/>
      <w:ind w:firstLine="720"/>
    </w:pPr>
    <w:rPr>
      <w:rFonts w:ascii="Times New Roman" w:eastAsia="Times New Roman" w:hAnsi="Times New Roman" w:cs="Times New Roman"/>
      <w:sz w:val="24"/>
    </w:rPr>
  </w:style>
  <w:style w:type="paragraph" w:customStyle="1" w:styleId="EndNoteBibliographyTitle">
    <w:name w:val="EndNote Bibliography Title"/>
    <w:basedOn w:val="Normal"/>
    <w:link w:val="EndNoteBibliographyTitleChar"/>
    <w:rsid w:val="00F90F5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90F57"/>
    <w:rPr>
      <w:rFonts w:ascii="Calibri" w:hAnsi="Calibri" w:eastAsiaTheme="minorEastAsia" w:cs="Calibri"/>
      <w:noProof/>
      <w:sz w:val="22"/>
    </w:rPr>
  </w:style>
  <w:style w:type="table" w:styleId="GridTable4Accent1">
    <w:name w:val="Grid Table 4 Accent 1"/>
    <w:basedOn w:val="TableNormal"/>
    <w:uiPriority w:val="49"/>
    <w:rsid w:val="00450022"/>
    <w:rPr>
      <w:rFonts w:ascii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BF4D7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6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Ema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866B2C54E2F4FA404D3613FA4A989" ma:contentTypeVersion="16" ma:contentTypeDescription="Create a new document." ma:contentTypeScope="" ma:versionID="c2c62adbb64857d0636d7d0e1e26dedb">
  <xsd:schema xmlns:xsd="http://www.w3.org/2001/XMLSchema" xmlns:xs="http://www.w3.org/2001/XMLSchema" xmlns:p="http://schemas.microsoft.com/office/2006/metadata/properties" xmlns:ns2="85af0595-0bea-44ae-8885-19a842fb39fa" xmlns:ns3="6b1f0e93-9dee-42ef-b5aa-8a352d0746f3" targetNamespace="http://schemas.microsoft.com/office/2006/metadata/properties" ma:root="true" ma:fieldsID="e0f8b5f4ed393ca6b548302c1c41e628" ns2:_="" ns3:_="">
    <xsd:import namespace="85af0595-0bea-44ae-8885-19a842fb39fa"/>
    <xsd:import namespace="6b1f0e93-9dee-42ef-b5aa-8a352d0746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f0595-0bea-44ae-8885-19a842fb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1f0e93-9dee-42ef-b5aa-8a352d0746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9a7b6b-8d62-45da-adc2-6406e945928f}" ma:internalName="TaxCatchAll" ma:showField="CatchAllData" ma:web="6b1f0e93-9dee-42ef-b5aa-8a352d074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1f0e93-9dee-42ef-b5aa-8a352d0746f3" xsi:nil="true"/>
    <lcf76f155ced4ddcb4097134ff3c332f xmlns="85af0595-0bea-44ae-8885-19a842fb39f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81FEF-37F6-4A8C-904C-659C339AB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f0595-0bea-44ae-8885-19a842fb39fa"/>
    <ds:schemaRef ds:uri="6b1f0e93-9dee-42ef-b5aa-8a352d074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34E35-A735-4BC3-AF4C-E8242A2E6459}">
  <ds:schemaRefs>
    <ds:schemaRef ds:uri="http://schemas.microsoft.com/sharepoint/v3/contenttype/forms"/>
  </ds:schemaRefs>
</ds:datastoreItem>
</file>

<file path=customXml/itemProps3.xml><?xml version="1.0" encoding="utf-8"?>
<ds:datastoreItem xmlns:ds="http://schemas.openxmlformats.org/officeDocument/2006/customXml" ds:itemID="{10FFDC2B-F208-4518-96D0-A5D17E129951}">
  <ds:schemaRefs>
    <ds:schemaRef ds:uri="http://schemas.microsoft.com/office/2006/metadata/properties"/>
    <ds:schemaRef ds:uri="http://schemas.microsoft.com/office/infopath/2007/PartnerControls"/>
    <ds:schemaRef ds:uri="6b1f0e93-9dee-42ef-b5aa-8a352d0746f3"/>
    <ds:schemaRef ds:uri="85af0595-0bea-44ae-8885-19a842fb39fa"/>
  </ds:schemaRefs>
</ds:datastoreItem>
</file>

<file path=customXml/itemProps4.xml><?xml version="1.0" encoding="utf-8"?>
<ds:datastoreItem xmlns:ds="http://schemas.openxmlformats.org/officeDocument/2006/customXml" ds:itemID="{E1943DB0-9F60-4774-8602-AF2C02CCD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3680</Words>
  <Characters>20981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24612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Sgro</dc:creator>
  <cp:lastModifiedBy>Bennett, Morgane A (CDC/NCHHSTP/DVH)</cp:lastModifiedBy>
  <cp:revision>2</cp:revision>
  <cp:lastPrinted>2016-12-30T19:16:00Z</cp:lastPrinted>
  <dcterms:created xsi:type="dcterms:W3CDTF">2024-12-13T14:41:00Z</dcterms:created>
  <dcterms:modified xsi:type="dcterms:W3CDTF">2024-12-13T14:41:00Z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0x010100AAA866B2C54E2F4FA404D3613FA4A989</vt:lpwstr>
  </property>
  <property fmtid="{D5CDD505-2E9C-101B-9397-08002B2CF9AE}" pid="3" name="MediaServiceImageTags">
    <vt:lpwstr/>
  </property>
  <property fmtid="{D5CDD505-2E9C-101B-9397-08002B2CF9AE}" pid="4" name="MSIP_Label_7b94a7b8-f06c-4dfe-bdcc-9b548fd58c31_ActionId">
    <vt:lpwstr>4b22cbaf-3511-4098-8e38-9d12d764ecaa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2023-08-10T17:12:52Z</vt:lpwstr>
  </property>
  <property fmtid="{D5CDD505-2E9C-101B-9397-08002B2CF9AE}" pid="10" name="MSIP_Label_7b94a7b8-f06c-4dfe-bdcc-9b548fd58c31_SiteId">
    <vt:lpwstr>9ce70869-60db-44fd-abe8-d2767077fc8f</vt:lpwstr>
  </property>
  <property fmtid="{D5CDD505-2E9C-101B-9397-08002B2CF9AE}" pid="11" name="_dlc_DocIdItemGuid">
    <vt:lpwstr>6fb3f234-5975-4297-949e-7c2b95ea0299</vt:lpwstr>
  </property>
</Properties>
</file>