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391F92A1">
      <w:r>
        <w:t xml:space="preserve">Public reporting burden of this collection of information is estimated to average </w:t>
      </w:r>
      <w:r w:rsidR="00FF3D90">
        <w:t>80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3D4F29"/>
    <w:rsid w:val="004A6E67"/>
    <w:rsid w:val="004B1421"/>
    <w:rsid w:val="008A40F7"/>
    <w:rsid w:val="008D15AF"/>
    <w:rsid w:val="00B05135"/>
    <w:rsid w:val="00B66874"/>
    <w:rsid w:val="00B84BF4"/>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2</cp:revision>
  <dcterms:created xsi:type="dcterms:W3CDTF">2024-10-31T15:09:00Z</dcterms:created>
  <dcterms:modified xsi:type="dcterms:W3CDTF">2024-10-31T15:09:00Z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