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4A51" w:rsidP="00A1453A" w14:paraId="39133ADE" w14:textId="0478B16B">
      <w:pPr>
        <w:ind w:left="0"/>
      </w:pPr>
    </w:p>
    <w:p w:rsidR="00FA7EBF" w:rsidP="00A1453A" w14:paraId="25AF0365" w14:textId="77777777">
      <w:pPr>
        <w:ind w:left="0"/>
      </w:pPr>
    </w:p>
    <w:p w:rsidR="00FA7EBF" w:rsidP="00A1453A" w14:paraId="0E12EA2A" w14:textId="77777777">
      <w:pPr>
        <w:ind w:left="0"/>
      </w:pPr>
    </w:p>
    <w:p w:rsidR="00FA7EBF" w:rsidP="00A1453A" w14:paraId="5B060D7D" w14:textId="77777777">
      <w:pPr>
        <w:ind w:left="0"/>
      </w:pPr>
    </w:p>
    <w:p w:rsidR="00FA7EBF" w:rsidP="00A1453A" w14:paraId="475486F1" w14:textId="77777777">
      <w:pPr>
        <w:ind w:left="0"/>
      </w:pPr>
    </w:p>
    <w:p w:rsidR="00FA7EBF" w:rsidP="00A1453A" w14:paraId="20D55648" w14:textId="77777777">
      <w:pPr>
        <w:ind w:left="0"/>
      </w:pPr>
    </w:p>
    <w:p w:rsidR="00FA7EBF" w:rsidP="00A1453A" w14:paraId="6317320E" w14:textId="637F0473">
      <w:pPr>
        <w:ind w:left="0"/>
      </w:pPr>
    </w:p>
    <w:p w:rsidR="00FA7EBF" w:rsidP="00A1453A" w14:paraId="4E87B0EE" w14:textId="77777777">
      <w:pPr>
        <w:ind w:left="0"/>
      </w:pPr>
    </w:p>
    <w:p w:rsidR="00FA7EBF" w:rsidP="00A1453A" w14:paraId="554DB9B2" w14:textId="77777777">
      <w:pPr>
        <w:ind w:left="0"/>
      </w:pPr>
    </w:p>
    <w:p w:rsidR="00961635" w:rsidP="00A1453A" w14:paraId="575C8AF2" w14:textId="77777777">
      <w:pPr>
        <w:ind w:left="0"/>
      </w:pPr>
    </w:p>
    <w:p w:rsidR="00FA7EBF" w:rsidP="00A1453A" w14:paraId="3940126F" w14:textId="77777777">
      <w:pPr>
        <w:ind w:left="0"/>
      </w:pPr>
    </w:p>
    <w:p w:rsidR="00667C89" w:rsidP="00A1453A" w14:paraId="6F068EAA" w14:textId="77777777">
      <w:pPr>
        <w:ind w:left="0"/>
      </w:pPr>
    </w:p>
    <w:p w:rsidR="009B4A51" w:rsidP="004135D5" w14:paraId="699C0DDC" w14:textId="77777777">
      <w:pPr>
        <w:pStyle w:val="Heading6"/>
      </w:pPr>
    </w:p>
    <w:p w:rsidR="00A1453A" w:rsidRPr="00A1453A" w:rsidP="00A1453A" w14:paraId="7627D73C" w14:textId="77777777"/>
    <w:p w:rsidR="009B4A51" w:rsidP="00CA5840" w14:paraId="22CCA5BD" w14:textId="77777777">
      <w:pPr>
        <w:ind w:left="0"/>
      </w:pPr>
    </w:p>
    <w:p w:rsidR="00716F94" w:rsidRPr="00B8445B" w:rsidP="00CA5840" w14:paraId="1FFEFDF5" w14:textId="702DA02F">
      <w:pPr>
        <w:pStyle w:val="Heading1"/>
        <w:ind w:left="0"/>
      </w:pPr>
      <w:r w:rsidRPr="00B8445B">
        <w:t>CDC Fund</w:t>
      </w:r>
      <w:r w:rsidRPr="00B8445B" w:rsidR="007D16B8">
        <w:t>ed</w:t>
      </w:r>
      <w:r w:rsidRPr="00B8445B">
        <w:t xml:space="preserve"> Recipient Experience Survey</w:t>
      </w:r>
    </w:p>
    <w:p w:rsidR="00AA3192" w:rsidP="00CA5840" w14:paraId="14615F9F" w14:textId="77777777">
      <w:pPr>
        <w:ind w:left="0"/>
      </w:pPr>
    </w:p>
    <w:p w:rsidR="00716F94" w:rsidRPr="00AA3192" w:rsidP="00CA5840" w14:paraId="769E1267" w14:textId="013391D2">
      <w:pPr>
        <w:ind w:left="0"/>
        <w:jc w:val="center"/>
      </w:pPr>
      <w:r>
        <w:t>STLT</w:t>
      </w:r>
      <w:r w:rsidR="00316F00">
        <w:t xml:space="preserve"> Generic Information Collection</w:t>
      </w:r>
      <w:r w:rsidRPr="00AA3192" w:rsidR="00484011">
        <w:t xml:space="preserve"> Request</w:t>
      </w:r>
    </w:p>
    <w:p w:rsidR="00484011" w:rsidRPr="00AA3192" w:rsidP="00CA5840" w14:paraId="2934E9BD" w14:textId="00B0D8AD">
      <w:pPr>
        <w:ind w:left="0"/>
        <w:jc w:val="center"/>
      </w:pPr>
      <w:r w:rsidRPr="00AA3192">
        <w:t>OMB No. 0920-0879</w:t>
      </w:r>
      <w:r w:rsidR="00DD6E8E">
        <w:t xml:space="preserve">, exp. </w:t>
      </w:r>
      <w:r w:rsidR="00382DAE">
        <w:t>8</w:t>
      </w:r>
      <w:r w:rsidR="00DD6E8E">
        <w:t>/3</w:t>
      </w:r>
      <w:r w:rsidR="00382DAE">
        <w:t>1</w:t>
      </w:r>
      <w:r w:rsidR="00DD6E8E">
        <w:t>/2026</w:t>
      </w:r>
    </w:p>
    <w:p w:rsidR="009B4A51" w:rsidP="00CA5840" w14:paraId="530B1CC3" w14:textId="77777777">
      <w:pPr>
        <w:ind w:left="0"/>
      </w:pPr>
    </w:p>
    <w:p w:rsidR="00AA3192" w:rsidP="00CA5840" w14:paraId="0682C83A" w14:textId="77777777">
      <w:pPr>
        <w:ind w:left="0"/>
      </w:pPr>
    </w:p>
    <w:p w:rsidR="009B4A51" w:rsidP="00A1453A" w14:paraId="02411B16" w14:textId="59BD8A08">
      <w:pPr>
        <w:pStyle w:val="Heading2"/>
        <w:ind w:left="0"/>
      </w:pPr>
      <w:r w:rsidRPr="007D6163">
        <w:t>Supporting Statement – Section A</w:t>
      </w:r>
    </w:p>
    <w:p w:rsidR="00187D5A" w:rsidP="00CA5840" w14:paraId="22A90E6B" w14:textId="77777777">
      <w:pPr>
        <w:ind w:left="0"/>
      </w:pPr>
    </w:p>
    <w:p w:rsidR="009B4A51" w:rsidRPr="00295B73" w:rsidP="00CA5840" w14:paraId="4A9AEE25" w14:textId="4671F46D">
      <w:pPr>
        <w:ind w:left="0"/>
        <w:jc w:val="center"/>
      </w:pPr>
      <w:r>
        <w:t>Date</w:t>
      </w:r>
      <w:r w:rsidRPr="00AA3192">
        <w:t>:</w:t>
      </w:r>
      <w:r w:rsidRPr="00713412">
        <w:rPr>
          <w:color w:val="0070C0"/>
        </w:rPr>
        <w:t xml:space="preserve"> </w:t>
      </w:r>
      <w:r w:rsidRPr="00295B73" w:rsidR="00ED3BA9">
        <w:t xml:space="preserve">April </w:t>
      </w:r>
      <w:r w:rsidRPr="00295B73" w:rsidR="007804AB">
        <w:t>2</w:t>
      </w:r>
      <w:r w:rsidRPr="00295B73" w:rsidR="00295B73">
        <w:t>6</w:t>
      </w:r>
      <w:r w:rsidRPr="00295B73" w:rsidR="00ED3BA9">
        <w:t>, 2024</w:t>
      </w:r>
    </w:p>
    <w:p w:rsidR="009B4A51" w:rsidRPr="00295B73" w:rsidP="007D6163" w14:paraId="34AEE206" w14:textId="77777777"/>
    <w:p w:rsidR="00AA3192" w:rsidRPr="00295B73" w:rsidP="00A1453A" w14:paraId="1EDB03B1" w14:textId="77777777">
      <w:pPr>
        <w:ind w:left="0"/>
      </w:pPr>
    </w:p>
    <w:p w:rsidR="00A1453A" w:rsidRPr="00295B73" w:rsidP="00A1453A" w14:paraId="640375EA" w14:textId="77777777">
      <w:pPr>
        <w:ind w:left="0"/>
      </w:pPr>
    </w:p>
    <w:p w:rsidR="009B4A51" w:rsidRPr="00295B73" w:rsidP="007D6163" w14:paraId="53295C3D" w14:textId="77777777"/>
    <w:p w:rsidR="00441CC3" w:rsidRPr="00295B73" w:rsidP="00CA5840" w14:paraId="74C4802D" w14:textId="77777777">
      <w:pPr>
        <w:ind w:left="0"/>
        <w:rPr>
          <w:b/>
          <w:u w:val="single"/>
        </w:rPr>
      </w:pPr>
      <w:r w:rsidRPr="00295B73">
        <w:rPr>
          <w:b/>
          <w:u w:val="single"/>
        </w:rPr>
        <w:t>P</w:t>
      </w:r>
      <w:r w:rsidRPr="00295B73" w:rsidR="00667C89">
        <w:rPr>
          <w:b/>
          <w:u w:val="single"/>
        </w:rPr>
        <w:t>rogram Official/Project Officer</w:t>
      </w:r>
    </w:p>
    <w:p w:rsidR="00E35EA6" w:rsidRPr="00295B73" w:rsidP="00E35EA6" w14:paraId="34EBA22C" w14:textId="77777777">
      <w:pPr>
        <w:ind w:left="0"/>
      </w:pPr>
      <w:r w:rsidRPr="00295B73">
        <w:t>Brittany Argotsinger, MPH</w:t>
      </w:r>
    </w:p>
    <w:p w:rsidR="00E35EA6" w:rsidRPr="00295B73" w:rsidP="00E35EA6" w14:paraId="4EB94C1F" w14:textId="77777777">
      <w:pPr>
        <w:ind w:left="0"/>
      </w:pPr>
      <w:r w:rsidRPr="00295B73">
        <w:t>Health Scientist</w:t>
      </w:r>
    </w:p>
    <w:p w:rsidR="00E35EA6" w:rsidRPr="00295B73" w:rsidP="00E35EA6" w14:paraId="35AA2ECF" w14:textId="77777777">
      <w:pPr>
        <w:ind w:left="0"/>
      </w:pPr>
      <w:r w:rsidRPr="00295B73">
        <w:t>National Center for State, Tribal, Local, and Territorial Public Health Infrastructure and Workforce</w:t>
      </w:r>
    </w:p>
    <w:p w:rsidR="00E35EA6" w:rsidRPr="00295B73" w:rsidP="00E35EA6" w14:paraId="5CD2841A" w14:textId="77777777">
      <w:pPr>
        <w:ind w:left="0"/>
      </w:pPr>
      <w:r w:rsidRPr="00295B73">
        <w:t>Centers for Disease Control and Prevention</w:t>
      </w:r>
    </w:p>
    <w:p w:rsidR="00E35EA6" w:rsidRPr="00295B73" w:rsidP="00E35EA6" w14:paraId="1322CF89" w14:textId="77777777">
      <w:pPr>
        <w:ind w:left="0"/>
      </w:pPr>
      <w:r w:rsidRPr="00295B73">
        <w:t>1600 Clifton Rd NE, Atlanta, GA 30329</w:t>
      </w:r>
    </w:p>
    <w:p w:rsidR="000B0962" w:rsidP="00383542" w14:paraId="59804722" w14:textId="3931F7A3">
      <w:pPr>
        <w:ind w:left="0"/>
      </w:pPr>
    </w:p>
    <w:p w:rsidR="00CA5840" w14:paraId="2935CA74" w14:textId="77777777">
      <w:pPr>
        <w:tabs>
          <w:tab w:val="clear" w:pos="9360"/>
        </w:tabs>
        <w:spacing w:after="200"/>
        <w:ind w:left="0"/>
        <w:rPr>
          <w:b/>
          <w:sz w:val="28"/>
        </w:rPr>
      </w:pPr>
      <w:r>
        <w:br w:type="page"/>
      </w:r>
    </w:p>
    <w:p w:rsidR="003860A5" w:rsidP="003860A5" w14:paraId="0FA49B96" w14:textId="77777777">
      <w:pPr>
        <w:pStyle w:val="Heading3"/>
        <w:ind w:left="0"/>
      </w:pPr>
      <w:bookmarkStart w:id="0" w:name="_Toc427752811"/>
      <w:r>
        <w:t>Table of Contents</w:t>
      </w:r>
      <w:bookmarkEnd w:id="0"/>
    </w:p>
    <w:p w:rsidR="003860A5" w:rsidRPr="003860A5" w:rsidP="003860A5" w14:paraId="38F17BFF" w14:textId="77777777"/>
    <w:p w:rsidR="00CC4DAB" w14:paraId="461D6187" w14:textId="3764B3D7">
      <w:pPr>
        <w:pStyle w:val="TOC1"/>
        <w:tabs>
          <w:tab w:val="right" w:leader="dot" w:pos="9350"/>
        </w:tabs>
        <w:rPr>
          <w:rFonts w:asciiTheme="minorHAnsi" w:hAnsiTheme="minorHAnsi"/>
          <w:noProof/>
        </w:rPr>
      </w:pPr>
      <w:r>
        <w:rPr>
          <w:color w:val="2B579A"/>
          <w:shd w:val="clear" w:color="auto" w:fill="E6E6E6"/>
        </w:rPr>
        <w:fldChar w:fldCharType="begin"/>
      </w:r>
      <w:r>
        <w:instrText xml:space="preserve"> TOC \h \z \u \t "Heading 3,1,Heading 4,2" </w:instrText>
      </w:r>
      <w:r>
        <w:rPr>
          <w:color w:val="2B579A"/>
          <w:shd w:val="clear" w:color="auto" w:fill="E6E6E6"/>
        </w:rPr>
        <w:fldChar w:fldCharType="separate"/>
      </w:r>
      <w:hyperlink w:anchor="_Toc427752811" w:history="1">
        <w:r w:rsidRPr="00A94C41">
          <w:rPr>
            <w:rStyle w:val="Hyperlink"/>
            <w:noProof/>
          </w:rPr>
          <w:t>Table of Contents</w:t>
        </w:r>
        <w:r>
          <w:rPr>
            <w:noProof/>
            <w:webHidden/>
          </w:rPr>
          <w:tab/>
        </w:r>
        <w:r>
          <w:rPr>
            <w:noProof/>
            <w:webHidden/>
            <w:color w:val="2B579A"/>
            <w:shd w:val="clear" w:color="auto" w:fill="E6E6E6"/>
          </w:rPr>
          <w:fldChar w:fldCharType="begin"/>
        </w:r>
        <w:r>
          <w:rPr>
            <w:noProof/>
            <w:webHidden/>
          </w:rPr>
          <w:instrText xml:space="preserve"> PAGEREF _Toc427752811 \h </w:instrText>
        </w:r>
        <w:r>
          <w:rPr>
            <w:noProof/>
            <w:webHidden/>
            <w:color w:val="2B579A"/>
            <w:shd w:val="clear" w:color="auto" w:fill="E6E6E6"/>
          </w:rPr>
          <w:fldChar w:fldCharType="separate"/>
        </w:r>
        <w:r w:rsidR="00E621BC">
          <w:rPr>
            <w:noProof/>
            <w:webHidden/>
          </w:rPr>
          <w:t>2</w:t>
        </w:r>
        <w:r>
          <w:rPr>
            <w:noProof/>
            <w:webHidden/>
            <w:color w:val="2B579A"/>
            <w:shd w:val="clear" w:color="auto" w:fill="E6E6E6"/>
          </w:rPr>
          <w:fldChar w:fldCharType="end"/>
        </w:r>
      </w:hyperlink>
    </w:p>
    <w:p w:rsidR="00CC4DAB" w14:paraId="7E76DEA3" w14:textId="0E594D12">
      <w:pPr>
        <w:pStyle w:val="TOC1"/>
        <w:tabs>
          <w:tab w:val="right" w:leader="dot" w:pos="9350"/>
        </w:tabs>
        <w:rPr>
          <w:rFonts w:asciiTheme="minorHAnsi" w:hAnsiTheme="minorHAnsi"/>
          <w:noProof/>
        </w:rPr>
      </w:pPr>
      <w:hyperlink w:anchor="_Toc427752813" w:history="1">
        <w:r w:rsidRPr="00A94C41">
          <w:rPr>
            <w:rStyle w:val="Hyperlink"/>
            <w:noProof/>
          </w:rPr>
          <w:t>Section A – Justification</w:t>
        </w:r>
        <w:r>
          <w:rPr>
            <w:noProof/>
            <w:webHidden/>
          </w:rPr>
          <w:tab/>
        </w:r>
        <w:r>
          <w:rPr>
            <w:noProof/>
            <w:webHidden/>
            <w:color w:val="2B579A"/>
            <w:shd w:val="clear" w:color="auto" w:fill="E6E6E6"/>
          </w:rPr>
          <w:fldChar w:fldCharType="begin"/>
        </w:r>
        <w:r>
          <w:rPr>
            <w:noProof/>
            <w:webHidden/>
          </w:rPr>
          <w:instrText xml:space="preserve"> PAGEREF _Toc427752813 \h </w:instrText>
        </w:r>
        <w:r>
          <w:rPr>
            <w:noProof/>
            <w:webHidden/>
            <w:color w:val="2B579A"/>
            <w:shd w:val="clear" w:color="auto" w:fill="E6E6E6"/>
          </w:rPr>
          <w:fldChar w:fldCharType="separate"/>
        </w:r>
        <w:r w:rsidR="00E621BC">
          <w:rPr>
            <w:noProof/>
            <w:webHidden/>
          </w:rPr>
          <w:t>3</w:t>
        </w:r>
        <w:r>
          <w:rPr>
            <w:noProof/>
            <w:webHidden/>
            <w:color w:val="2B579A"/>
            <w:shd w:val="clear" w:color="auto" w:fill="E6E6E6"/>
          </w:rPr>
          <w:fldChar w:fldCharType="end"/>
        </w:r>
      </w:hyperlink>
    </w:p>
    <w:p w:rsidR="00CC4DAB" w14:paraId="314811EB" w14:textId="60F60923">
      <w:pPr>
        <w:pStyle w:val="TOC2"/>
        <w:rPr>
          <w:rFonts w:asciiTheme="minorHAnsi" w:hAnsiTheme="minorHAnsi"/>
          <w:noProof/>
        </w:rPr>
      </w:pPr>
      <w:hyperlink w:anchor="_Toc427752814" w:history="1">
        <w:r w:rsidRPr="00A94C41">
          <w:rPr>
            <w:rStyle w:val="Hyperlink"/>
            <w:noProof/>
          </w:rPr>
          <w:t>1.</w:t>
        </w:r>
        <w:r>
          <w:rPr>
            <w:rFonts w:asciiTheme="minorHAnsi" w:hAnsiTheme="minorHAnsi"/>
            <w:noProof/>
          </w:rPr>
          <w:tab/>
        </w:r>
        <w:r w:rsidRPr="00A94C41">
          <w:rPr>
            <w:rStyle w:val="Hyperlink"/>
            <w:noProof/>
          </w:rPr>
          <w:t>Circumstances Making the Collection of Information Necessary</w:t>
        </w:r>
        <w:r>
          <w:rPr>
            <w:noProof/>
            <w:webHidden/>
          </w:rPr>
          <w:tab/>
        </w:r>
        <w:r>
          <w:rPr>
            <w:noProof/>
            <w:webHidden/>
            <w:color w:val="2B579A"/>
            <w:shd w:val="clear" w:color="auto" w:fill="E6E6E6"/>
          </w:rPr>
          <w:fldChar w:fldCharType="begin"/>
        </w:r>
        <w:r>
          <w:rPr>
            <w:noProof/>
            <w:webHidden/>
          </w:rPr>
          <w:instrText xml:space="preserve"> PAGEREF _Toc427752814 \h </w:instrText>
        </w:r>
        <w:r>
          <w:rPr>
            <w:noProof/>
            <w:webHidden/>
            <w:color w:val="2B579A"/>
            <w:shd w:val="clear" w:color="auto" w:fill="E6E6E6"/>
          </w:rPr>
          <w:fldChar w:fldCharType="separate"/>
        </w:r>
        <w:r w:rsidR="00E621BC">
          <w:rPr>
            <w:noProof/>
            <w:webHidden/>
          </w:rPr>
          <w:t>3</w:t>
        </w:r>
        <w:r>
          <w:rPr>
            <w:noProof/>
            <w:webHidden/>
            <w:color w:val="2B579A"/>
            <w:shd w:val="clear" w:color="auto" w:fill="E6E6E6"/>
          </w:rPr>
          <w:fldChar w:fldCharType="end"/>
        </w:r>
      </w:hyperlink>
    </w:p>
    <w:p w:rsidR="00CC4DAB" w14:paraId="34E44435" w14:textId="1E9DD0AC">
      <w:pPr>
        <w:pStyle w:val="TOC2"/>
        <w:rPr>
          <w:rFonts w:asciiTheme="minorHAnsi" w:hAnsiTheme="minorHAnsi"/>
          <w:noProof/>
        </w:rPr>
      </w:pPr>
      <w:hyperlink w:anchor="_Toc427752815" w:history="1">
        <w:r w:rsidRPr="00A94C41">
          <w:rPr>
            <w:rStyle w:val="Hyperlink"/>
            <w:noProof/>
          </w:rPr>
          <w:t>2.</w:t>
        </w:r>
        <w:r>
          <w:rPr>
            <w:rFonts w:asciiTheme="minorHAnsi" w:hAnsiTheme="minorHAnsi"/>
            <w:noProof/>
          </w:rPr>
          <w:tab/>
        </w:r>
        <w:r w:rsidRPr="00A94C41">
          <w:rPr>
            <w:rStyle w:val="Hyperlink"/>
            <w:noProof/>
          </w:rPr>
          <w:t>Purpose and Use of the Information Collection</w:t>
        </w:r>
        <w:r>
          <w:rPr>
            <w:noProof/>
            <w:webHidden/>
          </w:rPr>
          <w:tab/>
        </w:r>
        <w:r>
          <w:rPr>
            <w:noProof/>
            <w:webHidden/>
            <w:color w:val="2B579A"/>
            <w:shd w:val="clear" w:color="auto" w:fill="E6E6E6"/>
          </w:rPr>
          <w:fldChar w:fldCharType="begin"/>
        </w:r>
        <w:r>
          <w:rPr>
            <w:noProof/>
            <w:webHidden/>
          </w:rPr>
          <w:instrText xml:space="preserve"> PAGEREF _Toc427752815 \h </w:instrText>
        </w:r>
        <w:r>
          <w:rPr>
            <w:noProof/>
            <w:webHidden/>
            <w:color w:val="2B579A"/>
            <w:shd w:val="clear" w:color="auto" w:fill="E6E6E6"/>
          </w:rPr>
          <w:fldChar w:fldCharType="separate"/>
        </w:r>
        <w:r w:rsidR="00E621BC">
          <w:rPr>
            <w:noProof/>
            <w:webHidden/>
          </w:rPr>
          <w:t>6</w:t>
        </w:r>
        <w:r>
          <w:rPr>
            <w:noProof/>
            <w:webHidden/>
            <w:color w:val="2B579A"/>
            <w:shd w:val="clear" w:color="auto" w:fill="E6E6E6"/>
          </w:rPr>
          <w:fldChar w:fldCharType="end"/>
        </w:r>
      </w:hyperlink>
    </w:p>
    <w:p w:rsidR="00CC4DAB" w14:paraId="341964F2" w14:textId="6CC79AF3">
      <w:pPr>
        <w:pStyle w:val="TOC2"/>
        <w:rPr>
          <w:rFonts w:asciiTheme="minorHAnsi" w:hAnsiTheme="minorHAnsi"/>
          <w:noProof/>
        </w:rPr>
      </w:pPr>
      <w:hyperlink w:anchor="_Toc427752816" w:history="1">
        <w:r w:rsidRPr="00A94C41">
          <w:rPr>
            <w:rStyle w:val="Hyperlink"/>
            <w:noProof/>
          </w:rPr>
          <w:t>3.</w:t>
        </w:r>
        <w:r>
          <w:rPr>
            <w:rFonts w:asciiTheme="minorHAnsi" w:hAnsiTheme="minorHAnsi"/>
            <w:noProof/>
          </w:rPr>
          <w:tab/>
        </w:r>
        <w:r w:rsidRPr="00A94C41">
          <w:rPr>
            <w:rStyle w:val="Hyperlink"/>
            <w:noProof/>
          </w:rPr>
          <w:t>Use of Improved Information Technology and Burden Reduction</w:t>
        </w:r>
        <w:r>
          <w:rPr>
            <w:noProof/>
            <w:webHidden/>
          </w:rPr>
          <w:tab/>
        </w:r>
        <w:r>
          <w:rPr>
            <w:noProof/>
            <w:webHidden/>
            <w:color w:val="2B579A"/>
            <w:shd w:val="clear" w:color="auto" w:fill="E6E6E6"/>
          </w:rPr>
          <w:fldChar w:fldCharType="begin"/>
        </w:r>
        <w:r>
          <w:rPr>
            <w:noProof/>
            <w:webHidden/>
          </w:rPr>
          <w:instrText xml:space="preserve"> PAGEREF _Toc427752816 \h </w:instrText>
        </w:r>
        <w:r>
          <w:rPr>
            <w:noProof/>
            <w:webHidden/>
            <w:color w:val="2B579A"/>
            <w:shd w:val="clear" w:color="auto" w:fill="E6E6E6"/>
          </w:rPr>
          <w:fldChar w:fldCharType="separate"/>
        </w:r>
        <w:r w:rsidR="00A10495">
          <w:rPr>
            <w:noProof/>
            <w:webHidden/>
          </w:rPr>
          <w:t>6</w:t>
        </w:r>
        <w:r>
          <w:rPr>
            <w:noProof/>
            <w:webHidden/>
            <w:color w:val="2B579A"/>
            <w:shd w:val="clear" w:color="auto" w:fill="E6E6E6"/>
          </w:rPr>
          <w:fldChar w:fldCharType="end"/>
        </w:r>
      </w:hyperlink>
    </w:p>
    <w:p w:rsidR="00CC4DAB" w14:paraId="4D425A86" w14:textId="785364D0">
      <w:pPr>
        <w:pStyle w:val="TOC2"/>
        <w:rPr>
          <w:rFonts w:asciiTheme="minorHAnsi" w:hAnsiTheme="minorHAnsi"/>
          <w:noProof/>
        </w:rPr>
      </w:pPr>
      <w:hyperlink w:anchor="_Toc427752817" w:history="1">
        <w:r w:rsidRPr="00A94C41">
          <w:rPr>
            <w:rStyle w:val="Hyperlink"/>
            <w:noProof/>
          </w:rPr>
          <w:t>4.</w:t>
        </w:r>
        <w:r>
          <w:rPr>
            <w:rFonts w:asciiTheme="minorHAnsi" w:hAnsiTheme="minorHAnsi"/>
            <w:noProof/>
          </w:rPr>
          <w:tab/>
        </w:r>
        <w:r w:rsidRPr="00A94C41">
          <w:rPr>
            <w:rStyle w:val="Hyperlink"/>
            <w:noProof/>
          </w:rPr>
          <w:t>Efforts to Identify Duplication and Use of Similar Information</w:t>
        </w:r>
        <w:r>
          <w:rPr>
            <w:noProof/>
            <w:webHidden/>
          </w:rPr>
          <w:tab/>
        </w:r>
        <w:r>
          <w:rPr>
            <w:noProof/>
            <w:webHidden/>
            <w:color w:val="2B579A"/>
            <w:shd w:val="clear" w:color="auto" w:fill="E6E6E6"/>
          </w:rPr>
          <w:fldChar w:fldCharType="begin"/>
        </w:r>
        <w:r>
          <w:rPr>
            <w:noProof/>
            <w:webHidden/>
          </w:rPr>
          <w:instrText xml:space="preserve"> PAGEREF _Toc427752817 \h </w:instrText>
        </w:r>
        <w:r>
          <w:rPr>
            <w:noProof/>
            <w:webHidden/>
            <w:color w:val="2B579A"/>
            <w:shd w:val="clear" w:color="auto" w:fill="E6E6E6"/>
          </w:rPr>
          <w:fldChar w:fldCharType="separate"/>
        </w:r>
        <w:r w:rsidR="00A10495">
          <w:rPr>
            <w:noProof/>
            <w:webHidden/>
          </w:rPr>
          <w:t>6</w:t>
        </w:r>
        <w:r>
          <w:rPr>
            <w:noProof/>
            <w:webHidden/>
            <w:color w:val="2B579A"/>
            <w:shd w:val="clear" w:color="auto" w:fill="E6E6E6"/>
          </w:rPr>
          <w:fldChar w:fldCharType="end"/>
        </w:r>
      </w:hyperlink>
    </w:p>
    <w:p w:rsidR="00CC4DAB" w14:paraId="0597B2E1" w14:textId="2EEDF3A3">
      <w:pPr>
        <w:pStyle w:val="TOC2"/>
        <w:rPr>
          <w:rFonts w:asciiTheme="minorHAnsi" w:hAnsiTheme="minorHAnsi"/>
          <w:noProof/>
        </w:rPr>
      </w:pPr>
      <w:hyperlink w:anchor="_Toc427752818" w:history="1">
        <w:r w:rsidRPr="00A94C41">
          <w:rPr>
            <w:rStyle w:val="Hyperlink"/>
            <w:noProof/>
          </w:rPr>
          <w:t>5.</w:t>
        </w:r>
        <w:r>
          <w:rPr>
            <w:rFonts w:asciiTheme="minorHAnsi" w:hAnsiTheme="minorHAnsi"/>
            <w:noProof/>
          </w:rPr>
          <w:tab/>
        </w:r>
        <w:r w:rsidRPr="00A94C41">
          <w:rPr>
            <w:rStyle w:val="Hyperlink"/>
            <w:noProof/>
          </w:rPr>
          <w:t>Impact on Small Businesses or Other Small Entities</w:t>
        </w:r>
        <w:r>
          <w:rPr>
            <w:noProof/>
            <w:webHidden/>
          </w:rPr>
          <w:tab/>
        </w:r>
        <w:r>
          <w:rPr>
            <w:noProof/>
            <w:webHidden/>
            <w:color w:val="2B579A"/>
            <w:shd w:val="clear" w:color="auto" w:fill="E6E6E6"/>
          </w:rPr>
          <w:fldChar w:fldCharType="begin"/>
        </w:r>
        <w:r>
          <w:rPr>
            <w:noProof/>
            <w:webHidden/>
          </w:rPr>
          <w:instrText xml:space="preserve"> PAGEREF _Toc427752818 \h </w:instrText>
        </w:r>
        <w:r>
          <w:rPr>
            <w:noProof/>
            <w:webHidden/>
            <w:color w:val="2B579A"/>
            <w:shd w:val="clear" w:color="auto" w:fill="E6E6E6"/>
          </w:rPr>
          <w:fldChar w:fldCharType="separate"/>
        </w:r>
        <w:r w:rsidR="00E621BC">
          <w:rPr>
            <w:noProof/>
            <w:webHidden/>
          </w:rPr>
          <w:t>7</w:t>
        </w:r>
        <w:r>
          <w:rPr>
            <w:noProof/>
            <w:webHidden/>
            <w:color w:val="2B579A"/>
            <w:shd w:val="clear" w:color="auto" w:fill="E6E6E6"/>
          </w:rPr>
          <w:fldChar w:fldCharType="end"/>
        </w:r>
      </w:hyperlink>
    </w:p>
    <w:p w:rsidR="00CC4DAB" w14:paraId="27B6204E" w14:textId="52899ED1">
      <w:pPr>
        <w:pStyle w:val="TOC2"/>
        <w:rPr>
          <w:rFonts w:asciiTheme="minorHAnsi" w:hAnsiTheme="minorHAnsi"/>
          <w:noProof/>
        </w:rPr>
      </w:pPr>
      <w:hyperlink w:anchor="_Toc427752819" w:history="1">
        <w:r w:rsidRPr="00A94C41">
          <w:rPr>
            <w:rStyle w:val="Hyperlink"/>
            <w:noProof/>
          </w:rPr>
          <w:t>6.</w:t>
        </w:r>
        <w:r>
          <w:rPr>
            <w:rFonts w:asciiTheme="minorHAnsi" w:hAnsiTheme="minorHAnsi"/>
            <w:noProof/>
          </w:rPr>
          <w:tab/>
        </w:r>
        <w:r w:rsidRPr="00A94C41">
          <w:rPr>
            <w:rStyle w:val="Hyperlink"/>
            <w:noProof/>
          </w:rPr>
          <w:t xml:space="preserve">Consequences of Collecting the Information Less Frequently   </w:t>
        </w:r>
        <w:r>
          <w:rPr>
            <w:noProof/>
            <w:webHidden/>
          </w:rPr>
          <w:tab/>
        </w:r>
        <w:r>
          <w:rPr>
            <w:noProof/>
            <w:webHidden/>
            <w:color w:val="2B579A"/>
            <w:shd w:val="clear" w:color="auto" w:fill="E6E6E6"/>
          </w:rPr>
          <w:fldChar w:fldCharType="begin"/>
        </w:r>
        <w:r>
          <w:rPr>
            <w:noProof/>
            <w:webHidden/>
          </w:rPr>
          <w:instrText xml:space="preserve"> PAGEREF _Toc427752819 \h </w:instrText>
        </w:r>
        <w:r>
          <w:rPr>
            <w:noProof/>
            <w:webHidden/>
            <w:color w:val="2B579A"/>
            <w:shd w:val="clear" w:color="auto" w:fill="E6E6E6"/>
          </w:rPr>
          <w:fldChar w:fldCharType="separate"/>
        </w:r>
        <w:r w:rsidR="00E621BC">
          <w:rPr>
            <w:noProof/>
            <w:webHidden/>
          </w:rPr>
          <w:t>7</w:t>
        </w:r>
        <w:r>
          <w:rPr>
            <w:noProof/>
            <w:webHidden/>
            <w:color w:val="2B579A"/>
            <w:shd w:val="clear" w:color="auto" w:fill="E6E6E6"/>
          </w:rPr>
          <w:fldChar w:fldCharType="end"/>
        </w:r>
      </w:hyperlink>
    </w:p>
    <w:p w:rsidR="00CC4DAB" w14:paraId="11021D84" w14:textId="547884C9">
      <w:pPr>
        <w:pStyle w:val="TOC2"/>
        <w:rPr>
          <w:rFonts w:asciiTheme="minorHAnsi" w:hAnsiTheme="minorHAnsi"/>
          <w:noProof/>
        </w:rPr>
      </w:pPr>
      <w:hyperlink w:anchor="_Toc427752820" w:history="1">
        <w:r w:rsidRPr="00A94C41">
          <w:rPr>
            <w:rStyle w:val="Hyperlink"/>
            <w:noProof/>
          </w:rPr>
          <w:t>7.</w:t>
        </w:r>
        <w:r>
          <w:rPr>
            <w:rFonts w:asciiTheme="minorHAnsi" w:hAnsiTheme="minorHAnsi"/>
            <w:noProof/>
          </w:rPr>
          <w:tab/>
        </w:r>
        <w:r w:rsidRPr="00A94C41">
          <w:rPr>
            <w:rStyle w:val="Hyperlink"/>
            <w:noProof/>
          </w:rPr>
          <w:t>Special Circumstances Relating to the Guidelines of 5 CFR 1320.5</w:t>
        </w:r>
        <w:r>
          <w:rPr>
            <w:noProof/>
            <w:webHidden/>
          </w:rPr>
          <w:tab/>
        </w:r>
        <w:r>
          <w:rPr>
            <w:noProof/>
            <w:webHidden/>
            <w:color w:val="2B579A"/>
            <w:shd w:val="clear" w:color="auto" w:fill="E6E6E6"/>
          </w:rPr>
          <w:fldChar w:fldCharType="begin"/>
        </w:r>
        <w:r>
          <w:rPr>
            <w:noProof/>
            <w:webHidden/>
          </w:rPr>
          <w:instrText xml:space="preserve"> PAGEREF _Toc427752820 \h </w:instrText>
        </w:r>
        <w:r>
          <w:rPr>
            <w:noProof/>
            <w:webHidden/>
            <w:color w:val="2B579A"/>
            <w:shd w:val="clear" w:color="auto" w:fill="E6E6E6"/>
          </w:rPr>
          <w:fldChar w:fldCharType="separate"/>
        </w:r>
        <w:r w:rsidR="00E621BC">
          <w:rPr>
            <w:noProof/>
            <w:webHidden/>
          </w:rPr>
          <w:t>7</w:t>
        </w:r>
        <w:r>
          <w:rPr>
            <w:noProof/>
            <w:webHidden/>
            <w:color w:val="2B579A"/>
            <w:shd w:val="clear" w:color="auto" w:fill="E6E6E6"/>
          </w:rPr>
          <w:fldChar w:fldCharType="end"/>
        </w:r>
      </w:hyperlink>
    </w:p>
    <w:p w:rsidR="00CC4DAB" w14:paraId="193307E1" w14:textId="2387FBC4">
      <w:pPr>
        <w:pStyle w:val="TOC2"/>
        <w:rPr>
          <w:rFonts w:asciiTheme="minorHAnsi" w:hAnsiTheme="minorHAnsi"/>
          <w:noProof/>
        </w:rPr>
      </w:pPr>
      <w:hyperlink w:anchor="_Toc427752821" w:history="1">
        <w:r w:rsidRPr="00A94C41">
          <w:rPr>
            <w:rStyle w:val="Hyperlink"/>
            <w:noProof/>
          </w:rPr>
          <w:t>8.</w:t>
        </w:r>
        <w:r>
          <w:rPr>
            <w:rFonts w:asciiTheme="minorHAnsi" w:hAnsiTheme="minorHAnsi"/>
            <w:noProof/>
          </w:rPr>
          <w:tab/>
        </w:r>
        <w:r w:rsidRPr="00A94C41">
          <w:rPr>
            <w:rStyle w:val="Hyperlink"/>
            <w:noProof/>
          </w:rPr>
          <w:t>Comments in Response to the Federal Register Notice and Efforts to Consult Outside the Agency</w:t>
        </w:r>
        <w:r>
          <w:rPr>
            <w:noProof/>
            <w:webHidden/>
          </w:rPr>
          <w:tab/>
        </w:r>
        <w:r>
          <w:rPr>
            <w:noProof/>
            <w:webHidden/>
            <w:color w:val="2B579A"/>
            <w:shd w:val="clear" w:color="auto" w:fill="E6E6E6"/>
          </w:rPr>
          <w:fldChar w:fldCharType="begin"/>
        </w:r>
        <w:r>
          <w:rPr>
            <w:noProof/>
            <w:webHidden/>
          </w:rPr>
          <w:instrText xml:space="preserve"> PAGEREF _Toc427752821 \h </w:instrText>
        </w:r>
        <w:r>
          <w:rPr>
            <w:noProof/>
            <w:webHidden/>
            <w:color w:val="2B579A"/>
            <w:shd w:val="clear" w:color="auto" w:fill="E6E6E6"/>
          </w:rPr>
          <w:fldChar w:fldCharType="separate"/>
        </w:r>
        <w:r w:rsidR="00E621BC">
          <w:rPr>
            <w:noProof/>
            <w:webHidden/>
          </w:rPr>
          <w:t>7</w:t>
        </w:r>
        <w:r>
          <w:rPr>
            <w:noProof/>
            <w:webHidden/>
            <w:color w:val="2B579A"/>
            <w:shd w:val="clear" w:color="auto" w:fill="E6E6E6"/>
          </w:rPr>
          <w:fldChar w:fldCharType="end"/>
        </w:r>
      </w:hyperlink>
    </w:p>
    <w:p w:rsidR="00CC4DAB" w14:paraId="55C1FBAF" w14:textId="4BEB8B4F">
      <w:pPr>
        <w:pStyle w:val="TOC2"/>
        <w:rPr>
          <w:rFonts w:asciiTheme="minorHAnsi" w:hAnsiTheme="minorHAnsi"/>
          <w:noProof/>
        </w:rPr>
      </w:pPr>
      <w:hyperlink w:anchor="_Toc427752822" w:history="1">
        <w:r w:rsidRPr="00A94C41">
          <w:rPr>
            <w:rStyle w:val="Hyperlink"/>
            <w:noProof/>
          </w:rPr>
          <w:t>9.</w:t>
        </w:r>
        <w:r>
          <w:rPr>
            <w:rFonts w:asciiTheme="minorHAnsi" w:hAnsiTheme="minorHAnsi"/>
            <w:noProof/>
          </w:rPr>
          <w:tab/>
        </w:r>
        <w:r w:rsidRPr="00A94C41">
          <w:rPr>
            <w:rStyle w:val="Hyperlink"/>
            <w:noProof/>
          </w:rPr>
          <w:t>Explanation of Any Payment or Gift to Respondents</w:t>
        </w:r>
        <w:r>
          <w:rPr>
            <w:noProof/>
            <w:webHidden/>
          </w:rPr>
          <w:tab/>
        </w:r>
        <w:r>
          <w:rPr>
            <w:noProof/>
            <w:webHidden/>
            <w:color w:val="2B579A"/>
            <w:shd w:val="clear" w:color="auto" w:fill="E6E6E6"/>
          </w:rPr>
          <w:fldChar w:fldCharType="begin"/>
        </w:r>
        <w:r>
          <w:rPr>
            <w:noProof/>
            <w:webHidden/>
          </w:rPr>
          <w:instrText xml:space="preserve"> PAGEREF _Toc427752822 \h </w:instrText>
        </w:r>
        <w:r>
          <w:rPr>
            <w:noProof/>
            <w:webHidden/>
            <w:color w:val="2B579A"/>
            <w:shd w:val="clear" w:color="auto" w:fill="E6E6E6"/>
          </w:rPr>
          <w:fldChar w:fldCharType="separate"/>
        </w:r>
        <w:r w:rsidR="00E621BC">
          <w:rPr>
            <w:noProof/>
            <w:webHidden/>
          </w:rPr>
          <w:t>8</w:t>
        </w:r>
        <w:r>
          <w:rPr>
            <w:noProof/>
            <w:webHidden/>
            <w:color w:val="2B579A"/>
            <w:shd w:val="clear" w:color="auto" w:fill="E6E6E6"/>
          </w:rPr>
          <w:fldChar w:fldCharType="end"/>
        </w:r>
      </w:hyperlink>
    </w:p>
    <w:p w:rsidR="00CC4DAB" w14:paraId="0DE14437" w14:textId="51CEA991">
      <w:pPr>
        <w:pStyle w:val="TOC2"/>
        <w:rPr>
          <w:rFonts w:asciiTheme="minorHAnsi" w:hAnsiTheme="minorHAnsi"/>
          <w:noProof/>
        </w:rPr>
      </w:pPr>
      <w:hyperlink w:anchor="_Toc427752823" w:history="1">
        <w:r w:rsidRPr="00A94C41">
          <w:rPr>
            <w:rStyle w:val="Hyperlink"/>
            <w:noProof/>
          </w:rPr>
          <w:t>10.</w:t>
        </w:r>
        <w:r>
          <w:rPr>
            <w:rFonts w:asciiTheme="minorHAnsi" w:hAnsiTheme="minorHAnsi"/>
            <w:noProof/>
          </w:rPr>
          <w:tab/>
        </w:r>
        <w:r w:rsidRPr="00A94C41">
          <w:rPr>
            <w:rStyle w:val="Hyperlink"/>
            <w:noProof/>
          </w:rPr>
          <w:t>Protection of the Privacy and Confidentiality of Information Provided by Respondents</w:t>
        </w:r>
        <w:r>
          <w:rPr>
            <w:noProof/>
            <w:webHidden/>
          </w:rPr>
          <w:tab/>
        </w:r>
        <w:r>
          <w:rPr>
            <w:noProof/>
            <w:webHidden/>
            <w:color w:val="2B579A"/>
            <w:shd w:val="clear" w:color="auto" w:fill="E6E6E6"/>
          </w:rPr>
          <w:fldChar w:fldCharType="begin"/>
        </w:r>
        <w:r>
          <w:rPr>
            <w:noProof/>
            <w:webHidden/>
          </w:rPr>
          <w:instrText xml:space="preserve"> PAGEREF _Toc427752823 \h </w:instrText>
        </w:r>
        <w:r>
          <w:rPr>
            <w:noProof/>
            <w:webHidden/>
            <w:color w:val="2B579A"/>
            <w:shd w:val="clear" w:color="auto" w:fill="E6E6E6"/>
          </w:rPr>
          <w:fldChar w:fldCharType="separate"/>
        </w:r>
        <w:r w:rsidR="00E621BC">
          <w:rPr>
            <w:noProof/>
            <w:webHidden/>
          </w:rPr>
          <w:t>8</w:t>
        </w:r>
        <w:r>
          <w:rPr>
            <w:noProof/>
            <w:webHidden/>
            <w:color w:val="2B579A"/>
            <w:shd w:val="clear" w:color="auto" w:fill="E6E6E6"/>
          </w:rPr>
          <w:fldChar w:fldCharType="end"/>
        </w:r>
      </w:hyperlink>
    </w:p>
    <w:p w:rsidR="00CC4DAB" w14:paraId="1602AB14" w14:textId="7D14D59B">
      <w:pPr>
        <w:pStyle w:val="TOC2"/>
        <w:rPr>
          <w:rFonts w:asciiTheme="minorHAnsi" w:hAnsiTheme="minorHAnsi"/>
          <w:noProof/>
        </w:rPr>
      </w:pPr>
      <w:hyperlink w:anchor="_Toc427752824" w:history="1">
        <w:r w:rsidRPr="00A94C41">
          <w:rPr>
            <w:rStyle w:val="Hyperlink"/>
            <w:noProof/>
          </w:rPr>
          <w:t>11.</w:t>
        </w:r>
        <w:r>
          <w:rPr>
            <w:rFonts w:asciiTheme="minorHAnsi" w:hAnsiTheme="minorHAnsi"/>
            <w:noProof/>
          </w:rPr>
          <w:tab/>
        </w:r>
        <w:r w:rsidRPr="00A94C41">
          <w:rPr>
            <w:rStyle w:val="Hyperlink"/>
            <w:noProof/>
          </w:rPr>
          <w:t>Institutional Review Board (IRB) and Justification for Sensitive Questions</w:t>
        </w:r>
        <w:r>
          <w:rPr>
            <w:noProof/>
            <w:webHidden/>
          </w:rPr>
          <w:tab/>
        </w:r>
        <w:r>
          <w:rPr>
            <w:noProof/>
            <w:webHidden/>
            <w:color w:val="2B579A"/>
            <w:shd w:val="clear" w:color="auto" w:fill="E6E6E6"/>
          </w:rPr>
          <w:fldChar w:fldCharType="begin"/>
        </w:r>
        <w:r>
          <w:rPr>
            <w:noProof/>
            <w:webHidden/>
          </w:rPr>
          <w:instrText xml:space="preserve"> PAGEREF _Toc427752824 \h </w:instrText>
        </w:r>
        <w:r>
          <w:rPr>
            <w:noProof/>
            <w:webHidden/>
            <w:color w:val="2B579A"/>
            <w:shd w:val="clear" w:color="auto" w:fill="E6E6E6"/>
          </w:rPr>
          <w:fldChar w:fldCharType="separate"/>
        </w:r>
        <w:r w:rsidR="00E621BC">
          <w:rPr>
            <w:noProof/>
            <w:webHidden/>
          </w:rPr>
          <w:t>8</w:t>
        </w:r>
        <w:r>
          <w:rPr>
            <w:noProof/>
            <w:webHidden/>
            <w:color w:val="2B579A"/>
            <w:shd w:val="clear" w:color="auto" w:fill="E6E6E6"/>
          </w:rPr>
          <w:fldChar w:fldCharType="end"/>
        </w:r>
      </w:hyperlink>
    </w:p>
    <w:p w:rsidR="00CC4DAB" w14:paraId="7F69E179" w14:textId="584B5EB0">
      <w:pPr>
        <w:pStyle w:val="TOC2"/>
        <w:rPr>
          <w:rFonts w:asciiTheme="minorHAnsi" w:hAnsiTheme="minorHAnsi"/>
          <w:noProof/>
        </w:rPr>
      </w:pPr>
      <w:hyperlink w:anchor="_Toc427752825" w:history="1">
        <w:r w:rsidRPr="00A94C41">
          <w:rPr>
            <w:rStyle w:val="Hyperlink"/>
            <w:noProof/>
          </w:rPr>
          <w:t>12.</w:t>
        </w:r>
        <w:r>
          <w:rPr>
            <w:rFonts w:asciiTheme="minorHAnsi" w:hAnsiTheme="minorHAnsi"/>
            <w:noProof/>
          </w:rPr>
          <w:tab/>
        </w:r>
        <w:r w:rsidRPr="00A94C41">
          <w:rPr>
            <w:rStyle w:val="Hyperlink"/>
            <w:noProof/>
          </w:rPr>
          <w:t>Estimates of Annualized Burden Hours and Costs</w:t>
        </w:r>
        <w:r>
          <w:rPr>
            <w:noProof/>
            <w:webHidden/>
          </w:rPr>
          <w:tab/>
        </w:r>
        <w:r>
          <w:rPr>
            <w:noProof/>
            <w:webHidden/>
            <w:color w:val="2B579A"/>
            <w:shd w:val="clear" w:color="auto" w:fill="E6E6E6"/>
          </w:rPr>
          <w:fldChar w:fldCharType="begin"/>
        </w:r>
        <w:r>
          <w:rPr>
            <w:noProof/>
            <w:webHidden/>
          </w:rPr>
          <w:instrText xml:space="preserve"> PAGEREF _Toc427752825 \h </w:instrText>
        </w:r>
        <w:r>
          <w:rPr>
            <w:noProof/>
            <w:webHidden/>
            <w:color w:val="2B579A"/>
            <w:shd w:val="clear" w:color="auto" w:fill="E6E6E6"/>
          </w:rPr>
          <w:fldChar w:fldCharType="separate"/>
        </w:r>
        <w:r w:rsidR="00E621BC">
          <w:rPr>
            <w:noProof/>
            <w:webHidden/>
          </w:rPr>
          <w:t>8</w:t>
        </w:r>
        <w:r>
          <w:rPr>
            <w:noProof/>
            <w:webHidden/>
            <w:color w:val="2B579A"/>
            <w:shd w:val="clear" w:color="auto" w:fill="E6E6E6"/>
          </w:rPr>
          <w:fldChar w:fldCharType="end"/>
        </w:r>
      </w:hyperlink>
    </w:p>
    <w:p w:rsidR="00CC4DAB" w14:paraId="1BFBDC8A" w14:textId="682A9C28">
      <w:pPr>
        <w:pStyle w:val="TOC2"/>
        <w:rPr>
          <w:rFonts w:asciiTheme="minorHAnsi" w:hAnsiTheme="minorHAnsi"/>
          <w:noProof/>
        </w:rPr>
      </w:pPr>
      <w:hyperlink w:anchor="_Toc427752826" w:history="1">
        <w:r w:rsidRPr="00A94C41">
          <w:rPr>
            <w:rStyle w:val="Hyperlink"/>
            <w:noProof/>
          </w:rPr>
          <w:t>13.</w:t>
        </w:r>
        <w:r>
          <w:rPr>
            <w:rFonts w:asciiTheme="minorHAnsi" w:hAnsiTheme="minorHAnsi"/>
            <w:noProof/>
          </w:rPr>
          <w:tab/>
        </w:r>
        <w:r w:rsidRPr="00A94C41">
          <w:rPr>
            <w:rStyle w:val="Hyperlink"/>
            <w:noProof/>
          </w:rPr>
          <w:t>Estimates of Other Total Annual Cost Burden to Respondents or Record Keepers</w:t>
        </w:r>
        <w:r>
          <w:rPr>
            <w:noProof/>
            <w:webHidden/>
          </w:rPr>
          <w:tab/>
        </w:r>
        <w:r>
          <w:rPr>
            <w:noProof/>
            <w:webHidden/>
            <w:color w:val="2B579A"/>
            <w:shd w:val="clear" w:color="auto" w:fill="E6E6E6"/>
          </w:rPr>
          <w:fldChar w:fldCharType="begin"/>
        </w:r>
        <w:r>
          <w:rPr>
            <w:noProof/>
            <w:webHidden/>
          </w:rPr>
          <w:instrText xml:space="preserve"> PAGEREF _Toc427752826 \h </w:instrText>
        </w:r>
        <w:r>
          <w:rPr>
            <w:noProof/>
            <w:webHidden/>
            <w:color w:val="2B579A"/>
            <w:shd w:val="clear" w:color="auto" w:fill="E6E6E6"/>
          </w:rPr>
          <w:fldChar w:fldCharType="separate"/>
        </w:r>
        <w:r w:rsidR="00E621BC">
          <w:rPr>
            <w:noProof/>
            <w:webHidden/>
          </w:rPr>
          <w:t>9</w:t>
        </w:r>
        <w:r>
          <w:rPr>
            <w:noProof/>
            <w:webHidden/>
            <w:color w:val="2B579A"/>
            <w:shd w:val="clear" w:color="auto" w:fill="E6E6E6"/>
          </w:rPr>
          <w:fldChar w:fldCharType="end"/>
        </w:r>
      </w:hyperlink>
    </w:p>
    <w:p w:rsidR="00CC4DAB" w14:paraId="28485E18" w14:textId="621F459A">
      <w:pPr>
        <w:pStyle w:val="TOC2"/>
        <w:rPr>
          <w:rFonts w:asciiTheme="minorHAnsi" w:hAnsiTheme="minorHAnsi"/>
          <w:noProof/>
        </w:rPr>
      </w:pPr>
      <w:hyperlink w:anchor="_Toc427752827" w:history="1">
        <w:r w:rsidRPr="00A94C41">
          <w:rPr>
            <w:rStyle w:val="Hyperlink"/>
            <w:noProof/>
          </w:rPr>
          <w:t>14.</w:t>
        </w:r>
        <w:r>
          <w:rPr>
            <w:rFonts w:asciiTheme="minorHAnsi" w:hAnsiTheme="minorHAnsi"/>
            <w:noProof/>
          </w:rPr>
          <w:tab/>
        </w:r>
        <w:r w:rsidRPr="00A94C41">
          <w:rPr>
            <w:rStyle w:val="Hyperlink"/>
            <w:noProof/>
          </w:rPr>
          <w:t>Annualized Cost to the Government</w:t>
        </w:r>
        <w:r>
          <w:rPr>
            <w:noProof/>
            <w:webHidden/>
          </w:rPr>
          <w:tab/>
        </w:r>
        <w:r>
          <w:rPr>
            <w:noProof/>
            <w:webHidden/>
            <w:color w:val="2B579A"/>
            <w:shd w:val="clear" w:color="auto" w:fill="E6E6E6"/>
          </w:rPr>
          <w:fldChar w:fldCharType="begin"/>
        </w:r>
        <w:r>
          <w:rPr>
            <w:noProof/>
            <w:webHidden/>
          </w:rPr>
          <w:instrText xml:space="preserve"> PAGEREF _Toc427752827 \h </w:instrText>
        </w:r>
        <w:r>
          <w:rPr>
            <w:noProof/>
            <w:webHidden/>
            <w:color w:val="2B579A"/>
            <w:shd w:val="clear" w:color="auto" w:fill="E6E6E6"/>
          </w:rPr>
          <w:fldChar w:fldCharType="separate"/>
        </w:r>
        <w:r w:rsidR="00E621BC">
          <w:rPr>
            <w:noProof/>
            <w:webHidden/>
          </w:rPr>
          <w:t>9</w:t>
        </w:r>
        <w:r>
          <w:rPr>
            <w:noProof/>
            <w:webHidden/>
            <w:color w:val="2B579A"/>
            <w:shd w:val="clear" w:color="auto" w:fill="E6E6E6"/>
          </w:rPr>
          <w:fldChar w:fldCharType="end"/>
        </w:r>
      </w:hyperlink>
    </w:p>
    <w:p w:rsidR="00CC4DAB" w14:paraId="7B4E8EE4" w14:textId="69514644">
      <w:pPr>
        <w:pStyle w:val="TOC2"/>
        <w:rPr>
          <w:rFonts w:asciiTheme="minorHAnsi" w:hAnsiTheme="minorHAnsi"/>
          <w:noProof/>
        </w:rPr>
      </w:pPr>
      <w:hyperlink w:anchor="_Toc427752828" w:history="1">
        <w:r w:rsidRPr="00A94C41">
          <w:rPr>
            <w:rStyle w:val="Hyperlink"/>
            <w:noProof/>
          </w:rPr>
          <w:t>15.</w:t>
        </w:r>
        <w:r>
          <w:rPr>
            <w:rFonts w:asciiTheme="minorHAnsi" w:hAnsiTheme="minorHAnsi"/>
            <w:noProof/>
          </w:rPr>
          <w:tab/>
        </w:r>
        <w:r w:rsidRPr="00A94C41">
          <w:rPr>
            <w:rStyle w:val="Hyperlink"/>
            <w:noProof/>
          </w:rPr>
          <w:t>Explanation for Program Changes or Adjustments</w:t>
        </w:r>
        <w:r>
          <w:rPr>
            <w:noProof/>
            <w:webHidden/>
          </w:rPr>
          <w:tab/>
        </w:r>
        <w:r>
          <w:rPr>
            <w:noProof/>
            <w:webHidden/>
            <w:color w:val="2B579A"/>
            <w:shd w:val="clear" w:color="auto" w:fill="E6E6E6"/>
          </w:rPr>
          <w:fldChar w:fldCharType="begin"/>
        </w:r>
        <w:r>
          <w:rPr>
            <w:noProof/>
            <w:webHidden/>
          </w:rPr>
          <w:instrText xml:space="preserve"> PAGEREF _Toc427752828 \h </w:instrText>
        </w:r>
        <w:r>
          <w:rPr>
            <w:noProof/>
            <w:webHidden/>
            <w:color w:val="2B579A"/>
            <w:shd w:val="clear" w:color="auto" w:fill="E6E6E6"/>
          </w:rPr>
          <w:fldChar w:fldCharType="separate"/>
        </w:r>
        <w:r w:rsidR="00A10495">
          <w:rPr>
            <w:noProof/>
            <w:webHidden/>
          </w:rPr>
          <w:t>9</w:t>
        </w:r>
        <w:r>
          <w:rPr>
            <w:noProof/>
            <w:webHidden/>
            <w:color w:val="2B579A"/>
            <w:shd w:val="clear" w:color="auto" w:fill="E6E6E6"/>
          </w:rPr>
          <w:fldChar w:fldCharType="end"/>
        </w:r>
      </w:hyperlink>
    </w:p>
    <w:p w:rsidR="00CC4DAB" w14:paraId="0FCCA84F" w14:textId="4B770747">
      <w:pPr>
        <w:pStyle w:val="TOC2"/>
        <w:rPr>
          <w:rFonts w:asciiTheme="minorHAnsi" w:hAnsiTheme="minorHAnsi"/>
          <w:noProof/>
        </w:rPr>
      </w:pPr>
      <w:hyperlink w:anchor="_Toc427752829" w:history="1">
        <w:r w:rsidRPr="00A94C41">
          <w:rPr>
            <w:rStyle w:val="Hyperlink"/>
            <w:noProof/>
          </w:rPr>
          <w:t>16.</w:t>
        </w:r>
        <w:r>
          <w:rPr>
            <w:rFonts w:asciiTheme="minorHAnsi" w:hAnsiTheme="minorHAnsi"/>
            <w:noProof/>
          </w:rPr>
          <w:tab/>
        </w:r>
        <w:r w:rsidRPr="00A94C41">
          <w:rPr>
            <w:rStyle w:val="Hyperlink"/>
            <w:noProof/>
          </w:rPr>
          <w:t>Plans for Tabulation and Publication and Project Time Schedule</w:t>
        </w:r>
        <w:r>
          <w:rPr>
            <w:noProof/>
            <w:webHidden/>
          </w:rPr>
          <w:tab/>
        </w:r>
        <w:r>
          <w:rPr>
            <w:noProof/>
            <w:webHidden/>
            <w:color w:val="2B579A"/>
            <w:shd w:val="clear" w:color="auto" w:fill="E6E6E6"/>
          </w:rPr>
          <w:fldChar w:fldCharType="begin"/>
        </w:r>
        <w:r>
          <w:rPr>
            <w:noProof/>
            <w:webHidden/>
          </w:rPr>
          <w:instrText xml:space="preserve"> PAGEREF _Toc427752829 \h </w:instrText>
        </w:r>
        <w:r>
          <w:rPr>
            <w:noProof/>
            <w:webHidden/>
            <w:color w:val="2B579A"/>
            <w:shd w:val="clear" w:color="auto" w:fill="E6E6E6"/>
          </w:rPr>
          <w:fldChar w:fldCharType="separate"/>
        </w:r>
        <w:r w:rsidR="00E621BC">
          <w:rPr>
            <w:noProof/>
            <w:webHidden/>
          </w:rPr>
          <w:t>10</w:t>
        </w:r>
        <w:r>
          <w:rPr>
            <w:noProof/>
            <w:webHidden/>
            <w:color w:val="2B579A"/>
            <w:shd w:val="clear" w:color="auto" w:fill="E6E6E6"/>
          </w:rPr>
          <w:fldChar w:fldCharType="end"/>
        </w:r>
      </w:hyperlink>
    </w:p>
    <w:p w:rsidR="00CC4DAB" w14:paraId="39618C55" w14:textId="48B88213">
      <w:pPr>
        <w:pStyle w:val="TOC2"/>
        <w:rPr>
          <w:rFonts w:asciiTheme="minorHAnsi" w:hAnsiTheme="minorHAnsi"/>
          <w:noProof/>
        </w:rPr>
      </w:pPr>
      <w:hyperlink w:anchor="_Toc427752830" w:history="1">
        <w:r w:rsidRPr="00A94C41">
          <w:rPr>
            <w:rStyle w:val="Hyperlink"/>
            <w:noProof/>
          </w:rPr>
          <w:t>17.</w:t>
        </w:r>
        <w:r>
          <w:rPr>
            <w:rFonts w:asciiTheme="minorHAnsi" w:hAnsiTheme="minorHAnsi"/>
            <w:noProof/>
          </w:rPr>
          <w:tab/>
        </w:r>
        <w:r w:rsidRPr="00A94C41">
          <w:rPr>
            <w:rStyle w:val="Hyperlink"/>
            <w:noProof/>
          </w:rPr>
          <w:t>Reason(s) Display of OMB Expiration Date is Inappropriate</w:t>
        </w:r>
        <w:r>
          <w:rPr>
            <w:noProof/>
            <w:webHidden/>
          </w:rPr>
          <w:tab/>
        </w:r>
        <w:r>
          <w:rPr>
            <w:noProof/>
            <w:webHidden/>
            <w:color w:val="2B579A"/>
            <w:shd w:val="clear" w:color="auto" w:fill="E6E6E6"/>
          </w:rPr>
          <w:fldChar w:fldCharType="begin"/>
        </w:r>
        <w:r>
          <w:rPr>
            <w:noProof/>
            <w:webHidden/>
          </w:rPr>
          <w:instrText xml:space="preserve"> PAGEREF _Toc427752830 \h </w:instrText>
        </w:r>
        <w:r>
          <w:rPr>
            <w:noProof/>
            <w:webHidden/>
            <w:color w:val="2B579A"/>
            <w:shd w:val="clear" w:color="auto" w:fill="E6E6E6"/>
          </w:rPr>
          <w:fldChar w:fldCharType="separate"/>
        </w:r>
        <w:r w:rsidR="00A10495">
          <w:rPr>
            <w:noProof/>
            <w:webHidden/>
          </w:rPr>
          <w:t>11</w:t>
        </w:r>
        <w:r>
          <w:rPr>
            <w:noProof/>
            <w:webHidden/>
            <w:color w:val="2B579A"/>
            <w:shd w:val="clear" w:color="auto" w:fill="E6E6E6"/>
          </w:rPr>
          <w:fldChar w:fldCharType="end"/>
        </w:r>
      </w:hyperlink>
    </w:p>
    <w:p w:rsidR="00CC4DAB" w14:paraId="6E51641B" w14:textId="14B93455">
      <w:pPr>
        <w:pStyle w:val="TOC2"/>
        <w:rPr>
          <w:rFonts w:asciiTheme="minorHAnsi" w:hAnsiTheme="minorHAnsi"/>
          <w:noProof/>
        </w:rPr>
      </w:pPr>
      <w:hyperlink w:anchor="_Toc427752831" w:history="1">
        <w:r w:rsidRPr="00A94C41">
          <w:rPr>
            <w:rStyle w:val="Hyperlink"/>
            <w:noProof/>
          </w:rPr>
          <w:t>18.</w:t>
        </w:r>
        <w:r>
          <w:rPr>
            <w:rFonts w:asciiTheme="minorHAnsi" w:hAnsiTheme="minorHAnsi"/>
            <w:noProof/>
          </w:rPr>
          <w:tab/>
        </w:r>
        <w:r w:rsidRPr="00A94C41">
          <w:rPr>
            <w:rStyle w:val="Hyperlink"/>
            <w:noProof/>
          </w:rPr>
          <w:t>Exceptions to Certification for Paperwork Reduction Act Submissions</w:t>
        </w:r>
        <w:r>
          <w:rPr>
            <w:noProof/>
            <w:webHidden/>
          </w:rPr>
          <w:tab/>
        </w:r>
        <w:r>
          <w:rPr>
            <w:noProof/>
            <w:webHidden/>
            <w:color w:val="2B579A"/>
            <w:shd w:val="clear" w:color="auto" w:fill="E6E6E6"/>
          </w:rPr>
          <w:fldChar w:fldCharType="begin"/>
        </w:r>
        <w:r>
          <w:rPr>
            <w:noProof/>
            <w:webHidden/>
          </w:rPr>
          <w:instrText xml:space="preserve"> PAGEREF _Toc427752831 \h </w:instrText>
        </w:r>
        <w:r>
          <w:rPr>
            <w:noProof/>
            <w:webHidden/>
            <w:color w:val="2B579A"/>
            <w:shd w:val="clear" w:color="auto" w:fill="E6E6E6"/>
          </w:rPr>
          <w:fldChar w:fldCharType="separate"/>
        </w:r>
        <w:r w:rsidR="00A10495">
          <w:rPr>
            <w:noProof/>
            <w:webHidden/>
          </w:rPr>
          <w:t>11</w:t>
        </w:r>
        <w:r>
          <w:rPr>
            <w:noProof/>
            <w:webHidden/>
            <w:color w:val="2B579A"/>
            <w:shd w:val="clear" w:color="auto" w:fill="E6E6E6"/>
          </w:rPr>
          <w:fldChar w:fldCharType="end"/>
        </w:r>
      </w:hyperlink>
    </w:p>
    <w:p w:rsidR="00CC4DAB" w14:paraId="437A47BC" w14:textId="0AFEC81C">
      <w:pPr>
        <w:pStyle w:val="TOC1"/>
        <w:tabs>
          <w:tab w:val="right" w:leader="dot" w:pos="9350"/>
        </w:tabs>
        <w:rPr>
          <w:rFonts w:asciiTheme="minorHAnsi" w:hAnsiTheme="minorHAnsi"/>
          <w:noProof/>
        </w:rPr>
      </w:pPr>
      <w:hyperlink w:anchor="_Toc427752832" w:history="1">
        <w:r w:rsidRPr="00A94C41">
          <w:rPr>
            <w:rStyle w:val="Hyperlink"/>
            <w:noProof/>
          </w:rPr>
          <w:t>LIST OF ATTACHMENTS – Section A</w:t>
        </w:r>
        <w:r>
          <w:rPr>
            <w:noProof/>
            <w:webHidden/>
          </w:rPr>
          <w:tab/>
        </w:r>
        <w:r>
          <w:rPr>
            <w:noProof/>
            <w:webHidden/>
            <w:color w:val="2B579A"/>
            <w:shd w:val="clear" w:color="auto" w:fill="E6E6E6"/>
          </w:rPr>
          <w:fldChar w:fldCharType="begin"/>
        </w:r>
        <w:r>
          <w:rPr>
            <w:noProof/>
            <w:webHidden/>
          </w:rPr>
          <w:instrText xml:space="preserve"> PAGEREF _Toc427752832 \h </w:instrText>
        </w:r>
        <w:r>
          <w:rPr>
            <w:noProof/>
            <w:webHidden/>
            <w:color w:val="2B579A"/>
            <w:shd w:val="clear" w:color="auto" w:fill="E6E6E6"/>
          </w:rPr>
          <w:fldChar w:fldCharType="separate"/>
        </w:r>
        <w:r w:rsidR="00A10495">
          <w:rPr>
            <w:noProof/>
            <w:webHidden/>
          </w:rPr>
          <w:t>11</w:t>
        </w:r>
        <w:r>
          <w:rPr>
            <w:noProof/>
            <w:webHidden/>
            <w:color w:val="2B579A"/>
            <w:shd w:val="clear" w:color="auto" w:fill="E6E6E6"/>
          </w:rPr>
          <w:fldChar w:fldCharType="end"/>
        </w:r>
      </w:hyperlink>
    </w:p>
    <w:p w:rsidR="00CC4DAB" w14:paraId="451ECEBD" w14:textId="63A9C59E">
      <w:pPr>
        <w:pStyle w:val="TOC1"/>
        <w:tabs>
          <w:tab w:val="right" w:leader="dot" w:pos="9350"/>
        </w:tabs>
        <w:rPr>
          <w:rFonts w:asciiTheme="minorHAnsi" w:hAnsiTheme="minorHAnsi"/>
          <w:noProof/>
        </w:rPr>
      </w:pPr>
      <w:hyperlink w:anchor="_Toc427752833" w:history="1">
        <w:r w:rsidRPr="00A94C41">
          <w:rPr>
            <w:rStyle w:val="Hyperlink"/>
            <w:noProof/>
          </w:rPr>
          <w:t xml:space="preserve">REFERENCE LIST </w:t>
        </w:r>
        <w:r>
          <w:rPr>
            <w:noProof/>
            <w:webHidden/>
          </w:rPr>
          <w:tab/>
        </w:r>
        <w:r>
          <w:rPr>
            <w:noProof/>
            <w:webHidden/>
            <w:color w:val="2B579A"/>
            <w:shd w:val="clear" w:color="auto" w:fill="E6E6E6"/>
          </w:rPr>
          <w:fldChar w:fldCharType="begin"/>
        </w:r>
        <w:r>
          <w:rPr>
            <w:noProof/>
            <w:webHidden/>
          </w:rPr>
          <w:instrText xml:space="preserve"> PAGEREF _Toc427752833 \h </w:instrText>
        </w:r>
        <w:r>
          <w:rPr>
            <w:noProof/>
            <w:webHidden/>
            <w:color w:val="2B579A"/>
            <w:shd w:val="clear" w:color="auto" w:fill="E6E6E6"/>
          </w:rPr>
          <w:fldChar w:fldCharType="separate"/>
        </w:r>
        <w:r w:rsidR="00E621BC">
          <w:rPr>
            <w:noProof/>
            <w:webHidden/>
          </w:rPr>
          <w:t>11</w:t>
        </w:r>
        <w:r>
          <w:rPr>
            <w:noProof/>
            <w:webHidden/>
            <w:color w:val="2B579A"/>
            <w:shd w:val="clear" w:color="auto" w:fill="E6E6E6"/>
          </w:rPr>
          <w:fldChar w:fldCharType="end"/>
        </w:r>
      </w:hyperlink>
    </w:p>
    <w:p w:rsidR="003860A5" w:rsidP="00CA5840" w14:paraId="7E0F2413" w14:textId="77777777">
      <w:pPr>
        <w:pStyle w:val="Heading3"/>
        <w:ind w:left="0"/>
      </w:pPr>
      <w:r>
        <w:rPr>
          <w:color w:val="2B579A"/>
          <w:shd w:val="clear" w:color="auto" w:fill="E6E6E6"/>
        </w:rPr>
        <w:fldChar w:fldCharType="end"/>
      </w:r>
    </w:p>
    <w:p w:rsidR="00487937" w:rsidP="00CA5840" w14:paraId="25E7D594" w14:textId="77777777">
      <w:pPr>
        <w:pStyle w:val="Heading3"/>
        <w:ind w:left="0"/>
      </w:pPr>
      <w:bookmarkStart w:id="1" w:name="_Toc413847747"/>
      <w:bookmarkStart w:id="2" w:name="_Toc427752812"/>
      <w:r w:rsidRPr="00487937">
        <w:rPr>
          <w:rFonts w:ascii="Calibri" w:eastAsia="Calibri" w:hAnsi="Calibri" w:cs="Times New Roman"/>
          <w:b w:val="0"/>
          <w:noProof/>
          <w:color w:val="2B579A"/>
          <w:sz w:val="22"/>
          <w:shd w:val="clear" w:color="auto" w:fill="E6E6E6"/>
        </w:rPr>
        <mc:AlternateContent>
          <mc:Choice Requires="wps">
            <w:drawing>
              <wp:inline distT="0" distB="0" distL="0" distR="0">
                <wp:extent cx="6352297" cy="3810000"/>
                <wp:effectExtent l="0" t="0" r="10795" b="19050"/>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2297" cy="3810000"/>
                        </a:xfrm>
                        <a:prstGeom prst="rect">
                          <a:avLst/>
                        </a:prstGeom>
                        <a:solidFill>
                          <a:srgbClr val="FFFFFF"/>
                        </a:solidFill>
                        <a:ln w="9525">
                          <a:solidFill>
                            <a:srgbClr val="000000"/>
                          </a:solidFill>
                          <a:miter lim="800000"/>
                          <a:headEnd/>
                          <a:tailEnd/>
                        </a:ln>
                      </wps:spPr>
                      <wps:txbx>
                        <w:txbxContent>
                          <w:p w:rsidR="003E0F5E" w:rsidRPr="00295B73" w:rsidP="006D103A" w14:textId="77777777">
                            <w:pPr>
                              <w:numPr>
                                <w:ilvl w:val="0"/>
                                <w:numId w:val="1"/>
                              </w:numPr>
                            </w:pPr>
                            <w:r>
                              <w:rPr>
                                <w:b/>
                              </w:rPr>
                              <w:t>Purpose</w:t>
                            </w:r>
                            <w:r w:rsidRPr="007B7C44">
                              <w:rPr>
                                <w:b/>
                              </w:rPr>
                              <w:t xml:space="preserve"> of the data collection</w:t>
                            </w:r>
                            <w:r w:rsidR="003711F7">
                              <w:rPr>
                                <w:b/>
                              </w:rPr>
                              <w:t>:</w:t>
                            </w:r>
                            <w:r w:rsidR="0045549E">
                              <w:rPr>
                                <w:b/>
                              </w:rPr>
                              <w:t xml:space="preserve"> </w:t>
                            </w:r>
                            <w:r w:rsidRPr="00295B73" w:rsidR="0045549E">
                              <w:rPr>
                                <w:bCs/>
                              </w:rPr>
                              <w:t xml:space="preserve">This data collection </w:t>
                            </w:r>
                            <w:r w:rsidRPr="00295B73" w:rsidR="00A46808">
                              <w:rPr>
                                <w:bCs/>
                              </w:rPr>
                              <w:t xml:space="preserve">will </w:t>
                            </w:r>
                            <w:r w:rsidRPr="00295B73" w:rsidR="004B42B6">
                              <w:rPr>
                                <w:bCs/>
                              </w:rPr>
                              <w:t xml:space="preserve">assess </w:t>
                            </w:r>
                            <w:r w:rsidRPr="00295B73" w:rsidR="00995845">
                              <w:rPr>
                                <w:bCs/>
                              </w:rPr>
                              <w:t xml:space="preserve">the experience of </w:t>
                            </w:r>
                            <w:r w:rsidRPr="00295B73" w:rsidR="00142E2B">
                              <w:rPr>
                                <w:bCs/>
                              </w:rPr>
                              <w:t>state, tribal, local, and territorial</w:t>
                            </w:r>
                            <w:r w:rsidRPr="00295B73" w:rsidR="00701383">
                              <w:rPr>
                                <w:bCs/>
                              </w:rPr>
                              <w:t xml:space="preserve"> </w:t>
                            </w:r>
                            <w:r w:rsidRPr="00295B73" w:rsidR="00E23DDD">
                              <w:rPr>
                                <w:bCs/>
                              </w:rPr>
                              <w:t xml:space="preserve">(STLT) </w:t>
                            </w:r>
                            <w:r w:rsidRPr="00295B73" w:rsidR="00A46808">
                              <w:rPr>
                                <w:bCs/>
                              </w:rPr>
                              <w:t>health department</w:t>
                            </w:r>
                            <w:r w:rsidRPr="00295B73" w:rsidR="000905E5">
                              <w:rPr>
                                <w:bCs/>
                              </w:rPr>
                              <w:t xml:space="preserve"> official</w:t>
                            </w:r>
                            <w:r w:rsidRPr="00295B73" w:rsidR="00A46808">
                              <w:rPr>
                                <w:bCs/>
                              </w:rPr>
                              <w:t xml:space="preserve">s </w:t>
                            </w:r>
                            <w:r w:rsidRPr="00295B73" w:rsidR="00142E2B">
                              <w:rPr>
                                <w:bCs/>
                              </w:rPr>
                              <w:t xml:space="preserve">that rely on CDC funding to </w:t>
                            </w:r>
                            <w:r w:rsidRPr="00295B73" w:rsidR="00A07AB2">
                              <w:rPr>
                                <w:bCs/>
                              </w:rPr>
                              <w:t>implement essential public health services in their jurisdictions.</w:t>
                            </w:r>
                            <w:r w:rsidRPr="00295B73" w:rsidR="00E23DDD">
                              <w:rPr>
                                <w:bCs/>
                              </w:rPr>
                              <w:t xml:space="preserve"> Data will be collected</w:t>
                            </w:r>
                            <w:r w:rsidRPr="00295B73" w:rsidR="00820CE6">
                              <w:rPr>
                                <w:bCs/>
                              </w:rPr>
                              <w:t xml:space="preserve"> to </w:t>
                            </w:r>
                            <w:r w:rsidRPr="00295B73" w:rsidR="00A2636C">
                              <w:rPr>
                                <w:bCs/>
                              </w:rPr>
                              <w:t>explore</w:t>
                            </w:r>
                            <w:r w:rsidRPr="00295B73" w:rsidR="00820CE6">
                              <w:rPr>
                                <w:bCs/>
                              </w:rPr>
                              <w:t xml:space="preserve"> opportunities to improve services and support throughout the grants management lifecycle</w:t>
                            </w:r>
                            <w:r w:rsidRPr="00295B73" w:rsidR="00A07AB2">
                              <w:rPr>
                                <w:bCs/>
                              </w:rPr>
                              <w:t>.</w:t>
                            </w:r>
                            <w:r w:rsidRPr="00295B73" w:rsidR="007D39D1">
                              <w:rPr>
                                <w:bCs/>
                              </w:rPr>
                              <w:t xml:space="preserve"> </w:t>
                            </w:r>
                          </w:p>
                          <w:p w:rsidR="003E0F5E" w:rsidRPr="00295B73" w:rsidP="006D103A" w14:textId="77777777">
                            <w:pPr>
                              <w:ind w:left="360"/>
                            </w:pPr>
                          </w:p>
                          <w:p w:rsidR="003E0F5E" w:rsidRPr="00295B73" w:rsidP="006D103A" w14:textId="77777777">
                            <w:pPr>
                              <w:numPr>
                                <w:ilvl w:val="0"/>
                                <w:numId w:val="1"/>
                              </w:numPr>
                              <w:rPr>
                                <w:bCs/>
                              </w:rPr>
                            </w:pPr>
                            <w:r w:rsidRPr="00295B73">
                              <w:rPr>
                                <w:b/>
                              </w:rPr>
                              <w:t>Intended use of the resulting data</w:t>
                            </w:r>
                            <w:r w:rsidRPr="00295B73" w:rsidR="003711F7">
                              <w:rPr>
                                <w:b/>
                              </w:rPr>
                              <w:t>:</w:t>
                            </w:r>
                            <w:r w:rsidRPr="00295B73">
                              <w:rPr>
                                <w:b/>
                              </w:rPr>
                              <w:t xml:space="preserve"> </w:t>
                            </w:r>
                            <w:r w:rsidRPr="00295B73" w:rsidR="001371CF">
                              <w:rPr>
                                <w:bCs/>
                              </w:rPr>
                              <w:t xml:space="preserve">Data </w:t>
                            </w:r>
                            <w:r w:rsidRPr="00295B73" w:rsidR="00DB5C20">
                              <w:rPr>
                                <w:bCs/>
                              </w:rPr>
                              <w:t xml:space="preserve">generated from this collection </w:t>
                            </w:r>
                            <w:r w:rsidRPr="00295B73" w:rsidR="001371CF">
                              <w:rPr>
                                <w:bCs/>
                              </w:rPr>
                              <w:t xml:space="preserve">will be used to </w:t>
                            </w:r>
                            <w:r w:rsidRPr="00295B73" w:rsidR="00320567">
                              <w:rPr>
                                <w:bCs/>
                              </w:rPr>
                              <w:t>i</w:t>
                            </w:r>
                            <w:r w:rsidRPr="00295B73" w:rsidR="00E6705A">
                              <w:rPr>
                                <w:bCs/>
                              </w:rPr>
                              <w:t>dent</w:t>
                            </w:r>
                            <w:r w:rsidRPr="00295B73" w:rsidR="003A0EC9">
                              <w:rPr>
                                <w:bCs/>
                              </w:rPr>
                              <w:t>ify</w:t>
                            </w:r>
                            <w:r w:rsidRPr="00295B73" w:rsidR="00320567">
                              <w:rPr>
                                <w:bCs/>
                              </w:rPr>
                              <w:t xml:space="preserve"> </w:t>
                            </w:r>
                            <w:r w:rsidRPr="00295B73" w:rsidR="00094380">
                              <w:rPr>
                                <w:bCs/>
                              </w:rPr>
                              <w:t xml:space="preserve">opportunities for </w:t>
                            </w:r>
                            <w:r w:rsidRPr="00295B73" w:rsidR="00320567">
                              <w:rPr>
                                <w:bCs/>
                              </w:rPr>
                              <w:t>improve</w:t>
                            </w:r>
                            <w:r w:rsidRPr="00295B73" w:rsidR="007B1274">
                              <w:rPr>
                                <w:bCs/>
                              </w:rPr>
                              <w:t>ment</w:t>
                            </w:r>
                            <w:r w:rsidRPr="00295B73" w:rsidR="00E6705A">
                              <w:rPr>
                                <w:bCs/>
                              </w:rPr>
                              <w:t xml:space="preserve"> in</w:t>
                            </w:r>
                            <w:r w:rsidRPr="00295B73" w:rsidR="001371CF">
                              <w:rPr>
                                <w:bCs/>
                              </w:rPr>
                              <w:t xml:space="preserve"> </w:t>
                            </w:r>
                            <w:r w:rsidRPr="00295B73" w:rsidR="00940BBC">
                              <w:rPr>
                                <w:bCs/>
                              </w:rPr>
                              <w:t xml:space="preserve">CDC </w:t>
                            </w:r>
                            <w:r w:rsidRPr="00295B73" w:rsidR="00A213EA">
                              <w:rPr>
                                <w:bCs/>
                              </w:rPr>
                              <w:t>systems</w:t>
                            </w:r>
                            <w:r w:rsidRPr="00295B73" w:rsidR="001371CF">
                              <w:rPr>
                                <w:bCs/>
                              </w:rPr>
                              <w:t xml:space="preserve"> and support </w:t>
                            </w:r>
                            <w:r w:rsidRPr="00295B73" w:rsidR="00940BBC">
                              <w:rPr>
                                <w:bCs/>
                              </w:rPr>
                              <w:t xml:space="preserve">related to the grants management lifecycle </w:t>
                            </w:r>
                            <w:r w:rsidRPr="00295B73" w:rsidR="007B1274">
                              <w:rPr>
                                <w:bCs/>
                              </w:rPr>
                              <w:t>t</w:t>
                            </w:r>
                            <w:r w:rsidRPr="00295B73" w:rsidR="002A2E77">
                              <w:rPr>
                                <w:bCs/>
                              </w:rPr>
                              <w:t xml:space="preserve">hat </w:t>
                            </w:r>
                            <w:r w:rsidRPr="00295B73" w:rsidR="005B0E08">
                              <w:rPr>
                                <w:bCs/>
                              </w:rPr>
                              <w:t xml:space="preserve">can have the greatest positive impact on recipient capacity and </w:t>
                            </w:r>
                            <w:r w:rsidRPr="00295B73" w:rsidR="00163FE8">
                              <w:rPr>
                                <w:bCs/>
                              </w:rPr>
                              <w:t xml:space="preserve">funding </w:t>
                            </w:r>
                            <w:r w:rsidRPr="00295B73" w:rsidR="005B0E08">
                              <w:rPr>
                                <w:bCs/>
                              </w:rPr>
                              <w:t>outcomes</w:t>
                            </w:r>
                            <w:r w:rsidRPr="00295B73" w:rsidR="00EA1F50">
                              <w:rPr>
                                <w:bCs/>
                              </w:rPr>
                              <w:t xml:space="preserve">. </w:t>
                            </w:r>
                          </w:p>
                          <w:p w:rsidR="003E0F5E" w:rsidRPr="00295B73" w:rsidP="006D103A" w14:textId="77777777"/>
                          <w:p w:rsidR="003E0F5E" w:rsidRPr="00295B73" w:rsidP="006D103A" w14:textId="77777777">
                            <w:pPr>
                              <w:numPr>
                                <w:ilvl w:val="0"/>
                                <w:numId w:val="1"/>
                              </w:numPr>
                            </w:pPr>
                            <w:r w:rsidRPr="00295B73">
                              <w:rPr>
                                <w:b/>
                              </w:rPr>
                              <w:t>Methods to be used to collect data</w:t>
                            </w:r>
                            <w:r w:rsidRPr="00295B73" w:rsidR="003711F7">
                              <w:rPr>
                                <w:b/>
                              </w:rPr>
                              <w:t>:</w:t>
                            </w:r>
                            <w:r w:rsidRPr="00295B73">
                              <w:rPr>
                                <w:b/>
                              </w:rPr>
                              <w:t xml:space="preserve"> </w:t>
                            </w:r>
                            <w:r w:rsidRPr="00295B73" w:rsidR="00677FE2">
                              <w:rPr>
                                <w:bCs/>
                              </w:rPr>
                              <w:t>A</w:t>
                            </w:r>
                            <w:r w:rsidRPr="00295B73" w:rsidR="00D72CD8">
                              <w:rPr>
                                <w:bCs/>
                              </w:rPr>
                              <w:t xml:space="preserve">n optional, Web-based survey will be administered </w:t>
                            </w:r>
                            <w:r w:rsidRPr="00295B73" w:rsidR="00CD08AE">
                              <w:rPr>
                                <w:bCs/>
                              </w:rPr>
                              <w:t xml:space="preserve">by </w:t>
                            </w:r>
                            <w:r w:rsidRPr="00295B73" w:rsidR="00171DA9">
                              <w:rPr>
                                <w:bCs/>
                              </w:rPr>
                              <w:t>a</w:t>
                            </w:r>
                            <w:r w:rsidRPr="00295B73" w:rsidR="00CD08AE">
                              <w:rPr>
                                <w:bCs/>
                              </w:rPr>
                              <w:t xml:space="preserve"> </w:t>
                            </w:r>
                            <w:r w:rsidRPr="00295B73" w:rsidR="00171DA9">
                              <w:rPr>
                                <w:bCs/>
                              </w:rPr>
                              <w:t>contractor</w:t>
                            </w:r>
                            <w:r w:rsidRPr="00295B73" w:rsidR="00CD08AE">
                              <w:rPr>
                                <w:bCs/>
                              </w:rPr>
                              <w:t xml:space="preserve"> </w:t>
                            </w:r>
                            <w:r w:rsidRPr="00295B73" w:rsidR="00D72CD8">
                              <w:rPr>
                                <w:bCs/>
                              </w:rPr>
                              <w:t xml:space="preserve">using </w:t>
                            </w:r>
                            <w:r w:rsidRPr="00295B73" w:rsidR="005047D9">
                              <w:rPr>
                                <w:bCs/>
                              </w:rPr>
                              <w:t>their</w:t>
                            </w:r>
                            <w:r w:rsidRPr="00295B73" w:rsidR="00D72CD8">
                              <w:rPr>
                                <w:bCs/>
                              </w:rPr>
                              <w:t xml:space="preserve"> secure</w:t>
                            </w:r>
                            <w:r w:rsidRPr="00295B73" w:rsidR="00C86A17">
                              <w:rPr>
                                <w:bCs/>
                              </w:rPr>
                              <w:t xml:space="preserve"> survey platform</w:t>
                            </w:r>
                            <w:r w:rsidRPr="00295B73" w:rsidR="00CD08AE">
                              <w:rPr>
                                <w:bCs/>
                              </w:rPr>
                              <w:t xml:space="preserve">. </w:t>
                            </w:r>
                          </w:p>
                          <w:p w:rsidR="003E0F5E" w:rsidRPr="00295B73" w:rsidP="006D103A" w14:textId="77777777">
                            <w:pPr>
                              <w:ind w:left="360"/>
                            </w:pPr>
                          </w:p>
                          <w:p w:rsidR="004A18B2" w:rsidRPr="00295B73" w:rsidP="006D103A" w14:textId="77777777">
                            <w:pPr>
                              <w:numPr>
                                <w:ilvl w:val="0"/>
                                <w:numId w:val="1"/>
                              </w:numPr>
                              <w:rPr>
                                <w:bCs/>
                              </w:rPr>
                            </w:pPr>
                            <w:r w:rsidRPr="00295B73">
                              <w:rPr>
                                <w:b/>
                              </w:rPr>
                              <w:t xml:space="preserve">Respondent </w:t>
                            </w:r>
                            <w:r w:rsidRPr="00295B73" w:rsidR="008728A9">
                              <w:rPr>
                                <w:b/>
                              </w:rPr>
                              <w:t>u</w:t>
                            </w:r>
                            <w:r w:rsidRPr="00295B73">
                              <w:rPr>
                                <w:b/>
                              </w:rPr>
                              <w:t>niverse</w:t>
                            </w:r>
                            <w:r w:rsidRPr="00295B73" w:rsidR="003711F7">
                              <w:rPr>
                                <w:b/>
                              </w:rPr>
                              <w:t>:</w:t>
                            </w:r>
                            <w:r w:rsidRPr="00295B73">
                              <w:rPr>
                                <w:b/>
                              </w:rPr>
                              <w:t xml:space="preserve"> </w:t>
                            </w:r>
                            <w:r w:rsidRPr="00295B73" w:rsidR="00F443D7">
                              <w:rPr>
                                <w:bCs/>
                              </w:rPr>
                              <w:t xml:space="preserve">Respondents will be </w:t>
                            </w:r>
                            <w:r w:rsidRPr="00295B73" w:rsidR="00747E91">
                              <w:rPr>
                                <w:bCs/>
                              </w:rPr>
                              <w:t>officials</w:t>
                            </w:r>
                            <w:r w:rsidRPr="00295B73" w:rsidR="00F443D7">
                              <w:rPr>
                                <w:bCs/>
                              </w:rPr>
                              <w:t xml:space="preserve"> from STLT</w:t>
                            </w:r>
                            <w:r w:rsidRPr="00295B73" w:rsidR="007814CA">
                              <w:rPr>
                                <w:bCs/>
                              </w:rPr>
                              <w:t xml:space="preserve"> health department</w:t>
                            </w:r>
                            <w:r w:rsidRPr="00295B73" w:rsidR="00747E91">
                              <w:rPr>
                                <w:bCs/>
                              </w:rPr>
                              <w:t>s</w:t>
                            </w:r>
                            <w:r w:rsidRPr="00295B73" w:rsidR="00F443D7">
                              <w:rPr>
                                <w:bCs/>
                              </w:rPr>
                              <w:t xml:space="preserve"> or their delegates</w:t>
                            </w:r>
                            <w:r w:rsidRPr="00295B73" w:rsidR="00BB0A06">
                              <w:rPr>
                                <w:bCs/>
                              </w:rPr>
                              <w:t xml:space="preserve"> (n=</w:t>
                            </w:r>
                            <w:r w:rsidRPr="00295B73" w:rsidR="005823A8">
                              <w:rPr>
                                <w:bCs/>
                              </w:rPr>
                              <w:t>2,000</w:t>
                            </w:r>
                            <w:r w:rsidRPr="00295B73" w:rsidR="00BB0A06">
                              <w:rPr>
                                <w:bCs/>
                              </w:rPr>
                              <w:t>)</w:t>
                            </w:r>
                            <w:r w:rsidRPr="00295B73" w:rsidR="00F443D7">
                              <w:rPr>
                                <w:bCs/>
                              </w:rPr>
                              <w:t xml:space="preserve">, </w:t>
                            </w:r>
                            <w:r w:rsidRPr="00295B73" w:rsidR="00747E91">
                              <w:rPr>
                                <w:bCs/>
                              </w:rPr>
                              <w:t>who serve</w:t>
                            </w:r>
                            <w:r w:rsidRPr="00295B73" w:rsidR="003825BE">
                              <w:rPr>
                                <w:bCs/>
                              </w:rPr>
                              <w:t xml:space="preserve"> as the primary</w:t>
                            </w:r>
                            <w:r w:rsidRPr="00295B73" w:rsidR="005823A8">
                              <w:rPr>
                                <w:bCs/>
                              </w:rPr>
                              <w:t xml:space="preserve"> principal </w:t>
                            </w:r>
                            <w:r w:rsidRPr="00295B73" w:rsidR="000905E5">
                              <w:rPr>
                                <w:bCs/>
                              </w:rPr>
                              <w:t xml:space="preserve">investigator or </w:t>
                            </w:r>
                            <w:r w:rsidRPr="00295B73" w:rsidR="005823A8">
                              <w:rPr>
                                <w:bCs/>
                              </w:rPr>
                              <w:t xml:space="preserve">project </w:t>
                            </w:r>
                            <w:r w:rsidRPr="00295B73" w:rsidR="000905E5">
                              <w:rPr>
                                <w:bCs/>
                              </w:rPr>
                              <w:t>director (PI/PD</w:t>
                            </w:r>
                            <w:r w:rsidRPr="00295B73">
                              <w:rPr>
                                <w:bCs/>
                              </w:rPr>
                              <w:t xml:space="preserve">) for at least one </w:t>
                            </w:r>
                            <w:r w:rsidRPr="00295B73" w:rsidR="00FD6768">
                              <w:rPr>
                                <w:bCs/>
                              </w:rPr>
                              <w:t xml:space="preserve">domestic </w:t>
                            </w:r>
                            <w:r w:rsidRPr="00295B73">
                              <w:rPr>
                                <w:bCs/>
                              </w:rPr>
                              <w:t xml:space="preserve">CDC cooperative agreement </w:t>
                            </w:r>
                            <w:r w:rsidRPr="00295B73" w:rsidR="0034360B">
                              <w:rPr>
                                <w:bCs/>
                              </w:rPr>
                              <w:t>or</w:t>
                            </w:r>
                            <w:r w:rsidRPr="00295B73" w:rsidR="003825BE">
                              <w:rPr>
                                <w:bCs/>
                              </w:rPr>
                              <w:t xml:space="preserve"> grant</w:t>
                            </w:r>
                            <w:r w:rsidRPr="00295B73" w:rsidR="00F93FD9">
                              <w:rPr>
                                <w:bCs/>
                              </w:rPr>
                              <w:t>,</w:t>
                            </w:r>
                            <w:r w:rsidRPr="00295B73">
                              <w:rPr>
                                <w:bCs/>
                              </w:rPr>
                              <w:t xml:space="preserve"> active </w:t>
                            </w:r>
                            <w:r w:rsidRPr="00295B73" w:rsidR="00F93FD9">
                              <w:rPr>
                                <w:bCs/>
                              </w:rPr>
                              <w:t>as of</w:t>
                            </w:r>
                            <w:r w:rsidRPr="00295B73">
                              <w:rPr>
                                <w:bCs/>
                              </w:rPr>
                              <w:t xml:space="preserve"> </w:t>
                            </w:r>
                            <w:r w:rsidRPr="00295B73" w:rsidR="00974016">
                              <w:rPr>
                                <w:bCs/>
                              </w:rPr>
                              <w:t xml:space="preserve">December </w:t>
                            </w:r>
                            <w:r w:rsidRPr="00295B73">
                              <w:rPr>
                                <w:bCs/>
                              </w:rPr>
                              <w:t>2023.</w:t>
                            </w:r>
                            <w:r w:rsidRPr="00295B73" w:rsidR="007D10D8">
                              <w:rPr>
                                <w:bCs/>
                              </w:rPr>
                              <w:t xml:space="preserve"> </w:t>
                            </w:r>
                          </w:p>
                          <w:p w:rsidR="003E0F5E" w:rsidRPr="00295B73" w:rsidP="006D103A" w14:textId="77777777">
                            <w:pPr>
                              <w:ind w:left="360"/>
                            </w:pPr>
                          </w:p>
                          <w:p w:rsidR="003E0F5E" w:rsidRPr="00295B73" w:rsidP="006D103A" w14:textId="77777777">
                            <w:pPr>
                              <w:numPr>
                                <w:ilvl w:val="0"/>
                                <w:numId w:val="1"/>
                              </w:numPr>
                            </w:pPr>
                            <w:r w:rsidRPr="00295B73">
                              <w:rPr>
                                <w:b/>
                              </w:rPr>
                              <w:t>How data will be analyzed</w:t>
                            </w:r>
                            <w:r w:rsidRPr="00295B73" w:rsidR="00184915">
                              <w:rPr>
                                <w:b/>
                              </w:rPr>
                              <w:t>:</w:t>
                            </w:r>
                            <w:r w:rsidRPr="00295B73">
                              <w:rPr>
                                <w:b/>
                              </w:rPr>
                              <w:t xml:space="preserve"> </w:t>
                            </w:r>
                            <w:r w:rsidRPr="00295B73" w:rsidR="00093F2A">
                              <w:rPr>
                                <w:bCs/>
                              </w:rPr>
                              <w:t>Quantitative variables (</w:t>
                            </w:r>
                            <w:r w:rsidRPr="00295B73" w:rsidR="002B21E1">
                              <w:rPr>
                                <w:bCs/>
                              </w:rPr>
                              <w:t>rating scales, multi-select</w:t>
                            </w:r>
                            <w:r w:rsidRPr="00295B73" w:rsidR="00093F2A">
                              <w:rPr>
                                <w:bCs/>
                              </w:rPr>
                              <w:t>) will be analyzed descriptively</w:t>
                            </w:r>
                            <w:r w:rsidRPr="00295B73" w:rsidR="008217C9">
                              <w:rPr>
                                <w:bCs/>
                              </w:rPr>
                              <w:t>.</w:t>
                            </w:r>
                            <w:r w:rsidRPr="00295B73" w:rsidR="00E64CD7">
                              <w:rPr>
                                <w:bCs/>
                              </w:rPr>
                              <w:t xml:space="preserve"> </w:t>
                            </w:r>
                            <w:r w:rsidRPr="00295B73" w:rsidR="005D29C3">
                              <w:rPr>
                                <w:bCs/>
                              </w:rPr>
                              <w:t xml:space="preserve">Open-ended </w:t>
                            </w:r>
                            <w:r w:rsidRPr="00295B73" w:rsidR="00025198">
                              <w:rPr>
                                <w:bCs/>
                              </w:rPr>
                              <w:t xml:space="preserve">data </w:t>
                            </w:r>
                            <w:r w:rsidRPr="00295B73" w:rsidR="00E64CD7">
                              <w:rPr>
                                <w:bCs/>
                              </w:rPr>
                              <w:t xml:space="preserve">will </w:t>
                            </w:r>
                            <w:r w:rsidRPr="00295B73" w:rsidR="00025198">
                              <w:rPr>
                                <w:bCs/>
                              </w:rPr>
                              <w:t>be analyzed qualitatively.</w:t>
                            </w:r>
                            <w:r w:rsidRPr="00295B73" w:rsidR="00013337">
                              <w:rPr>
                                <w:bCs/>
                              </w:rPr>
                              <w:t xml:space="preserve"> All data analysis will be conducted </w:t>
                            </w:r>
                            <w:r w:rsidRPr="00295B73" w:rsidR="00CF45F4">
                              <w:rPr>
                                <w:bCs/>
                              </w:rPr>
                              <w:t>under the advice of a CDC data analyst.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307" o:spid="_x0000_i1025" type="#_x0000_t202" style="width:500.2pt;height:300pt;mso-left-percent:-10001;mso-position-horizontal-relative:char;mso-position-vertical-relative:line;mso-top-percent:-10001;mso-wrap-style:square;visibility:visible;v-text-anchor:top">
                <v:textbox>
                  <w:txbxContent>
                    <w:p w:rsidR="003E0F5E" w:rsidRPr="00295B73" w:rsidP="006D103A" w14:paraId="66A6575A" w14:textId="77777777">
                      <w:pPr>
                        <w:numPr>
                          <w:ilvl w:val="0"/>
                          <w:numId w:val="1"/>
                        </w:numPr>
                      </w:pPr>
                      <w:r>
                        <w:rPr>
                          <w:b/>
                        </w:rPr>
                        <w:t>Purpose</w:t>
                      </w:r>
                      <w:r w:rsidRPr="007B7C44">
                        <w:rPr>
                          <w:b/>
                        </w:rPr>
                        <w:t xml:space="preserve"> of the data collection</w:t>
                      </w:r>
                      <w:r w:rsidR="003711F7">
                        <w:rPr>
                          <w:b/>
                        </w:rPr>
                        <w:t>:</w:t>
                      </w:r>
                      <w:r w:rsidR="0045549E">
                        <w:rPr>
                          <w:b/>
                        </w:rPr>
                        <w:t xml:space="preserve"> </w:t>
                      </w:r>
                      <w:r w:rsidRPr="00295B73" w:rsidR="0045549E">
                        <w:rPr>
                          <w:bCs/>
                        </w:rPr>
                        <w:t xml:space="preserve">This data collection </w:t>
                      </w:r>
                      <w:r w:rsidRPr="00295B73" w:rsidR="00A46808">
                        <w:rPr>
                          <w:bCs/>
                        </w:rPr>
                        <w:t xml:space="preserve">will </w:t>
                      </w:r>
                      <w:r w:rsidRPr="00295B73" w:rsidR="004B42B6">
                        <w:rPr>
                          <w:bCs/>
                        </w:rPr>
                        <w:t xml:space="preserve">assess </w:t>
                      </w:r>
                      <w:r w:rsidRPr="00295B73" w:rsidR="00995845">
                        <w:rPr>
                          <w:bCs/>
                        </w:rPr>
                        <w:t xml:space="preserve">the experience of </w:t>
                      </w:r>
                      <w:r w:rsidRPr="00295B73" w:rsidR="00142E2B">
                        <w:rPr>
                          <w:bCs/>
                        </w:rPr>
                        <w:t>state, tribal, local, and territorial</w:t>
                      </w:r>
                      <w:r w:rsidRPr="00295B73" w:rsidR="00701383">
                        <w:rPr>
                          <w:bCs/>
                        </w:rPr>
                        <w:t xml:space="preserve"> </w:t>
                      </w:r>
                      <w:r w:rsidRPr="00295B73" w:rsidR="00E23DDD">
                        <w:rPr>
                          <w:bCs/>
                        </w:rPr>
                        <w:t xml:space="preserve">(STLT) </w:t>
                      </w:r>
                      <w:r w:rsidRPr="00295B73" w:rsidR="00A46808">
                        <w:rPr>
                          <w:bCs/>
                        </w:rPr>
                        <w:t>health department</w:t>
                      </w:r>
                      <w:r w:rsidRPr="00295B73" w:rsidR="000905E5">
                        <w:rPr>
                          <w:bCs/>
                        </w:rPr>
                        <w:t xml:space="preserve"> official</w:t>
                      </w:r>
                      <w:r w:rsidRPr="00295B73" w:rsidR="00A46808">
                        <w:rPr>
                          <w:bCs/>
                        </w:rPr>
                        <w:t xml:space="preserve">s </w:t>
                      </w:r>
                      <w:r w:rsidRPr="00295B73" w:rsidR="00142E2B">
                        <w:rPr>
                          <w:bCs/>
                        </w:rPr>
                        <w:t xml:space="preserve">that rely on CDC funding to </w:t>
                      </w:r>
                      <w:r w:rsidRPr="00295B73" w:rsidR="00A07AB2">
                        <w:rPr>
                          <w:bCs/>
                        </w:rPr>
                        <w:t>implement essential public health services in their jurisdictions.</w:t>
                      </w:r>
                      <w:r w:rsidRPr="00295B73" w:rsidR="00E23DDD">
                        <w:rPr>
                          <w:bCs/>
                        </w:rPr>
                        <w:t xml:space="preserve"> Data will be collected</w:t>
                      </w:r>
                      <w:r w:rsidRPr="00295B73" w:rsidR="00820CE6">
                        <w:rPr>
                          <w:bCs/>
                        </w:rPr>
                        <w:t xml:space="preserve"> to </w:t>
                      </w:r>
                      <w:r w:rsidRPr="00295B73" w:rsidR="00A2636C">
                        <w:rPr>
                          <w:bCs/>
                        </w:rPr>
                        <w:t>explore</w:t>
                      </w:r>
                      <w:r w:rsidRPr="00295B73" w:rsidR="00820CE6">
                        <w:rPr>
                          <w:bCs/>
                        </w:rPr>
                        <w:t xml:space="preserve"> opportunities to improve services and support throughout the grants management lifecycle</w:t>
                      </w:r>
                      <w:r w:rsidRPr="00295B73" w:rsidR="00A07AB2">
                        <w:rPr>
                          <w:bCs/>
                        </w:rPr>
                        <w:t>.</w:t>
                      </w:r>
                      <w:r w:rsidRPr="00295B73" w:rsidR="007D39D1">
                        <w:rPr>
                          <w:bCs/>
                        </w:rPr>
                        <w:t xml:space="preserve"> </w:t>
                      </w:r>
                    </w:p>
                    <w:p w:rsidR="003E0F5E" w:rsidRPr="00295B73" w:rsidP="006D103A" w14:paraId="1671F489" w14:textId="77777777">
                      <w:pPr>
                        <w:ind w:left="360"/>
                      </w:pPr>
                    </w:p>
                    <w:p w:rsidR="003E0F5E" w:rsidRPr="00295B73" w:rsidP="006D103A" w14:paraId="2CBEE145" w14:textId="77777777">
                      <w:pPr>
                        <w:numPr>
                          <w:ilvl w:val="0"/>
                          <w:numId w:val="1"/>
                        </w:numPr>
                        <w:rPr>
                          <w:bCs/>
                        </w:rPr>
                      </w:pPr>
                      <w:r w:rsidRPr="00295B73">
                        <w:rPr>
                          <w:b/>
                        </w:rPr>
                        <w:t>Intended use of the resulting data</w:t>
                      </w:r>
                      <w:r w:rsidRPr="00295B73" w:rsidR="003711F7">
                        <w:rPr>
                          <w:b/>
                        </w:rPr>
                        <w:t>:</w:t>
                      </w:r>
                      <w:r w:rsidRPr="00295B73">
                        <w:rPr>
                          <w:b/>
                        </w:rPr>
                        <w:t xml:space="preserve"> </w:t>
                      </w:r>
                      <w:r w:rsidRPr="00295B73" w:rsidR="001371CF">
                        <w:rPr>
                          <w:bCs/>
                        </w:rPr>
                        <w:t xml:space="preserve">Data </w:t>
                      </w:r>
                      <w:r w:rsidRPr="00295B73" w:rsidR="00DB5C20">
                        <w:rPr>
                          <w:bCs/>
                        </w:rPr>
                        <w:t xml:space="preserve">generated from this collection </w:t>
                      </w:r>
                      <w:r w:rsidRPr="00295B73" w:rsidR="001371CF">
                        <w:rPr>
                          <w:bCs/>
                        </w:rPr>
                        <w:t xml:space="preserve">will be used to </w:t>
                      </w:r>
                      <w:r w:rsidRPr="00295B73" w:rsidR="00320567">
                        <w:rPr>
                          <w:bCs/>
                        </w:rPr>
                        <w:t>i</w:t>
                      </w:r>
                      <w:r w:rsidRPr="00295B73" w:rsidR="00E6705A">
                        <w:rPr>
                          <w:bCs/>
                        </w:rPr>
                        <w:t>dent</w:t>
                      </w:r>
                      <w:r w:rsidRPr="00295B73" w:rsidR="003A0EC9">
                        <w:rPr>
                          <w:bCs/>
                        </w:rPr>
                        <w:t>ify</w:t>
                      </w:r>
                      <w:r w:rsidRPr="00295B73" w:rsidR="00320567">
                        <w:rPr>
                          <w:bCs/>
                        </w:rPr>
                        <w:t xml:space="preserve"> </w:t>
                      </w:r>
                      <w:r w:rsidRPr="00295B73" w:rsidR="00094380">
                        <w:rPr>
                          <w:bCs/>
                        </w:rPr>
                        <w:t xml:space="preserve">opportunities for </w:t>
                      </w:r>
                      <w:r w:rsidRPr="00295B73" w:rsidR="00320567">
                        <w:rPr>
                          <w:bCs/>
                        </w:rPr>
                        <w:t>improve</w:t>
                      </w:r>
                      <w:r w:rsidRPr="00295B73" w:rsidR="007B1274">
                        <w:rPr>
                          <w:bCs/>
                        </w:rPr>
                        <w:t>ment</w:t>
                      </w:r>
                      <w:r w:rsidRPr="00295B73" w:rsidR="00E6705A">
                        <w:rPr>
                          <w:bCs/>
                        </w:rPr>
                        <w:t xml:space="preserve"> in</w:t>
                      </w:r>
                      <w:r w:rsidRPr="00295B73" w:rsidR="001371CF">
                        <w:rPr>
                          <w:bCs/>
                        </w:rPr>
                        <w:t xml:space="preserve"> </w:t>
                      </w:r>
                      <w:r w:rsidRPr="00295B73" w:rsidR="00940BBC">
                        <w:rPr>
                          <w:bCs/>
                        </w:rPr>
                        <w:t xml:space="preserve">CDC </w:t>
                      </w:r>
                      <w:r w:rsidRPr="00295B73" w:rsidR="00A213EA">
                        <w:rPr>
                          <w:bCs/>
                        </w:rPr>
                        <w:t>systems</w:t>
                      </w:r>
                      <w:r w:rsidRPr="00295B73" w:rsidR="001371CF">
                        <w:rPr>
                          <w:bCs/>
                        </w:rPr>
                        <w:t xml:space="preserve"> and support </w:t>
                      </w:r>
                      <w:r w:rsidRPr="00295B73" w:rsidR="00940BBC">
                        <w:rPr>
                          <w:bCs/>
                        </w:rPr>
                        <w:t xml:space="preserve">related to the grants management lifecycle </w:t>
                      </w:r>
                      <w:r w:rsidRPr="00295B73" w:rsidR="007B1274">
                        <w:rPr>
                          <w:bCs/>
                        </w:rPr>
                        <w:t>t</w:t>
                      </w:r>
                      <w:r w:rsidRPr="00295B73" w:rsidR="002A2E77">
                        <w:rPr>
                          <w:bCs/>
                        </w:rPr>
                        <w:t xml:space="preserve">hat </w:t>
                      </w:r>
                      <w:r w:rsidRPr="00295B73" w:rsidR="005B0E08">
                        <w:rPr>
                          <w:bCs/>
                        </w:rPr>
                        <w:t xml:space="preserve">can have the greatest positive impact on recipient capacity and </w:t>
                      </w:r>
                      <w:r w:rsidRPr="00295B73" w:rsidR="00163FE8">
                        <w:rPr>
                          <w:bCs/>
                        </w:rPr>
                        <w:t xml:space="preserve">funding </w:t>
                      </w:r>
                      <w:r w:rsidRPr="00295B73" w:rsidR="005B0E08">
                        <w:rPr>
                          <w:bCs/>
                        </w:rPr>
                        <w:t>outcomes</w:t>
                      </w:r>
                      <w:r w:rsidRPr="00295B73" w:rsidR="00EA1F50">
                        <w:rPr>
                          <w:bCs/>
                        </w:rPr>
                        <w:t xml:space="preserve">. </w:t>
                      </w:r>
                    </w:p>
                    <w:p w:rsidR="003E0F5E" w:rsidRPr="00295B73" w:rsidP="006D103A" w14:paraId="31D4E211" w14:textId="77777777"/>
                    <w:p w:rsidR="003E0F5E" w:rsidRPr="00295B73" w:rsidP="006D103A" w14:paraId="4EF18363" w14:textId="77777777">
                      <w:pPr>
                        <w:numPr>
                          <w:ilvl w:val="0"/>
                          <w:numId w:val="1"/>
                        </w:numPr>
                      </w:pPr>
                      <w:r w:rsidRPr="00295B73">
                        <w:rPr>
                          <w:b/>
                        </w:rPr>
                        <w:t>Methods to be used to collect data</w:t>
                      </w:r>
                      <w:r w:rsidRPr="00295B73" w:rsidR="003711F7">
                        <w:rPr>
                          <w:b/>
                        </w:rPr>
                        <w:t>:</w:t>
                      </w:r>
                      <w:r w:rsidRPr="00295B73">
                        <w:rPr>
                          <w:b/>
                        </w:rPr>
                        <w:t xml:space="preserve"> </w:t>
                      </w:r>
                      <w:r w:rsidRPr="00295B73" w:rsidR="00677FE2">
                        <w:rPr>
                          <w:bCs/>
                        </w:rPr>
                        <w:t>A</w:t>
                      </w:r>
                      <w:r w:rsidRPr="00295B73" w:rsidR="00D72CD8">
                        <w:rPr>
                          <w:bCs/>
                        </w:rPr>
                        <w:t xml:space="preserve">n optional, Web-based survey will be administered </w:t>
                      </w:r>
                      <w:r w:rsidRPr="00295B73" w:rsidR="00CD08AE">
                        <w:rPr>
                          <w:bCs/>
                        </w:rPr>
                        <w:t xml:space="preserve">by </w:t>
                      </w:r>
                      <w:r w:rsidRPr="00295B73" w:rsidR="00171DA9">
                        <w:rPr>
                          <w:bCs/>
                        </w:rPr>
                        <w:t>a</w:t>
                      </w:r>
                      <w:r w:rsidRPr="00295B73" w:rsidR="00CD08AE">
                        <w:rPr>
                          <w:bCs/>
                        </w:rPr>
                        <w:t xml:space="preserve"> </w:t>
                      </w:r>
                      <w:r w:rsidRPr="00295B73" w:rsidR="00171DA9">
                        <w:rPr>
                          <w:bCs/>
                        </w:rPr>
                        <w:t>contractor</w:t>
                      </w:r>
                      <w:r w:rsidRPr="00295B73" w:rsidR="00CD08AE">
                        <w:rPr>
                          <w:bCs/>
                        </w:rPr>
                        <w:t xml:space="preserve"> </w:t>
                      </w:r>
                      <w:r w:rsidRPr="00295B73" w:rsidR="00D72CD8">
                        <w:rPr>
                          <w:bCs/>
                        </w:rPr>
                        <w:t xml:space="preserve">using </w:t>
                      </w:r>
                      <w:r w:rsidRPr="00295B73" w:rsidR="005047D9">
                        <w:rPr>
                          <w:bCs/>
                        </w:rPr>
                        <w:t>their</w:t>
                      </w:r>
                      <w:r w:rsidRPr="00295B73" w:rsidR="00D72CD8">
                        <w:rPr>
                          <w:bCs/>
                        </w:rPr>
                        <w:t xml:space="preserve"> secure</w:t>
                      </w:r>
                      <w:r w:rsidRPr="00295B73" w:rsidR="00C86A17">
                        <w:rPr>
                          <w:bCs/>
                        </w:rPr>
                        <w:t xml:space="preserve"> survey platform</w:t>
                      </w:r>
                      <w:r w:rsidRPr="00295B73" w:rsidR="00CD08AE">
                        <w:rPr>
                          <w:bCs/>
                        </w:rPr>
                        <w:t xml:space="preserve">. </w:t>
                      </w:r>
                    </w:p>
                    <w:p w:rsidR="003E0F5E" w:rsidRPr="00295B73" w:rsidP="006D103A" w14:paraId="224A454F" w14:textId="77777777">
                      <w:pPr>
                        <w:ind w:left="360"/>
                      </w:pPr>
                    </w:p>
                    <w:p w:rsidR="004A18B2" w:rsidRPr="00295B73" w:rsidP="006D103A" w14:paraId="1651A119" w14:textId="77777777">
                      <w:pPr>
                        <w:numPr>
                          <w:ilvl w:val="0"/>
                          <w:numId w:val="1"/>
                        </w:numPr>
                        <w:rPr>
                          <w:bCs/>
                        </w:rPr>
                      </w:pPr>
                      <w:r w:rsidRPr="00295B73">
                        <w:rPr>
                          <w:b/>
                        </w:rPr>
                        <w:t xml:space="preserve">Respondent </w:t>
                      </w:r>
                      <w:r w:rsidRPr="00295B73" w:rsidR="008728A9">
                        <w:rPr>
                          <w:b/>
                        </w:rPr>
                        <w:t>u</w:t>
                      </w:r>
                      <w:r w:rsidRPr="00295B73">
                        <w:rPr>
                          <w:b/>
                        </w:rPr>
                        <w:t>niverse</w:t>
                      </w:r>
                      <w:r w:rsidRPr="00295B73" w:rsidR="003711F7">
                        <w:rPr>
                          <w:b/>
                        </w:rPr>
                        <w:t>:</w:t>
                      </w:r>
                      <w:r w:rsidRPr="00295B73">
                        <w:rPr>
                          <w:b/>
                        </w:rPr>
                        <w:t xml:space="preserve"> </w:t>
                      </w:r>
                      <w:r w:rsidRPr="00295B73" w:rsidR="00F443D7">
                        <w:rPr>
                          <w:bCs/>
                        </w:rPr>
                        <w:t xml:space="preserve">Respondents will be </w:t>
                      </w:r>
                      <w:r w:rsidRPr="00295B73" w:rsidR="00747E91">
                        <w:rPr>
                          <w:bCs/>
                        </w:rPr>
                        <w:t>officials</w:t>
                      </w:r>
                      <w:r w:rsidRPr="00295B73" w:rsidR="00F443D7">
                        <w:rPr>
                          <w:bCs/>
                        </w:rPr>
                        <w:t xml:space="preserve"> from STLT</w:t>
                      </w:r>
                      <w:r w:rsidRPr="00295B73" w:rsidR="007814CA">
                        <w:rPr>
                          <w:bCs/>
                        </w:rPr>
                        <w:t xml:space="preserve"> health department</w:t>
                      </w:r>
                      <w:r w:rsidRPr="00295B73" w:rsidR="00747E91">
                        <w:rPr>
                          <w:bCs/>
                        </w:rPr>
                        <w:t>s</w:t>
                      </w:r>
                      <w:r w:rsidRPr="00295B73" w:rsidR="00F443D7">
                        <w:rPr>
                          <w:bCs/>
                        </w:rPr>
                        <w:t xml:space="preserve"> or their delegates</w:t>
                      </w:r>
                      <w:r w:rsidRPr="00295B73" w:rsidR="00BB0A06">
                        <w:rPr>
                          <w:bCs/>
                        </w:rPr>
                        <w:t xml:space="preserve"> (n=</w:t>
                      </w:r>
                      <w:r w:rsidRPr="00295B73" w:rsidR="005823A8">
                        <w:rPr>
                          <w:bCs/>
                        </w:rPr>
                        <w:t>2,000</w:t>
                      </w:r>
                      <w:r w:rsidRPr="00295B73" w:rsidR="00BB0A06">
                        <w:rPr>
                          <w:bCs/>
                        </w:rPr>
                        <w:t>)</w:t>
                      </w:r>
                      <w:r w:rsidRPr="00295B73" w:rsidR="00F443D7">
                        <w:rPr>
                          <w:bCs/>
                        </w:rPr>
                        <w:t xml:space="preserve">, </w:t>
                      </w:r>
                      <w:r w:rsidRPr="00295B73" w:rsidR="00747E91">
                        <w:rPr>
                          <w:bCs/>
                        </w:rPr>
                        <w:t>who serve</w:t>
                      </w:r>
                      <w:r w:rsidRPr="00295B73" w:rsidR="003825BE">
                        <w:rPr>
                          <w:bCs/>
                        </w:rPr>
                        <w:t xml:space="preserve"> as the primary</w:t>
                      </w:r>
                      <w:r w:rsidRPr="00295B73" w:rsidR="005823A8">
                        <w:rPr>
                          <w:bCs/>
                        </w:rPr>
                        <w:t xml:space="preserve"> principal </w:t>
                      </w:r>
                      <w:r w:rsidRPr="00295B73" w:rsidR="000905E5">
                        <w:rPr>
                          <w:bCs/>
                        </w:rPr>
                        <w:t xml:space="preserve">investigator or </w:t>
                      </w:r>
                      <w:r w:rsidRPr="00295B73" w:rsidR="005823A8">
                        <w:rPr>
                          <w:bCs/>
                        </w:rPr>
                        <w:t xml:space="preserve">project </w:t>
                      </w:r>
                      <w:r w:rsidRPr="00295B73" w:rsidR="000905E5">
                        <w:rPr>
                          <w:bCs/>
                        </w:rPr>
                        <w:t>director (PI/PD</w:t>
                      </w:r>
                      <w:r w:rsidRPr="00295B73">
                        <w:rPr>
                          <w:bCs/>
                        </w:rPr>
                        <w:t xml:space="preserve">) for at least one </w:t>
                      </w:r>
                      <w:r w:rsidRPr="00295B73" w:rsidR="00FD6768">
                        <w:rPr>
                          <w:bCs/>
                        </w:rPr>
                        <w:t xml:space="preserve">domestic </w:t>
                      </w:r>
                      <w:r w:rsidRPr="00295B73">
                        <w:rPr>
                          <w:bCs/>
                        </w:rPr>
                        <w:t xml:space="preserve">CDC cooperative agreement </w:t>
                      </w:r>
                      <w:r w:rsidRPr="00295B73" w:rsidR="0034360B">
                        <w:rPr>
                          <w:bCs/>
                        </w:rPr>
                        <w:t>or</w:t>
                      </w:r>
                      <w:r w:rsidRPr="00295B73" w:rsidR="003825BE">
                        <w:rPr>
                          <w:bCs/>
                        </w:rPr>
                        <w:t xml:space="preserve"> grant</w:t>
                      </w:r>
                      <w:r w:rsidRPr="00295B73" w:rsidR="00F93FD9">
                        <w:rPr>
                          <w:bCs/>
                        </w:rPr>
                        <w:t>,</w:t>
                      </w:r>
                      <w:r w:rsidRPr="00295B73">
                        <w:rPr>
                          <w:bCs/>
                        </w:rPr>
                        <w:t xml:space="preserve"> active </w:t>
                      </w:r>
                      <w:r w:rsidRPr="00295B73" w:rsidR="00F93FD9">
                        <w:rPr>
                          <w:bCs/>
                        </w:rPr>
                        <w:t>as of</w:t>
                      </w:r>
                      <w:r w:rsidRPr="00295B73">
                        <w:rPr>
                          <w:bCs/>
                        </w:rPr>
                        <w:t xml:space="preserve"> </w:t>
                      </w:r>
                      <w:r w:rsidRPr="00295B73" w:rsidR="00974016">
                        <w:rPr>
                          <w:bCs/>
                        </w:rPr>
                        <w:t xml:space="preserve">December </w:t>
                      </w:r>
                      <w:r w:rsidRPr="00295B73">
                        <w:rPr>
                          <w:bCs/>
                        </w:rPr>
                        <w:t>2023.</w:t>
                      </w:r>
                      <w:r w:rsidRPr="00295B73" w:rsidR="007D10D8">
                        <w:rPr>
                          <w:bCs/>
                        </w:rPr>
                        <w:t xml:space="preserve"> </w:t>
                      </w:r>
                    </w:p>
                    <w:p w:rsidR="003E0F5E" w:rsidRPr="00295B73" w:rsidP="006D103A" w14:paraId="549DF4CD" w14:textId="77777777">
                      <w:pPr>
                        <w:ind w:left="360"/>
                      </w:pPr>
                    </w:p>
                    <w:p w:rsidR="003E0F5E" w:rsidRPr="00295B73" w:rsidP="006D103A" w14:paraId="4AC54991" w14:textId="77777777">
                      <w:pPr>
                        <w:numPr>
                          <w:ilvl w:val="0"/>
                          <w:numId w:val="1"/>
                        </w:numPr>
                      </w:pPr>
                      <w:r w:rsidRPr="00295B73">
                        <w:rPr>
                          <w:b/>
                        </w:rPr>
                        <w:t>How data will be analyzed</w:t>
                      </w:r>
                      <w:r w:rsidRPr="00295B73" w:rsidR="00184915">
                        <w:rPr>
                          <w:b/>
                        </w:rPr>
                        <w:t>:</w:t>
                      </w:r>
                      <w:r w:rsidRPr="00295B73">
                        <w:rPr>
                          <w:b/>
                        </w:rPr>
                        <w:t xml:space="preserve"> </w:t>
                      </w:r>
                      <w:r w:rsidRPr="00295B73" w:rsidR="00093F2A">
                        <w:rPr>
                          <w:bCs/>
                        </w:rPr>
                        <w:t>Quantitative variables (</w:t>
                      </w:r>
                      <w:r w:rsidRPr="00295B73" w:rsidR="002B21E1">
                        <w:rPr>
                          <w:bCs/>
                        </w:rPr>
                        <w:t>rating scales, multi-select</w:t>
                      </w:r>
                      <w:r w:rsidRPr="00295B73" w:rsidR="00093F2A">
                        <w:rPr>
                          <w:bCs/>
                        </w:rPr>
                        <w:t>) will be analyzed descriptively</w:t>
                      </w:r>
                      <w:r w:rsidRPr="00295B73" w:rsidR="008217C9">
                        <w:rPr>
                          <w:bCs/>
                        </w:rPr>
                        <w:t>.</w:t>
                      </w:r>
                      <w:r w:rsidRPr="00295B73" w:rsidR="00E64CD7">
                        <w:rPr>
                          <w:bCs/>
                        </w:rPr>
                        <w:t xml:space="preserve"> </w:t>
                      </w:r>
                      <w:r w:rsidRPr="00295B73" w:rsidR="005D29C3">
                        <w:rPr>
                          <w:bCs/>
                        </w:rPr>
                        <w:t xml:space="preserve">Open-ended </w:t>
                      </w:r>
                      <w:r w:rsidRPr="00295B73" w:rsidR="00025198">
                        <w:rPr>
                          <w:bCs/>
                        </w:rPr>
                        <w:t xml:space="preserve">data </w:t>
                      </w:r>
                      <w:r w:rsidRPr="00295B73" w:rsidR="00E64CD7">
                        <w:rPr>
                          <w:bCs/>
                        </w:rPr>
                        <w:t xml:space="preserve">will </w:t>
                      </w:r>
                      <w:r w:rsidRPr="00295B73" w:rsidR="00025198">
                        <w:rPr>
                          <w:bCs/>
                        </w:rPr>
                        <w:t>be analyzed qualitatively.</w:t>
                      </w:r>
                      <w:r w:rsidRPr="00295B73" w:rsidR="00013337">
                        <w:rPr>
                          <w:bCs/>
                        </w:rPr>
                        <w:t xml:space="preserve"> All data analysis will be conducted </w:t>
                      </w:r>
                      <w:r w:rsidRPr="00295B73" w:rsidR="00CF45F4">
                        <w:rPr>
                          <w:bCs/>
                        </w:rPr>
                        <w:t>under the advice of a CDC data analyst.</w:t>
                      </w:r>
                    </w:p>
                  </w:txbxContent>
                </v:textbox>
                <w10:wrap type="none"/>
                <w10:anchorlock/>
              </v:shape>
            </w:pict>
          </mc:Fallback>
        </mc:AlternateContent>
      </w:r>
      <w:bookmarkEnd w:id="1"/>
      <w:bookmarkEnd w:id="2"/>
    </w:p>
    <w:p w:rsidR="00487937" w:rsidP="00CA5840" w14:paraId="49F95F2A" w14:textId="1A27F610">
      <w:pPr>
        <w:pStyle w:val="Heading3"/>
        <w:ind w:left="0"/>
      </w:pPr>
    </w:p>
    <w:p w:rsidR="00CD1EA8" w:rsidRPr="007D6163" w:rsidP="00CA5840" w14:paraId="7EC4A446" w14:textId="77777777">
      <w:pPr>
        <w:pStyle w:val="Heading3"/>
        <w:ind w:left="0"/>
      </w:pPr>
      <w:bookmarkStart w:id="3" w:name="_Toc427752813"/>
      <w:r w:rsidRPr="007D6163">
        <w:t>Section A</w:t>
      </w:r>
      <w:r w:rsidRPr="007D6163" w:rsidR="00B12F51">
        <w:t xml:space="preserve"> – Justification</w:t>
      </w:r>
      <w:bookmarkEnd w:id="3"/>
    </w:p>
    <w:p w:rsidR="00B12F51" w:rsidP="007D6163" w14:paraId="58DEFF59" w14:textId="77777777"/>
    <w:p w:rsidR="00CD1EA8" w:rsidRPr="007D6163" w:rsidP="00692DEB" w14:paraId="7DF6E526" w14:textId="77777777">
      <w:pPr>
        <w:pStyle w:val="Heading4"/>
      </w:pPr>
      <w:bookmarkStart w:id="4" w:name="_Toc427752814"/>
      <w:r w:rsidRPr="00692DEB">
        <w:t>Circumstances</w:t>
      </w:r>
      <w:r w:rsidRPr="007D6163">
        <w:t xml:space="preserve"> Making the Collection of Information </w:t>
      </w:r>
      <w:r w:rsidRPr="00692DEB">
        <w:t>Necessary</w:t>
      </w:r>
      <w:bookmarkEnd w:id="4"/>
    </w:p>
    <w:p w:rsidR="00E33E1B" w:rsidRPr="007D6163" w:rsidP="007B7C44" w14:paraId="03C1F19F" w14:textId="77777777">
      <w:pPr>
        <w:pStyle w:val="Heading5"/>
        <w:spacing w:after="120"/>
        <w:ind w:left="360"/>
      </w:pPr>
      <w:r w:rsidRPr="008B12FA">
        <w:t>Background</w:t>
      </w:r>
    </w:p>
    <w:p w:rsidR="002B251D" w:rsidRPr="00295B73" w:rsidP="002B251D" w14:paraId="0C2ACFC8" w14:textId="1833B071">
      <w:pPr>
        <w:ind w:left="360"/>
      </w:pPr>
      <w:r w:rsidRPr="002929D3">
        <w:t>This information collection is being conducted using OMB No. 0920-0879 “Information Collections to Advance State, Tribal, Local and Territorial Governmental Agency System Performance, Capacity, and Program Delivery” nicknamed the “</w:t>
      </w:r>
      <w:r w:rsidR="006A455E">
        <w:t>STLT</w:t>
      </w:r>
      <w:r w:rsidRPr="002929D3">
        <w:t xml:space="preserve"> Generic.” </w:t>
      </w:r>
      <w:r>
        <w:t xml:space="preserve">The respondent universe for this information </w:t>
      </w:r>
      <w:r w:rsidRPr="00295B73">
        <w:t>collection aligns with that of the STLT Generic. Data will be collected from an estimated total of 2,000 respondents across 475 state, local, tribal, and territorial</w:t>
      </w:r>
      <w:r w:rsidRPr="00295B73" w:rsidR="00F62F8A">
        <w:t xml:space="preserve"> (STLT)</w:t>
      </w:r>
      <w:r w:rsidRPr="00295B73">
        <w:t xml:space="preserve"> health departments and delegate organizations</w:t>
      </w:r>
      <w:r w:rsidRPr="00295B73" w:rsidR="007B6B92">
        <w:t xml:space="preserve"> (</w:t>
      </w:r>
      <w:r w:rsidRPr="00295B73" w:rsidR="006B03DF">
        <w:t>bona fide agents</w:t>
      </w:r>
      <w:r w:rsidRPr="00295B73" w:rsidR="00026F7A">
        <w:t>;</w:t>
      </w:r>
      <w:r w:rsidRPr="00295B73" w:rsidR="006B03DF">
        <w:t xml:space="preserve"> </w:t>
      </w:r>
      <w:r w:rsidRPr="00295B73" w:rsidR="00026F7A">
        <w:t xml:space="preserve">other units of local and state government responsible for essential public health services on behalf of their jurisdictions; and </w:t>
      </w:r>
      <w:r w:rsidRPr="00295B73" w:rsidR="008D0D55">
        <w:t>tribal-serving organizations that provide essential public health services to benefit affiliated Tribal Organizations or Tribal Governments)</w:t>
      </w:r>
      <w:r w:rsidRPr="00295B73">
        <w:t xml:space="preserve">. Respondents acting in their official capacities include </w:t>
      </w:r>
      <w:r w:rsidRPr="00295B73" w:rsidR="00756901">
        <w:t xml:space="preserve">primary </w:t>
      </w:r>
      <w:r w:rsidRPr="00295B73">
        <w:t>principal investigators and project directors (PI</w:t>
      </w:r>
      <w:r w:rsidRPr="00295B73" w:rsidR="00542823">
        <w:t>s</w:t>
      </w:r>
      <w:r w:rsidRPr="00295B73">
        <w:t xml:space="preserve">/PDs) for </w:t>
      </w:r>
      <w:r w:rsidRPr="00295B73" w:rsidR="00756901">
        <w:t xml:space="preserve">domestic </w:t>
      </w:r>
      <w:r w:rsidRPr="00295B73">
        <w:t xml:space="preserve">CDC grants and cooperative agreements active as of December </w:t>
      </w:r>
      <w:r w:rsidRPr="00295B73" w:rsidR="00974016">
        <w:t xml:space="preserve">4, </w:t>
      </w:r>
      <w:r w:rsidRPr="00295B73">
        <w:t xml:space="preserve">2023. </w:t>
      </w:r>
    </w:p>
    <w:p w:rsidR="002B251D" w:rsidP="002B251D" w14:paraId="6171F53C" w14:textId="77777777">
      <w:pPr>
        <w:ind w:left="1080"/>
      </w:pPr>
    </w:p>
    <w:p w:rsidR="002B251D" w:rsidRPr="00774689" w:rsidP="002B251D" w14:paraId="6BD9E6DF" w14:textId="77777777">
      <w:pPr>
        <w:ind w:left="360"/>
        <w:rPr>
          <w:i/>
          <w:iCs/>
        </w:rPr>
      </w:pPr>
      <w:r>
        <w:t xml:space="preserve">This information collection is authorized by Section 301 of the Public Health Service Act (42 U.S.C. </w:t>
      </w:r>
      <w:r w:rsidRPr="001A28F6">
        <w:t>241).</w:t>
      </w:r>
      <w:r>
        <w:t xml:space="preserve"> </w:t>
      </w:r>
      <w:r>
        <w:rPr>
          <w:iCs/>
        </w:rPr>
        <w:t>This information</w:t>
      </w:r>
      <w:r w:rsidRPr="00E94775">
        <w:rPr>
          <w:iCs/>
        </w:rPr>
        <w:t xml:space="preserve"> collection falls under the essential public health service</w:t>
      </w:r>
      <w:r>
        <w:rPr>
          <w:iCs/>
        </w:rPr>
        <w:t>(s)</w:t>
      </w:r>
      <w:r w:rsidRPr="00E94775">
        <w:rPr>
          <w:iCs/>
        </w:rPr>
        <w:t xml:space="preserve"> </w:t>
      </w:r>
      <w:r w:rsidRPr="00B43AFE">
        <w:rPr>
          <w:iCs/>
        </w:rPr>
        <w:t xml:space="preserve">of </w:t>
      </w:r>
    </w:p>
    <w:p w:rsidR="002B251D" w:rsidRPr="00774689" w:rsidP="002B251D" w14:paraId="217ADE51" w14:textId="77777777">
      <w:pPr>
        <w:ind w:left="360"/>
      </w:pPr>
    </w:p>
    <w:p w:rsidR="002B251D" w:rsidP="002B251D" w14:paraId="01AF9316" w14:textId="77777777">
      <w:pPr>
        <w:ind w:left="360"/>
        <w:rPr>
          <w:rFonts w:ascii="Shruti" w:eastAsia="Times New Roman" w:hAnsi="Shruti" w:cs="Shruti"/>
          <w:sz w:val="16"/>
          <w:szCs w:val="14"/>
        </w:rPr>
      </w:pPr>
      <w:r w:rsidRPr="00774689">
        <w:rPr>
          <w:rFonts w:ascii="Shruti" w:eastAsia="Times New Roman" w:hAnsi="Shruti" w:cs="Shruti"/>
          <w:color w:val="2B579A"/>
          <w:sz w:val="16"/>
          <w:szCs w:val="14"/>
          <w:shd w:val="clear" w:color="auto" w:fill="E6E6E6"/>
        </w:rPr>
        <w:fldChar w:fldCharType="begin">
          <w:ffData>
            <w:name w:val="Check25"/>
            <w:enabled/>
            <w:calcOnExit w:val="0"/>
            <w:checkBox>
              <w:sizeAuto/>
              <w:default w:val="0"/>
            </w:checkBox>
          </w:ffData>
        </w:fldChar>
      </w:r>
      <w:bookmarkStart w:id="5" w:name="Check25"/>
      <w:r w:rsidRPr="00774689">
        <w:rPr>
          <w:rFonts w:ascii="Shruti" w:eastAsia="Times New Roman" w:hAnsi="Shruti" w:cs="Shruti"/>
          <w:sz w:val="16"/>
          <w:szCs w:val="14"/>
        </w:rPr>
        <w:instrText xml:space="preserve"> FORMCHECKBOX </w:instrText>
      </w:r>
      <w:r w:rsidR="00457D48">
        <w:rPr>
          <w:rFonts w:ascii="Shruti" w:eastAsia="Times New Roman" w:hAnsi="Shruti" w:cs="Shruti"/>
          <w:color w:val="2B579A"/>
          <w:sz w:val="16"/>
          <w:szCs w:val="14"/>
          <w:shd w:val="clear" w:color="auto" w:fill="E6E6E6"/>
        </w:rPr>
        <w:fldChar w:fldCharType="separate"/>
      </w:r>
      <w:r w:rsidRPr="00774689">
        <w:rPr>
          <w:rFonts w:ascii="Shruti" w:eastAsia="Times New Roman" w:hAnsi="Shruti" w:cs="Shruti"/>
          <w:color w:val="2B579A"/>
          <w:sz w:val="16"/>
          <w:szCs w:val="14"/>
          <w:shd w:val="clear" w:color="auto" w:fill="E6E6E6"/>
        </w:rPr>
        <w:fldChar w:fldCharType="end"/>
      </w:r>
      <w:bookmarkEnd w:id="5"/>
      <w:r w:rsidRPr="00774689">
        <w:rPr>
          <w:rFonts w:ascii="Shruti" w:eastAsia="Times New Roman" w:hAnsi="Shruti" w:cs="Shruti"/>
          <w:sz w:val="16"/>
          <w:szCs w:val="14"/>
        </w:rPr>
        <w:t xml:space="preserve"> </w:t>
      </w:r>
      <w:r w:rsidRPr="00774689">
        <w:t xml:space="preserve">1. </w:t>
      </w:r>
      <w:r w:rsidRPr="00356270">
        <w:t>Assess and monitor population health status, factors that influence health, and community needs and assets</w:t>
      </w:r>
      <w:r w:rsidRPr="00774689">
        <w:rPr>
          <w:rFonts w:ascii="Shruti" w:eastAsia="Times New Roman" w:hAnsi="Shruti" w:cs="Shruti"/>
          <w:sz w:val="16"/>
          <w:szCs w:val="14"/>
        </w:rPr>
        <w:t xml:space="preserve"> </w:t>
      </w:r>
    </w:p>
    <w:p w:rsidR="002B251D" w:rsidRPr="00774689" w:rsidP="002B251D" w14:paraId="47AA554F" w14:textId="77777777">
      <w:pPr>
        <w:ind w:left="360"/>
      </w:pPr>
      <w:r w:rsidRPr="00774689">
        <w:rPr>
          <w:rFonts w:ascii="Shruti" w:eastAsia="Times New Roman" w:hAnsi="Shruti" w:cs="Shruti"/>
          <w:color w:val="2B579A"/>
          <w:sz w:val="16"/>
          <w:szCs w:val="14"/>
          <w:shd w:val="clear" w:color="auto" w:fill="E6E6E6"/>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57D48">
        <w:rPr>
          <w:rFonts w:ascii="Shruti" w:eastAsia="Times New Roman" w:hAnsi="Shruti" w:cs="Shruti"/>
          <w:color w:val="2B579A"/>
          <w:sz w:val="16"/>
          <w:szCs w:val="14"/>
          <w:shd w:val="clear" w:color="auto" w:fill="E6E6E6"/>
        </w:rPr>
        <w:fldChar w:fldCharType="separate"/>
      </w:r>
      <w:r w:rsidRPr="00774689">
        <w:rPr>
          <w:rFonts w:ascii="Shruti" w:eastAsia="Times New Roman" w:hAnsi="Shruti" w:cs="Shruti"/>
          <w:color w:val="2B579A"/>
          <w:sz w:val="16"/>
          <w:szCs w:val="14"/>
          <w:shd w:val="clear" w:color="auto" w:fill="E6E6E6"/>
        </w:rPr>
        <w:fldChar w:fldCharType="end"/>
      </w:r>
      <w:r w:rsidRPr="00774689">
        <w:rPr>
          <w:rFonts w:ascii="Shruti" w:eastAsia="Times New Roman" w:hAnsi="Shruti" w:cs="Shruti"/>
          <w:sz w:val="16"/>
          <w:szCs w:val="14"/>
        </w:rPr>
        <w:t xml:space="preserve"> </w:t>
      </w:r>
      <w:r w:rsidRPr="00774689">
        <w:t xml:space="preserve">2. </w:t>
      </w:r>
      <w:r w:rsidRPr="00356270">
        <w:t>Investigate, diagnose, and address health problems and hazards affecting the population</w:t>
      </w:r>
    </w:p>
    <w:p w:rsidR="002B251D" w:rsidRPr="005E7C64" w:rsidP="002B251D" w14:paraId="6C9798E2" w14:textId="77777777">
      <w:pPr>
        <w:ind w:left="360"/>
        <w:rPr>
          <w:color w:val="000000" w:themeColor="text1"/>
        </w:rPr>
      </w:pPr>
      <w:r w:rsidRPr="00774689">
        <w:rPr>
          <w:rFonts w:ascii="Shruti" w:eastAsia="Times New Roman" w:hAnsi="Shruti" w:cs="Shruti"/>
          <w:color w:val="2B579A"/>
          <w:sz w:val="16"/>
          <w:szCs w:val="14"/>
          <w:shd w:val="clear" w:color="auto" w:fill="E6E6E6"/>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57D48">
        <w:rPr>
          <w:rFonts w:ascii="Shruti" w:eastAsia="Times New Roman" w:hAnsi="Shruti" w:cs="Shruti"/>
          <w:color w:val="2B579A"/>
          <w:sz w:val="16"/>
          <w:szCs w:val="14"/>
          <w:shd w:val="clear" w:color="auto" w:fill="E6E6E6"/>
        </w:rPr>
        <w:fldChar w:fldCharType="separate"/>
      </w:r>
      <w:r w:rsidRPr="00774689">
        <w:rPr>
          <w:rFonts w:ascii="Shruti" w:eastAsia="Times New Roman" w:hAnsi="Shruti" w:cs="Shruti"/>
          <w:color w:val="2B579A"/>
          <w:sz w:val="16"/>
          <w:szCs w:val="14"/>
          <w:shd w:val="clear" w:color="auto" w:fill="E6E6E6"/>
        </w:rPr>
        <w:fldChar w:fldCharType="end"/>
      </w:r>
      <w:r w:rsidRPr="00774689">
        <w:rPr>
          <w:rFonts w:ascii="Shruti" w:eastAsia="Times New Roman" w:hAnsi="Shruti" w:cs="Shruti"/>
          <w:sz w:val="16"/>
          <w:szCs w:val="14"/>
        </w:rPr>
        <w:t xml:space="preserve"> </w:t>
      </w:r>
      <w:r w:rsidRPr="00774689">
        <w:t xml:space="preserve">3. </w:t>
      </w:r>
      <w:r w:rsidRPr="00356270">
        <w:t xml:space="preserve">Communicate effectively to inform and educate people about health, factors that influence it, </w:t>
      </w:r>
      <w:r w:rsidRPr="005E7C64">
        <w:rPr>
          <w:color w:val="000000" w:themeColor="text1"/>
        </w:rPr>
        <w:t>and how to improve it</w:t>
      </w:r>
    </w:p>
    <w:p w:rsidR="002B251D" w:rsidRPr="005E7C64" w:rsidP="002B251D" w14:paraId="0ED0F723" w14:textId="666F3C5A">
      <w:pPr>
        <w:ind w:left="360"/>
        <w:rPr>
          <w:rFonts w:ascii="Shruti" w:eastAsia="Times New Roman" w:hAnsi="Shruti" w:cs="Shruti"/>
          <w:color w:val="000000" w:themeColor="text1"/>
          <w:sz w:val="16"/>
          <w:szCs w:val="14"/>
        </w:rPr>
      </w:pPr>
      <w:r w:rsidRPr="005E7C64">
        <w:rPr>
          <w:rFonts w:ascii="Shruti" w:eastAsia="Times New Roman" w:hAnsi="Shruti" w:cs="Shruti"/>
          <w:color w:val="000000" w:themeColor="text1"/>
          <w:sz w:val="16"/>
          <w:szCs w:val="14"/>
          <w:shd w:val="clear" w:color="auto" w:fill="E6E6E6"/>
        </w:rPr>
        <w:fldChar w:fldCharType="begin">
          <w:ffData>
            <w:name w:val=""/>
            <w:enabled/>
            <w:calcOnExit w:val="0"/>
            <w:checkBox>
              <w:sizeAuto/>
              <w:default w:val="1"/>
            </w:checkBox>
          </w:ffData>
        </w:fldChar>
      </w:r>
      <w:r w:rsidRPr="005E7C64">
        <w:rPr>
          <w:rFonts w:ascii="Shruti" w:eastAsia="Times New Roman" w:hAnsi="Shruti" w:cs="Shruti"/>
          <w:color w:val="000000" w:themeColor="text1"/>
          <w:sz w:val="16"/>
          <w:szCs w:val="14"/>
          <w:shd w:val="clear" w:color="auto" w:fill="E6E6E6"/>
        </w:rPr>
        <w:instrText xml:space="preserve"> FORMCHECKBOX </w:instrText>
      </w:r>
      <w:r w:rsidR="00457D48">
        <w:rPr>
          <w:rFonts w:ascii="Shruti" w:eastAsia="Times New Roman" w:hAnsi="Shruti" w:cs="Shruti"/>
          <w:color w:val="000000" w:themeColor="text1"/>
          <w:sz w:val="16"/>
          <w:szCs w:val="14"/>
          <w:shd w:val="clear" w:color="auto" w:fill="E6E6E6"/>
        </w:rPr>
        <w:fldChar w:fldCharType="separate"/>
      </w:r>
      <w:r w:rsidRPr="005E7C64">
        <w:rPr>
          <w:rFonts w:ascii="Shruti" w:eastAsia="Times New Roman" w:hAnsi="Shruti" w:cs="Shruti"/>
          <w:color w:val="000000" w:themeColor="text1"/>
          <w:sz w:val="16"/>
          <w:szCs w:val="14"/>
          <w:shd w:val="clear" w:color="auto" w:fill="E6E6E6"/>
        </w:rPr>
        <w:fldChar w:fldCharType="end"/>
      </w:r>
      <w:r w:rsidRPr="005E7C64">
        <w:rPr>
          <w:rFonts w:ascii="Shruti" w:eastAsia="Times New Roman" w:hAnsi="Shruti" w:cs="Shruti"/>
          <w:color w:val="000000" w:themeColor="text1"/>
          <w:sz w:val="16"/>
          <w:szCs w:val="14"/>
        </w:rPr>
        <w:t xml:space="preserve"> </w:t>
      </w:r>
      <w:r w:rsidRPr="005E7C64">
        <w:rPr>
          <w:color w:val="000000" w:themeColor="text1"/>
        </w:rPr>
        <w:t>4. Strengthen, support, and mobilize communities and partnerships to improve health</w:t>
      </w:r>
      <w:r w:rsidRPr="005E7C64">
        <w:rPr>
          <w:rFonts w:ascii="Shruti" w:eastAsia="Times New Roman" w:hAnsi="Shruti" w:cs="Shruti"/>
          <w:color w:val="000000" w:themeColor="text1"/>
          <w:sz w:val="16"/>
          <w:szCs w:val="14"/>
        </w:rPr>
        <w:t xml:space="preserve"> </w:t>
      </w:r>
    </w:p>
    <w:p w:rsidR="002B251D" w:rsidRPr="00774689" w:rsidP="002B251D" w14:paraId="01A5B5E3" w14:textId="77777777">
      <w:pPr>
        <w:ind w:left="360"/>
      </w:pPr>
      <w:r w:rsidRPr="005E7C64">
        <w:rPr>
          <w:rFonts w:ascii="Shruti" w:eastAsia="Times New Roman" w:hAnsi="Shruti" w:cs="Shruti"/>
          <w:color w:val="000000" w:themeColor="text1"/>
          <w:sz w:val="16"/>
          <w:szCs w:val="14"/>
          <w:shd w:val="clear" w:color="auto" w:fill="E6E6E6"/>
        </w:rPr>
        <w:fldChar w:fldCharType="begin">
          <w:ffData>
            <w:name w:val="Check25"/>
            <w:enabled/>
            <w:calcOnExit w:val="0"/>
            <w:checkBox>
              <w:sizeAuto/>
              <w:default w:val="0"/>
            </w:checkBox>
          </w:ffData>
        </w:fldChar>
      </w:r>
      <w:r w:rsidRPr="005E7C64">
        <w:rPr>
          <w:rFonts w:ascii="Shruti" w:eastAsia="Times New Roman" w:hAnsi="Shruti" w:cs="Shruti"/>
          <w:color w:val="000000" w:themeColor="text1"/>
          <w:sz w:val="16"/>
          <w:szCs w:val="14"/>
        </w:rPr>
        <w:instrText xml:space="preserve"> FORMCHECKBOX </w:instrText>
      </w:r>
      <w:r w:rsidR="00457D48">
        <w:rPr>
          <w:rFonts w:ascii="Shruti" w:eastAsia="Times New Roman" w:hAnsi="Shruti" w:cs="Shruti"/>
          <w:color w:val="000000" w:themeColor="text1"/>
          <w:sz w:val="16"/>
          <w:szCs w:val="14"/>
          <w:shd w:val="clear" w:color="auto" w:fill="E6E6E6"/>
        </w:rPr>
        <w:fldChar w:fldCharType="separate"/>
      </w:r>
      <w:r w:rsidRPr="005E7C64">
        <w:rPr>
          <w:rFonts w:ascii="Shruti" w:eastAsia="Times New Roman" w:hAnsi="Shruti" w:cs="Shruti"/>
          <w:color w:val="000000" w:themeColor="text1"/>
          <w:sz w:val="16"/>
          <w:szCs w:val="14"/>
          <w:shd w:val="clear" w:color="auto" w:fill="E6E6E6"/>
        </w:rPr>
        <w:fldChar w:fldCharType="end"/>
      </w:r>
      <w:r w:rsidRPr="005E7C64">
        <w:rPr>
          <w:rFonts w:ascii="Shruti" w:eastAsia="Times New Roman" w:hAnsi="Shruti" w:cs="Shruti"/>
          <w:color w:val="000000" w:themeColor="text1"/>
          <w:sz w:val="16"/>
          <w:szCs w:val="14"/>
        </w:rPr>
        <w:t xml:space="preserve"> </w:t>
      </w:r>
      <w:r w:rsidRPr="005E7C64">
        <w:rPr>
          <w:color w:val="000000" w:themeColor="text1"/>
        </w:rPr>
        <w:t xml:space="preserve">5. Create, champion, </w:t>
      </w:r>
      <w:r w:rsidRPr="00356270">
        <w:t>and implement policies, plans, and laws that impact health</w:t>
      </w:r>
    </w:p>
    <w:p w:rsidR="002B251D" w:rsidP="3F66AE8E" w14:paraId="4AFDDC05" w14:textId="4E63D92F">
      <w:pPr>
        <w:ind w:left="360"/>
        <w:rPr>
          <w:rFonts w:ascii="Shruti" w:eastAsia="Times New Roman" w:hAnsi="Shruti" w:cs="Shruti"/>
          <w:sz w:val="16"/>
          <w:szCs w:val="16"/>
        </w:rPr>
      </w:pPr>
      <w:r w:rsidRPr="00774689">
        <w:rPr>
          <w:rFonts w:ascii="Shruti" w:eastAsia="Times New Roman" w:hAnsi="Shruti" w:cs="Shruti"/>
          <w:color w:val="2B579A"/>
          <w:sz w:val="16"/>
          <w:szCs w:val="16"/>
          <w:shd w:val="clear" w:color="auto" w:fill="E6E6E6"/>
        </w:rPr>
        <w:fldChar w:fldCharType="begin">
          <w:ffData>
            <w:name w:val="Check25"/>
            <w:enabled/>
            <w:calcOnExit w:val="0"/>
            <w:checkBox>
              <w:sizeAuto/>
              <w:default w:val="0"/>
            </w:checkBox>
          </w:ffData>
        </w:fldChar>
      </w:r>
      <w:r w:rsidRPr="00774689">
        <w:rPr>
          <w:rFonts w:ascii="Shruti" w:eastAsia="Times New Roman" w:hAnsi="Shruti" w:cs="Shruti"/>
          <w:sz w:val="16"/>
          <w:szCs w:val="16"/>
        </w:rPr>
        <w:instrText xml:space="preserve"> FORMCHECKBOX </w:instrText>
      </w:r>
      <w:r w:rsidR="00457D48">
        <w:rPr>
          <w:rFonts w:ascii="Shruti" w:eastAsia="Times New Roman" w:hAnsi="Shruti" w:cs="Shruti"/>
          <w:color w:val="2B579A"/>
          <w:sz w:val="16"/>
          <w:szCs w:val="16"/>
          <w:shd w:val="clear" w:color="auto" w:fill="E6E6E6"/>
        </w:rPr>
        <w:fldChar w:fldCharType="separate"/>
      </w:r>
      <w:r w:rsidRPr="00774689">
        <w:rPr>
          <w:rFonts w:ascii="Shruti" w:eastAsia="Times New Roman" w:hAnsi="Shruti" w:cs="Shruti"/>
          <w:color w:val="2B579A"/>
          <w:sz w:val="16"/>
          <w:szCs w:val="16"/>
          <w:shd w:val="clear" w:color="auto" w:fill="E6E6E6"/>
        </w:rPr>
        <w:fldChar w:fldCharType="end"/>
      </w:r>
      <w:r w:rsidRPr="00774689">
        <w:rPr>
          <w:rFonts w:ascii="Shruti" w:eastAsia="Times New Roman" w:hAnsi="Shruti" w:cs="Shruti"/>
          <w:sz w:val="16"/>
          <w:szCs w:val="16"/>
        </w:rPr>
        <w:t xml:space="preserve"> </w:t>
      </w:r>
      <w:r w:rsidRPr="00774689">
        <w:t xml:space="preserve">6. </w:t>
      </w:r>
      <w:r w:rsidRPr="00356270">
        <w:t>Utilize legal and regulatory actions designed to improve and protect the public’s health</w:t>
      </w:r>
      <w:r w:rsidRPr="00774689">
        <w:rPr>
          <w:rFonts w:ascii="Shruti" w:eastAsia="Times New Roman" w:hAnsi="Shruti" w:cs="Shruti"/>
          <w:sz w:val="16"/>
          <w:szCs w:val="16"/>
        </w:rPr>
        <w:t xml:space="preserve"> </w:t>
      </w:r>
      <w:r w:rsidRPr="00774689">
        <w:rPr>
          <w:rFonts w:ascii="Shruti" w:eastAsia="Times New Roman" w:hAnsi="Shruti" w:cs="Shruti"/>
          <w:color w:val="2B579A"/>
          <w:sz w:val="16"/>
          <w:szCs w:val="16"/>
          <w:shd w:val="clear" w:color="auto" w:fill="E6E6E6"/>
        </w:rPr>
        <w:fldChar w:fldCharType="begin">
          <w:ffData>
            <w:name w:val="Check25"/>
            <w:enabled/>
            <w:calcOnExit w:val="0"/>
            <w:checkBox>
              <w:sizeAuto/>
              <w:default w:val="0"/>
            </w:checkBox>
          </w:ffData>
        </w:fldChar>
      </w:r>
      <w:r w:rsidRPr="00774689">
        <w:rPr>
          <w:rFonts w:ascii="Shruti" w:eastAsia="Times New Roman" w:hAnsi="Shruti" w:cs="Shruti"/>
          <w:sz w:val="16"/>
          <w:szCs w:val="16"/>
        </w:rPr>
        <w:instrText xml:space="preserve"> FORMCHECKBOX </w:instrText>
      </w:r>
      <w:r w:rsidR="00457D48">
        <w:rPr>
          <w:rFonts w:ascii="Shruti" w:eastAsia="Times New Roman" w:hAnsi="Shruti" w:cs="Shruti"/>
          <w:color w:val="2B579A"/>
          <w:sz w:val="16"/>
          <w:szCs w:val="16"/>
          <w:shd w:val="clear" w:color="auto" w:fill="E6E6E6"/>
        </w:rPr>
        <w:fldChar w:fldCharType="separate"/>
      </w:r>
      <w:r w:rsidRPr="00774689">
        <w:rPr>
          <w:rFonts w:ascii="Shruti" w:eastAsia="Times New Roman" w:hAnsi="Shruti" w:cs="Shruti"/>
          <w:color w:val="2B579A"/>
          <w:sz w:val="16"/>
          <w:szCs w:val="16"/>
          <w:shd w:val="clear" w:color="auto" w:fill="E6E6E6"/>
        </w:rPr>
        <w:fldChar w:fldCharType="end"/>
      </w:r>
      <w:r w:rsidRPr="00774689">
        <w:rPr>
          <w:rFonts w:ascii="Shruti" w:eastAsia="Times New Roman" w:hAnsi="Shruti" w:cs="Shruti"/>
          <w:sz w:val="16"/>
          <w:szCs w:val="16"/>
        </w:rPr>
        <w:t xml:space="preserve"> </w:t>
      </w:r>
    </w:p>
    <w:p w:rsidR="002B251D" w:rsidP="002B251D" w14:paraId="4D3F7378" w14:textId="69EB99E5">
      <w:pPr>
        <w:ind w:left="360"/>
        <w:rPr>
          <w:rFonts w:ascii="Shruti" w:eastAsia="Times New Roman" w:hAnsi="Shruti" w:cs="Shruti"/>
          <w:sz w:val="16"/>
          <w:szCs w:val="16"/>
        </w:rPr>
      </w:pPr>
      <w:r w:rsidRPr="00774689">
        <w:t xml:space="preserve">7. </w:t>
      </w:r>
      <w:r w:rsidRPr="00356270">
        <w:t>Assure an effective system that enables equitable access to the individual services and care needed to be healthy</w:t>
      </w:r>
      <w:r w:rsidRPr="00774689">
        <w:rPr>
          <w:rFonts w:ascii="Shruti" w:eastAsia="Times New Roman" w:hAnsi="Shruti" w:cs="Shruti"/>
          <w:sz w:val="16"/>
          <w:szCs w:val="16"/>
        </w:rPr>
        <w:t xml:space="preserve"> </w:t>
      </w:r>
    </w:p>
    <w:p w:rsidR="002B251D" w:rsidRPr="00774689" w:rsidP="002B251D" w14:paraId="163DB0AB" w14:textId="77777777">
      <w:pPr>
        <w:ind w:left="360"/>
      </w:pPr>
      <w:r w:rsidRPr="00774689">
        <w:rPr>
          <w:rFonts w:ascii="Shruti" w:eastAsia="Times New Roman" w:hAnsi="Shruti" w:cs="Shruti"/>
          <w:color w:val="2B579A"/>
          <w:sz w:val="16"/>
          <w:szCs w:val="14"/>
          <w:shd w:val="clear" w:color="auto" w:fill="E6E6E6"/>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57D48">
        <w:rPr>
          <w:rFonts w:ascii="Shruti" w:eastAsia="Times New Roman" w:hAnsi="Shruti" w:cs="Shruti"/>
          <w:color w:val="2B579A"/>
          <w:sz w:val="16"/>
          <w:szCs w:val="14"/>
          <w:shd w:val="clear" w:color="auto" w:fill="E6E6E6"/>
        </w:rPr>
        <w:fldChar w:fldCharType="separate"/>
      </w:r>
      <w:r w:rsidRPr="00774689">
        <w:rPr>
          <w:rFonts w:ascii="Shruti" w:eastAsia="Times New Roman" w:hAnsi="Shruti" w:cs="Shruti"/>
          <w:color w:val="2B579A"/>
          <w:sz w:val="16"/>
          <w:szCs w:val="14"/>
          <w:shd w:val="clear" w:color="auto" w:fill="E6E6E6"/>
        </w:rPr>
        <w:fldChar w:fldCharType="end"/>
      </w:r>
      <w:r w:rsidRPr="00774689">
        <w:rPr>
          <w:rFonts w:ascii="Shruti" w:eastAsia="Times New Roman" w:hAnsi="Shruti" w:cs="Shruti"/>
          <w:sz w:val="16"/>
          <w:szCs w:val="14"/>
        </w:rPr>
        <w:t xml:space="preserve"> </w:t>
      </w:r>
      <w:r w:rsidRPr="00774689">
        <w:t xml:space="preserve">8. </w:t>
      </w:r>
      <w:r w:rsidRPr="00356270">
        <w:t>Build and support a diverse and skilled public health workforce</w:t>
      </w:r>
    </w:p>
    <w:p w:rsidR="002B251D" w:rsidP="002B251D" w14:paraId="57AF488A" w14:textId="120B05E1">
      <w:pPr>
        <w:ind w:left="360"/>
        <w:rPr>
          <w:rFonts w:ascii="Shruti" w:eastAsia="Times New Roman" w:hAnsi="Shruti" w:cs="Shruti"/>
          <w:sz w:val="16"/>
          <w:szCs w:val="14"/>
        </w:rPr>
      </w:pPr>
      <w:r>
        <w:rPr>
          <w:rFonts w:ascii="Shruti" w:eastAsia="Times New Roman" w:hAnsi="Shruti" w:cs="Shruti"/>
          <w:color w:val="000000" w:themeColor="text1"/>
          <w:sz w:val="16"/>
          <w:szCs w:val="14"/>
          <w:shd w:val="clear" w:color="auto" w:fill="E6E6E6"/>
        </w:rPr>
        <w:fldChar w:fldCharType="begin">
          <w:ffData>
            <w:name w:val=""/>
            <w:enabled/>
            <w:calcOnExit w:val="0"/>
            <w:checkBox>
              <w:sizeAuto/>
              <w:default w:val="0"/>
            </w:checkBox>
          </w:ffData>
        </w:fldChar>
      </w:r>
      <w:r>
        <w:rPr>
          <w:rFonts w:ascii="Shruti" w:eastAsia="Times New Roman" w:hAnsi="Shruti" w:cs="Shruti"/>
          <w:color w:val="000000" w:themeColor="text1"/>
          <w:sz w:val="16"/>
          <w:szCs w:val="14"/>
          <w:shd w:val="clear" w:color="auto" w:fill="E6E6E6"/>
        </w:rPr>
        <w:instrText xml:space="preserve"> FORMCHECKBOX </w:instrText>
      </w:r>
      <w:r w:rsidR="00457D48">
        <w:rPr>
          <w:rFonts w:ascii="Shruti" w:eastAsia="Times New Roman" w:hAnsi="Shruti" w:cs="Shruti"/>
          <w:color w:val="000000" w:themeColor="text1"/>
          <w:sz w:val="16"/>
          <w:szCs w:val="14"/>
          <w:shd w:val="clear" w:color="auto" w:fill="E6E6E6"/>
        </w:rPr>
        <w:fldChar w:fldCharType="separate"/>
      </w:r>
      <w:r>
        <w:rPr>
          <w:rFonts w:ascii="Shruti" w:eastAsia="Times New Roman" w:hAnsi="Shruti" w:cs="Shruti"/>
          <w:color w:val="000000" w:themeColor="text1"/>
          <w:sz w:val="16"/>
          <w:szCs w:val="14"/>
          <w:shd w:val="clear" w:color="auto" w:fill="E6E6E6"/>
        </w:rPr>
        <w:fldChar w:fldCharType="end"/>
      </w:r>
      <w:r w:rsidRPr="004531F3">
        <w:rPr>
          <w:rFonts w:ascii="Shruti" w:eastAsia="Times New Roman" w:hAnsi="Shruti" w:cs="Shruti"/>
          <w:color w:val="000000" w:themeColor="text1"/>
          <w:sz w:val="16"/>
          <w:szCs w:val="14"/>
        </w:rPr>
        <w:t xml:space="preserve"> </w:t>
      </w:r>
      <w:r w:rsidRPr="004531F3">
        <w:rPr>
          <w:color w:val="000000" w:themeColor="text1"/>
        </w:rPr>
        <w:t xml:space="preserve">9. </w:t>
      </w:r>
      <w:r w:rsidRPr="00356270">
        <w:t>Improve and innovate public health functions through ongoing evaluation, research, and continuous quality improvement</w:t>
      </w:r>
      <w:r w:rsidRPr="00774689">
        <w:rPr>
          <w:rFonts w:ascii="Shruti" w:eastAsia="Times New Roman" w:hAnsi="Shruti" w:cs="Shruti"/>
          <w:sz w:val="16"/>
          <w:szCs w:val="14"/>
        </w:rPr>
        <w:t xml:space="preserve"> </w:t>
      </w:r>
    </w:p>
    <w:p w:rsidR="002B251D" w:rsidP="002B251D" w14:paraId="7A7ECDB7" w14:textId="652EB69B">
      <w:pPr>
        <w:ind w:left="360"/>
        <w:rPr>
          <w:iCs/>
          <w:vertAlign w:val="superscript"/>
        </w:rPr>
      </w:pPr>
      <w:r>
        <w:rPr>
          <w:rFonts w:ascii="Shruti" w:eastAsia="Times New Roman" w:hAnsi="Shruti" w:cs="Shruti"/>
          <w:color w:val="2B579A"/>
          <w:sz w:val="16"/>
          <w:szCs w:val="14"/>
          <w:shd w:val="clear" w:color="auto" w:fill="E6E6E6"/>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457D48">
        <w:rPr>
          <w:rFonts w:ascii="Shruti" w:eastAsia="Times New Roman" w:hAnsi="Shruti" w:cs="Shruti"/>
          <w:color w:val="2B579A"/>
          <w:sz w:val="16"/>
          <w:szCs w:val="14"/>
          <w:shd w:val="clear" w:color="auto" w:fill="E6E6E6"/>
        </w:rPr>
        <w:fldChar w:fldCharType="separate"/>
      </w:r>
      <w:r>
        <w:rPr>
          <w:rFonts w:ascii="Shruti" w:eastAsia="Times New Roman" w:hAnsi="Shruti" w:cs="Shruti"/>
          <w:color w:val="2B579A"/>
          <w:sz w:val="16"/>
          <w:szCs w:val="14"/>
          <w:shd w:val="clear" w:color="auto" w:fill="E6E6E6"/>
        </w:rPr>
        <w:fldChar w:fldCharType="end"/>
      </w:r>
      <w:r w:rsidRPr="00774689">
        <w:rPr>
          <w:rFonts w:ascii="Shruti" w:eastAsia="Times New Roman" w:hAnsi="Shruti" w:cs="Shruti"/>
          <w:sz w:val="16"/>
          <w:szCs w:val="14"/>
        </w:rPr>
        <w:t xml:space="preserve"> </w:t>
      </w:r>
      <w:r w:rsidRPr="00774689">
        <w:t xml:space="preserve">10. </w:t>
      </w:r>
      <w:r w:rsidRPr="00356270">
        <w:t>Build and maintain a strong organizational infrastructure for public health</w:t>
      </w:r>
      <w:r w:rsidRPr="008D0A4C" w:rsidR="008D0A4C">
        <w:rPr>
          <w:iCs/>
          <w:vertAlign w:val="superscript"/>
        </w:rPr>
        <w:t>1</w:t>
      </w:r>
    </w:p>
    <w:p w:rsidR="002B251D" w:rsidRPr="004531F3" w:rsidP="002B251D" w14:paraId="6DA6E1C9" w14:textId="77777777">
      <w:pPr>
        <w:ind w:left="0"/>
        <w:rPr>
          <w:iCs/>
        </w:rPr>
      </w:pPr>
    </w:p>
    <w:p w:rsidR="007B1703" w:rsidRPr="00295B73" w:rsidP="00DE1A4A" w14:paraId="68D04CF5" w14:textId="7D3439D2">
      <w:pPr>
        <w:ind w:left="360"/>
        <w:rPr>
          <w:iCs/>
        </w:rPr>
      </w:pPr>
      <w:r w:rsidRPr="00295B73">
        <w:t xml:space="preserve">The STLT Generic is managed by CDC’s National Center for State, Tribal, Local, and Territorial Public Health Infrastructure and Workforce, also referred to as the Public Health Infrastructure Center (PHIC).  </w:t>
      </w:r>
      <w:r w:rsidRPr="00295B73" w:rsidR="00C00F8A">
        <w:t>PHIC</w:t>
      </w:r>
      <w:r w:rsidRPr="00295B73" w:rsidR="00F25EC9">
        <w:t xml:space="preserve">’s </w:t>
      </w:r>
      <w:r w:rsidRPr="00295B73" w:rsidR="00817083">
        <w:t>goal</w:t>
      </w:r>
      <w:r w:rsidRPr="00295B73" w:rsidR="007B113D">
        <w:t xml:space="preserve"> to</w:t>
      </w:r>
      <w:r w:rsidRPr="00295B73" w:rsidR="00F25EC9">
        <w:t xml:space="preserve"> strengthen </w:t>
      </w:r>
      <w:r w:rsidRPr="00295B73" w:rsidR="008F7322">
        <w:t>public health infrastructure</w:t>
      </w:r>
      <w:r w:rsidRPr="00295B73" w:rsidR="00CD230E">
        <w:t xml:space="preserve"> </w:t>
      </w:r>
      <w:r w:rsidRPr="00295B73">
        <w:t>in</w:t>
      </w:r>
      <w:r w:rsidRPr="00295B73" w:rsidR="00CD230E">
        <w:t xml:space="preserve"> the </w:t>
      </w:r>
      <w:r w:rsidRPr="00295B73">
        <w:t>U.S.</w:t>
      </w:r>
      <w:r w:rsidRPr="00295B73" w:rsidR="00F25EC9">
        <w:t xml:space="preserve"> </w:t>
      </w:r>
      <w:r w:rsidRPr="00295B73" w:rsidR="001715F1">
        <w:t>is advanced through</w:t>
      </w:r>
      <w:r w:rsidRPr="00295B73">
        <w:t xml:space="preserve"> partnerships with </w:t>
      </w:r>
      <w:r w:rsidRPr="00295B73" w:rsidR="00DE1A4A">
        <w:rPr>
          <w:iCs/>
        </w:rPr>
        <w:t xml:space="preserve">STLT health departments </w:t>
      </w:r>
      <w:r w:rsidRPr="00295B73" w:rsidR="00AA1998">
        <w:rPr>
          <w:iCs/>
        </w:rPr>
        <w:t xml:space="preserve">operating in </w:t>
      </w:r>
      <w:r w:rsidRPr="00295B73" w:rsidR="00DE1A4A">
        <w:rPr>
          <w:iCs/>
        </w:rPr>
        <w:t>a larger public health system</w:t>
      </w:r>
      <w:r w:rsidRPr="00295B73" w:rsidR="00690403">
        <w:rPr>
          <w:iCs/>
        </w:rPr>
        <w:t xml:space="preserve">, many of which </w:t>
      </w:r>
      <w:r w:rsidRPr="00295B73" w:rsidR="00D63217">
        <w:rPr>
          <w:iCs/>
        </w:rPr>
        <w:t>rely</w:t>
      </w:r>
      <w:r w:rsidRPr="00295B73" w:rsidR="00AA1998">
        <w:rPr>
          <w:iCs/>
        </w:rPr>
        <w:t xml:space="preserve"> on </w:t>
      </w:r>
      <w:r w:rsidRPr="00295B73" w:rsidR="00690403">
        <w:rPr>
          <w:iCs/>
        </w:rPr>
        <w:t>federal</w:t>
      </w:r>
      <w:r w:rsidRPr="00295B73" w:rsidR="00AA1998">
        <w:rPr>
          <w:iCs/>
        </w:rPr>
        <w:t xml:space="preserve"> resources</w:t>
      </w:r>
      <w:r w:rsidRPr="00295B73" w:rsidR="00690403">
        <w:rPr>
          <w:iCs/>
        </w:rPr>
        <w:t xml:space="preserve"> </w:t>
      </w:r>
      <w:r w:rsidRPr="00295B73" w:rsidR="005B7CC9">
        <w:rPr>
          <w:iCs/>
        </w:rPr>
        <w:t xml:space="preserve">and </w:t>
      </w:r>
      <w:r w:rsidRPr="00295B73" w:rsidR="001D70EC">
        <w:rPr>
          <w:iCs/>
        </w:rPr>
        <w:t xml:space="preserve">related </w:t>
      </w:r>
      <w:r w:rsidRPr="00295B73" w:rsidR="005B7CC9">
        <w:rPr>
          <w:iCs/>
        </w:rPr>
        <w:t xml:space="preserve">support </w:t>
      </w:r>
      <w:r w:rsidRPr="00295B73" w:rsidR="00690403">
        <w:rPr>
          <w:iCs/>
        </w:rPr>
        <w:t xml:space="preserve">to </w:t>
      </w:r>
      <w:r w:rsidRPr="00295B73" w:rsidR="00630345">
        <w:rPr>
          <w:iCs/>
        </w:rPr>
        <w:t>do their important work</w:t>
      </w:r>
      <w:r w:rsidRPr="00295B73" w:rsidR="00DE1A4A">
        <w:rPr>
          <w:iCs/>
        </w:rPr>
        <w:t xml:space="preserve">. </w:t>
      </w:r>
    </w:p>
    <w:p w:rsidR="007B1703" w:rsidRPr="00295B73" w:rsidP="00DE1A4A" w14:paraId="20EDF85B" w14:textId="77777777">
      <w:pPr>
        <w:ind w:left="360"/>
        <w:rPr>
          <w:iCs/>
        </w:rPr>
      </w:pPr>
    </w:p>
    <w:p w:rsidR="00DE1A4A" w:rsidRPr="00295B73" w:rsidP="00DE1A4A" w14:paraId="4B88A0E2" w14:textId="1E453285">
      <w:pPr>
        <w:ind w:left="360"/>
        <w:rPr>
          <w:iCs/>
        </w:rPr>
      </w:pPr>
      <w:r w:rsidRPr="00295B73">
        <w:rPr>
          <w:iCs/>
        </w:rPr>
        <w:t xml:space="preserve">CDC provides </w:t>
      </w:r>
      <w:r w:rsidRPr="00295B73" w:rsidR="004E4709">
        <w:rPr>
          <w:iCs/>
        </w:rPr>
        <w:t>around</w:t>
      </w:r>
      <w:r w:rsidRPr="00295B73">
        <w:rPr>
          <w:iCs/>
        </w:rPr>
        <w:t xml:space="preserve"> $</w:t>
      </w:r>
      <w:r w:rsidRPr="00295B73" w:rsidR="0038343D">
        <w:rPr>
          <w:iCs/>
        </w:rPr>
        <w:t>12</w:t>
      </w:r>
      <w:r w:rsidRPr="00295B73">
        <w:rPr>
          <w:iCs/>
        </w:rPr>
        <w:t xml:space="preserve"> billion annually</w:t>
      </w:r>
      <w:r w:rsidRPr="00295B73" w:rsidR="00551EF9">
        <w:rPr>
          <w:iCs/>
          <w:vertAlign w:val="superscript"/>
        </w:rPr>
        <w:t>2</w:t>
      </w:r>
      <w:r w:rsidRPr="00295B73">
        <w:rPr>
          <w:iCs/>
        </w:rPr>
        <w:t xml:space="preserve"> to strengthen the U.S. public health system and ensure the availability of essential public health services in U.S. communities. However, little is known at an </w:t>
      </w:r>
      <w:r w:rsidRPr="00295B73" w:rsidR="002A76B9">
        <w:rPr>
          <w:iCs/>
        </w:rPr>
        <w:t>agency</w:t>
      </w:r>
      <w:r w:rsidRPr="00295B73">
        <w:rPr>
          <w:iCs/>
        </w:rPr>
        <w:t xml:space="preserve"> level about the experience of STLT partners during the grants management lifecycle. Even less is known about the extent to which non-monetary support from CDC during the grants management lifecycle affect</w:t>
      </w:r>
      <w:r w:rsidRPr="00295B73" w:rsidR="00904664">
        <w:rPr>
          <w:iCs/>
        </w:rPr>
        <w:t>s</w:t>
      </w:r>
      <w:r w:rsidRPr="00295B73">
        <w:rPr>
          <w:iCs/>
        </w:rPr>
        <w:t xml:space="preserve"> STLT agency capacity to deliver the essential public health services they are funded to provide or the extent to which specific changes may improve this capacity.</w:t>
      </w:r>
    </w:p>
    <w:p w:rsidR="00DE1A4A" w:rsidRPr="00295B73" w:rsidP="007B7C44" w14:paraId="3675B2F6" w14:textId="77777777">
      <w:pPr>
        <w:ind w:left="360"/>
      </w:pPr>
    </w:p>
    <w:p w:rsidR="0014394E" w:rsidRPr="00295B73" w:rsidP="0014394E" w14:paraId="32F78CA9" w14:textId="0D116CC4">
      <w:pPr>
        <w:ind w:left="360"/>
      </w:pPr>
      <w:r w:rsidRPr="00295B73">
        <w:t xml:space="preserve">To address this gap, PHIC’s Office of Data Reporting and Evaluation (ODRE) proposes to conduct a new survey of STLT health department officials (primary PIs/PDs) and delegates concerning their experiences with CDC systems and support throughout the grants management lifecycle. Understanding and addressing </w:t>
      </w:r>
      <w:r w:rsidRPr="00295B73" w:rsidR="0051631E">
        <w:t xml:space="preserve">the needs of funding </w:t>
      </w:r>
      <w:r w:rsidRPr="00295B73">
        <w:t>recipients</w:t>
      </w:r>
      <w:r w:rsidRPr="00295B73" w:rsidR="0051631E">
        <w:t xml:space="preserve"> (“recipients”)</w:t>
      </w:r>
      <w:r w:rsidRPr="00295B73">
        <w:t xml:space="preserve"> throughout the grants management lifecycle is critical to understanding and improving recipient capacity to use funds effectively. </w:t>
      </w:r>
      <w:r w:rsidRPr="00295B73" w:rsidR="00671855">
        <w:rPr>
          <w:bCs/>
        </w:rPr>
        <w:t xml:space="preserve">The purpose of this data collection is to assess the experience of CDC funding recipients and identify ways they can more effectively be supported as they use CDC grants and cooperative agreements to mobilize their communities, implement services, and </w:t>
      </w:r>
      <w:r w:rsidRPr="00295B73" w:rsidR="008A1F19">
        <w:rPr>
          <w:bCs/>
        </w:rPr>
        <w:t>expand</w:t>
      </w:r>
      <w:r w:rsidRPr="00295B73" w:rsidR="00671855">
        <w:rPr>
          <w:bCs/>
        </w:rPr>
        <w:t xml:space="preserve"> organizational infrastructure in the jurisdictions they serve. </w:t>
      </w:r>
      <w:r w:rsidRPr="00295B73" w:rsidR="002C5CB7">
        <w:rPr>
          <w:bCs/>
        </w:rPr>
        <w:t>The survey has been designed to help CDC understand important barriers that could impose unnecessary burden on STLT</w:t>
      </w:r>
      <w:r w:rsidRPr="00295B73" w:rsidR="00671855">
        <w:rPr>
          <w:bCs/>
        </w:rPr>
        <w:t xml:space="preserve"> public</w:t>
      </w:r>
      <w:r w:rsidRPr="00295B73" w:rsidR="002C5CB7">
        <w:rPr>
          <w:bCs/>
        </w:rPr>
        <w:t xml:space="preserve"> health agencies, prevent efficient administration of funds, or hinder recipients’ ability to achieve the goals of their award</w:t>
      </w:r>
      <w:r w:rsidRPr="00295B73">
        <w:t>. </w:t>
      </w:r>
    </w:p>
    <w:p w:rsidR="0014394E" w:rsidP="0014394E" w14:paraId="5DDBF0E1" w14:textId="77777777">
      <w:pPr>
        <w:ind w:left="360"/>
        <w:rPr>
          <w:color w:val="0070C0"/>
        </w:rPr>
      </w:pPr>
    </w:p>
    <w:p w:rsidR="00CE3529" w:rsidRPr="00295B73" w:rsidP="00CE3529" w14:paraId="387EC72B" w14:textId="0FCF7E76">
      <w:pPr>
        <w:ind w:left="360"/>
      </w:pPr>
      <w:r w:rsidRPr="00295B73">
        <w:t>P</w:t>
      </w:r>
      <w:r w:rsidRPr="00295B73">
        <w:t xml:space="preserve">ast efforts to measure </w:t>
      </w:r>
      <w:r w:rsidRPr="00295B73" w:rsidR="003F44C5">
        <w:t xml:space="preserve">CDC </w:t>
      </w:r>
      <w:r w:rsidRPr="00295B73">
        <w:t xml:space="preserve">recipient satisfaction and related improvement opportunities occurred in 2012 (“Technical Assistance and Service Improvement Initiative (TASII),” OMB No. 0920-0879, exp. 03/31/2014) and in 2020 (“CDC Project Officer Support: SHD Officials Assessment,” OMB No. 0920-0879, exp. 01/31/2021). These collections were </w:t>
      </w:r>
      <w:r w:rsidRPr="00295B73" w:rsidR="00B84802">
        <w:t>narrower</w:t>
      </w:r>
      <w:r w:rsidRPr="00295B73">
        <w:t xml:space="preserve"> in scope (e.g., number and types of awards) and focus of assessment but have informed the present survey design.  </w:t>
      </w:r>
    </w:p>
    <w:p w:rsidR="00CE3529" w:rsidRPr="00295B73" w:rsidP="005908CE" w14:paraId="5986BD36" w14:textId="291C95D7">
      <w:pPr>
        <w:ind w:left="360"/>
      </w:pPr>
    </w:p>
    <w:p w:rsidR="00613BCF" w:rsidRPr="00295B73" w:rsidP="007C37A0" w14:paraId="21583259" w14:textId="6FEFBE26">
      <w:pPr>
        <w:ind w:left="360"/>
      </w:pPr>
      <w:r w:rsidRPr="00295B73">
        <w:t xml:space="preserve">For the proposed collection, CDC </w:t>
      </w:r>
      <w:r w:rsidRPr="00295B73" w:rsidR="00304692">
        <w:t xml:space="preserve">will </w:t>
      </w:r>
      <w:r w:rsidRPr="00295B73" w:rsidR="00CE27FD">
        <w:t>contract with an outside vend</w:t>
      </w:r>
      <w:r w:rsidRPr="00295B73" w:rsidR="00802EB2">
        <w:t xml:space="preserve">or </w:t>
      </w:r>
      <w:r w:rsidRPr="00295B73" w:rsidR="00EE2BC3">
        <w:t>through an interagency</w:t>
      </w:r>
      <w:r w:rsidRPr="00295B73">
        <w:t xml:space="preserve"> agreement with the Department of Interior (IAA# 23FED2300209OE1</w:t>
      </w:r>
      <w:r w:rsidRPr="00295B73" w:rsidR="00F216CE">
        <w:rPr>
          <w:iCs/>
        </w:rPr>
        <w:t>)</w:t>
      </w:r>
      <w:r w:rsidRPr="00295B73" w:rsidR="006C14EE">
        <w:t xml:space="preserve">. </w:t>
      </w:r>
      <w:r w:rsidRPr="00295B73" w:rsidR="005C697C">
        <w:t>Th</w:t>
      </w:r>
      <w:r w:rsidRPr="00295B73" w:rsidR="005A1E3B">
        <w:t>e identified</w:t>
      </w:r>
      <w:r w:rsidRPr="00295B73" w:rsidR="005C697C">
        <w:t xml:space="preserve"> </w:t>
      </w:r>
      <w:r w:rsidRPr="00295B73" w:rsidR="00FA497E">
        <w:t>contractor</w:t>
      </w:r>
      <w:r w:rsidRPr="00295B73" w:rsidR="008B38B8">
        <w:t xml:space="preserve"> has</w:t>
      </w:r>
      <w:r w:rsidRPr="00295B73">
        <w:t xml:space="preserve"> led survey design efforts and will implement the Web-based survey with STLT </w:t>
      </w:r>
      <w:r w:rsidRPr="00295B73" w:rsidR="00ED55D0">
        <w:t xml:space="preserve">agency </w:t>
      </w:r>
      <w:r w:rsidRPr="00295B73" w:rsidR="001D5CE5">
        <w:t>officials</w:t>
      </w:r>
      <w:r w:rsidRPr="00295B73" w:rsidR="001662A1">
        <w:t xml:space="preserve"> </w:t>
      </w:r>
      <w:r w:rsidRPr="00295B73" w:rsidR="0026575F">
        <w:t xml:space="preserve">using </w:t>
      </w:r>
      <w:r w:rsidRPr="00295B73" w:rsidR="00282DE9">
        <w:t>its</w:t>
      </w:r>
      <w:r w:rsidRPr="00295B73" w:rsidR="0026575F">
        <w:t xml:space="preserve"> </w:t>
      </w:r>
      <w:r w:rsidRPr="00295B73" w:rsidR="005C356F">
        <w:t>secure survey platform</w:t>
      </w:r>
      <w:r w:rsidRPr="00295B73" w:rsidR="008A27E6">
        <w:t>.</w:t>
      </w:r>
      <w:r w:rsidRPr="00295B73" w:rsidR="00FC11DA">
        <w:t xml:space="preserve"> </w:t>
      </w:r>
    </w:p>
    <w:p w:rsidR="00B93BAB" w:rsidRPr="00295B73" w:rsidP="00A62C98" w14:paraId="3C5A4BEB" w14:textId="77777777">
      <w:pPr>
        <w:ind w:left="360"/>
      </w:pPr>
    </w:p>
    <w:p w:rsidR="00376290" w:rsidRPr="00295B73" w:rsidP="00376290" w14:paraId="43143E28" w14:textId="1B973539">
      <w:pPr>
        <w:pStyle w:val="Heading5"/>
        <w:spacing w:after="120"/>
        <w:ind w:left="360"/>
      </w:pPr>
      <w:r w:rsidRPr="00295B73">
        <w:t xml:space="preserve">Overview of the </w:t>
      </w:r>
      <w:r w:rsidRPr="00295B73" w:rsidR="007F5776">
        <w:t>Information C</w:t>
      </w:r>
      <w:r w:rsidRPr="00295B73" w:rsidR="00157413">
        <w:t>ollection</w:t>
      </w:r>
      <w:r w:rsidRPr="00295B73">
        <w:t xml:space="preserve"> System</w:t>
      </w:r>
      <w:r w:rsidRPr="00295B73" w:rsidR="00151567">
        <w:t xml:space="preserve"> </w:t>
      </w:r>
    </w:p>
    <w:p w:rsidR="00DC2AD2" w:rsidRPr="00295B73" w:rsidP="008B65FF" w14:paraId="32EF8C83" w14:textId="3D399673">
      <w:pPr>
        <w:ind w:left="360"/>
      </w:pPr>
      <w:r w:rsidRPr="00295B73">
        <w:t>Data will be collected</w:t>
      </w:r>
      <w:r w:rsidRPr="00295B73" w:rsidR="00376290">
        <w:t xml:space="preserve"> from </w:t>
      </w:r>
      <w:r w:rsidRPr="00295B73" w:rsidR="004A057D">
        <w:t>an estimated</w:t>
      </w:r>
      <w:r w:rsidRPr="00295B73" w:rsidR="00F909D8">
        <w:t xml:space="preserve"> 2,000 </w:t>
      </w:r>
      <w:r w:rsidRPr="00295B73" w:rsidR="00083153">
        <w:t xml:space="preserve">state, tribal, local, and territorial </w:t>
      </w:r>
      <w:r w:rsidRPr="00295B73" w:rsidR="004A70CD">
        <w:t xml:space="preserve">(STLT) </w:t>
      </w:r>
      <w:r w:rsidRPr="00295B73" w:rsidR="003B0F87">
        <w:t>public health department</w:t>
      </w:r>
      <w:r w:rsidRPr="00295B73" w:rsidR="005F7418">
        <w:t xml:space="preserve"> or delegate</w:t>
      </w:r>
      <w:r w:rsidRPr="00295B73" w:rsidR="007A0F3E">
        <w:t xml:space="preserve"> </w:t>
      </w:r>
      <w:r w:rsidRPr="00295B73" w:rsidR="00F909D8">
        <w:t>respondents</w:t>
      </w:r>
      <w:r w:rsidRPr="00295B73" w:rsidR="00376290">
        <w:t xml:space="preserve"> via </w:t>
      </w:r>
      <w:r w:rsidRPr="00295B73" w:rsidR="00810D02">
        <w:t xml:space="preserve">a </w:t>
      </w:r>
      <w:r w:rsidRPr="00295B73" w:rsidR="00790B13">
        <w:t>Web-based survey</w:t>
      </w:r>
      <w:r w:rsidRPr="00295B73">
        <w:t xml:space="preserve"> (</w:t>
      </w:r>
      <w:r w:rsidRPr="00295B73" w:rsidR="00E647FB">
        <w:rPr>
          <w:b/>
        </w:rPr>
        <w:t>see</w:t>
      </w:r>
      <w:r w:rsidRPr="00295B73" w:rsidR="00E647FB">
        <w:t xml:space="preserve"> </w:t>
      </w:r>
      <w:r w:rsidRPr="00295B73" w:rsidR="00E647FB">
        <w:rPr>
          <w:b/>
        </w:rPr>
        <w:t xml:space="preserve">Attachment </w:t>
      </w:r>
      <w:r w:rsidRPr="00295B73" w:rsidR="00424D1A">
        <w:rPr>
          <w:b/>
          <w:bCs/>
        </w:rPr>
        <w:t>A</w:t>
      </w:r>
      <w:r w:rsidRPr="00295B73" w:rsidR="00E647FB">
        <w:rPr>
          <w:b/>
          <w:bCs/>
        </w:rPr>
        <w:t>—</w:t>
      </w:r>
      <w:r w:rsidRPr="00295B73" w:rsidR="00424D1A">
        <w:rPr>
          <w:b/>
          <w:bCs/>
        </w:rPr>
        <w:t>Instrument: Word Version</w:t>
      </w:r>
      <w:r w:rsidRPr="00295B73" w:rsidR="00B96670">
        <w:t xml:space="preserve"> and </w:t>
      </w:r>
      <w:r w:rsidRPr="00295B73" w:rsidR="00B96670">
        <w:rPr>
          <w:b/>
          <w:bCs/>
        </w:rPr>
        <w:t>Attachment B—Instrument: Web Version</w:t>
      </w:r>
      <w:r w:rsidRPr="00295B73">
        <w:t xml:space="preserve">). The instrument will be used to gather information from </w:t>
      </w:r>
      <w:r w:rsidRPr="00295B73" w:rsidR="0060435B">
        <w:t xml:space="preserve">STLT </w:t>
      </w:r>
      <w:r w:rsidRPr="00295B73" w:rsidR="00A9772F">
        <w:t>health department</w:t>
      </w:r>
      <w:r w:rsidRPr="00295B73" w:rsidR="00EE69CC">
        <w:t xml:space="preserve"> </w:t>
      </w:r>
      <w:r w:rsidRPr="00295B73" w:rsidR="00A9772F">
        <w:t>officials</w:t>
      </w:r>
      <w:r w:rsidRPr="00295B73" w:rsidR="00F9083A">
        <w:t xml:space="preserve"> </w:t>
      </w:r>
      <w:r w:rsidRPr="00295B73" w:rsidR="00BE1ABF">
        <w:t xml:space="preserve">(primary </w:t>
      </w:r>
      <w:r w:rsidRPr="00295B73" w:rsidR="00054D67">
        <w:t>PIs</w:t>
      </w:r>
      <w:r w:rsidRPr="00295B73" w:rsidR="00ED25E4">
        <w:t>/PDs</w:t>
      </w:r>
      <w:r w:rsidRPr="00295B73" w:rsidR="00BE1ABF">
        <w:t xml:space="preserve">) </w:t>
      </w:r>
      <w:r w:rsidRPr="00295B73" w:rsidR="00F9083A">
        <w:t xml:space="preserve">who have regular contact with CDC </w:t>
      </w:r>
      <w:r w:rsidRPr="00295B73" w:rsidR="00BE1ABF">
        <w:t xml:space="preserve">systems, </w:t>
      </w:r>
      <w:r w:rsidRPr="00295B73" w:rsidR="00F9083A">
        <w:t>project officers</w:t>
      </w:r>
      <w:r w:rsidRPr="00295B73" w:rsidR="00BE1ABF">
        <w:t xml:space="preserve">, </w:t>
      </w:r>
      <w:r w:rsidRPr="00295B73" w:rsidR="00B45498">
        <w:t xml:space="preserve">and </w:t>
      </w:r>
      <w:r w:rsidRPr="00295B73" w:rsidR="00F9083A">
        <w:t>grants management specialists</w:t>
      </w:r>
      <w:r w:rsidRPr="00295B73">
        <w:t xml:space="preserve"> regarding</w:t>
      </w:r>
      <w:r w:rsidRPr="00295B73" w:rsidR="008C59E7">
        <w:t xml:space="preserve"> </w:t>
      </w:r>
      <w:r w:rsidRPr="00295B73" w:rsidR="002109B2">
        <w:t>the extent to which CDC support meet</w:t>
      </w:r>
      <w:r w:rsidRPr="00295B73" w:rsidR="005F7418">
        <w:t>s</w:t>
      </w:r>
      <w:r w:rsidRPr="00295B73" w:rsidR="002109B2">
        <w:t xml:space="preserve"> </w:t>
      </w:r>
      <w:r w:rsidRPr="00295B73" w:rsidR="00054D67">
        <w:t>their</w:t>
      </w:r>
      <w:r w:rsidRPr="00295B73" w:rsidR="002109B2">
        <w:t xml:space="preserve"> needs </w:t>
      </w:r>
      <w:r w:rsidRPr="00295B73" w:rsidR="00054D67">
        <w:t>throughout</w:t>
      </w:r>
      <w:r w:rsidRPr="00295B73" w:rsidR="002109B2">
        <w:t xml:space="preserve"> the grants management lifecycle</w:t>
      </w:r>
      <w:r w:rsidRPr="00295B73">
        <w:t xml:space="preserve">. </w:t>
      </w:r>
    </w:p>
    <w:p w:rsidR="00DC2AD2" w:rsidRPr="00295B73" w:rsidP="008B65FF" w14:paraId="1021FC3D" w14:textId="77777777">
      <w:pPr>
        <w:ind w:left="360"/>
      </w:pPr>
    </w:p>
    <w:p w:rsidR="00383542" w:rsidRPr="00295B73" w:rsidP="00383542" w14:paraId="236ABAAD" w14:textId="1E919280">
      <w:pPr>
        <w:ind w:left="360"/>
      </w:pPr>
      <w:r w:rsidRPr="00295B73">
        <w:t xml:space="preserve">The information collection instrument </w:t>
      </w:r>
      <w:r w:rsidRPr="00295B73" w:rsidR="00636594">
        <w:t xml:space="preserve">underwent cognitive </w:t>
      </w:r>
      <w:r w:rsidRPr="00295B73" w:rsidR="00221CC8">
        <w:t xml:space="preserve">testing with </w:t>
      </w:r>
      <w:r w:rsidRPr="00295B73" w:rsidR="007E7A34">
        <w:t>9</w:t>
      </w:r>
      <w:r w:rsidRPr="00295B73" w:rsidR="00221CC8">
        <w:t xml:space="preserve"> recipients</w:t>
      </w:r>
      <w:r w:rsidRPr="00295B73" w:rsidR="007543CA">
        <w:t xml:space="preserve"> to refine questions </w:t>
      </w:r>
      <w:r w:rsidRPr="00295B73" w:rsidR="009F16D1">
        <w:t>for understanding</w:t>
      </w:r>
      <w:r w:rsidRPr="00295B73" w:rsidR="00221CC8">
        <w:t xml:space="preserve">. It </w:t>
      </w:r>
      <w:r w:rsidRPr="00295B73">
        <w:t xml:space="preserve">was pilot tested by </w:t>
      </w:r>
      <w:r w:rsidRPr="00295B73" w:rsidR="00491F97">
        <w:t>6</w:t>
      </w:r>
      <w:r w:rsidRPr="00295B73">
        <w:t xml:space="preserve"> public health professionals</w:t>
      </w:r>
      <w:r w:rsidRPr="00295B73" w:rsidR="007543CA">
        <w:t>, with f</w:t>
      </w:r>
      <w:r w:rsidRPr="00295B73">
        <w:t>eedback from this group used to ensure accurate programming and skip patterns and establish the estimated time required to complete the information collection instrument.</w:t>
      </w:r>
    </w:p>
    <w:p w:rsidR="00B93BAB" w:rsidRPr="00295B73" w:rsidP="00383542" w14:paraId="1DC56B45" w14:textId="77777777">
      <w:pPr>
        <w:ind w:left="360"/>
      </w:pPr>
    </w:p>
    <w:p w:rsidR="00692DEB" w:rsidRPr="00295B73" w:rsidP="008B65FF" w14:paraId="36702F9E" w14:textId="77777777">
      <w:pPr>
        <w:pStyle w:val="Heading5"/>
        <w:spacing w:after="120"/>
        <w:ind w:left="360"/>
      </w:pPr>
      <w:r w:rsidRPr="00295B73">
        <w:t>Items of Information to be Collected</w:t>
      </w:r>
    </w:p>
    <w:p w:rsidR="00692DEB" w:rsidRPr="00295B73" w:rsidP="008B65FF" w14:paraId="08DF8928" w14:textId="38B10539">
      <w:pPr>
        <w:ind w:left="360"/>
      </w:pPr>
      <w:r w:rsidRPr="00295B73">
        <w:t xml:space="preserve">The data collection instrument consists of </w:t>
      </w:r>
      <w:r w:rsidRPr="00295B73" w:rsidR="00F90706">
        <w:t>97</w:t>
      </w:r>
      <w:r w:rsidRPr="00295B73">
        <w:t xml:space="preserve"> main questions of various types, including</w:t>
      </w:r>
      <w:r w:rsidRPr="00295B73" w:rsidR="008C59E7">
        <w:t xml:space="preserve"> </w:t>
      </w:r>
      <w:r w:rsidRPr="00295B73" w:rsidR="00522BE0">
        <w:t xml:space="preserve">66 </w:t>
      </w:r>
      <w:r w:rsidRPr="00295B73" w:rsidR="00C636B9">
        <w:t>interval (rating scales)</w:t>
      </w:r>
      <w:r w:rsidRPr="00295B73" w:rsidR="00EE74C7">
        <w:t xml:space="preserve"> </w:t>
      </w:r>
      <w:r w:rsidRPr="00295B73" w:rsidR="00C636B9">
        <w:t xml:space="preserve">questions, </w:t>
      </w:r>
      <w:r w:rsidRPr="00295B73" w:rsidR="00150459">
        <w:t xml:space="preserve">21 </w:t>
      </w:r>
      <w:r w:rsidRPr="00295B73" w:rsidR="008C59E7">
        <w:t xml:space="preserve">multiple </w:t>
      </w:r>
      <w:r w:rsidRPr="00295B73" w:rsidR="001310E0">
        <w:t>choice questions</w:t>
      </w:r>
      <w:r w:rsidRPr="00295B73" w:rsidR="008C59E7">
        <w:t xml:space="preserve">, </w:t>
      </w:r>
      <w:r w:rsidRPr="00295B73" w:rsidR="001310E0">
        <w:t xml:space="preserve">and </w:t>
      </w:r>
      <w:r w:rsidRPr="00295B73" w:rsidR="00150459">
        <w:t xml:space="preserve">10 </w:t>
      </w:r>
      <w:r w:rsidRPr="00295B73" w:rsidR="008C59E7">
        <w:rPr>
          <w:rFonts w:eastAsiaTheme="majorEastAsia" w:cstheme="majorBidi"/>
        </w:rPr>
        <w:t>open-ended</w:t>
      </w:r>
      <w:r w:rsidRPr="00295B73" w:rsidR="001310E0">
        <w:rPr>
          <w:rFonts w:eastAsiaTheme="majorEastAsia" w:cstheme="majorBidi"/>
        </w:rPr>
        <w:t xml:space="preserve"> question</w:t>
      </w:r>
      <w:r w:rsidRPr="00295B73" w:rsidR="002A15BD">
        <w:rPr>
          <w:rFonts w:eastAsiaTheme="majorEastAsia" w:cstheme="majorBidi"/>
        </w:rPr>
        <w:t xml:space="preserve">s. The survey includes conditional branching, therefore the actual number of items to which participants respond will vary. </w:t>
      </w:r>
      <w:r w:rsidRPr="00295B73" w:rsidR="00ED6D6D">
        <w:rPr>
          <w:rFonts w:eastAsiaTheme="majorEastAsia" w:cstheme="majorBidi"/>
        </w:rPr>
        <w:t xml:space="preserve">Effort was made to limit questions requiring narrative responses whenever possible. </w:t>
      </w:r>
      <w:r w:rsidRPr="00295B73">
        <w:t xml:space="preserve">The instrument will collect </w:t>
      </w:r>
      <w:r w:rsidRPr="00295B73" w:rsidR="006C20E8">
        <w:t>data</w:t>
      </w:r>
      <w:r w:rsidRPr="00295B73">
        <w:t xml:space="preserve"> on the following: </w:t>
      </w:r>
    </w:p>
    <w:p w:rsidR="008C59E7" w:rsidRPr="00295B73" w:rsidP="00782FBD" w14:paraId="029D8553" w14:textId="523AE166">
      <w:pPr>
        <w:pStyle w:val="ListParagraph"/>
        <w:numPr>
          <w:ilvl w:val="0"/>
          <w:numId w:val="6"/>
        </w:numPr>
        <w:tabs>
          <w:tab w:val="clear" w:pos="9360"/>
        </w:tabs>
        <w:spacing w:line="240" w:lineRule="auto"/>
        <w:ind w:left="1080"/>
      </w:pPr>
      <w:r w:rsidRPr="00295B73">
        <w:t>A</w:t>
      </w:r>
      <w:r w:rsidRPr="00295B73" w:rsidR="006D6BBB">
        <w:t>spects of the a</w:t>
      </w:r>
      <w:r w:rsidRPr="00295B73" w:rsidR="006A7B51">
        <w:t>pplication and award processes</w:t>
      </w:r>
    </w:p>
    <w:p w:rsidR="008C59E7" w:rsidRPr="00295B73" w:rsidP="00782FBD" w14:paraId="701060B2" w14:textId="78731209">
      <w:pPr>
        <w:pStyle w:val="ListParagraph"/>
        <w:numPr>
          <w:ilvl w:val="0"/>
          <w:numId w:val="6"/>
        </w:numPr>
        <w:tabs>
          <w:tab w:val="clear" w:pos="9360"/>
        </w:tabs>
        <w:spacing w:line="240" w:lineRule="auto"/>
        <w:ind w:left="1080"/>
      </w:pPr>
      <w:r w:rsidRPr="00295B73">
        <w:t>M</w:t>
      </w:r>
      <w:r w:rsidRPr="00295B73" w:rsidR="006A7B51">
        <w:t>onitoring and reporting</w:t>
      </w:r>
      <w:r w:rsidRPr="00295B73" w:rsidR="00B73CFB">
        <w:t xml:space="preserve"> requirements</w:t>
      </w:r>
      <w:r w:rsidRPr="00295B73" w:rsidR="007145A3">
        <w:t xml:space="preserve"> related </w:t>
      </w:r>
      <w:r w:rsidRPr="00295B73" w:rsidR="00B12FAD">
        <w:t>to an award</w:t>
      </w:r>
    </w:p>
    <w:p w:rsidR="008C59E7" w:rsidRPr="00295B73" w:rsidP="00782FBD" w14:paraId="3F5A7890" w14:textId="36FF2152">
      <w:pPr>
        <w:pStyle w:val="ListParagraph"/>
        <w:numPr>
          <w:ilvl w:val="0"/>
          <w:numId w:val="6"/>
        </w:numPr>
        <w:tabs>
          <w:tab w:val="clear" w:pos="9360"/>
        </w:tabs>
        <w:spacing w:line="240" w:lineRule="auto"/>
        <w:ind w:left="1080"/>
      </w:pPr>
      <w:r w:rsidRPr="00295B73">
        <w:t>T</w:t>
      </w:r>
      <w:r w:rsidRPr="00295B73" w:rsidR="006A7B51">
        <w:t>raining and technical assistance</w:t>
      </w:r>
      <w:r w:rsidRPr="00295B73" w:rsidR="00200917">
        <w:t xml:space="preserve"> related to </w:t>
      </w:r>
      <w:r w:rsidRPr="00295B73" w:rsidR="00B12FAD">
        <w:t>an</w:t>
      </w:r>
      <w:r w:rsidRPr="00295B73" w:rsidR="00200917">
        <w:t xml:space="preserve"> award</w:t>
      </w:r>
    </w:p>
    <w:p w:rsidR="006A7B51" w:rsidRPr="00295B73" w:rsidP="00782FBD" w14:paraId="7355014E" w14:textId="020C44FE">
      <w:pPr>
        <w:pStyle w:val="ListParagraph"/>
        <w:numPr>
          <w:ilvl w:val="0"/>
          <w:numId w:val="6"/>
        </w:numPr>
        <w:tabs>
          <w:tab w:val="clear" w:pos="9360"/>
        </w:tabs>
        <w:spacing w:line="240" w:lineRule="auto"/>
        <w:ind w:left="1080"/>
      </w:pPr>
      <w:r w:rsidRPr="00295B73">
        <w:t>CDC c</w:t>
      </w:r>
      <w:r w:rsidRPr="00295B73">
        <w:t>ommunication</w:t>
      </w:r>
      <w:r w:rsidRPr="00295B73">
        <w:t xml:space="preserve"> efforts related to </w:t>
      </w:r>
      <w:r w:rsidRPr="00295B73" w:rsidR="00B12FAD">
        <w:t>an</w:t>
      </w:r>
      <w:r w:rsidRPr="00295B73">
        <w:t xml:space="preserve"> award</w:t>
      </w:r>
    </w:p>
    <w:p w:rsidR="006A7B51" w:rsidRPr="00295B73" w:rsidP="00782FBD" w14:paraId="3E8369C8" w14:textId="2BCF3E32">
      <w:pPr>
        <w:pStyle w:val="ListParagraph"/>
        <w:numPr>
          <w:ilvl w:val="0"/>
          <w:numId w:val="6"/>
        </w:numPr>
        <w:tabs>
          <w:tab w:val="clear" w:pos="9360"/>
        </w:tabs>
        <w:spacing w:line="240" w:lineRule="auto"/>
        <w:ind w:left="1080"/>
      </w:pPr>
      <w:r w:rsidRPr="00295B73">
        <w:t>Aspects of</w:t>
      </w:r>
      <w:r w:rsidRPr="00295B73" w:rsidR="00146EAE">
        <w:t xml:space="preserve"> p</w:t>
      </w:r>
      <w:r w:rsidRPr="00295B73">
        <w:t>artnership</w:t>
      </w:r>
      <w:r w:rsidRPr="00295B73" w:rsidR="00146EAE">
        <w:t xml:space="preserve"> with CDC personnel</w:t>
      </w:r>
    </w:p>
    <w:p w:rsidR="006A7B51" w:rsidRPr="00295B73" w:rsidP="00782FBD" w14:paraId="1422A323" w14:textId="7665F96C">
      <w:pPr>
        <w:pStyle w:val="ListParagraph"/>
        <w:numPr>
          <w:ilvl w:val="0"/>
          <w:numId w:val="6"/>
        </w:numPr>
        <w:tabs>
          <w:tab w:val="clear" w:pos="9360"/>
        </w:tabs>
        <w:spacing w:line="240" w:lineRule="auto"/>
        <w:ind w:left="1080"/>
      </w:pPr>
      <w:r w:rsidRPr="00295B73">
        <w:t>O</w:t>
      </w:r>
      <w:r w:rsidRPr="00295B73" w:rsidR="00667E3F">
        <w:t>verall</w:t>
      </w:r>
      <w:r w:rsidRPr="00295B73" w:rsidR="007079EF">
        <w:t xml:space="preserve"> satisfaction</w:t>
      </w:r>
      <w:r w:rsidRPr="00295B73" w:rsidR="00430DDB">
        <w:t xml:space="preserve"> and</w:t>
      </w:r>
      <w:r w:rsidRPr="00295B73">
        <w:t xml:space="preserve"> satisfaction compared with </w:t>
      </w:r>
      <w:r w:rsidRPr="00295B73" w:rsidR="00B0723C">
        <w:t xml:space="preserve">recipients’ </w:t>
      </w:r>
      <w:r w:rsidRPr="00295B73">
        <w:t>expectations and ideal</w:t>
      </w:r>
      <w:r w:rsidRPr="00295B73" w:rsidR="00B0723C">
        <w:t>s</w:t>
      </w:r>
    </w:p>
    <w:p w:rsidR="007079EF" w:rsidRPr="00295B73" w:rsidP="00782FBD" w14:paraId="553B929C" w14:textId="207F4C60">
      <w:pPr>
        <w:pStyle w:val="ListParagraph"/>
        <w:numPr>
          <w:ilvl w:val="0"/>
          <w:numId w:val="6"/>
        </w:numPr>
        <w:tabs>
          <w:tab w:val="clear" w:pos="9360"/>
        </w:tabs>
        <w:spacing w:line="240" w:lineRule="auto"/>
        <w:ind w:left="1080"/>
      </w:pPr>
      <w:r w:rsidRPr="00295B73">
        <w:t>F</w:t>
      </w:r>
      <w:r w:rsidRPr="00295B73">
        <w:t>uture behaviors</w:t>
      </w:r>
      <w:r w:rsidRPr="00295B73">
        <w:t xml:space="preserve"> attributed to CDC support</w:t>
      </w:r>
      <w:r w:rsidRPr="00295B73" w:rsidR="003C4446">
        <w:t xml:space="preserve">, including trust and capacity </w:t>
      </w:r>
      <w:r w:rsidRPr="00295B73" w:rsidR="0025785A">
        <w:t>to achieve goals and objectives of funding</w:t>
      </w:r>
    </w:p>
    <w:p w:rsidR="007079EF" w:rsidRPr="00295B73" w:rsidP="00782FBD" w14:paraId="53368C6F" w14:textId="5D6021DA">
      <w:pPr>
        <w:pStyle w:val="ListParagraph"/>
        <w:numPr>
          <w:ilvl w:val="0"/>
          <w:numId w:val="6"/>
        </w:numPr>
        <w:tabs>
          <w:tab w:val="clear" w:pos="9360"/>
        </w:tabs>
        <w:spacing w:line="240" w:lineRule="auto"/>
        <w:ind w:left="1080"/>
      </w:pPr>
      <w:r w:rsidRPr="00295B73">
        <w:t>Overall s</w:t>
      </w:r>
      <w:r w:rsidRPr="00295B73">
        <w:t>uggestions for improvement</w:t>
      </w:r>
      <w:r w:rsidRPr="00295B73" w:rsidR="00AC3662">
        <w:t xml:space="preserve"> of CDC services and support</w:t>
      </w:r>
    </w:p>
    <w:p w:rsidR="007079EF" w:rsidRPr="00295B73" w:rsidP="00782FBD" w14:paraId="4AAC490A" w14:textId="2138A6A7">
      <w:pPr>
        <w:pStyle w:val="ListParagraph"/>
        <w:numPr>
          <w:ilvl w:val="0"/>
          <w:numId w:val="6"/>
        </w:numPr>
        <w:tabs>
          <w:tab w:val="clear" w:pos="9360"/>
        </w:tabs>
        <w:spacing w:line="240" w:lineRule="auto"/>
        <w:ind w:left="1080"/>
      </w:pPr>
      <w:r w:rsidRPr="00295B73">
        <w:t xml:space="preserve">Demographic </w:t>
      </w:r>
      <w:r w:rsidRPr="00295B73" w:rsidR="0061514C">
        <w:t>information</w:t>
      </w:r>
      <w:r w:rsidRPr="00295B73">
        <w:t xml:space="preserve"> used </w:t>
      </w:r>
      <w:r w:rsidRPr="00295B73" w:rsidR="003E5A12">
        <w:t>for</w:t>
      </w:r>
      <w:r w:rsidRPr="00295B73" w:rsidR="00614B12">
        <w:t xml:space="preserve"> data segmentation during analysis</w:t>
      </w:r>
    </w:p>
    <w:p w:rsidR="00692DEB" w:rsidRPr="00295B73" w:rsidP="0032616A" w14:paraId="247A4CFA" w14:textId="77777777">
      <w:pPr>
        <w:ind w:left="0"/>
        <w:rPr>
          <w:lang w:eastAsia="zh-CN"/>
        </w:rPr>
      </w:pPr>
    </w:p>
    <w:p w:rsidR="00B12F51" w:rsidRPr="00295B73" w:rsidP="00692DEB" w14:paraId="02E7EB51" w14:textId="77777777">
      <w:pPr>
        <w:pStyle w:val="Heading4"/>
      </w:pPr>
      <w:bookmarkStart w:id="6" w:name="_Toc427752815"/>
      <w:r w:rsidRPr="00295B73">
        <w:t>Purpose and Use of the Information Collection</w:t>
      </w:r>
      <w:bookmarkEnd w:id="6"/>
    </w:p>
    <w:p w:rsidR="00947CD2" w:rsidRPr="00295B73" w:rsidP="00A62C98" w14:paraId="7A98E165" w14:textId="7970D221">
      <w:pPr>
        <w:ind w:left="360"/>
        <w:rPr>
          <w:bCs/>
        </w:rPr>
      </w:pPr>
      <w:r w:rsidRPr="00295B73">
        <w:rPr>
          <w:bCs/>
        </w:rPr>
        <w:t xml:space="preserve">The purpose of this data collection is to assess the experience of CDC funding recipients and identify ways they can more effectively be supported as they use </w:t>
      </w:r>
      <w:r w:rsidRPr="00295B73" w:rsidR="00954B15">
        <w:rPr>
          <w:bCs/>
        </w:rPr>
        <w:t>CDC</w:t>
      </w:r>
      <w:r w:rsidRPr="00295B73" w:rsidR="008036BD">
        <w:rPr>
          <w:bCs/>
        </w:rPr>
        <w:t xml:space="preserve"> </w:t>
      </w:r>
      <w:r w:rsidRPr="00295B73" w:rsidR="00F23F25">
        <w:rPr>
          <w:bCs/>
        </w:rPr>
        <w:t>grants and cooperative agreements</w:t>
      </w:r>
      <w:r w:rsidRPr="00295B73">
        <w:rPr>
          <w:bCs/>
        </w:rPr>
        <w:t xml:space="preserve"> to mobilize their communities, implement </w:t>
      </w:r>
      <w:r w:rsidRPr="00295B73" w:rsidR="00C40F86">
        <w:rPr>
          <w:bCs/>
        </w:rPr>
        <w:t>services</w:t>
      </w:r>
      <w:r w:rsidRPr="00295B73">
        <w:rPr>
          <w:bCs/>
        </w:rPr>
        <w:t xml:space="preserve">, and </w:t>
      </w:r>
      <w:r w:rsidRPr="00295B73" w:rsidR="008A1F19">
        <w:rPr>
          <w:bCs/>
        </w:rPr>
        <w:t>expand</w:t>
      </w:r>
      <w:r w:rsidRPr="00295B73">
        <w:rPr>
          <w:bCs/>
        </w:rPr>
        <w:t xml:space="preserve"> organizational infrastructure in the jurisdictions they serve. </w:t>
      </w:r>
      <w:r w:rsidRPr="00295B73" w:rsidR="00954B15">
        <w:rPr>
          <w:bCs/>
        </w:rPr>
        <w:t xml:space="preserve">The survey </w:t>
      </w:r>
      <w:r w:rsidRPr="00295B73" w:rsidR="00ED73FF">
        <w:rPr>
          <w:bCs/>
        </w:rPr>
        <w:t xml:space="preserve">has been designed to help CDC understand important barriers that could </w:t>
      </w:r>
      <w:r w:rsidRPr="00295B73" w:rsidR="006B38A7">
        <w:rPr>
          <w:bCs/>
        </w:rPr>
        <w:t>impose unnecessary burden on STLT health agencies</w:t>
      </w:r>
      <w:r w:rsidRPr="00295B73" w:rsidR="00041DD3">
        <w:rPr>
          <w:bCs/>
        </w:rPr>
        <w:t xml:space="preserve">, </w:t>
      </w:r>
      <w:r w:rsidRPr="00295B73" w:rsidR="00ED73FF">
        <w:rPr>
          <w:bCs/>
        </w:rPr>
        <w:t>prevent efficient administration of funds</w:t>
      </w:r>
      <w:r w:rsidRPr="00295B73" w:rsidR="00041DD3">
        <w:rPr>
          <w:bCs/>
        </w:rPr>
        <w:t>, or hinder recipients’ ability to achieve the goals of their award</w:t>
      </w:r>
      <w:r w:rsidRPr="00295B73" w:rsidR="00ED73FF">
        <w:rPr>
          <w:bCs/>
        </w:rPr>
        <w:t>.</w:t>
      </w:r>
    </w:p>
    <w:p w:rsidR="00947CD2" w:rsidRPr="00295B73" w:rsidP="00A62C98" w14:paraId="21373EE7" w14:textId="77777777">
      <w:pPr>
        <w:ind w:left="360"/>
        <w:rPr>
          <w:bCs/>
        </w:rPr>
      </w:pPr>
    </w:p>
    <w:p w:rsidR="008A599B" w:rsidRPr="00295B73" w:rsidP="00A62C98" w14:paraId="4D5C949E" w14:textId="62080283">
      <w:pPr>
        <w:ind w:left="360"/>
        <w:rPr>
          <w:bCs/>
        </w:rPr>
      </w:pPr>
      <w:r w:rsidRPr="00295B73">
        <w:rPr>
          <w:bCs/>
        </w:rPr>
        <w:t>Resulting data will inform improvements to CDC systems and services that reduce recipient burden and contribute to recipient success.</w:t>
      </w:r>
      <w:r w:rsidRPr="00295B73" w:rsidR="004874E1">
        <w:rPr>
          <w:bCs/>
        </w:rPr>
        <w:t xml:space="preserve"> </w:t>
      </w:r>
      <w:r w:rsidRPr="00295B73" w:rsidR="000B1FAD">
        <w:t>The information collected will assist CDC in its efforts to understand and effectively respond to the needs and concerns of its recipients.</w:t>
      </w:r>
    </w:p>
    <w:p w:rsidR="00022C0D" w:rsidRPr="00295B73" w:rsidP="00AE02A1" w14:paraId="7D745057" w14:textId="0F2BF6D6">
      <w:pPr>
        <w:ind w:left="360"/>
        <w:rPr>
          <w:bCs/>
        </w:rPr>
      </w:pPr>
      <w:r w:rsidRPr="00295B73">
        <w:rPr>
          <w:bCs/>
        </w:rPr>
        <w:t xml:space="preserve">Findings also </w:t>
      </w:r>
      <w:r w:rsidRPr="00295B73" w:rsidR="00C16135">
        <w:rPr>
          <w:bCs/>
        </w:rPr>
        <w:t>may</w:t>
      </w:r>
      <w:r w:rsidRPr="00295B73">
        <w:rPr>
          <w:bCs/>
        </w:rPr>
        <w:t xml:space="preserve"> be used to inform future contact with recipients as CDC works to strengthen and streamline </w:t>
      </w:r>
      <w:r w:rsidRPr="00295B73" w:rsidR="00E523D9">
        <w:rPr>
          <w:bCs/>
        </w:rPr>
        <w:t xml:space="preserve">its </w:t>
      </w:r>
      <w:r w:rsidRPr="00295B73">
        <w:rPr>
          <w:bCs/>
        </w:rPr>
        <w:t>operations</w:t>
      </w:r>
      <w:r w:rsidRPr="00295B73" w:rsidR="00E508B0">
        <w:rPr>
          <w:bCs/>
        </w:rPr>
        <w:t xml:space="preserve"> in support of </w:t>
      </w:r>
      <w:r w:rsidRPr="00295B73" w:rsidR="00BF4D4A">
        <w:rPr>
          <w:bCs/>
        </w:rPr>
        <w:t>improved recipient capacity</w:t>
      </w:r>
      <w:r w:rsidRPr="00295B73" w:rsidR="00E508B0">
        <w:rPr>
          <w:bCs/>
        </w:rPr>
        <w:t>.</w:t>
      </w:r>
      <w:r w:rsidRPr="00295B73">
        <w:rPr>
          <w:iCs/>
          <w:highlight w:val="yellow"/>
        </w:rPr>
        <w:t xml:space="preserve">  </w:t>
      </w:r>
    </w:p>
    <w:p w:rsidR="00B73004" w:rsidRPr="00295B73" w:rsidP="0024420B" w14:paraId="6CDB874C" w14:textId="77777777">
      <w:pPr>
        <w:ind w:left="0"/>
      </w:pPr>
    </w:p>
    <w:p w:rsidR="00675F9A" w:rsidRPr="00295B73" w:rsidP="00692DEB" w14:paraId="360EBD15" w14:textId="77777777">
      <w:pPr>
        <w:ind w:left="0"/>
      </w:pPr>
    </w:p>
    <w:p w:rsidR="00B47055" w:rsidRPr="00295B73" w:rsidP="00692DEB" w14:paraId="55865641" w14:textId="77777777">
      <w:pPr>
        <w:pStyle w:val="Heading4"/>
      </w:pPr>
      <w:bookmarkStart w:id="7" w:name="_Toc427752816"/>
      <w:r w:rsidRPr="00295B73">
        <w:t>Use of Improved Information Technology and Burden Reduction</w:t>
      </w:r>
      <w:bookmarkEnd w:id="7"/>
    </w:p>
    <w:p w:rsidR="00383542" w:rsidRPr="00295B73" w:rsidP="008F7549" w14:paraId="28DA1BBE" w14:textId="5F707636">
      <w:pPr>
        <w:ind w:left="360"/>
      </w:pPr>
      <w:r w:rsidRPr="00295B73">
        <w:t>Data will be collected via</w:t>
      </w:r>
      <w:r w:rsidRPr="00295B73" w:rsidR="00692DEB">
        <w:t xml:space="preserve"> </w:t>
      </w:r>
      <w:r w:rsidRPr="00295B73" w:rsidR="00F01A78">
        <w:t xml:space="preserve">a </w:t>
      </w:r>
      <w:r w:rsidRPr="00295B73" w:rsidR="00C853D8">
        <w:t>Web-based survey</w:t>
      </w:r>
      <w:r w:rsidRPr="00295B73" w:rsidR="00692DEB">
        <w:t>. This method was chosen to reduce the overall burden on respondents</w:t>
      </w:r>
      <w:r w:rsidRPr="00295B73" w:rsidR="00FF5BF1">
        <w:t xml:space="preserve"> by </w:t>
      </w:r>
      <w:r w:rsidRPr="00295B73" w:rsidR="00FA5F7A">
        <w:t>m</w:t>
      </w:r>
      <w:r w:rsidRPr="00295B73" w:rsidR="00C853D8">
        <w:t>inimizing time required to respond</w:t>
      </w:r>
      <w:r w:rsidRPr="00295B73" w:rsidR="00692DEB">
        <w:t xml:space="preserve">. The </w:t>
      </w:r>
      <w:r w:rsidRPr="00295B73" w:rsidR="002E2EDD">
        <w:t>data</w:t>
      </w:r>
      <w:r w:rsidRPr="00295B73" w:rsidR="00692DEB">
        <w:t xml:space="preserve"> collection instrument was designed to collect the minimum information necessary for the purposes of this project.</w:t>
      </w:r>
      <w:r w:rsidRPr="00295B73" w:rsidR="008174CD">
        <w:t xml:space="preserve"> The use of conditional branching</w:t>
      </w:r>
      <w:r w:rsidRPr="00295B73" w:rsidR="00C71AF9">
        <w:t xml:space="preserve"> (skip patterns)</w:t>
      </w:r>
      <w:r w:rsidRPr="00295B73" w:rsidR="008174CD">
        <w:t xml:space="preserve"> ensures respondents only answer relevant questions.</w:t>
      </w:r>
      <w:r w:rsidRPr="00295B73" w:rsidR="00737C27">
        <w:t xml:space="preserve"> Respondents can leave the survey and return later to complete it, allowing them flexibility to </w:t>
      </w:r>
      <w:r w:rsidRPr="00295B73" w:rsidR="00F4446C">
        <w:t>respond when most convenient</w:t>
      </w:r>
      <w:r w:rsidRPr="00295B73" w:rsidR="00737C27">
        <w:t>.</w:t>
      </w:r>
    </w:p>
    <w:p w:rsidR="00535D24" w:rsidRPr="00295B73" w:rsidP="008F7549" w14:paraId="014A35EF" w14:textId="77777777">
      <w:pPr>
        <w:ind w:left="360"/>
      </w:pPr>
    </w:p>
    <w:p w:rsidR="00535D24" w:rsidRPr="00295B73" w:rsidP="00535D24" w14:paraId="61A4C6C2" w14:textId="3FF6DA63">
      <w:pPr>
        <w:ind w:left="360"/>
      </w:pPr>
      <w:r w:rsidRPr="00295B73">
        <w:t xml:space="preserve">To reduce survey length and response burden, respondents will </w:t>
      </w:r>
      <w:r w:rsidRPr="00295B73">
        <w:rPr>
          <w:u w:val="single"/>
        </w:rPr>
        <w:t>not</w:t>
      </w:r>
      <w:r w:rsidRPr="00295B73">
        <w:t xml:space="preserve"> be asked to report variables available in </w:t>
      </w:r>
      <w:r w:rsidRPr="00295B73" w:rsidR="00B33D7E">
        <w:t xml:space="preserve">CDC </w:t>
      </w:r>
      <w:r w:rsidRPr="00295B73" w:rsidR="00454FFE">
        <w:t>administrative data files</w:t>
      </w:r>
      <w:r w:rsidRPr="00295B73">
        <w:t>. These include the following:</w:t>
      </w:r>
    </w:p>
    <w:p w:rsidR="00535D24" w:rsidRPr="00295B73" w:rsidP="00535D24" w14:paraId="0969D872" w14:textId="131F3A8C">
      <w:pPr>
        <w:pStyle w:val="ListParagraph"/>
        <w:numPr>
          <w:ilvl w:val="0"/>
          <w:numId w:val="48"/>
        </w:numPr>
        <w:ind w:left="1080"/>
      </w:pPr>
      <w:r w:rsidRPr="00295B73">
        <w:t>Budget and/or project periods</w:t>
      </w:r>
    </w:p>
    <w:p w:rsidR="00535D24" w:rsidRPr="00295B73" w:rsidP="00535D24" w14:paraId="221CF21D" w14:textId="24DED950">
      <w:pPr>
        <w:pStyle w:val="ListParagraph"/>
        <w:numPr>
          <w:ilvl w:val="0"/>
          <w:numId w:val="48"/>
        </w:numPr>
        <w:ind w:left="1080"/>
      </w:pPr>
      <w:r w:rsidRPr="00295B73">
        <w:t>Grant or cooperative agreement funding type</w:t>
      </w:r>
    </w:p>
    <w:p w:rsidR="00535D24" w:rsidRPr="00295B73" w:rsidP="00535D24" w14:paraId="4B81199A" w14:textId="0D71F145">
      <w:pPr>
        <w:pStyle w:val="ListParagraph"/>
        <w:numPr>
          <w:ilvl w:val="0"/>
          <w:numId w:val="48"/>
        </w:numPr>
        <w:ind w:left="1080"/>
      </w:pPr>
      <w:r w:rsidRPr="00295B73">
        <w:t>F</w:t>
      </w:r>
      <w:r w:rsidRPr="00295B73">
        <w:t xml:space="preserve">unding </w:t>
      </w:r>
      <w:r w:rsidRPr="00295B73" w:rsidR="003E7F15">
        <w:t>source</w:t>
      </w:r>
      <w:r w:rsidRPr="00295B73" w:rsidR="00D413B2">
        <w:t xml:space="preserve"> or </w:t>
      </w:r>
      <w:r w:rsidRPr="00295B73">
        <w:t>amount</w:t>
      </w:r>
      <w:r w:rsidRPr="00295B73">
        <w:t xml:space="preserve"> </w:t>
      </w:r>
    </w:p>
    <w:p w:rsidR="00535D24" w:rsidRPr="00295B73" w:rsidP="00535D24" w14:paraId="32C00555" w14:textId="42200472">
      <w:pPr>
        <w:pStyle w:val="ListParagraph"/>
        <w:numPr>
          <w:ilvl w:val="0"/>
          <w:numId w:val="48"/>
        </w:numPr>
        <w:ind w:left="1080"/>
      </w:pPr>
      <w:r w:rsidRPr="00295B73">
        <w:t>Place of performance and geographic location of the recipient</w:t>
      </w:r>
    </w:p>
    <w:p w:rsidR="00535D24" w:rsidRPr="00295B73" w:rsidP="00535D24" w14:paraId="0B99664C" w14:textId="591B395B">
      <w:pPr>
        <w:pStyle w:val="ListParagraph"/>
        <w:numPr>
          <w:ilvl w:val="0"/>
          <w:numId w:val="48"/>
        </w:numPr>
        <w:ind w:left="1080"/>
      </w:pPr>
      <w:r w:rsidRPr="00295B73">
        <w:t>Recipient jurisdiction type</w:t>
      </w:r>
    </w:p>
    <w:p w:rsidR="00535D24" w:rsidRPr="00295B73" w:rsidP="00535D24" w14:paraId="059299B6" w14:textId="43BDF214">
      <w:pPr>
        <w:pStyle w:val="ListParagraph"/>
        <w:numPr>
          <w:ilvl w:val="0"/>
          <w:numId w:val="48"/>
        </w:numPr>
        <w:ind w:left="1080"/>
      </w:pPr>
      <w:r w:rsidRPr="00295B73">
        <w:t>Research or nonresearch award</w:t>
      </w:r>
      <w:r w:rsidRPr="00295B73" w:rsidR="00213EEF">
        <w:t xml:space="preserve"> type</w:t>
      </w:r>
    </w:p>
    <w:p w:rsidR="00383542" w:rsidRPr="00295B73" w:rsidP="006A09E0" w14:paraId="5FC1B357" w14:textId="77777777">
      <w:pPr>
        <w:ind w:left="0"/>
      </w:pPr>
    </w:p>
    <w:p w:rsidR="00BD4599" w:rsidRPr="00295B73" w:rsidP="00A978E8" w14:paraId="7D8FF21E" w14:textId="38C9CE6D">
      <w:pPr>
        <w:pStyle w:val="Heading4"/>
      </w:pPr>
      <w:bookmarkStart w:id="8" w:name="_Toc427752817"/>
      <w:r w:rsidRPr="00295B73">
        <w:t>Efforts to Identify Duplication and Use of Similar Information</w:t>
      </w:r>
      <w:bookmarkEnd w:id="8"/>
    </w:p>
    <w:p w:rsidR="00B76D6C" w:rsidRPr="00295B73" w:rsidP="008F7549" w14:paraId="1670BB2F" w14:textId="54DADFD1">
      <w:pPr>
        <w:ind w:left="360"/>
      </w:pPr>
      <w:r w:rsidRPr="00295B73">
        <w:t xml:space="preserve">The proposed new data collection effort is unique in that it </w:t>
      </w:r>
      <w:r w:rsidRPr="00295B73" w:rsidR="00FA639B">
        <w:t xml:space="preserve">represents an </w:t>
      </w:r>
      <w:r w:rsidRPr="00295B73" w:rsidR="00F02EE6">
        <w:t>agency</w:t>
      </w:r>
      <w:r w:rsidRPr="00295B73" w:rsidR="00FA639B">
        <w:t xml:space="preserve">-wide assessment of </w:t>
      </w:r>
      <w:r w:rsidRPr="00295B73" w:rsidR="00095FF0">
        <w:t xml:space="preserve">recipient </w:t>
      </w:r>
      <w:r w:rsidRPr="00295B73" w:rsidR="00CF4E76">
        <w:t>satisfaction</w:t>
      </w:r>
      <w:r w:rsidRPr="00295B73" w:rsidR="00095FF0">
        <w:t xml:space="preserve"> </w:t>
      </w:r>
      <w:r w:rsidRPr="00295B73" w:rsidR="009C45C5">
        <w:t xml:space="preserve">among a census of </w:t>
      </w:r>
      <w:r w:rsidRPr="00295B73" w:rsidR="00914E88">
        <w:t xml:space="preserve">PIs/PDs from </w:t>
      </w:r>
      <w:r w:rsidRPr="00295B73" w:rsidR="009C45C5">
        <w:t xml:space="preserve">STLT health departments and delegate entities with active funding awards. </w:t>
      </w:r>
      <w:r w:rsidRPr="00295B73" w:rsidR="00DF53E3">
        <w:t xml:space="preserve">It </w:t>
      </w:r>
      <w:r w:rsidRPr="00295B73" w:rsidR="002A4860">
        <w:t xml:space="preserve">also </w:t>
      </w:r>
      <w:r w:rsidRPr="00295B73" w:rsidR="00DF53E3">
        <w:t xml:space="preserve">presents an opportunity to characterize </w:t>
      </w:r>
      <w:r w:rsidRPr="00295B73" w:rsidR="00D22EC9">
        <w:t xml:space="preserve">the recipient experience and </w:t>
      </w:r>
      <w:r w:rsidRPr="00295B73" w:rsidR="00E83927">
        <w:t xml:space="preserve">CDC </w:t>
      </w:r>
      <w:r w:rsidRPr="00295B73" w:rsidR="00DF53E3">
        <w:t xml:space="preserve">opportunities for improvement </w:t>
      </w:r>
      <w:r w:rsidRPr="00295B73" w:rsidR="007335F3">
        <w:t>in way</w:t>
      </w:r>
      <w:r w:rsidRPr="00295B73" w:rsidR="00716D4C">
        <w:t>s</w:t>
      </w:r>
      <w:r w:rsidRPr="00295B73" w:rsidR="007335F3">
        <w:t xml:space="preserve"> </w:t>
      </w:r>
      <w:r w:rsidRPr="00295B73" w:rsidR="00DF53E3">
        <w:t>not previously possible</w:t>
      </w:r>
      <w:r w:rsidRPr="00295B73" w:rsidR="001D5693">
        <w:t xml:space="preserve"> at the agency level</w:t>
      </w:r>
      <w:r w:rsidRPr="00295B73" w:rsidR="00470700">
        <w:t xml:space="preserve">, </w:t>
      </w:r>
      <w:r w:rsidRPr="00295B73" w:rsidR="00034F8F">
        <w:t>as</w:t>
      </w:r>
      <w:r w:rsidRPr="00295B73" w:rsidR="00470700">
        <w:t xml:space="preserve"> it assesses the recipient experience across more domains of the grants management lifecycle than previously explored.</w:t>
      </w:r>
    </w:p>
    <w:p w:rsidR="00B76D6C" w:rsidRPr="00295B73" w:rsidP="008F7549" w14:paraId="3C58F44D" w14:textId="77777777">
      <w:pPr>
        <w:ind w:left="360"/>
      </w:pPr>
    </w:p>
    <w:p w:rsidR="00A77DF4" w:rsidRPr="00295B73" w:rsidP="008F7549" w14:paraId="5440DD00" w14:textId="3ECF8D51">
      <w:pPr>
        <w:ind w:left="360"/>
      </w:pPr>
      <w:r w:rsidRPr="00295B73">
        <w:t xml:space="preserve">The information gathered through this data collection request is not available from other data sources or through other means nor does it duplicate any information currently being collected. </w:t>
      </w:r>
      <w:r w:rsidRPr="00295B73" w:rsidR="001E1B57">
        <w:t>Efforts to identify duplication and use of similar informatio</w:t>
      </w:r>
      <w:r w:rsidRPr="00295B73" w:rsidR="00D73416">
        <w:t xml:space="preserve">n </w:t>
      </w:r>
      <w:r w:rsidRPr="00295B73" w:rsidR="001E1B57">
        <w:t>includ</w:t>
      </w:r>
      <w:r w:rsidRPr="00295B73" w:rsidR="00D73416">
        <w:t>ed</w:t>
      </w:r>
      <w:r w:rsidRPr="00295B73" w:rsidR="001E1B57">
        <w:t xml:space="preserve"> a</w:t>
      </w:r>
      <w:r w:rsidRPr="00295B73" w:rsidR="0037371D">
        <w:t xml:space="preserve"> comprehensive</w:t>
      </w:r>
      <w:r w:rsidRPr="00295B73" w:rsidR="00A978E8">
        <w:t xml:space="preserve"> </w:t>
      </w:r>
      <w:r w:rsidRPr="00295B73" w:rsidR="00334B07">
        <w:t>review of</w:t>
      </w:r>
      <w:r w:rsidRPr="00295B73" w:rsidR="00A978E8">
        <w:t xml:space="preserve"> previous </w:t>
      </w:r>
      <w:r w:rsidRPr="00295B73" w:rsidR="00D73416">
        <w:t xml:space="preserve">CDC </w:t>
      </w:r>
      <w:r w:rsidRPr="00295B73" w:rsidR="00844383">
        <w:t xml:space="preserve">and other federal agency </w:t>
      </w:r>
      <w:r w:rsidRPr="00295B73" w:rsidR="00A978E8">
        <w:t xml:space="preserve">surveys. </w:t>
      </w:r>
      <w:r w:rsidRPr="00295B73" w:rsidR="00B76D6C">
        <w:t xml:space="preserve">While </w:t>
      </w:r>
      <w:r w:rsidRPr="00295B73" w:rsidR="009E3C18">
        <w:t xml:space="preserve">aspects of the current collection have been informed by </w:t>
      </w:r>
      <w:r w:rsidRPr="00295B73" w:rsidR="0007143A">
        <w:t>p</w:t>
      </w:r>
      <w:r w:rsidRPr="00295B73">
        <w:t>revious</w:t>
      </w:r>
      <w:r w:rsidRPr="00295B73" w:rsidR="0037371D">
        <w:t xml:space="preserve"> </w:t>
      </w:r>
      <w:r w:rsidRPr="00295B73" w:rsidR="00CE58EC">
        <w:t xml:space="preserve">surveys </w:t>
      </w:r>
      <w:r w:rsidRPr="00295B73" w:rsidR="004F0696">
        <w:t>(“Technical Assistance and Service Improvement Initiative (TASII),” OMB No. 0920-0879, exp. 03/31/2014; “CDC Project Officer Support: SHD Officials Assessment,” OMB No. 0920-0879, exp. 01/31/2021)</w:t>
      </w:r>
      <w:r w:rsidRPr="00295B73" w:rsidR="002131A0">
        <w:t>,</w:t>
      </w:r>
      <w:r w:rsidRPr="00295B73">
        <w:t xml:space="preserve"> it is not duplicative of past efforts.</w:t>
      </w:r>
    </w:p>
    <w:p w:rsidR="00675F9A" w:rsidRPr="00295B73" w:rsidP="008F7549" w14:paraId="44E4FB1D" w14:textId="77777777">
      <w:pPr>
        <w:ind w:left="360"/>
      </w:pPr>
    </w:p>
    <w:p w:rsidR="00B12F51" w:rsidRPr="00295B73" w:rsidP="00692DEB" w14:paraId="75B88CF6" w14:textId="77777777">
      <w:pPr>
        <w:pStyle w:val="Heading4"/>
      </w:pPr>
      <w:bookmarkStart w:id="9" w:name="_Toc427752818"/>
      <w:r w:rsidRPr="00295B73">
        <w:t>Impact on Small Businesses or Other Small Entities</w:t>
      </w:r>
      <w:bookmarkEnd w:id="9"/>
    </w:p>
    <w:p w:rsidR="00BD4599" w:rsidRPr="00295B73" w:rsidP="008F7549" w14:paraId="2486A5E3" w14:textId="472DF0ED">
      <w:pPr>
        <w:ind w:left="360"/>
      </w:pPr>
      <w:r w:rsidRPr="00295B73">
        <w:t>N</w:t>
      </w:r>
      <w:r w:rsidRPr="00295B73" w:rsidR="00AF2252">
        <w:t xml:space="preserve">o small businesses will be involved in this </w:t>
      </w:r>
      <w:r w:rsidRPr="00295B73" w:rsidR="00157413">
        <w:t>information collection</w:t>
      </w:r>
      <w:r w:rsidRPr="00295B73">
        <w:t>.</w:t>
      </w:r>
    </w:p>
    <w:p w:rsidR="00675F9A" w:rsidRPr="00295B73" w:rsidP="00383542" w14:paraId="749D1325" w14:textId="2FFD7D4F">
      <w:pPr>
        <w:ind w:left="0"/>
      </w:pPr>
    </w:p>
    <w:p w:rsidR="00B12F51" w:rsidRPr="00295B73" w:rsidP="00692DEB" w14:paraId="5E04EB42" w14:textId="77777777">
      <w:pPr>
        <w:pStyle w:val="Heading4"/>
      </w:pPr>
      <w:bookmarkStart w:id="10" w:name="_Toc427752819"/>
      <w:r w:rsidRPr="00295B73">
        <w:t xml:space="preserve">Consequences of Collecting the Information Less Frequently </w:t>
      </w:r>
      <w:r w:rsidRPr="00295B73" w:rsidR="00D95FBF">
        <w:t xml:space="preserve">  </w:t>
      </w:r>
      <w:bookmarkEnd w:id="10"/>
      <w:r w:rsidRPr="00295B73" w:rsidR="00D95FBF">
        <w:t xml:space="preserve"> </w:t>
      </w:r>
    </w:p>
    <w:p w:rsidR="000058E0" w:rsidRPr="00295B73" w:rsidP="007B7C44" w14:paraId="7DC21F0F" w14:textId="6AE036DF">
      <w:pPr>
        <w:ind w:left="360"/>
      </w:pPr>
      <w:r w:rsidRPr="00295B73">
        <w:t>This request is for a one</w:t>
      </w:r>
      <w:r w:rsidRPr="00295B73" w:rsidR="00C3012D">
        <w:t>-</w:t>
      </w:r>
      <w:r w:rsidRPr="00295B73">
        <w:t xml:space="preserve">time </w:t>
      </w:r>
      <w:r w:rsidRPr="00295B73" w:rsidR="005212E5">
        <w:t>data</w:t>
      </w:r>
      <w:r w:rsidRPr="00295B73">
        <w:t xml:space="preserve"> collection.  There are no legal obstacles to reduce the burden. If no data are collected, CDC will be unable to:</w:t>
      </w:r>
    </w:p>
    <w:p w:rsidR="00015569" w:rsidRPr="00295B73" w:rsidP="009C7A3B" w14:paraId="64AE81B4" w14:textId="36CA4D06">
      <w:pPr>
        <w:pStyle w:val="ListParagraph"/>
        <w:numPr>
          <w:ilvl w:val="0"/>
          <w:numId w:val="6"/>
        </w:numPr>
        <w:tabs>
          <w:tab w:val="clear" w:pos="9360"/>
        </w:tabs>
        <w:spacing w:line="240" w:lineRule="auto"/>
      </w:pPr>
      <w:r w:rsidRPr="00295B73">
        <w:t xml:space="preserve">Obtain </w:t>
      </w:r>
      <w:r w:rsidRPr="00295B73" w:rsidR="00A9591F">
        <w:t>agency-</w:t>
      </w:r>
      <w:r w:rsidRPr="00295B73" w:rsidR="00417281">
        <w:t xml:space="preserve">level </w:t>
      </w:r>
      <w:r w:rsidRPr="00295B73">
        <w:t>information about</w:t>
      </w:r>
      <w:r w:rsidRPr="00295B73" w:rsidR="00417281">
        <w:t xml:space="preserve"> </w:t>
      </w:r>
      <w:r w:rsidRPr="00295B73" w:rsidR="00F02EE6">
        <w:t xml:space="preserve">the experience of STLT funding recipients </w:t>
      </w:r>
      <w:r w:rsidRPr="00295B73">
        <w:t>throughout the grants management lifecycle</w:t>
      </w:r>
      <w:r w:rsidRPr="00295B73" w:rsidR="00614616">
        <w:t xml:space="preserve"> for domestic cooperative agreements and grants</w:t>
      </w:r>
      <w:r w:rsidRPr="00295B73" w:rsidR="005C722C">
        <w:t>.</w:t>
      </w:r>
    </w:p>
    <w:p w:rsidR="009C7A3B" w:rsidRPr="00295B73" w:rsidP="009C7A3B" w14:paraId="5DD4F682" w14:textId="6777E035">
      <w:pPr>
        <w:pStyle w:val="ListParagraph"/>
        <w:numPr>
          <w:ilvl w:val="0"/>
          <w:numId w:val="6"/>
        </w:numPr>
        <w:tabs>
          <w:tab w:val="clear" w:pos="9360"/>
        </w:tabs>
        <w:spacing w:line="240" w:lineRule="auto"/>
      </w:pPr>
      <w:r w:rsidRPr="00295B73">
        <w:t xml:space="preserve">Identify </w:t>
      </w:r>
      <w:r w:rsidRPr="00295B73" w:rsidR="00E866B8">
        <w:t>the best areas to invest</w:t>
      </w:r>
      <w:r w:rsidRPr="00295B73">
        <w:t xml:space="preserve"> resources </w:t>
      </w:r>
      <w:r w:rsidRPr="00295B73" w:rsidR="00E866B8">
        <w:t>to improve</w:t>
      </w:r>
      <w:r w:rsidRPr="00295B73">
        <w:t xml:space="preserve"> </w:t>
      </w:r>
      <w:r w:rsidRPr="00295B73">
        <w:rPr>
          <w:bCs/>
        </w:rPr>
        <w:t>recipient</w:t>
      </w:r>
      <w:r w:rsidRPr="00295B73" w:rsidR="00417281">
        <w:rPr>
          <w:bCs/>
        </w:rPr>
        <w:t>s’</w:t>
      </w:r>
      <w:r w:rsidRPr="00295B73">
        <w:rPr>
          <w:bCs/>
        </w:rPr>
        <w:t xml:space="preserve"> experience and capacity to achieve intended outcomes of funding awards</w:t>
      </w:r>
      <w:r w:rsidRPr="00295B73">
        <w:t>.</w:t>
      </w:r>
    </w:p>
    <w:p w:rsidR="00D7220D" w:rsidRPr="00295B73" w:rsidP="00D7220D" w14:paraId="0954DDCE" w14:textId="7D8B3C9F">
      <w:pPr>
        <w:pStyle w:val="ListParagraph"/>
        <w:numPr>
          <w:ilvl w:val="0"/>
          <w:numId w:val="6"/>
        </w:numPr>
        <w:tabs>
          <w:tab w:val="clear" w:pos="9360"/>
        </w:tabs>
        <w:spacing w:line="240" w:lineRule="auto"/>
      </w:pPr>
      <w:r w:rsidRPr="00295B73">
        <w:t>Improve the consistency and quality of</w:t>
      </w:r>
      <w:r w:rsidRPr="00295B73" w:rsidR="00D47B02">
        <w:t xml:space="preserve"> </w:t>
      </w:r>
      <w:r w:rsidRPr="00295B73" w:rsidR="00226EB4">
        <w:t xml:space="preserve">CDC’s </w:t>
      </w:r>
      <w:r w:rsidRPr="00295B73">
        <w:t>funding-related systems and supports.</w:t>
      </w:r>
    </w:p>
    <w:p w:rsidR="00BD4599" w:rsidRPr="00295B73" w:rsidP="00675F9A" w14:paraId="248BC0CD" w14:textId="77777777">
      <w:pPr>
        <w:pStyle w:val="ListParagraph"/>
        <w:ind w:left="360"/>
        <w:rPr>
          <w:lang w:eastAsia="zh-CN"/>
        </w:rPr>
      </w:pPr>
    </w:p>
    <w:p w:rsidR="00B12F51" w:rsidRPr="00295B73" w:rsidP="00692DEB" w14:paraId="1C352D4B" w14:textId="77777777">
      <w:pPr>
        <w:pStyle w:val="Heading4"/>
      </w:pPr>
      <w:bookmarkStart w:id="11" w:name="_Toc427752820"/>
      <w:r w:rsidRPr="00295B73">
        <w:t>Special Circumstances Relating to the Guidelines of 5 CFR 1320.5</w:t>
      </w:r>
      <w:bookmarkEnd w:id="11"/>
    </w:p>
    <w:p w:rsidR="00F52BCC" w:rsidRPr="00295B73" w:rsidP="00675F9A" w14:paraId="7BFE09AB" w14:textId="212E1EE0">
      <w:pPr>
        <w:ind w:left="360"/>
      </w:pPr>
      <w:r w:rsidRPr="00295B73">
        <w:t xml:space="preserve">There are no special circumstances with this </w:t>
      </w:r>
      <w:r w:rsidRPr="00295B73" w:rsidR="002E2EDD">
        <w:t>data</w:t>
      </w:r>
      <w:r w:rsidRPr="00295B73">
        <w:t xml:space="preserve"> collection package. </w:t>
      </w:r>
      <w:r w:rsidRPr="00295B73" w:rsidR="00835CA7">
        <w:t>This request fully complies with the regulation 5 CFR 1320.5</w:t>
      </w:r>
      <w:r w:rsidRPr="00295B73" w:rsidR="00D95FBF">
        <w:t xml:space="preserve"> and will be voluntary</w:t>
      </w:r>
      <w:r w:rsidRPr="00295B73" w:rsidR="00835CA7">
        <w:t>.</w:t>
      </w:r>
    </w:p>
    <w:p w:rsidR="00383542" w:rsidRPr="00295B73" w:rsidP="00383542" w14:paraId="7F539DDD" w14:textId="398EA4AE">
      <w:pPr>
        <w:ind w:left="0"/>
      </w:pPr>
    </w:p>
    <w:p w:rsidR="00B12F51" w:rsidRPr="00295B73" w:rsidP="00692DEB" w14:paraId="5BC5DEE1" w14:textId="77777777">
      <w:pPr>
        <w:pStyle w:val="Heading4"/>
      </w:pPr>
      <w:bookmarkStart w:id="12" w:name="_Toc427752821"/>
      <w:r w:rsidRPr="00295B73">
        <w:t>Comments in Response to the Federal Register Notice and Efforts to Consult Outside the Agency</w:t>
      </w:r>
      <w:bookmarkEnd w:id="12"/>
    </w:p>
    <w:p w:rsidR="00522CC5" w:rsidRPr="00295B73" w:rsidP="00522CC5" w14:paraId="233296C7" w14:textId="72794D82">
      <w:pPr>
        <w:ind w:left="360"/>
      </w:pPr>
      <w:r w:rsidRPr="00295B73">
        <w:t xml:space="preserve">This </w:t>
      </w:r>
      <w:r w:rsidRPr="00295B73" w:rsidR="002E2EDD">
        <w:t>data</w:t>
      </w:r>
      <w:r w:rsidRPr="00295B73" w:rsidR="00157413">
        <w:t xml:space="preserve"> collection</w:t>
      </w:r>
      <w:r w:rsidRPr="00295B73">
        <w:t xml:space="preserve"> is being conducted using the Generic Information Collection mecha</w:t>
      </w:r>
      <w:r w:rsidRPr="00295B73" w:rsidR="00157413">
        <w:t xml:space="preserve">nism of the </w:t>
      </w:r>
      <w:r w:rsidRPr="00295B73" w:rsidR="006A455E">
        <w:t>PHIC</w:t>
      </w:r>
      <w:r w:rsidRPr="00295B73" w:rsidR="00614CAE">
        <w:t xml:space="preserve"> </w:t>
      </w:r>
      <w:r w:rsidRPr="00295B73" w:rsidR="00F44470">
        <w:t xml:space="preserve">STLT </w:t>
      </w:r>
      <w:r w:rsidRPr="00295B73" w:rsidR="00614CAE">
        <w:t>Generic</w:t>
      </w:r>
      <w:r w:rsidRPr="00295B73" w:rsidR="00925CD1">
        <w:t xml:space="preserve"> Information Collection Service</w:t>
      </w:r>
      <w:r w:rsidRPr="00295B73">
        <w:t xml:space="preserve"> (</w:t>
      </w:r>
      <w:r w:rsidRPr="00295B73" w:rsidR="00047D2A">
        <w:t>STLT</w:t>
      </w:r>
      <w:r w:rsidRPr="00295B73" w:rsidR="00614CAE">
        <w:t xml:space="preserve"> Generic</w:t>
      </w:r>
      <w:r w:rsidRPr="00295B73">
        <w:t xml:space="preserve">) – </w:t>
      </w:r>
      <w:r w:rsidRPr="00295B73">
        <w:t xml:space="preserve">OMB No. 0920-0879. A 60-day Federal Register Notice was published in the Federal Register on </w:t>
      </w:r>
      <w:r w:rsidRPr="00295B73" w:rsidR="001C5C54">
        <w:t>January 23, 2023</w:t>
      </w:r>
      <w:r w:rsidRPr="00295B73">
        <w:t>, Vol. 8</w:t>
      </w:r>
      <w:r w:rsidRPr="00295B73" w:rsidR="001C5C54">
        <w:t>8</w:t>
      </w:r>
      <w:r w:rsidRPr="00295B73">
        <w:t xml:space="preserve">, No. </w:t>
      </w:r>
      <w:r w:rsidRPr="00295B73" w:rsidR="001C5C54">
        <w:t>14</w:t>
      </w:r>
      <w:r w:rsidRPr="00295B73">
        <w:t>, pp</w:t>
      </w:r>
      <w:r w:rsidRPr="00295B73" w:rsidR="00821DF5">
        <w:t>.</w:t>
      </w:r>
      <w:r w:rsidRPr="00295B73">
        <w:t xml:space="preserve"> </w:t>
      </w:r>
      <w:r w:rsidRPr="00295B73" w:rsidR="001C5C54">
        <w:t>3991-3992</w:t>
      </w:r>
      <w:r w:rsidRPr="00295B73">
        <w:t xml:space="preserve">.  </w:t>
      </w:r>
      <w:r w:rsidRPr="00295B73" w:rsidR="00BF4155">
        <w:t xml:space="preserve">One non-substantive </w:t>
      </w:r>
      <w:r w:rsidRPr="00295B73">
        <w:t>comment w</w:t>
      </w:r>
      <w:r w:rsidRPr="00295B73" w:rsidR="00BF4155">
        <w:t>as</w:t>
      </w:r>
      <w:r w:rsidRPr="00295B73">
        <w:t xml:space="preserve"> received</w:t>
      </w:r>
      <w:r w:rsidRPr="00295B73" w:rsidR="00F475AE">
        <w:t>; no changes were made to the generic clearance</w:t>
      </w:r>
      <w:r w:rsidRPr="00295B73">
        <w:t xml:space="preserve">. </w:t>
      </w:r>
      <w:r w:rsidRPr="00295B73" w:rsidR="00673AA9">
        <w:t>A</w:t>
      </w:r>
      <w:r w:rsidRPr="00295B73" w:rsidR="00821DF5">
        <w:t>dd</w:t>
      </w:r>
      <w:r w:rsidRPr="00295B73" w:rsidR="00B02512">
        <w:t>itional public comment periods are</w:t>
      </w:r>
      <w:r w:rsidRPr="00295B73" w:rsidR="00673AA9">
        <w:t xml:space="preserve"> not</w:t>
      </w:r>
      <w:r w:rsidRPr="00295B73" w:rsidR="00B02512">
        <w:t xml:space="preserve"> required for project-specific data collection requests submitted under this generic clearance.</w:t>
      </w:r>
    </w:p>
    <w:p w:rsidR="00A809AA" w:rsidRPr="00295B73" w:rsidP="00522CC5" w14:paraId="2ACC2F51" w14:textId="66CF148D">
      <w:pPr>
        <w:ind w:left="360"/>
      </w:pPr>
    </w:p>
    <w:p w:rsidR="00675F9A" w:rsidRPr="00295B73" w:rsidP="007B7C44" w14:paraId="05E9CF8C" w14:textId="116F1940">
      <w:pPr>
        <w:ind w:left="360"/>
      </w:pPr>
      <w:r w:rsidRPr="00295B73">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r w:rsidRPr="00295B73" w:rsidR="00F06F73">
        <w:t>In addition, an</w:t>
      </w:r>
      <w:r w:rsidRPr="00295B73" w:rsidR="00595405">
        <w:t xml:space="preserve"> intra-agency advisory group </w:t>
      </w:r>
      <w:r w:rsidRPr="00295B73" w:rsidR="005915B0">
        <w:t xml:space="preserve">with representation </w:t>
      </w:r>
      <w:r w:rsidRPr="00295B73" w:rsidR="00595405">
        <w:t xml:space="preserve">from all CDC Centers, Institutes, and Offices with eligible awards was formed to </w:t>
      </w:r>
      <w:r w:rsidRPr="00295B73" w:rsidR="001806BD">
        <w:t xml:space="preserve">consult on survey content and </w:t>
      </w:r>
      <w:r w:rsidRPr="00295B73" w:rsidR="00595405">
        <w:t>ensure usefulness</w:t>
      </w:r>
      <w:r w:rsidRPr="00295B73" w:rsidR="00560DD8">
        <w:t xml:space="preserve">/use </w:t>
      </w:r>
      <w:r w:rsidRPr="00295B73" w:rsidR="00595405">
        <w:t>of findings.</w:t>
      </w:r>
    </w:p>
    <w:p w:rsidR="00F52BCC" w:rsidRPr="00295B73" w:rsidP="00675F9A" w14:paraId="114CE2EF" w14:textId="77777777">
      <w:pPr>
        <w:ind w:left="360"/>
      </w:pPr>
    </w:p>
    <w:p w:rsidR="00B12F51" w:rsidRPr="00295B73" w:rsidP="00692DEB" w14:paraId="4DAA9469" w14:textId="296CBAF7">
      <w:pPr>
        <w:pStyle w:val="Heading4"/>
      </w:pPr>
      <w:bookmarkStart w:id="13" w:name="_Toc427752822"/>
      <w:r w:rsidRPr="00295B73">
        <w:t>Explanation of Any Payment or Gift to Respondents</w:t>
      </w:r>
      <w:bookmarkEnd w:id="13"/>
    </w:p>
    <w:p w:rsidR="00675F9A" w:rsidRPr="00295B73" w:rsidP="005212E5" w14:paraId="616434FC" w14:textId="78ADCCA1">
      <w:pPr>
        <w:ind w:left="360"/>
      </w:pPr>
      <w:r w:rsidRPr="00295B73">
        <w:t>CDC will not provide p</w:t>
      </w:r>
      <w:r w:rsidRPr="00295B73" w:rsidR="00D26A64">
        <w:t>ayments or gifts to respondents.</w:t>
      </w:r>
    </w:p>
    <w:p w:rsidR="006A09E0" w:rsidRPr="00295B73" w:rsidP="005212E5" w14:paraId="716AB726" w14:textId="77777777">
      <w:pPr>
        <w:ind w:left="360"/>
      </w:pPr>
    </w:p>
    <w:p w:rsidR="00B12F51" w:rsidRPr="00295B73" w:rsidP="00692DEB" w14:paraId="084C2058" w14:textId="77777777">
      <w:pPr>
        <w:pStyle w:val="Heading4"/>
      </w:pPr>
      <w:r w:rsidRPr="00295B73">
        <w:t xml:space="preserve"> </w:t>
      </w:r>
      <w:bookmarkStart w:id="14" w:name="_Toc427752823"/>
      <w:r w:rsidRPr="00295B73" w:rsidR="009D5927">
        <w:t>Protection of the Privacy and Confidentiality of Information Provided by Respondents</w:t>
      </w:r>
      <w:bookmarkEnd w:id="14"/>
    </w:p>
    <w:p w:rsidR="003C31C9" w:rsidRPr="00295B73" w:rsidP="006A09E0" w14:paraId="612C8EA3" w14:textId="3460ADBC">
      <w:pPr>
        <w:ind w:left="360"/>
      </w:pPr>
      <w:r w:rsidRPr="00295B73">
        <w:t xml:space="preserve">The Privacy Act does not apply to this </w:t>
      </w:r>
      <w:r w:rsidRPr="00295B73" w:rsidR="002E2EDD">
        <w:t>data</w:t>
      </w:r>
      <w:r w:rsidRPr="00295B73" w:rsidR="00157413">
        <w:t xml:space="preserve"> collection</w:t>
      </w:r>
      <w:r w:rsidRPr="00295B73">
        <w:t xml:space="preserve">.  </w:t>
      </w:r>
      <w:r w:rsidRPr="00295B73" w:rsidR="007F5776">
        <w:t xml:space="preserve">STLT governmental staff and / or delegates </w:t>
      </w:r>
      <w:r w:rsidRPr="00295B73">
        <w:t>will be speaking from their official roles</w:t>
      </w:r>
      <w:r w:rsidRPr="00295B73" w:rsidR="00D06816">
        <w:t xml:space="preserve">. </w:t>
      </w:r>
      <w:r w:rsidRPr="00295B73" w:rsidR="00CA4D84">
        <w:t>Data will be kept private to the extent allowed by law.</w:t>
      </w:r>
      <w:r w:rsidRPr="00295B73" w:rsidR="00D06816">
        <w:t xml:space="preserve"> </w:t>
      </w:r>
      <w:r w:rsidRPr="00295B73">
        <w:t xml:space="preserve"> </w:t>
      </w:r>
    </w:p>
    <w:p w:rsidR="006A09E0" w:rsidRPr="00295B73" w:rsidP="006A09E0" w14:paraId="6685A9FB" w14:textId="77777777">
      <w:pPr>
        <w:ind w:left="360"/>
      </w:pPr>
    </w:p>
    <w:p w:rsidR="00B12F51" w:rsidRPr="00295B73" w:rsidP="00692DEB" w14:paraId="6454A151" w14:textId="77777777">
      <w:pPr>
        <w:pStyle w:val="Heading4"/>
      </w:pPr>
      <w:bookmarkStart w:id="15" w:name="_Toc427752824"/>
      <w:r w:rsidRPr="00295B73">
        <w:t>Institutional Review Board (IRB) and Justification for Sensitive Questions</w:t>
      </w:r>
      <w:bookmarkEnd w:id="15"/>
    </w:p>
    <w:p w:rsidR="002A1CF5" w:rsidRPr="00295B73" w:rsidP="002A1CF5" w14:paraId="220E0924" w14:textId="0F81638D">
      <w:pPr>
        <w:ind w:left="360"/>
      </w:pPr>
      <w:r w:rsidRPr="00295B73">
        <w:t>No information will be collected</w:t>
      </w:r>
      <w:r w:rsidRPr="00295B73" w:rsidR="00616090">
        <w:t xml:space="preserve"> that are of personal or sensitive nature</w:t>
      </w:r>
      <w:r w:rsidRPr="00295B73" w:rsidR="00D26A64">
        <w:t>.</w:t>
      </w:r>
      <w:r w:rsidRPr="00295B73">
        <w:t xml:space="preserve"> This data collection is not research involving human subjects.</w:t>
      </w:r>
    </w:p>
    <w:p w:rsidR="00F52BCC" w:rsidRPr="00295B73" w:rsidP="008B65FF" w14:paraId="1DBD89ED" w14:textId="77777777">
      <w:pPr>
        <w:ind w:left="360"/>
      </w:pPr>
    </w:p>
    <w:p w:rsidR="00B64BFA" w:rsidRPr="00295B73" w:rsidP="00692DEB" w14:paraId="2716336A" w14:textId="77777777">
      <w:pPr>
        <w:pStyle w:val="Heading4"/>
      </w:pPr>
      <w:bookmarkStart w:id="16" w:name="_Toc427752825"/>
      <w:r w:rsidRPr="00295B73">
        <w:t>Estimates of Annualized Burden Hours and Costs</w:t>
      </w:r>
      <w:bookmarkEnd w:id="16"/>
    </w:p>
    <w:p w:rsidR="000058E0" w:rsidRPr="00295B73" w:rsidP="008B65FF" w14:paraId="19BF394F" w14:textId="5E452AA6">
      <w:pPr>
        <w:ind w:left="360"/>
      </w:pPr>
      <w:r w:rsidRPr="00295B73">
        <w:t xml:space="preserve">The estimate for burden hours is based on a pilot test of the </w:t>
      </w:r>
      <w:r w:rsidRPr="00295B73" w:rsidR="002E2EDD">
        <w:t>data</w:t>
      </w:r>
      <w:r w:rsidRPr="00295B73">
        <w:t xml:space="preserve"> collection instrument by </w:t>
      </w:r>
      <w:r w:rsidRPr="00295B73" w:rsidR="0024117F">
        <w:t>6</w:t>
      </w:r>
      <w:r w:rsidRPr="00295B73">
        <w:t xml:space="preserve"> public health professionals. In the pilot test, the average time to complete the instrument including time for reviewing instructions, gathering needed </w:t>
      </w:r>
      <w:r w:rsidRPr="00295B73">
        <w:t>information</w:t>
      </w:r>
      <w:r w:rsidRPr="00295B73">
        <w:t xml:space="preserve"> and completing the instrument, was approximately </w:t>
      </w:r>
      <w:r w:rsidRPr="00295B73" w:rsidR="003B426E">
        <w:t>16</w:t>
      </w:r>
      <w:r w:rsidRPr="00295B73">
        <w:t xml:space="preserve"> minutes</w:t>
      </w:r>
      <w:r w:rsidRPr="00295B73" w:rsidR="00A242DB">
        <w:t xml:space="preserve"> (range: </w:t>
      </w:r>
      <w:r w:rsidRPr="00295B73" w:rsidR="00D5057A">
        <w:t>6</w:t>
      </w:r>
      <w:r w:rsidRPr="00295B73" w:rsidR="00721719">
        <w:t>–</w:t>
      </w:r>
      <w:r w:rsidRPr="00295B73" w:rsidR="00D5057A">
        <w:t>28</w:t>
      </w:r>
      <w:r w:rsidRPr="00295B73" w:rsidR="00721719">
        <w:t>)</w:t>
      </w:r>
      <w:r w:rsidRPr="00295B73">
        <w:t>.</w:t>
      </w:r>
      <w:r w:rsidRPr="00295B73" w:rsidR="00490AA6">
        <w:t xml:space="preserve"> For the purposes of estimating burden hours, the average (i.e., 16 minutes) is used.</w:t>
      </w:r>
    </w:p>
    <w:p w:rsidR="000058E0" w:rsidRPr="00295B73" w:rsidP="000058E0" w14:paraId="58065055" w14:textId="77777777">
      <w:pPr>
        <w:ind w:left="0"/>
      </w:pPr>
    </w:p>
    <w:p w:rsidR="00BB090C" w:rsidRPr="00295B73" w:rsidP="008B65FF" w14:paraId="0544B568" w14:textId="01148FB0">
      <w:pPr>
        <w:ind w:left="360"/>
      </w:pPr>
      <w:r w:rsidRPr="00295B73">
        <w:t>Estimates for the average hourly wage for respondents are based on the Department of Labor (DOL) Bureau of Labor Statisti</w:t>
      </w:r>
      <w:r w:rsidRPr="00295B73" w:rsidR="008F3D10">
        <w:t xml:space="preserve">cs for occupational employment </w:t>
      </w:r>
      <w:r w:rsidRPr="00295B73">
        <w:t xml:space="preserve">for </w:t>
      </w:r>
      <w:r w:rsidRPr="00295B73" w:rsidR="001B74FD">
        <w:t>Social and Community Service Managers</w:t>
      </w:r>
      <w:r w:rsidRPr="00295B73">
        <w:t xml:space="preserve"> </w:t>
      </w:r>
      <w:hyperlink r:id="rId10" w:history="1">
        <w:r w:rsidRPr="00295B73">
          <w:rPr>
            <w:rStyle w:val="Hyperlink"/>
            <w:color w:val="auto"/>
          </w:rPr>
          <w:t>http://www.bls.gov/oes/current/oes_nat.htm</w:t>
        </w:r>
      </w:hyperlink>
      <w:r w:rsidRPr="00295B73">
        <w:t xml:space="preserve">.  </w:t>
      </w:r>
      <w:r w:rsidRPr="00295B73" w:rsidR="000058E0">
        <w:t xml:space="preserve">Based on DOL data, an average hourly wage of </w:t>
      </w:r>
      <w:r w:rsidRPr="00295B73" w:rsidR="008C59E7">
        <w:t>$</w:t>
      </w:r>
      <w:r w:rsidRPr="00295B73" w:rsidR="00DE6430">
        <w:t>40.10</w:t>
      </w:r>
      <w:r w:rsidRPr="00295B73" w:rsidR="000058E0">
        <w:t xml:space="preserve"> is estimated for all </w:t>
      </w:r>
      <w:r w:rsidRPr="00295B73" w:rsidR="00EC2B53">
        <w:t>2,000</w:t>
      </w:r>
      <w:r w:rsidRPr="00295B73" w:rsidR="000058E0">
        <w:t xml:space="preserve"> respondents. Table A-12 shows estimated burden and cost information.</w:t>
      </w:r>
    </w:p>
    <w:p w:rsidR="00383542" w:rsidRPr="00295B73" w:rsidP="008B65FF" w14:paraId="4541F4E8" w14:textId="2D1C3026">
      <w:pPr>
        <w:ind w:left="360"/>
      </w:pPr>
    </w:p>
    <w:p w:rsidR="00383542" w:rsidRPr="00295B73" w:rsidP="00383542" w14:paraId="0A50A872" w14:textId="16A6BBC3">
      <w:pPr>
        <w:ind w:left="360"/>
      </w:pPr>
      <w:r w:rsidRPr="00295B73">
        <w:rPr>
          <w:rFonts w:ascii="Cambria" w:hAnsi="Cambria"/>
        </w:rPr>
        <w:t xml:space="preserve">There will be a total of </w:t>
      </w:r>
      <w:r w:rsidRPr="00295B73" w:rsidR="001B74FD">
        <w:rPr>
          <w:rFonts w:ascii="Cambria" w:hAnsi="Cambria"/>
        </w:rPr>
        <w:t>up to 2,000</w:t>
      </w:r>
      <w:r w:rsidRPr="00295B73">
        <w:rPr>
          <w:rFonts w:ascii="Cambria" w:hAnsi="Cambria"/>
        </w:rPr>
        <w:t xml:space="preserve"> respondents and </w:t>
      </w:r>
      <w:r w:rsidRPr="00295B73" w:rsidR="001B74FD">
        <w:rPr>
          <w:rFonts w:ascii="Cambria" w:hAnsi="Cambria"/>
        </w:rPr>
        <w:t>2,000</w:t>
      </w:r>
      <w:r w:rsidRPr="00295B73">
        <w:rPr>
          <w:rFonts w:ascii="Cambria" w:hAnsi="Cambria"/>
        </w:rPr>
        <w:t xml:space="preserve"> responses.</w:t>
      </w:r>
    </w:p>
    <w:p w:rsidR="005A59E5" w:rsidRPr="00295B73" w:rsidP="00692DEB" w14:paraId="37F0192B" w14:textId="0DEEA1F3">
      <w:pPr>
        <w:ind w:left="0"/>
      </w:pPr>
    </w:p>
    <w:p w:rsidR="00E41812" w:rsidRPr="00295B73" w:rsidP="006A09E0" w14:paraId="7137351D" w14:textId="77777777">
      <w:pPr>
        <w:pStyle w:val="CommentText"/>
        <w:ind w:left="360"/>
      </w:pPr>
      <w:r w:rsidRPr="00295B73">
        <w:rPr>
          <w:b/>
          <w:u w:val="single"/>
        </w:rPr>
        <w:t>Table A-12</w:t>
      </w:r>
      <w:r w:rsidRPr="00295B73">
        <w:rPr>
          <w:b/>
        </w:rPr>
        <w:t>:</w:t>
      </w:r>
      <w:r w:rsidRPr="00295B73">
        <w:t xml:space="preserve"> Estimated Annualized Burden Hours and Costs to Respondents</w:t>
      </w:r>
    </w:p>
    <w:p w:rsidR="005A59E5" w:rsidRPr="00295B73" w:rsidP="008B65FF" w14:paraId="11025DEA" w14:textId="77777777">
      <w:pPr>
        <w:pStyle w:val="ListParagraph"/>
        <w:ind w:left="360"/>
      </w:pP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260"/>
        <w:gridCol w:w="1260"/>
        <w:gridCol w:w="1260"/>
        <w:gridCol w:w="1170"/>
        <w:gridCol w:w="810"/>
        <w:gridCol w:w="990"/>
        <w:gridCol w:w="1170"/>
      </w:tblGrid>
      <w:tr w14:paraId="65EE5621" w14:textId="77777777" w:rsidTr="3255D01E">
        <w:tblPrEx>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93"/>
        </w:trPr>
        <w:tc>
          <w:tcPr>
            <w:tcW w:w="1530" w:type="dxa"/>
            <w:shd w:val="clear" w:color="auto" w:fill="D9D9D9" w:themeFill="background1" w:themeFillShade="D9"/>
            <w:tcMar>
              <w:left w:w="29" w:type="dxa"/>
              <w:right w:w="0" w:type="dxa"/>
            </w:tcMar>
          </w:tcPr>
          <w:p w:rsidR="003B2200" w:rsidRPr="00295B73" w:rsidP="3255D01E" w14:paraId="22D9A4F0" w14:textId="77DC2CD8">
            <w:pPr>
              <w:ind w:left="0"/>
              <w:rPr>
                <w:b/>
                <w:bCs/>
                <w:sz w:val="20"/>
                <w:szCs w:val="20"/>
              </w:rPr>
            </w:pPr>
            <w:r w:rsidRPr="00295B73">
              <w:rPr>
                <w:b/>
                <w:bCs/>
                <w:sz w:val="20"/>
                <w:szCs w:val="20"/>
              </w:rPr>
              <w:t>Data</w:t>
            </w:r>
            <w:r w:rsidRPr="00295B73" w:rsidR="17ED44FB">
              <w:rPr>
                <w:b/>
                <w:bCs/>
                <w:sz w:val="20"/>
                <w:szCs w:val="20"/>
              </w:rPr>
              <w:t xml:space="preserve"> collection</w:t>
            </w:r>
            <w:r w:rsidRPr="00295B73" w:rsidR="2B479799">
              <w:rPr>
                <w:b/>
                <w:bCs/>
                <w:sz w:val="20"/>
                <w:szCs w:val="20"/>
              </w:rPr>
              <w:t xml:space="preserve"> Instrument: Form Name</w:t>
            </w:r>
          </w:p>
        </w:tc>
        <w:tc>
          <w:tcPr>
            <w:tcW w:w="1260" w:type="dxa"/>
            <w:shd w:val="clear" w:color="auto" w:fill="D9D9D9" w:themeFill="background1" w:themeFillShade="D9"/>
            <w:tcMar>
              <w:left w:w="29" w:type="dxa"/>
              <w:right w:w="0" w:type="dxa"/>
            </w:tcMar>
            <w:vAlign w:val="center"/>
          </w:tcPr>
          <w:p w:rsidR="003B2200" w:rsidRPr="00295B73" w:rsidP="00D313DB" w14:paraId="1299573E" w14:textId="264CC611">
            <w:pPr>
              <w:ind w:left="0"/>
            </w:pPr>
            <w:r w:rsidRPr="00295B73">
              <w:rPr>
                <w:b/>
                <w:sz w:val="20"/>
                <w:szCs w:val="20"/>
              </w:rPr>
              <w:t>Type of Respondent</w:t>
            </w:r>
          </w:p>
        </w:tc>
        <w:tc>
          <w:tcPr>
            <w:tcW w:w="1260" w:type="dxa"/>
            <w:shd w:val="clear" w:color="auto" w:fill="D9D9D9" w:themeFill="background1" w:themeFillShade="D9"/>
            <w:tcMar>
              <w:left w:w="29" w:type="dxa"/>
              <w:right w:w="0" w:type="dxa"/>
            </w:tcMar>
            <w:vAlign w:val="center"/>
          </w:tcPr>
          <w:p w:rsidR="003B2200" w:rsidRPr="00295B73" w:rsidP="00D313DB" w14:paraId="1FB4A703" w14:textId="0EFE0862">
            <w:pPr>
              <w:ind w:left="0"/>
              <w:rPr>
                <w:b/>
                <w:sz w:val="20"/>
                <w:szCs w:val="20"/>
              </w:rPr>
            </w:pPr>
            <w:r w:rsidRPr="00295B73">
              <w:rPr>
                <w:b/>
                <w:sz w:val="20"/>
                <w:szCs w:val="20"/>
              </w:rPr>
              <w:t>No. of Respondents</w:t>
            </w:r>
          </w:p>
        </w:tc>
        <w:tc>
          <w:tcPr>
            <w:tcW w:w="1260" w:type="dxa"/>
            <w:shd w:val="clear" w:color="auto" w:fill="D9D9D9" w:themeFill="background1" w:themeFillShade="D9"/>
            <w:tcMar>
              <w:left w:w="29" w:type="dxa"/>
              <w:right w:w="0" w:type="dxa"/>
            </w:tcMar>
            <w:vAlign w:val="center"/>
          </w:tcPr>
          <w:p w:rsidR="003B2200" w:rsidRPr="00295B73" w:rsidP="00D313DB" w14:paraId="7077EE7C" w14:textId="4CF47CBE">
            <w:pPr>
              <w:ind w:left="0"/>
              <w:rPr>
                <w:b/>
                <w:sz w:val="20"/>
                <w:szCs w:val="20"/>
              </w:rPr>
            </w:pPr>
            <w:r w:rsidRPr="00295B73">
              <w:rPr>
                <w:b/>
                <w:sz w:val="20"/>
                <w:szCs w:val="20"/>
              </w:rPr>
              <w:t>No. of Responses per Respondent</w:t>
            </w:r>
          </w:p>
        </w:tc>
        <w:tc>
          <w:tcPr>
            <w:tcW w:w="1170" w:type="dxa"/>
            <w:shd w:val="clear" w:color="auto" w:fill="D9D9D9" w:themeFill="background1" w:themeFillShade="D9"/>
            <w:tcMar>
              <w:left w:w="29" w:type="dxa"/>
              <w:right w:w="0" w:type="dxa"/>
            </w:tcMar>
            <w:vAlign w:val="center"/>
          </w:tcPr>
          <w:p w:rsidR="003B2200" w:rsidRPr="00295B73" w:rsidP="00D313DB" w14:paraId="4405076E" w14:textId="08B34EEC">
            <w:pPr>
              <w:ind w:left="0"/>
              <w:rPr>
                <w:b/>
                <w:sz w:val="20"/>
                <w:szCs w:val="20"/>
              </w:rPr>
            </w:pPr>
            <w:r w:rsidRPr="00295B73">
              <w:rPr>
                <w:b/>
                <w:sz w:val="20"/>
                <w:szCs w:val="20"/>
              </w:rPr>
              <w:t>Average Burden per Response (in hours)</w:t>
            </w:r>
          </w:p>
        </w:tc>
        <w:tc>
          <w:tcPr>
            <w:tcW w:w="810" w:type="dxa"/>
            <w:shd w:val="clear" w:color="auto" w:fill="D9D9D9" w:themeFill="background1" w:themeFillShade="D9"/>
            <w:tcMar>
              <w:left w:w="29" w:type="dxa"/>
              <w:right w:w="0" w:type="dxa"/>
            </w:tcMar>
            <w:vAlign w:val="center"/>
          </w:tcPr>
          <w:p w:rsidR="003B2200" w:rsidRPr="00295B73" w:rsidP="00D313DB" w14:paraId="0FFACE85" w14:textId="03D446C9">
            <w:pPr>
              <w:ind w:left="0"/>
              <w:rPr>
                <w:b/>
                <w:sz w:val="20"/>
                <w:szCs w:val="20"/>
              </w:rPr>
            </w:pPr>
            <w:r w:rsidRPr="00295B73">
              <w:rPr>
                <w:b/>
                <w:sz w:val="20"/>
                <w:szCs w:val="20"/>
              </w:rPr>
              <w:t>Total Burden Hours</w:t>
            </w:r>
          </w:p>
        </w:tc>
        <w:tc>
          <w:tcPr>
            <w:tcW w:w="990" w:type="dxa"/>
            <w:shd w:val="clear" w:color="auto" w:fill="D9D9D9" w:themeFill="background1" w:themeFillShade="D9"/>
            <w:tcMar>
              <w:left w:w="29" w:type="dxa"/>
              <w:right w:w="0" w:type="dxa"/>
            </w:tcMar>
            <w:vAlign w:val="center"/>
          </w:tcPr>
          <w:p w:rsidR="003B2200" w:rsidRPr="00295B73" w:rsidP="00D313DB" w14:paraId="23D189B4" w14:textId="4A35A2A9">
            <w:pPr>
              <w:ind w:left="0"/>
              <w:rPr>
                <w:b/>
                <w:sz w:val="20"/>
                <w:szCs w:val="20"/>
              </w:rPr>
            </w:pPr>
            <w:r w:rsidRPr="00295B73">
              <w:rPr>
                <w:b/>
                <w:sz w:val="20"/>
                <w:szCs w:val="20"/>
              </w:rPr>
              <w:t>Hourly Wage Rate</w:t>
            </w:r>
          </w:p>
        </w:tc>
        <w:tc>
          <w:tcPr>
            <w:tcW w:w="1170" w:type="dxa"/>
            <w:shd w:val="clear" w:color="auto" w:fill="D9D9D9" w:themeFill="background1" w:themeFillShade="D9"/>
            <w:tcMar>
              <w:left w:w="29" w:type="dxa"/>
              <w:right w:w="0" w:type="dxa"/>
            </w:tcMar>
            <w:vAlign w:val="center"/>
          </w:tcPr>
          <w:p w:rsidR="003B2200" w:rsidRPr="00295B73" w:rsidP="00D313DB" w14:paraId="389C7983" w14:textId="5BF6E161">
            <w:pPr>
              <w:ind w:left="0"/>
              <w:rPr>
                <w:b/>
                <w:sz w:val="20"/>
                <w:szCs w:val="20"/>
              </w:rPr>
            </w:pPr>
            <w:r w:rsidRPr="00295B73">
              <w:rPr>
                <w:b/>
                <w:sz w:val="20"/>
                <w:szCs w:val="20"/>
              </w:rPr>
              <w:t>Total Respondent Costs</w:t>
            </w:r>
          </w:p>
        </w:tc>
      </w:tr>
      <w:tr w14:paraId="01292F86" w14:textId="77777777" w:rsidTr="3255D01E">
        <w:tblPrEx>
          <w:tblW w:w="9450" w:type="dxa"/>
          <w:tblInd w:w="265" w:type="dxa"/>
          <w:tblLayout w:type="fixed"/>
          <w:tblLook w:val="04A0"/>
        </w:tblPrEx>
        <w:tc>
          <w:tcPr>
            <w:tcW w:w="1530" w:type="dxa"/>
            <w:tcMar>
              <w:left w:w="29" w:type="dxa"/>
            </w:tcMar>
          </w:tcPr>
          <w:p w:rsidR="00471642" w:rsidRPr="00295B73" w:rsidP="00471642" w14:paraId="036B0B08" w14:textId="5C74B344">
            <w:pPr>
              <w:ind w:left="0"/>
              <w:rPr>
                <w:sz w:val="20"/>
                <w:szCs w:val="20"/>
              </w:rPr>
            </w:pPr>
            <w:r w:rsidRPr="00295B73">
              <w:rPr>
                <w:sz w:val="20"/>
                <w:szCs w:val="20"/>
              </w:rPr>
              <w:t>Attachment B – Instrument: Web version</w:t>
            </w:r>
          </w:p>
        </w:tc>
        <w:tc>
          <w:tcPr>
            <w:tcW w:w="1260" w:type="dxa"/>
            <w:tcMar>
              <w:left w:w="29" w:type="dxa"/>
            </w:tcMar>
          </w:tcPr>
          <w:p w:rsidR="00471642" w:rsidRPr="00295B73" w:rsidP="00471642" w14:paraId="3C92D99E" w14:textId="040E0E8D">
            <w:pPr>
              <w:ind w:left="0"/>
              <w:rPr>
                <w:sz w:val="20"/>
                <w:szCs w:val="20"/>
              </w:rPr>
            </w:pPr>
            <w:r w:rsidRPr="00295B73">
              <w:rPr>
                <w:sz w:val="20"/>
                <w:szCs w:val="20"/>
              </w:rPr>
              <w:t>Local health agency staff or delegates</w:t>
            </w:r>
          </w:p>
        </w:tc>
        <w:tc>
          <w:tcPr>
            <w:tcW w:w="1260" w:type="dxa"/>
            <w:tcMar>
              <w:left w:w="29" w:type="dxa"/>
            </w:tcMar>
          </w:tcPr>
          <w:p w:rsidR="00471642" w:rsidRPr="00295B73" w:rsidP="00A1050C" w14:paraId="68B36693" w14:textId="2A50D858">
            <w:pPr>
              <w:ind w:left="0"/>
              <w:rPr>
                <w:sz w:val="20"/>
                <w:szCs w:val="20"/>
              </w:rPr>
            </w:pPr>
            <w:r w:rsidRPr="00295B73">
              <w:rPr>
                <w:sz w:val="20"/>
                <w:szCs w:val="20"/>
              </w:rPr>
              <w:t>500</w:t>
            </w:r>
          </w:p>
        </w:tc>
        <w:tc>
          <w:tcPr>
            <w:tcW w:w="1260" w:type="dxa"/>
            <w:tcMar>
              <w:left w:w="29" w:type="dxa"/>
            </w:tcMar>
          </w:tcPr>
          <w:p w:rsidR="00471642" w:rsidRPr="00295B73" w:rsidP="00471642" w14:paraId="45730FFC" w14:textId="7A886661">
            <w:pPr>
              <w:ind w:left="0"/>
              <w:rPr>
                <w:sz w:val="20"/>
                <w:szCs w:val="20"/>
              </w:rPr>
            </w:pPr>
            <w:r w:rsidRPr="00295B73">
              <w:rPr>
                <w:sz w:val="20"/>
                <w:szCs w:val="20"/>
              </w:rPr>
              <w:t>1</w:t>
            </w:r>
          </w:p>
        </w:tc>
        <w:tc>
          <w:tcPr>
            <w:tcW w:w="1170" w:type="dxa"/>
            <w:tcMar>
              <w:left w:w="29" w:type="dxa"/>
            </w:tcMar>
          </w:tcPr>
          <w:p w:rsidR="00471642" w:rsidRPr="00295B73" w:rsidP="00471642" w14:paraId="6A3916AD" w14:textId="5DCCA334">
            <w:pPr>
              <w:ind w:left="0"/>
              <w:rPr>
                <w:sz w:val="20"/>
                <w:szCs w:val="20"/>
              </w:rPr>
            </w:pPr>
            <w:r w:rsidRPr="00295B73">
              <w:rPr>
                <w:sz w:val="20"/>
                <w:szCs w:val="20"/>
              </w:rPr>
              <w:t xml:space="preserve">16 / 60 </w:t>
            </w:r>
          </w:p>
        </w:tc>
        <w:tc>
          <w:tcPr>
            <w:tcW w:w="810" w:type="dxa"/>
            <w:tcMar>
              <w:left w:w="29" w:type="dxa"/>
            </w:tcMar>
          </w:tcPr>
          <w:p w:rsidR="00471642" w:rsidRPr="00295B73" w:rsidP="00A1050C" w14:paraId="2B27ECC6" w14:textId="0E9DE76C">
            <w:pPr>
              <w:ind w:left="0"/>
              <w:rPr>
                <w:sz w:val="20"/>
                <w:szCs w:val="20"/>
              </w:rPr>
            </w:pPr>
            <w:r w:rsidRPr="00295B73">
              <w:rPr>
                <w:sz w:val="20"/>
                <w:szCs w:val="20"/>
              </w:rPr>
              <w:t>133</w:t>
            </w:r>
          </w:p>
        </w:tc>
        <w:tc>
          <w:tcPr>
            <w:tcW w:w="990" w:type="dxa"/>
            <w:tcMar>
              <w:left w:w="29" w:type="dxa"/>
            </w:tcMar>
          </w:tcPr>
          <w:p w:rsidR="00471642" w:rsidRPr="00295B73" w:rsidP="00471642" w14:paraId="35B3406C" w14:textId="5AC3D26E">
            <w:pPr>
              <w:ind w:left="0"/>
              <w:rPr>
                <w:sz w:val="20"/>
                <w:szCs w:val="20"/>
              </w:rPr>
            </w:pPr>
            <w:r w:rsidRPr="00295B73">
              <w:rPr>
                <w:sz w:val="20"/>
                <w:szCs w:val="20"/>
              </w:rPr>
              <w:t>$40.10</w:t>
            </w:r>
          </w:p>
        </w:tc>
        <w:tc>
          <w:tcPr>
            <w:tcW w:w="1170" w:type="dxa"/>
            <w:tcMar>
              <w:left w:w="29" w:type="dxa"/>
            </w:tcMar>
          </w:tcPr>
          <w:p w:rsidR="00471642" w:rsidRPr="00295B73" w:rsidP="00EE54FA" w14:paraId="38BB3691" w14:textId="256CA8A5">
            <w:pPr>
              <w:ind w:left="0"/>
              <w:rPr>
                <w:sz w:val="20"/>
                <w:szCs w:val="20"/>
              </w:rPr>
            </w:pPr>
            <w:r w:rsidRPr="00295B73">
              <w:rPr>
                <w:sz w:val="20"/>
                <w:szCs w:val="20"/>
              </w:rPr>
              <w:t>$5,333</w:t>
            </w:r>
          </w:p>
        </w:tc>
      </w:tr>
      <w:tr w14:paraId="5DD00F81" w14:textId="77777777" w:rsidTr="3255D01E">
        <w:tblPrEx>
          <w:tblW w:w="9450" w:type="dxa"/>
          <w:tblInd w:w="265" w:type="dxa"/>
          <w:tblLayout w:type="fixed"/>
          <w:tblLook w:val="04A0"/>
        </w:tblPrEx>
        <w:tc>
          <w:tcPr>
            <w:tcW w:w="1530" w:type="dxa"/>
            <w:tcMar>
              <w:left w:w="29" w:type="dxa"/>
            </w:tcMar>
          </w:tcPr>
          <w:p w:rsidR="000058E0" w:rsidRPr="00295B73" w:rsidP="00E41812" w14:paraId="2410C8CD" w14:textId="6E5EAB49">
            <w:pPr>
              <w:ind w:left="0"/>
              <w:rPr>
                <w:sz w:val="20"/>
                <w:szCs w:val="20"/>
              </w:rPr>
            </w:pPr>
            <w:r w:rsidRPr="00295B73">
              <w:rPr>
                <w:sz w:val="20"/>
                <w:szCs w:val="20"/>
              </w:rPr>
              <w:t>Attachment B – Instrument: Web version</w:t>
            </w:r>
          </w:p>
        </w:tc>
        <w:tc>
          <w:tcPr>
            <w:tcW w:w="1260" w:type="dxa"/>
            <w:tcMar>
              <w:left w:w="29" w:type="dxa"/>
            </w:tcMar>
          </w:tcPr>
          <w:p w:rsidR="000058E0" w:rsidRPr="00295B73" w:rsidP="00E41812" w14:paraId="32F41EE4" w14:textId="60BCEA02">
            <w:pPr>
              <w:ind w:left="0"/>
              <w:rPr>
                <w:sz w:val="20"/>
                <w:szCs w:val="20"/>
              </w:rPr>
            </w:pPr>
            <w:r w:rsidRPr="00295B73">
              <w:rPr>
                <w:sz w:val="20"/>
                <w:szCs w:val="20"/>
              </w:rPr>
              <w:t xml:space="preserve">State health </w:t>
            </w:r>
            <w:r w:rsidRPr="00295B73" w:rsidR="002F4AE9">
              <w:rPr>
                <w:sz w:val="20"/>
                <w:szCs w:val="20"/>
              </w:rPr>
              <w:t>agency</w:t>
            </w:r>
            <w:r w:rsidRPr="00295B73">
              <w:rPr>
                <w:sz w:val="20"/>
                <w:szCs w:val="20"/>
              </w:rPr>
              <w:t xml:space="preserve"> staff</w:t>
            </w:r>
            <w:r w:rsidRPr="00295B73" w:rsidR="007B3C20">
              <w:rPr>
                <w:sz w:val="20"/>
                <w:szCs w:val="20"/>
              </w:rPr>
              <w:t xml:space="preserve"> or delegates</w:t>
            </w:r>
          </w:p>
        </w:tc>
        <w:tc>
          <w:tcPr>
            <w:tcW w:w="1260" w:type="dxa"/>
            <w:tcMar>
              <w:left w:w="29" w:type="dxa"/>
            </w:tcMar>
          </w:tcPr>
          <w:p w:rsidR="000058E0" w:rsidRPr="00295B73" w:rsidP="00E41812" w14:paraId="5A51DB91" w14:textId="0F49C700">
            <w:pPr>
              <w:ind w:left="0"/>
              <w:rPr>
                <w:sz w:val="20"/>
                <w:szCs w:val="20"/>
              </w:rPr>
            </w:pPr>
            <w:r w:rsidRPr="00295B73">
              <w:rPr>
                <w:sz w:val="20"/>
                <w:szCs w:val="20"/>
              </w:rPr>
              <w:t>12</w:t>
            </w:r>
            <w:r w:rsidRPr="00295B73" w:rsidR="00424738">
              <w:rPr>
                <w:sz w:val="20"/>
                <w:szCs w:val="20"/>
              </w:rPr>
              <w:t>75</w:t>
            </w:r>
          </w:p>
        </w:tc>
        <w:tc>
          <w:tcPr>
            <w:tcW w:w="1260" w:type="dxa"/>
            <w:tcMar>
              <w:left w:w="29" w:type="dxa"/>
            </w:tcMar>
          </w:tcPr>
          <w:p w:rsidR="000058E0" w:rsidRPr="00295B73" w:rsidP="00E41812" w14:paraId="11613DDB" w14:textId="6DFD94CA">
            <w:pPr>
              <w:ind w:left="0"/>
              <w:rPr>
                <w:sz w:val="20"/>
                <w:szCs w:val="20"/>
              </w:rPr>
            </w:pPr>
            <w:r w:rsidRPr="00295B73">
              <w:rPr>
                <w:sz w:val="20"/>
                <w:szCs w:val="20"/>
              </w:rPr>
              <w:t>1</w:t>
            </w:r>
          </w:p>
        </w:tc>
        <w:tc>
          <w:tcPr>
            <w:tcW w:w="1170" w:type="dxa"/>
            <w:tcMar>
              <w:left w:w="29" w:type="dxa"/>
            </w:tcMar>
          </w:tcPr>
          <w:p w:rsidR="000058E0" w:rsidRPr="00295B73" w:rsidP="00E41812" w14:paraId="5A8EB334" w14:textId="14730D30">
            <w:pPr>
              <w:ind w:left="0"/>
              <w:rPr>
                <w:sz w:val="20"/>
                <w:szCs w:val="20"/>
              </w:rPr>
            </w:pPr>
            <w:r w:rsidRPr="00295B73">
              <w:rPr>
                <w:sz w:val="20"/>
                <w:szCs w:val="20"/>
              </w:rPr>
              <w:t>16</w:t>
            </w:r>
            <w:r w:rsidRPr="00295B73" w:rsidR="00E41812">
              <w:rPr>
                <w:sz w:val="20"/>
                <w:szCs w:val="20"/>
              </w:rPr>
              <w:t xml:space="preserve"> / 60 </w:t>
            </w:r>
          </w:p>
        </w:tc>
        <w:tc>
          <w:tcPr>
            <w:tcW w:w="810" w:type="dxa"/>
            <w:tcMar>
              <w:left w:w="29" w:type="dxa"/>
            </w:tcMar>
          </w:tcPr>
          <w:p w:rsidR="000058E0" w:rsidRPr="00295B73" w:rsidP="005A3933" w14:paraId="2F7DB805" w14:textId="6E36D6FB">
            <w:pPr>
              <w:ind w:left="0"/>
              <w:rPr>
                <w:sz w:val="20"/>
                <w:szCs w:val="20"/>
              </w:rPr>
            </w:pPr>
            <w:r w:rsidRPr="00295B73">
              <w:rPr>
                <w:sz w:val="20"/>
                <w:szCs w:val="20"/>
              </w:rPr>
              <w:t>340</w:t>
            </w:r>
          </w:p>
        </w:tc>
        <w:tc>
          <w:tcPr>
            <w:tcW w:w="990" w:type="dxa"/>
            <w:tcMar>
              <w:left w:w="29" w:type="dxa"/>
            </w:tcMar>
          </w:tcPr>
          <w:p w:rsidR="000058E0" w:rsidRPr="00295B73" w:rsidP="00E41812" w14:paraId="05096166" w14:textId="6B991A97">
            <w:pPr>
              <w:ind w:left="0"/>
              <w:rPr>
                <w:sz w:val="20"/>
                <w:szCs w:val="20"/>
              </w:rPr>
            </w:pPr>
            <w:r w:rsidRPr="00295B73">
              <w:rPr>
                <w:sz w:val="20"/>
                <w:szCs w:val="20"/>
              </w:rPr>
              <w:t>$40.10</w:t>
            </w:r>
          </w:p>
        </w:tc>
        <w:tc>
          <w:tcPr>
            <w:tcW w:w="1170" w:type="dxa"/>
            <w:tcMar>
              <w:left w:w="29" w:type="dxa"/>
            </w:tcMar>
          </w:tcPr>
          <w:p w:rsidR="000058E0" w:rsidRPr="00295B73" w:rsidP="00E41812" w14:paraId="53EA47C4" w14:textId="24E3BD7C">
            <w:pPr>
              <w:ind w:left="0"/>
              <w:rPr>
                <w:sz w:val="20"/>
                <w:szCs w:val="20"/>
              </w:rPr>
            </w:pPr>
            <w:r w:rsidRPr="00295B73">
              <w:rPr>
                <w:sz w:val="20"/>
                <w:szCs w:val="20"/>
              </w:rPr>
              <w:t>$</w:t>
            </w:r>
            <w:r w:rsidRPr="00295B73" w:rsidR="00B76837">
              <w:rPr>
                <w:sz w:val="20"/>
                <w:szCs w:val="20"/>
              </w:rPr>
              <w:t>1</w:t>
            </w:r>
            <w:r w:rsidRPr="00295B73" w:rsidR="000D14E1">
              <w:rPr>
                <w:sz w:val="20"/>
                <w:szCs w:val="20"/>
              </w:rPr>
              <w:t>3,634</w:t>
            </w:r>
          </w:p>
        </w:tc>
      </w:tr>
      <w:tr w14:paraId="51F71058" w14:textId="77777777" w:rsidTr="3255D01E">
        <w:tblPrEx>
          <w:tblW w:w="9450" w:type="dxa"/>
          <w:tblInd w:w="265" w:type="dxa"/>
          <w:tblLayout w:type="fixed"/>
          <w:tblLook w:val="04A0"/>
        </w:tblPrEx>
        <w:tc>
          <w:tcPr>
            <w:tcW w:w="1530" w:type="dxa"/>
            <w:tcMar>
              <w:left w:w="29" w:type="dxa"/>
            </w:tcMar>
          </w:tcPr>
          <w:p w:rsidR="00163AB7" w:rsidRPr="00295B73" w:rsidP="00E41812" w14:paraId="71AC275B" w14:textId="40DE0455">
            <w:pPr>
              <w:ind w:left="0"/>
              <w:rPr>
                <w:sz w:val="20"/>
                <w:szCs w:val="20"/>
              </w:rPr>
            </w:pPr>
            <w:r w:rsidRPr="00295B73">
              <w:rPr>
                <w:sz w:val="20"/>
                <w:szCs w:val="20"/>
              </w:rPr>
              <w:t>Attachment B – Instrument: Web version</w:t>
            </w:r>
          </w:p>
        </w:tc>
        <w:tc>
          <w:tcPr>
            <w:tcW w:w="1260" w:type="dxa"/>
            <w:tcMar>
              <w:left w:w="29" w:type="dxa"/>
            </w:tcMar>
          </w:tcPr>
          <w:p w:rsidR="002F4AE9" w:rsidRPr="00295B73" w:rsidP="00E41812" w14:paraId="746ECAF6" w14:textId="663B6D7E">
            <w:pPr>
              <w:ind w:left="0"/>
              <w:rPr>
                <w:sz w:val="20"/>
                <w:szCs w:val="20"/>
              </w:rPr>
            </w:pPr>
            <w:r w:rsidRPr="00295B73">
              <w:rPr>
                <w:sz w:val="20"/>
                <w:szCs w:val="20"/>
              </w:rPr>
              <w:t>Tribal health agency staff</w:t>
            </w:r>
            <w:r w:rsidRPr="00295B73" w:rsidR="007B3C20">
              <w:rPr>
                <w:sz w:val="20"/>
                <w:szCs w:val="20"/>
              </w:rPr>
              <w:t xml:space="preserve"> or delegates</w:t>
            </w:r>
          </w:p>
        </w:tc>
        <w:tc>
          <w:tcPr>
            <w:tcW w:w="1260" w:type="dxa"/>
            <w:tcMar>
              <w:left w:w="29" w:type="dxa"/>
            </w:tcMar>
          </w:tcPr>
          <w:p w:rsidR="00163AB7" w:rsidRPr="00295B73" w:rsidP="00E41812" w14:paraId="596D37C7" w14:textId="4AA140F4">
            <w:pPr>
              <w:ind w:left="0"/>
              <w:rPr>
                <w:sz w:val="20"/>
                <w:szCs w:val="20"/>
              </w:rPr>
            </w:pPr>
            <w:r w:rsidRPr="00295B73">
              <w:rPr>
                <w:sz w:val="20"/>
                <w:szCs w:val="20"/>
              </w:rPr>
              <w:t>1</w:t>
            </w:r>
            <w:r w:rsidRPr="00295B73" w:rsidR="0089673D">
              <w:rPr>
                <w:sz w:val="20"/>
                <w:szCs w:val="20"/>
              </w:rPr>
              <w:t>50</w:t>
            </w:r>
          </w:p>
        </w:tc>
        <w:tc>
          <w:tcPr>
            <w:tcW w:w="1260" w:type="dxa"/>
            <w:tcMar>
              <w:left w:w="29" w:type="dxa"/>
            </w:tcMar>
          </w:tcPr>
          <w:p w:rsidR="00163AB7" w:rsidRPr="00295B73" w:rsidP="00E41812" w14:paraId="4E01A33C" w14:textId="022A8394">
            <w:pPr>
              <w:ind w:left="0"/>
              <w:rPr>
                <w:sz w:val="20"/>
                <w:szCs w:val="20"/>
              </w:rPr>
            </w:pPr>
            <w:r w:rsidRPr="00295B73">
              <w:rPr>
                <w:sz w:val="20"/>
                <w:szCs w:val="20"/>
              </w:rPr>
              <w:t>1</w:t>
            </w:r>
          </w:p>
        </w:tc>
        <w:tc>
          <w:tcPr>
            <w:tcW w:w="1170" w:type="dxa"/>
            <w:tcMar>
              <w:left w:w="29" w:type="dxa"/>
            </w:tcMar>
          </w:tcPr>
          <w:p w:rsidR="00163AB7" w:rsidRPr="00295B73" w:rsidP="00E41812" w14:paraId="2FE01BC0" w14:textId="5CEF61A1">
            <w:pPr>
              <w:ind w:left="0"/>
              <w:rPr>
                <w:sz w:val="20"/>
                <w:szCs w:val="20"/>
              </w:rPr>
            </w:pPr>
            <w:r w:rsidRPr="00295B73">
              <w:rPr>
                <w:sz w:val="20"/>
                <w:szCs w:val="20"/>
              </w:rPr>
              <w:t>16 / 60</w:t>
            </w:r>
          </w:p>
        </w:tc>
        <w:tc>
          <w:tcPr>
            <w:tcW w:w="810" w:type="dxa"/>
            <w:tcMar>
              <w:left w:w="29" w:type="dxa"/>
            </w:tcMar>
          </w:tcPr>
          <w:p w:rsidR="00163AB7" w:rsidRPr="00295B73" w:rsidP="005A3933" w14:paraId="43955E41" w14:textId="72129D78">
            <w:pPr>
              <w:ind w:left="0"/>
              <w:rPr>
                <w:sz w:val="20"/>
                <w:szCs w:val="20"/>
              </w:rPr>
            </w:pPr>
            <w:r w:rsidRPr="00295B73">
              <w:rPr>
                <w:sz w:val="20"/>
                <w:szCs w:val="20"/>
              </w:rPr>
              <w:t>40</w:t>
            </w:r>
          </w:p>
        </w:tc>
        <w:tc>
          <w:tcPr>
            <w:tcW w:w="990" w:type="dxa"/>
            <w:tcMar>
              <w:left w:w="29" w:type="dxa"/>
            </w:tcMar>
          </w:tcPr>
          <w:p w:rsidR="00163AB7" w:rsidRPr="00295B73" w:rsidP="00E41812" w14:paraId="544DC4B8" w14:textId="2557715C">
            <w:pPr>
              <w:ind w:left="0"/>
              <w:rPr>
                <w:sz w:val="20"/>
                <w:szCs w:val="20"/>
              </w:rPr>
            </w:pPr>
            <w:r w:rsidRPr="00295B73">
              <w:rPr>
                <w:sz w:val="20"/>
                <w:szCs w:val="20"/>
              </w:rPr>
              <w:t>$40.10</w:t>
            </w:r>
          </w:p>
        </w:tc>
        <w:tc>
          <w:tcPr>
            <w:tcW w:w="1170" w:type="dxa"/>
            <w:tcMar>
              <w:left w:w="29" w:type="dxa"/>
            </w:tcMar>
          </w:tcPr>
          <w:p w:rsidR="00163AB7" w:rsidRPr="00295B73" w:rsidP="00E41812" w14:paraId="4680B045" w14:textId="08F847B3">
            <w:pPr>
              <w:ind w:left="0"/>
              <w:rPr>
                <w:sz w:val="20"/>
                <w:szCs w:val="20"/>
              </w:rPr>
            </w:pPr>
            <w:r w:rsidRPr="00295B73">
              <w:rPr>
                <w:sz w:val="20"/>
                <w:szCs w:val="20"/>
              </w:rPr>
              <w:t>$1,</w:t>
            </w:r>
            <w:r w:rsidRPr="00295B73" w:rsidR="000D14E1">
              <w:rPr>
                <w:sz w:val="20"/>
                <w:szCs w:val="20"/>
              </w:rPr>
              <w:t>604</w:t>
            </w:r>
          </w:p>
        </w:tc>
      </w:tr>
      <w:tr w14:paraId="46262475" w14:textId="77777777" w:rsidTr="3255D01E">
        <w:tblPrEx>
          <w:tblW w:w="9450" w:type="dxa"/>
          <w:tblInd w:w="265" w:type="dxa"/>
          <w:tblLayout w:type="fixed"/>
          <w:tblLook w:val="04A0"/>
        </w:tblPrEx>
        <w:tc>
          <w:tcPr>
            <w:tcW w:w="1530" w:type="dxa"/>
            <w:tcMar>
              <w:left w:w="29" w:type="dxa"/>
            </w:tcMar>
          </w:tcPr>
          <w:p w:rsidR="00163AB7" w:rsidRPr="00295B73" w:rsidP="00E41812" w14:paraId="3C44DD0A" w14:textId="2059119D">
            <w:pPr>
              <w:ind w:left="0"/>
              <w:rPr>
                <w:sz w:val="20"/>
                <w:szCs w:val="20"/>
              </w:rPr>
            </w:pPr>
            <w:r w:rsidRPr="00295B73">
              <w:rPr>
                <w:sz w:val="20"/>
                <w:szCs w:val="20"/>
              </w:rPr>
              <w:t>Attachment B – Instrument: Web version</w:t>
            </w:r>
          </w:p>
        </w:tc>
        <w:tc>
          <w:tcPr>
            <w:tcW w:w="1260" w:type="dxa"/>
            <w:tcMar>
              <w:left w:w="29" w:type="dxa"/>
            </w:tcMar>
          </w:tcPr>
          <w:p w:rsidR="00163AB7" w:rsidRPr="00295B73" w:rsidP="00E41812" w14:paraId="38E0A9F7" w14:textId="2440E92E">
            <w:pPr>
              <w:ind w:left="0"/>
              <w:rPr>
                <w:sz w:val="20"/>
                <w:szCs w:val="20"/>
              </w:rPr>
            </w:pPr>
            <w:r w:rsidRPr="00295B73">
              <w:rPr>
                <w:sz w:val="20"/>
                <w:szCs w:val="20"/>
              </w:rPr>
              <w:t>Territorial health agency staff</w:t>
            </w:r>
            <w:r w:rsidRPr="00295B73" w:rsidR="007B3C20">
              <w:rPr>
                <w:sz w:val="20"/>
                <w:szCs w:val="20"/>
              </w:rPr>
              <w:t xml:space="preserve"> or delegates</w:t>
            </w:r>
          </w:p>
        </w:tc>
        <w:tc>
          <w:tcPr>
            <w:tcW w:w="1260" w:type="dxa"/>
            <w:tcMar>
              <w:left w:w="29" w:type="dxa"/>
            </w:tcMar>
          </w:tcPr>
          <w:p w:rsidR="00163AB7" w:rsidRPr="00295B73" w:rsidP="00E41812" w14:paraId="1DE540B3" w14:textId="3A419CD6">
            <w:pPr>
              <w:ind w:left="0"/>
              <w:rPr>
                <w:sz w:val="20"/>
                <w:szCs w:val="20"/>
              </w:rPr>
            </w:pPr>
            <w:r w:rsidRPr="00295B73">
              <w:rPr>
                <w:sz w:val="20"/>
                <w:szCs w:val="20"/>
              </w:rPr>
              <w:t>75</w:t>
            </w:r>
          </w:p>
        </w:tc>
        <w:tc>
          <w:tcPr>
            <w:tcW w:w="1260" w:type="dxa"/>
            <w:tcMar>
              <w:left w:w="29" w:type="dxa"/>
            </w:tcMar>
          </w:tcPr>
          <w:p w:rsidR="00163AB7" w:rsidRPr="00295B73" w:rsidP="00E41812" w14:paraId="7EEFCFF1" w14:textId="34068355">
            <w:pPr>
              <w:ind w:left="0"/>
              <w:rPr>
                <w:sz w:val="20"/>
                <w:szCs w:val="20"/>
              </w:rPr>
            </w:pPr>
            <w:r w:rsidRPr="00295B73">
              <w:rPr>
                <w:sz w:val="20"/>
                <w:szCs w:val="20"/>
              </w:rPr>
              <w:t>1</w:t>
            </w:r>
          </w:p>
        </w:tc>
        <w:tc>
          <w:tcPr>
            <w:tcW w:w="1170" w:type="dxa"/>
            <w:tcMar>
              <w:left w:w="29" w:type="dxa"/>
            </w:tcMar>
          </w:tcPr>
          <w:p w:rsidR="00163AB7" w:rsidRPr="00295B73" w:rsidP="00E41812" w14:paraId="5109443D" w14:textId="668133E1">
            <w:pPr>
              <w:ind w:left="0"/>
              <w:rPr>
                <w:sz w:val="20"/>
                <w:szCs w:val="20"/>
              </w:rPr>
            </w:pPr>
            <w:r w:rsidRPr="00295B73">
              <w:rPr>
                <w:sz w:val="20"/>
                <w:szCs w:val="20"/>
              </w:rPr>
              <w:t>16 / 60</w:t>
            </w:r>
          </w:p>
        </w:tc>
        <w:tc>
          <w:tcPr>
            <w:tcW w:w="810" w:type="dxa"/>
            <w:tcMar>
              <w:left w:w="29" w:type="dxa"/>
            </w:tcMar>
          </w:tcPr>
          <w:p w:rsidR="00163AB7" w:rsidRPr="00295B73" w:rsidP="005A3933" w14:paraId="6B8BC361" w14:textId="60359B3E">
            <w:pPr>
              <w:ind w:left="0"/>
              <w:rPr>
                <w:sz w:val="20"/>
                <w:szCs w:val="20"/>
              </w:rPr>
            </w:pPr>
            <w:r w:rsidRPr="00295B73">
              <w:rPr>
                <w:sz w:val="20"/>
                <w:szCs w:val="20"/>
              </w:rPr>
              <w:t>20</w:t>
            </w:r>
          </w:p>
        </w:tc>
        <w:tc>
          <w:tcPr>
            <w:tcW w:w="990" w:type="dxa"/>
            <w:tcMar>
              <w:left w:w="29" w:type="dxa"/>
            </w:tcMar>
          </w:tcPr>
          <w:p w:rsidR="00163AB7" w:rsidRPr="00295B73" w:rsidP="00E41812" w14:paraId="6BD35DAA" w14:textId="150B2309">
            <w:pPr>
              <w:ind w:left="0"/>
              <w:rPr>
                <w:sz w:val="20"/>
                <w:szCs w:val="20"/>
              </w:rPr>
            </w:pPr>
            <w:r w:rsidRPr="00295B73">
              <w:rPr>
                <w:sz w:val="20"/>
                <w:szCs w:val="20"/>
              </w:rPr>
              <w:t>$40.10</w:t>
            </w:r>
          </w:p>
        </w:tc>
        <w:tc>
          <w:tcPr>
            <w:tcW w:w="1170" w:type="dxa"/>
            <w:tcMar>
              <w:left w:w="29" w:type="dxa"/>
            </w:tcMar>
          </w:tcPr>
          <w:p w:rsidR="00163AB7" w:rsidRPr="00295B73" w:rsidP="00E41812" w14:paraId="26BD45A9" w14:textId="32302AF4">
            <w:pPr>
              <w:ind w:left="0"/>
              <w:rPr>
                <w:sz w:val="20"/>
                <w:szCs w:val="20"/>
              </w:rPr>
            </w:pPr>
            <w:r w:rsidRPr="00295B73">
              <w:rPr>
                <w:sz w:val="20"/>
                <w:szCs w:val="20"/>
              </w:rPr>
              <w:t>$</w:t>
            </w:r>
            <w:r w:rsidRPr="00295B73" w:rsidR="00703B40">
              <w:rPr>
                <w:sz w:val="20"/>
                <w:szCs w:val="20"/>
              </w:rPr>
              <w:t>802</w:t>
            </w:r>
          </w:p>
        </w:tc>
      </w:tr>
      <w:tr w14:paraId="59B5BF79" w14:textId="77777777" w:rsidTr="3255D01E">
        <w:tblPrEx>
          <w:tblW w:w="9450" w:type="dxa"/>
          <w:tblInd w:w="265" w:type="dxa"/>
          <w:tblLayout w:type="fixed"/>
          <w:tblLook w:val="04A0"/>
        </w:tblPrEx>
        <w:trPr>
          <w:trHeight w:hRule="exact" w:val="1072"/>
        </w:trPr>
        <w:tc>
          <w:tcPr>
            <w:tcW w:w="1530" w:type="dxa"/>
            <w:tcMar>
              <w:left w:w="29" w:type="dxa"/>
            </w:tcMar>
          </w:tcPr>
          <w:p w:rsidR="003B2200" w:rsidRPr="00295B73" w:rsidP="000058E0" w14:paraId="38FD8AD1" w14:textId="77777777">
            <w:pPr>
              <w:ind w:left="0"/>
              <w:rPr>
                <w:b/>
                <w:sz w:val="20"/>
                <w:szCs w:val="20"/>
              </w:rPr>
            </w:pPr>
          </w:p>
        </w:tc>
        <w:tc>
          <w:tcPr>
            <w:tcW w:w="1260" w:type="dxa"/>
            <w:tcMar>
              <w:left w:w="29" w:type="dxa"/>
            </w:tcMar>
            <w:vAlign w:val="center"/>
          </w:tcPr>
          <w:p w:rsidR="003B2200" w:rsidRPr="00295B73" w:rsidP="000058E0" w14:paraId="71C3376F" w14:textId="77777777">
            <w:pPr>
              <w:ind w:left="0"/>
              <w:rPr>
                <w:b/>
                <w:sz w:val="20"/>
                <w:szCs w:val="20"/>
              </w:rPr>
            </w:pPr>
            <w:r w:rsidRPr="00295B73">
              <w:rPr>
                <w:b/>
                <w:sz w:val="20"/>
                <w:szCs w:val="20"/>
              </w:rPr>
              <w:t>TOTALS</w:t>
            </w:r>
          </w:p>
        </w:tc>
        <w:tc>
          <w:tcPr>
            <w:tcW w:w="1260" w:type="dxa"/>
            <w:tcMar>
              <w:left w:w="29" w:type="dxa"/>
            </w:tcMar>
            <w:vAlign w:val="center"/>
          </w:tcPr>
          <w:p w:rsidR="003B2200" w:rsidRPr="00295B73" w:rsidP="00EE54FA" w14:paraId="69329069" w14:textId="2C9CF629">
            <w:pPr>
              <w:ind w:left="0"/>
              <w:rPr>
                <w:b/>
                <w:sz w:val="20"/>
                <w:szCs w:val="20"/>
              </w:rPr>
            </w:pPr>
            <w:r w:rsidRPr="00295B73">
              <w:rPr>
                <w:b/>
                <w:sz w:val="20"/>
                <w:szCs w:val="20"/>
              </w:rPr>
              <w:t>2,000</w:t>
            </w:r>
          </w:p>
        </w:tc>
        <w:tc>
          <w:tcPr>
            <w:tcW w:w="1260" w:type="dxa"/>
            <w:shd w:val="clear" w:color="auto" w:fill="auto"/>
            <w:tcMar>
              <w:left w:w="29" w:type="dxa"/>
            </w:tcMar>
            <w:vAlign w:val="center"/>
          </w:tcPr>
          <w:p w:rsidR="003B2200" w:rsidRPr="00295B73" w:rsidP="000058E0" w14:paraId="53DB0C59" w14:textId="41B5F90F">
            <w:pPr>
              <w:ind w:left="0"/>
              <w:rPr>
                <w:b/>
                <w:sz w:val="20"/>
                <w:szCs w:val="20"/>
              </w:rPr>
            </w:pPr>
            <w:r w:rsidRPr="00295B73">
              <w:rPr>
                <w:b/>
                <w:sz w:val="20"/>
                <w:szCs w:val="20"/>
              </w:rPr>
              <w:t>1</w:t>
            </w:r>
          </w:p>
        </w:tc>
        <w:tc>
          <w:tcPr>
            <w:tcW w:w="1170" w:type="dxa"/>
            <w:shd w:val="clear" w:color="auto" w:fill="D9D9D9" w:themeFill="background1" w:themeFillShade="D9"/>
            <w:tcMar>
              <w:left w:w="29" w:type="dxa"/>
            </w:tcMar>
            <w:vAlign w:val="center"/>
          </w:tcPr>
          <w:p w:rsidR="003B2200" w:rsidRPr="00295B73" w:rsidP="000058E0" w14:paraId="15758402" w14:textId="77777777">
            <w:pPr>
              <w:ind w:left="0"/>
              <w:rPr>
                <w:b/>
                <w:sz w:val="20"/>
                <w:szCs w:val="20"/>
              </w:rPr>
            </w:pPr>
          </w:p>
        </w:tc>
        <w:tc>
          <w:tcPr>
            <w:tcW w:w="810" w:type="dxa"/>
            <w:tcMar>
              <w:left w:w="29" w:type="dxa"/>
            </w:tcMar>
            <w:vAlign w:val="center"/>
          </w:tcPr>
          <w:p w:rsidR="003B2200" w:rsidRPr="00295B73" w:rsidP="004F6AFA" w14:paraId="5855F3C0" w14:textId="557728FD">
            <w:pPr>
              <w:ind w:left="0"/>
              <w:rPr>
                <w:b/>
                <w:sz w:val="20"/>
                <w:szCs w:val="20"/>
              </w:rPr>
            </w:pPr>
            <w:r w:rsidRPr="00295B73">
              <w:rPr>
                <w:b/>
                <w:sz w:val="20"/>
                <w:szCs w:val="20"/>
              </w:rPr>
              <w:t>53</w:t>
            </w:r>
            <w:r w:rsidRPr="00295B73" w:rsidR="005F051B">
              <w:rPr>
                <w:b/>
                <w:sz w:val="20"/>
                <w:szCs w:val="20"/>
              </w:rPr>
              <w:t>3</w:t>
            </w:r>
          </w:p>
        </w:tc>
        <w:tc>
          <w:tcPr>
            <w:tcW w:w="990" w:type="dxa"/>
            <w:shd w:val="clear" w:color="auto" w:fill="D9D9D9" w:themeFill="background1" w:themeFillShade="D9"/>
            <w:tcMar>
              <w:left w:w="29" w:type="dxa"/>
            </w:tcMar>
            <w:vAlign w:val="center"/>
          </w:tcPr>
          <w:p w:rsidR="003B2200" w:rsidRPr="00295B73" w:rsidP="000058E0" w14:paraId="74750156" w14:textId="77777777">
            <w:pPr>
              <w:ind w:left="0"/>
              <w:rPr>
                <w:b/>
                <w:sz w:val="20"/>
                <w:szCs w:val="20"/>
              </w:rPr>
            </w:pPr>
          </w:p>
        </w:tc>
        <w:tc>
          <w:tcPr>
            <w:tcW w:w="1170" w:type="dxa"/>
            <w:tcMar>
              <w:left w:w="29" w:type="dxa"/>
            </w:tcMar>
            <w:vAlign w:val="center"/>
          </w:tcPr>
          <w:p w:rsidR="003B2200" w:rsidRPr="00295B73" w:rsidP="00EE54FA" w14:paraId="47C1325C" w14:textId="09E373F6">
            <w:pPr>
              <w:ind w:left="0"/>
              <w:rPr>
                <w:b/>
                <w:sz w:val="20"/>
                <w:szCs w:val="20"/>
              </w:rPr>
            </w:pPr>
            <w:r w:rsidRPr="00295B73">
              <w:rPr>
                <w:b/>
                <w:sz w:val="20"/>
                <w:szCs w:val="20"/>
              </w:rPr>
              <w:t>$</w:t>
            </w:r>
            <w:r w:rsidRPr="00295B73" w:rsidR="00C65B21">
              <w:rPr>
                <w:b/>
                <w:sz w:val="20"/>
                <w:szCs w:val="20"/>
              </w:rPr>
              <w:t>2</w:t>
            </w:r>
            <w:r w:rsidRPr="00295B73" w:rsidR="00A91D01">
              <w:rPr>
                <w:b/>
                <w:sz w:val="20"/>
                <w:szCs w:val="20"/>
              </w:rPr>
              <w:t>1</w:t>
            </w:r>
            <w:r w:rsidRPr="00295B73" w:rsidR="00C65B21">
              <w:rPr>
                <w:b/>
                <w:sz w:val="20"/>
                <w:szCs w:val="20"/>
              </w:rPr>
              <w:t>,3</w:t>
            </w:r>
            <w:r w:rsidRPr="00295B73" w:rsidR="00A91D01">
              <w:rPr>
                <w:b/>
                <w:sz w:val="20"/>
                <w:szCs w:val="20"/>
              </w:rPr>
              <w:t>7</w:t>
            </w:r>
            <w:r w:rsidRPr="00295B73" w:rsidR="00C65B21">
              <w:rPr>
                <w:b/>
                <w:sz w:val="20"/>
                <w:szCs w:val="20"/>
              </w:rPr>
              <w:t>3</w:t>
            </w:r>
          </w:p>
        </w:tc>
      </w:tr>
    </w:tbl>
    <w:p w:rsidR="00130D45" w:rsidP="00383542" w14:paraId="17012717" w14:textId="746ADFBB">
      <w:pPr>
        <w:ind w:left="0"/>
      </w:pPr>
      <w:bookmarkStart w:id="17" w:name="_Toc427752826"/>
    </w:p>
    <w:p w:rsidR="00EA7AC7" w:rsidRPr="004F6AFA" w:rsidP="00383542" w14:paraId="3BC03F9F" w14:textId="77777777">
      <w:pPr>
        <w:ind w:left="0"/>
      </w:pPr>
    </w:p>
    <w:p w:rsidR="00B12F51" w:rsidRPr="0088467A" w:rsidP="00692DEB" w14:paraId="2F7E1199" w14:textId="77777777">
      <w:pPr>
        <w:pStyle w:val="Heading4"/>
      </w:pPr>
      <w:r w:rsidRPr="0088467A">
        <w:t>Estimates of Other Total Annual Cost Burden to Respondents or Record Keepers</w:t>
      </w:r>
      <w:bookmarkEnd w:id="17"/>
    </w:p>
    <w:p w:rsidR="003C31C9" w:rsidRPr="00040611" w:rsidP="008B65FF" w14:paraId="1275F09A" w14:textId="5414E4B6">
      <w:pPr>
        <w:ind w:left="360"/>
      </w:pPr>
      <w:r w:rsidRPr="003C31C9">
        <w:t xml:space="preserve">There will be no </w:t>
      </w:r>
      <w:r w:rsidRPr="00040611">
        <w:t xml:space="preserve">direct costs to the respondents other than their time to participate in each </w:t>
      </w:r>
      <w:r w:rsidR="002E2EDD">
        <w:t>data</w:t>
      </w:r>
      <w:r w:rsidRPr="008C59E7" w:rsidR="00157413">
        <w:t xml:space="preserve"> collection</w:t>
      </w:r>
      <w:r w:rsidRPr="008C59E7">
        <w:t>.</w:t>
      </w:r>
    </w:p>
    <w:p w:rsidR="00721719" w:rsidP="00692DEB" w14:paraId="720BF57C" w14:textId="2EDB05B7">
      <w:pPr>
        <w:ind w:left="0"/>
      </w:pPr>
    </w:p>
    <w:p w:rsidR="00383542" w:rsidP="00692DEB" w14:paraId="23771AEB" w14:textId="77777777">
      <w:pPr>
        <w:ind w:left="0"/>
      </w:pPr>
    </w:p>
    <w:p w:rsidR="00B12F51" w:rsidRPr="0088467A" w:rsidP="00692DEB" w14:paraId="6A72193F" w14:textId="77777777">
      <w:pPr>
        <w:pStyle w:val="Heading4"/>
      </w:pPr>
      <w:bookmarkStart w:id="18" w:name="_Toc427752827"/>
      <w:r w:rsidRPr="0088467A">
        <w:t>Annualized Cost to the Government</w:t>
      </w:r>
      <w:bookmarkEnd w:id="18"/>
      <w:r w:rsidR="00D75750">
        <w:t xml:space="preserve"> </w:t>
      </w:r>
    </w:p>
    <w:p w:rsidR="008B65FF" w:rsidRPr="00295B73" w:rsidP="008B65FF" w14:paraId="7B2F92B8" w14:textId="2152262C">
      <w:pPr>
        <w:ind w:left="360"/>
      </w:pPr>
      <w:r w:rsidRPr="00295B73">
        <w:rPr>
          <w:rFonts w:cs="Arial"/>
        </w:rPr>
        <w:t>There are no equipment or overhead costs.  The only cost to the federal government would be the salary of CDC staff and contractors</w:t>
      </w:r>
      <w:r w:rsidRPr="00295B73" w:rsidR="00CF6092">
        <w:rPr>
          <w:rFonts w:cs="Arial"/>
        </w:rPr>
        <w:t xml:space="preserve"> to develop the data collection instrument, collect data, and perform data analysis</w:t>
      </w:r>
      <w:r w:rsidRPr="00295B73">
        <w:rPr>
          <w:rFonts w:cs="Arial"/>
        </w:rPr>
        <w:t>. The total estimated cost to the federal government is</w:t>
      </w:r>
      <w:r w:rsidRPr="00295B73" w:rsidR="008C59E7">
        <w:rPr>
          <w:rFonts w:cs="Arial"/>
        </w:rPr>
        <w:t xml:space="preserve"> $</w:t>
      </w:r>
      <w:r w:rsidRPr="00295B73" w:rsidR="00026085">
        <w:rPr>
          <w:rFonts w:cs="Arial"/>
        </w:rPr>
        <w:t>84,720</w:t>
      </w:r>
      <w:r w:rsidRPr="00295B73">
        <w:rPr>
          <w:rFonts w:cs="Arial"/>
        </w:rPr>
        <w:t>. Table A-14 describes how this cost estimate was calculated.</w:t>
      </w:r>
    </w:p>
    <w:p w:rsidR="008B65FF" w:rsidRPr="00295B73" w:rsidP="008B65FF" w14:paraId="6B1CA24A" w14:textId="77777777">
      <w:pPr>
        <w:ind w:left="360"/>
      </w:pPr>
    </w:p>
    <w:p w:rsidR="003C31C9" w:rsidRPr="00295B73" w:rsidP="008B65FF" w14:paraId="351738C3" w14:textId="0D8B4D6A">
      <w:pPr>
        <w:ind w:left="360"/>
      </w:pPr>
      <w:r w:rsidRPr="00295B73">
        <w:rPr>
          <w:b/>
          <w:u w:val="single"/>
        </w:rPr>
        <w:t>Table A-14</w:t>
      </w:r>
      <w:r w:rsidRPr="00295B73">
        <w:rPr>
          <w:b/>
        </w:rPr>
        <w:t>:</w:t>
      </w:r>
      <w:r w:rsidRPr="00295B73">
        <w:t xml:space="preserve"> Estimated Annualized Cost to the Federal Government</w:t>
      </w:r>
    </w:p>
    <w:tbl>
      <w:tblPr>
        <w:tblStyle w:val="TableGrid"/>
        <w:tblW w:w="9434" w:type="dxa"/>
        <w:tblInd w:w="355" w:type="dxa"/>
        <w:tblLook w:val="04A0"/>
      </w:tblPr>
      <w:tblGrid>
        <w:gridCol w:w="4158"/>
        <w:gridCol w:w="1782"/>
        <w:gridCol w:w="1350"/>
        <w:gridCol w:w="236"/>
        <w:gridCol w:w="236"/>
        <w:gridCol w:w="1672"/>
      </w:tblGrid>
      <w:tr w14:paraId="6AEC53D1" w14:textId="77777777" w:rsidTr="00CF6092">
        <w:tblPrEx>
          <w:tblW w:w="9434" w:type="dxa"/>
          <w:tblInd w:w="355" w:type="dxa"/>
          <w:tblLook w:val="04A0"/>
        </w:tblPrEx>
        <w:trPr>
          <w:trHeight w:val="593"/>
        </w:trPr>
        <w:tc>
          <w:tcPr>
            <w:tcW w:w="4158" w:type="dxa"/>
            <w:tcBorders>
              <w:bottom w:val="single" w:sz="12" w:space="0" w:color="auto"/>
            </w:tcBorders>
            <w:shd w:val="clear" w:color="auto" w:fill="D9D9D9" w:themeFill="background1" w:themeFillShade="D9"/>
            <w:vAlign w:val="center"/>
          </w:tcPr>
          <w:p w:rsidR="004841F1" w:rsidRPr="00295B73" w:rsidP="005D6F14" w14:paraId="56E95EEA" w14:textId="77777777">
            <w:pPr>
              <w:ind w:left="0"/>
              <w:jc w:val="center"/>
              <w:rPr>
                <w:b/>
                <w:sz w:val="20"/>
                <w:szCs w:val="20"/>
              </w:rPr>
            </w:pPr>
            <w:r w:rsidRPr="00295B73">
              <w:rPr>
                <w:b/>
                <w:sz w:val="20"/>
                <w:szCs w:val="20"/>
              </w:rPr>
              <w:t>Staff (FTE)</w:t>
            </w:r>
          </w:p>
        </w:tc>
        <w:tc>
          <w:tcPr>
            <w:tcW w:w="1782" w:type="dxa"/>
            <w:tcBorders>
              <w:bottom w:val="single" w:sz="12" w:space="0" w:color="auto"/>
            </w:tcBorders>
            <w:shd w:val="clear" w:color="auto" w:fill="D9D9D9" w:themeFill="background1" w:themeFillShade="D9"/>
            <w:vAlign w:val="center"/>
          </w:tcPr>
          <w:p w:rsidR="004841F1" w:rsidRPr="00295B73" w:rsidP="005D6F14" w14:paraId="51EB1B30" w14:textId="77777777">
            <w:pPr>
              <w:ind w:left="0"/>
              <w:jc w:val="center"/>
              <w:rPr>
                <w:b/>
                <w:sz w:val="20"/>
                <w:szCs w:val="20"/>
              </w:rPr>
            </w:pPr>
            <w:r w:rsidRPr="00295B73">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rsidR="004841F1" w:rsidRPr="00295B73" w:rsidP="005D6F14" w14:paraId="437ED4A8" w14:textId="77777777">
            <w:pPr>
              <w:ind w:left="0"/>
              <w:jc w:val="center"/>
              <w:rPr>
                <w:b/>
                <w:sz w:val="20"/>
                <w:szCs w:val="20"/>
              </w:rPr>
            </w:pPr>
            <w:r w:rsidRPr="00295B73">
              <w:rPr>
                <w:b/>
                <w:sz w:val="20"/>
                <w:szCs w:val="20"/>
              </w:rPr>
              <w:t>Average Hourly Rate</w:t>
            </w:r>
          </w:p>
        </w:tc>
        <w:tc>
          <w:tcPr>
            <w:tcW w:w="1672" w:type="dxa"/>
            <w:tcBorders>
              <w:bottom w:val="single" w:sz="12" w:space="0" w:color="auto"/>
            </w:tcBorders>
            <w:shd w:val="clear" w:color="auto" w:fill="D9D9D9" w:themeFill="background1" w:themeFillShade="D9"/>
            <w:vAlign w:val="center"/>
          </w:tcPr>
          <w:p w:rsidR="004841F1" w:rsidRPr="00295B73" w:rsidP="005D6F14" w14:paraId="73B11129" w14:textId="0D5D65AC">
            <w:pPr>
              <w:ind w:left="0"/>
              <w:jc w:val="center"/>
              <w:rPr>
                <w:b/>
                <w:sz w:val="20"/>
                <w:szCs w:val="20"/>
              </w:rPr>
            </w:pPr>
            <w:r w:rsidRPr="00295B73">
              <w:rPr>
                <w:b/>
                <w:sz w:val="20"/>
                <w:szCs w:val="20"/>
              </w:rPr>
              <w:t xml:space="preserve">Total </w:t>
            </w:r>
            <w:r w:rsidRPr="00295B73">
              <w:rPr>
                <w:b/>
                <w:sz w:val="20"/>
                <w:szCs w:val="20"/>
              </w:rPr>
              <w:t>Average Cost</w:t>
            </w:r>
          </w:p>
        </w:tc>
      </w:tr>
      <w:tr w14:paraId="602D6FF1" w14:textId="77777777" w:rsidTr="00CF6092">
        <w:tblPrEx>
          <w:tblW w:w="9434" w:type="dxa"/>
          <w:tblInd w:w="355" w:type="dxa"/>
          <w:tblLook w:val="04A0"/>
        </w:tblPrEx>
        <w:tc>
          <w:tcPr>
            <w:tcW w:w="4158" w:type="dxa"/>
            <w:tcBorders>
              <w:top w:val="single" w:sz="12" w:space="0" w:color="auto"/>
            </w:tcBorders>
          </w:tcPr>
          <w:p w:rsidR="00371347" w:rsidRPr="00295B73" w:rsidP="00371347" w14:paraId="42D96CBE" w14:textId="77777777">
            <w:pPr>
              <w:ind w:left="0"/>
              <w:rPr>
                <w:sz w:val="20"/>
                <w:szCs w:val="20"/>
              </w:rPr>
            </w:pPr>
            <w:r w:rsidRPr="00295B73">
              <w:rPr>
                <w:sz w:val="20"/>
                <w:szCs w:val="20"/>
              </w:rPr>
              <w:t xml:space="preserve">Health Scientist – GS-13, Step 4: </w:t>
            </w:r>
          </w:p>
          <w:p w:rsidR="00371347" w:rsidRPr="00295B73" w:rsidP="00371347" w14:paraId="20B2E88C" w14:textId="50E75182">
            <w:pPr>
              <w:ind w:left="0"/>
              <w:rPr>
                <w:sz w:val="20"/>
                <w:szCs w:val="20"/>
              </w:rPr>
            </w:pPr>
            <w:r w:rsidRPr="00295B73">
              <w:rPr>
                <w:sz w:val="20"/>
                <w:szCs w:val="20"/>
              </w:rPr>
              <w:t xml:space="preserve">Protocol </w:t>
            </w:r>
            <w:r w:rsidRPr="00295B73" w:rsidR="00394B14">
              <w:rPr>
                <w:sz w:val="20"/>
                <w:szCs w:val="20"/>
              </w:rPr>
              <w:t>design</w:t>
            </w:r>
            <w:r w:rsidRPr="00295B73">
              <w:rPr>
                <w:sz w:val="20"/>
                <w:szCs w:val="20"/>
              </w:rPr>
              <w:t xml:space="preserve">, OMB package preparation, </w:t>
            </w:r>
            <w:r w:rsidRPr="00295B73" w:rsidR="00295B81">
              <w:rPr>
                <w:sz w:val="20"/>
                <w:szCs w:val="20"/>
              </w:rPr>
              <w:t xml:space="preserve">and </w:t>
            </w:r>
            <w:r w:rsidRPr="00295B73">
              <w:rPr>
                <w:sz w:val="20"/>
                <w:szCs w:val="20"/>
              </w:rPr>
              <w:t>quality assurance.</w:t>
            </w:r>
          </w:p>
        </w:tc>
        <w:tc>
          <w:tcPr>
            <w:tcW w:w="1782" w:type="dxa"/>
            <w:tcBorders>
              <w:top w:val="single" w:sz="12" w:space="0" w:color="auto"/>
            </w:tcBorders>
          </w:tcPr>
          <w:p w:rsidR="00371347" w:rsidRPr="00295B73" w:rsidP="00371347" w14:paraId="0A8FF810" w14:textId="03D76F8F">
            <w:pPr>
              <w:ind w:left="0"/>
              <w:jc w:val="center"/>
              <w:rPr>
                <w:sz w:val="20"/>
                <w:szCs w:val="20"/>
              </w:rPr>
            </w:pPr>
            <w:r w:rsidRPr="00295B73">
              <w:rPr>
                <w:sz w:val="20"/>
                <w:szCs w:val="20"/>
              </w:rPr>
              <w:t>96</w:t>
            </w:r>
          </w:p>
        </w:tc>
        <w:tc>
          <w:tcPr>
            <w:tcW w:w="1822" w:type="dxa"/>
            <w:gridSpan w:val="3"/>
            <w:tcBorders>
              <w:top w:val="single" w:sz="12" w:space="0" w:color="auto"/>
            </w:tcBorders>
          </w:tcPr>
          <w:p w:rsidR="00371347" w:rsidRPr="00295B73" w:rsidP="00371347" w14:paraId="502C2FF0" w14:textId="5A5B4E42">
            <w:pPr>
              <w:ind w:left="0"/>
              <w:rPr>
                <w:sz w:val="20"/>
                <w:szCs w:val="20"/>
              </w:rPr>
            </w:pPr>
            <w:r w:rsidRPr="00295B73">
              <w:rPr>
                <w:sz w:val="20"/>
                <w:szCs w:val="20"/>
              </w:rPr>
              <w:t>$</w:t>
            </w:r>
            <w:r w:rsidRPr="00295B73" w:rsidR="004D532C">
              <w:rPr>
                <w:sz w:val="20"/>
                <w:szCs w:val="20"/>
              </w:rPr>
              <w:t>57.79</w:t>
            </w:r>
            <w:r w:rsidRPr="00295B73">
              <w:rPr>
                <w:sz w:val="20"/>
                <w:szCs w:val="20"/>
              </w:rPr>
              <w:t xml:space="preserve"> /hour</w:t>
            </w:r>
          </w:p>
        </w:tc>
        <w:tc>
          <w:tcPr>
            <w:tcW w:w="1672" w:type="dxa"/>
            <w:tcBorders>
              <w:top w:val="single" w:sz="12" w:space="0" w:color="auto"/>
            </w:tcBorders>
          </w:tcPr>
          <w:p w:rsidR="00371347" w:rsidRPr="00295B73" w:rsidP="00371347" w14:paraId="4A37F7E2" w14:textId="256D8134">
            <w:pPr>
              <w:ind w:left="0"/>
              <w:rPr>
                <w:sz w:val="20"/>
                <w:szCs w:val="20"/>
              </w:rPr>
            </w:pPr>
            <w:r w:rsidRPr="00295B73">
              <w:rPr>
                <w:sz w:val="20"/>
                <w:szCs w:val="20"/>
              </w:rPr>
              <w:t>$</w:t>
            </w:r>
            <w:r w:rsidRPr="00295B73" w:rsidR="00B57FAB">
              <w:rPr>
                <w:sz w:val="20"/>
                <w:szCs w:val="20"/>
              </w:rPr>
              <w:t>5,548</w:t>
            </w:r>
          </w:p>
        </w:tc>
      </w:tr>
      <w:tr w14:paraId="5BFD3088" w14:textId="77777777" w:rsidTr="00CF6092">
        <w:tblPrEx>
          <w:tblW w:w="9434" w:type="dxa"/>
          <w:tblInd w:w="355" w:type="dxa"/>
          <w:tblLook w:val="04A0"/>
        </w:tblPrEx>
        <w:tc>
          <w:tcPr>
            <w:tcW w:w="4158" w:type="dxa"/>
            <w:tcBorders>
              <w:top w:val="single" w:sz="12" w:space="0" w:color="auto"/>
            </w:tcBorders>
          </w:tcPr>
          <w:p w:rsidR="00371347" w:rsidRPr="00295B73" w:rsidP="00371347" w14:paraId="5E2F88CB" w14:textId="77777777">
            <w:pPr>
              <w:ind w:left="0"/>
              <w:rPr>
                <w:sz w:val="20"/>
                <w:szCs w:val="20"/>
              </w:rPr>
            </w:pPr>
            <w:r w:rsidRPr="00295B73">
              <w:rPr>
                <w:sz w:val="20"/>
                <w:szCs w:val="20"/>
              </w:rPr>
              <w:t xml:space="preserve">Health Scientist – GS-14, Step </w:t>
            </w:r>
            <w:r w:rsidRPr="00295B73">
              <w:rPr>
                <w:sz w:val="20"/>
                <w:szCs w:val="20"/>
              </w:rPr>
              <w:t>10;</w:t>
            </w:r>
          </w:p>
          <w:p w:rsidR="003F24CA" w:rsidRPr="00295B73" w:rsidP="003F24CA" w14:paraId="34BF2983" w14:textId="1C6C561A">
            <w:pPr>
              <w:ind w:left="0"/>
              <w:rPr>
                <w:sz w:val="20"/>
                <w:szCs w:val="20"/>
              </w:rPr>
            </w:pPr>
            <w:r w:rsidRPr="00295B73">
              <w:rPr>
                <w:sz w:val="20"/>
                <w:szCs w:val="20"/>
              </w:rPr>
              <w:t>C</w:t>
            </w:r>
            <w:r w:rsidRPr="00295B73" w:rsidR="00371347">
              <w:rPr>
                <w:sz w:val="20"/>
                <w:szCs w:val="20"/>
              </w:rPr>
              <w:t>ontractor oversight</w:t>
            </w:r>
            <w:r w:rsidRPr="00295B73" w:rsidR="004B202F">
              <w:rPr>
                <w:sz w:val="20"/>
                <w:szCs w:val="20"/>
              </w:rPr>
              <w:t>, project management.</w:t>
            </w:r>
          </w:p>
        </w:tc>
        <w:tc>
          <w:tcPr>
            <w:tcW w:w="1782" w:type="dxa"/>
            <w:tcBorders>
              <w:top w:val="single" w:sz="12" w:space="0" w:color="auto"/>
            </w:tcBorders>
          </w:tcPr>
          <w:p w:rsidR="003F24CA" w:rsidRPr="00295B73" w:rsidP="003F24CA" w14:paraId="24A84FB9" w14:textId="711AA59F">
            <w:pPr>
              <w:ind w:left="0"/>
              <w:jc w:val="center"/>
              <w:rPr>
                <w:sz w:val="20"/>
                <w:szCs w:val="20"/>
              </w:rPr>
            </w:pPr>
            <w:r w:rsidRPr="00295B73">
              <w:rPr>
                <w:sz w:val="20"/>
                <w:szCs w:val="20"/>
              </w:rPr>
              <w:t>8</w:t>
            </w:r>
            <w:r w:rsidRPr="00295B73" w:rsidR="00062700">
              <w:rPr>
                <w:sz w:val="20"/>
                <w:szCs w:val="20"/>
              </w:rPr>
              <w:t>0</w:t>
            </w:r>
          </w:p>
        </w:tc>
        <w:tc>
          <w:tcPr>
            <w:tcW w:w="1822" w:type="dxa"/>
            <w:gridSpan w:val="3"/>
            <w:tcBorders>
              <w:top w:val="single" w:sz="12" w:space="0" w:color="auto"/>
            </w:tcBorders>
          </w:tcPr>
          <w:p w:rsidR="003F24CA" w:rsidRPr="00295B73" w:rsidP="003F24CA" w14:paraId="68072A78" w14:textId="37FAA674">
            <w:pPr>
              <w:ind w:left="0"/>
              <w:rPr>
                <w:sz w:val="20"/>
                <w:szCs w:val="20"/>
              </w:rPr>
            </w:pPr>
            <w:r w:rsidRPr="00295B73">
              <w:rPr>
                <w:sz w:val="20"/>
                <w:szCs w:val="20"/>
              </w:rPr>
              <w:t>$</w:t>
            </w:r>
            <w:r w:rsidRPr="00295B73" w:rsidR="00126DE8">
              <w:rPr>
                <w:sz w:val="20"/>
                <w:szCs w:val="20"/>
              </w:rPr>
              <w:t>80.71</w:t>
            </w:r>
            <w:r w:rsidRPr="00295B73">
              <w:rPr>
                <w:sz w:val="20"/>
                <w:szCs w:val="20"/>
              </w:rPr>
              <w:t xml:space="preserve"> /hour</w:t>
            </w:r>
          </w:p>
        </w:tc>
        <w:tc>
          <w:tcPr>
            <w:tcW w:w="1672" w:type="dxa"/>
            <w:tcBorders>
              <w:top w:val="single" w:sz="12" w:space="0" w:color="auto"/>
            </w:tcBorders>
          </w:tcPr>
          <w:p w:rsidR="003F24CA" w:rsidRPr="00295B73" w:rsidP="003F24CA" w14:paraId="75F53B9F" w14:textId="6B660671">
            <w:pPr>
              <w:ind w:left="0"/>
              <w:rPr>
                <w:sz w:val="20"/>
                <w:szCs w:val="20"/>
              </w:rPr>
            </w:pPr>
            <w:r w:rsidRPr="00295B73">
              <w:rPr>
                <w:sz w:val="20"/>
                <w:szCs w:val="20"/>
              </w:rPr>
              <w:t>$</w:t>
            </w:r>
            <w:r w:rsidRPr="00295B73" w:rsidR="00F029DD">
              <w:rPr>
                <w:sz w:val="20"/>
                <w:szCs w:val="20"/>
              </w:rPr>
              <w:t>6,457</w:t>
            </w:r>
          </w:p>
        </w:tc>
      </w:tr>
      <w:tr w14:paraId="26F5A72A" w14:textId="77777777" w:rsidTr="00CF6092">
        <w:tblPrEx>
          <w:tblW w:w="9434" w:type="dxa"/>
          <w:tblInd w:w="355" w:type="dxa"/>
          <w:tblLook w:val="04A0"/>
        </w:tblPrEx>
        <w:tc>
          <w:tcPr>
            <w:tcW w:w="4158" w:type="dxa"/>
            <w:tcBorders>
              <w:top w:val="single" w:sz="12" w:space="0" w:color="auto"/>
            </w:tcBorders>
          </w:tcPr>
          <w:p w:rsidR="00371347" w:rsidRPr="00295B73" w:rsidP="00371347" w14:paraId="78F426CA" w14:textId="262BE73B">
            <w:pPr>
              <w:ind w:left="0"/>
              <w:rPr>
                <w:sz w:val="20"/>
                <w:szCs w:val="20"/>
              </w:rPr>
            </w:pPr>
            <w:r w:rsidRPr="00295B73">
              <w:rPr>
                <w:sz w:val="20"/>
                <w:szCs w:val="20"/>
              </w:rPr>
              <w:t xml:space="preserve">Health Scientist – GS-15, Step 7: </w:t>
            </w:r>
            <w:r w:rsidRPr="00295B73" w:rsidR="004B202F">
              <w:rPr>
                <w:sz w:val="20"/>
                <w:szCs w:val="20"/>
              </w:rPr>
              <w:t>Strategic lead and project champion.</w:t>
            </w:r>
          </w:p>
        </w:tc>
        <w:tc>
          <w:tcPr>
            <w:tcW w:w="1782" w:type="dxa"/>
            <w:tcBorders>
              <w:top w:val="single" w:sz="12" w:space="0" w:color="auto"/>
            </w:tcBorders>
          </w:tcPr>
          <w:p w:rsidR="00371347" w:rsidRPr="00295B73" w:rsidP="00371347" w14:paraId="498101C0" w14:textId="71D7684A">
            <w:pPr>
              <w:ind w:left="0"/>
              <w:jc w:val="center"/>
              <w:rPr>
                <w:sz w:val="20"/>
                <w:szCs w:val="20"/>
              </w:rPr>
            </w:pPr>
            <w:r w:rsidRPr="00295B73">
              <w:rPr>
                <w:sz w:val="20"/>
                <w:szCs w:val="20"/>
              </w:rPr>
              <w:t>40</w:t>
            </w:r>
          </w:p>
        </w:tc>
        <w:tc>
          <w:tcPr>
            <w:tcW w:w="1822" w:type="dxa"/>
            <w:gridSpan w:val="3"/>
            <w:tcBorders>
              <w:top w:val="single" w:sz="12" w:space="0" w:color="auto"/>
            </w:tcBorders>
          </w:tcPr>
          <w:p w:rsidR="00371347" w:rsidRPr="00295B73" w:rsidP="00371347" w14:paraId="752D1204" w14:textId="7926F543">
            <w:pPr>
              <w:ind w:left="0"/>
              <w:rPr>
                <w:sz w:val="20"/>
                <w:szCs w:val="20"/>
              </w:rPr>
            </w:pPr>
            <w:r w:rsidRPr="00295B73">
              <w:rPr>
                <w:sz w:val="20"/>
                <w:szCs w:val="20"/>
              </w:rPr>
              <w:t>$</w:t>
            </w:r>
            <w:r w:rsidRPr="00295B73" w:rsidR="00507DA9">
              <w:rPr>
                <w:sz w:val="20"/>
                <w:szCs w:val="20"/>
              </w:rPr>
              <w:t>87.63</w:t>
            </w:r>
            <w:r w:rsidRPr="00295B73">
              <w:rPr>
                <w:sz w:val="20"/>
                <w:szCs w:val="20"/>
              </w:rPr>
              <w:t xml:space="preserve"> /hour</w:t>
            </w:r>
          </w:p>
        </w:tc>
        <w:tc>
          <w:tcPr>
            <w:tcW w:w="1672" w:type="dxa"/>
            <w:tcBorders>
              <w:top w:val="single" w:sz="12" w:space="0" w:color="auto"/>
            </w:tcBorders>
          </w:tcPr>
          <w:p w:rsidR="00371347" w:rsidRPr="00295B73" w:rsidP="00371347" w14:paraId="5D19198A" w14:textId="4D90FA4E">
            <w:pPr>
              <w:ind w:left="0"/>
              <w:rPr>
                <w:sz w:val="20"/>
                <w:szCs w:val="20"/>
              </w:rPr>
            </w:pPr>
            <w:r w:rsidRPr="00295B73">
              <w:rPr>
                <w:sz w:val="20"/>
                <w:szCs w:val="20"/>
              </w:rPr>
              <w:t>$</w:t>
            </w:r>
            <w:r w:rsidRPr="00295B73" w:rsidR="00DB3078">
              <w:rPr>
                <w:sz w:val="20"/>
                <w:szCs w:val="20"/>
              </w:rPr>
              <w:t>3,505</w:t>
            </w:r>
          </w:p>
        </w:tc>
      </w:tr>
      <w:tr w14:paraId="0D082FFC" w14:textId="77777777" w:rsidTr="00BD70C6">
        <w:tblPrEx>
          <w:tblW w:w="9434" w:type="dxa"/>
          <w:tblInd w:w="355" w:type="dxa"/>
          <w:tblLook w:val="04A0"/>
        </w:tblPrEx>
        <w:tc>
          <w:tcPr>
            <w:tcW w:w="4158" w:type="dxa"/>
          </w:tcPr>
          <w:p w:rsidR="0053720B" w:rsidRPr="00295B73" w:rsidP="0053720B" w14:paraId="58E2FD6C" w14:textId="49C2F194">
            <w:pPr>
              <w:ind w:left="0"/>
              <w:rPr>
                <w:sz w:val="20"/>
                <w:szCs w:val="20"/>
              </w:rPr>
            </w:pPr>
            <w:r w:rsidRPr="00295B73">
              <w:rPr>
                <w:sz w:val="20"/>
                <w:szCs w:val="20"/>
              </w:rPr>
              <w:t>Contractor:</w:t>
            </w:r>
            <w:r w:rsidRPr="00295B73" w:rsidR="00CE0093">
              <w:rPr>
                <w:sz w:val="20"/>
                <w:szCs w:val="20"/>
              </w:rPr>
              <w:t xml:space="preserve"> </w:t>
            </w:r>
            <w:r w:rsidRPr="00295B73">
              <w:rPr>
                <w:sz w:val="20"/>
                <w:szCs w:val="20"/>
              </w:rPr>
              <w:t>Instrument development, Web-based survey programming, data collection, data cleaning and analysis, report preparation</w:t>
            </w:r>
            <w:r w:rsidRPr="00295B73" w:rsidR="00BD7E4E">
              <w:rPr>
                <w:sz w:val="20"/>
                <w:szCs w:val="20"/>
              </w:rPr>
              <w:t>.</w:t>
            </w:r>
            <w:r w:rsidRPr="00295B73">
              <w:rPr>
                <w:sz w:val="20"/>
                <w:szCs w:val="20"/>
              </w:rPr>
              <w:t xml:space="preserve"> </w:t>
            </w:r>
          </w:p>
        </w:tc>
        <w:tc>
          <w:tcPr>
            <w:tcW w:w="1782" w:type="dxa"/>
          </w:tcPr>
          <w:p w:rsidR="0053720B" w:rsidRPr="00295B73" w:rsidP="0053720B" w14:paraId="1720ECE8" w14:textId="6F034259">
            <w:pPr>
              <w:ind w:left="0"/>
              <w:jc w:val="center"/>
              <w:rPr>
                <w:sz w:val="20"/>
                <w:szCs w:val="20"/>
              </w:rPr>
            </w:pPr>
            <w:r w:rsidRPr="00295B73">
              <w:rPr>
                <w:sz w:val="20"/>
                <w:szCs w:val="20"/>
              </w:rPr>
              <w:t>36</w:t>
            </w:r>
            <w:r w:rsidRPr="00295B73" w:rsidR="00020D33">
              <w:rPr>
                <w:sz w:val="20"/>
                <w:szCs w:val="20"/>
              </w:rPr>
              <w:t>0</w:t>
            </w:r>
          </w:p>
        </w:tc>
        <w:tc>
          <w:tcPr>
            <w:tcW w:w="1822" w:type="dxa"/>
            <w:gridSpan w:val="3"/>
            <w:shd w:val="clear" w:color="auto" w:fill="BFBFBF" w:themeFill="background1" w:themeFillShade="BF"/>
          </w:tcPr>
          <w:p w:rsidR="0053720B" w:rsidRPr="00295B73" w:rsidP="0053720B" w14:paraId="652D3D7F" w14:textId="1C0DDA2C">
            <w:pPr>
              <w:ind w:left="0"/>
              <w:rPr>
                <w:sz w:val="20"/>
                <w:szCs w:val="20"/>
              </w:rPr>
            </w:pPr>
          </w:p>
        </w:tc>
        <w:tc>
          <w:tcPr>
            <w:tcW w:w="1672" w:type="dxa"/>
          </w:tcPr>
          <w:p w:rsidR="0053720B" w:rsidRPr="00295B73" w:rsidP="0053720B" w14:paraId="139D1A57" w14:textId="27833D99">
            <w:pPr>
              <w:ind w:left="0"/>
              <w:rPr>
                <w:sz w:val="20"/>
                <w:szCs w:val="20"/>
              </w:rPr>
            </w:pPr>
            <w:r w:rsidRPr="00295B73">
              <w:rPr>
                <w:sz w:val="20"/>
                <w:szCs w:val="20"/>
              </w:rPr>
              <w:t>$</w:t>
            </w:r>
            <w:r w:rsidRPr="00295B73" w:rsidR="004F74F0">
              <w:rPr>
                <w:sz w:val="20"/>
                <w:szCs w:val="20"/>
              </w:rPr>
              <w:t>69,210</w:t>
            </w:r>
          </w:p>
        </w:tc>
      </w:tr>
      <w:tr w14:paraId="0FF5F86F" w14:textId="77777777" w:rsidTr="00CF6092">
        <w:tblPrEx>
          <w:tblW w:w="9434" w:type="dxa"/>
          <w:tblInd w:w="355" w:type="dxa"/>
          <w:tblLook w:val="04A0"/>
        </w:tblPrEx>
        <w:trPr>
          <w:trHeight w:val="332"/>
        </w:trPr>
        <w:tc>
          <w:tcPr>
            <w:tcW w:w="7290" w:type="dxa"/>
            <w:gridSpan w:val="3"/>
            <w:tcBorders>
              <w:right w:val="nil"/>
            </w:tcBorders>
            <w:vAlign w:val="center"/>
          </w:tcPr>
          <w:p w:rsidR="0053720B" w:rsidRPr="00295B73" w:rsidP="0053720B" w14:paraId="0EC59306" w14:textId="77777777">
            <w:pPr>
              <w:ind w:left="0"/>
              <w:jc w:val="right"/>
              <w:rPr>
                <w:b/>
                <w:sz w:val="20"/>
                <w:szCs w:val="20"/>
              </w:rPr>
            </w:pPr>
            <w:r w:rsidRPr="00295B73">
              <w:rPr>
                <w:b/>
                <w:sz w:val="20"/>
                <w:szCs w:val="20"/>
              </w:rPr>
              <w:t>Estimated Total Cost of Information Collection</w:t>
            </w:r>
          </w:p>
        </w:tc>
        <w:tc>
          <w:tcPr>
            <w:tcW w:w="236" w:type="dxa"/>
            <w:tcBorders>
              <w:left w:val="nil"/>
              <w:right w:val="nil"/>
            </w:tcBorders>
            <w:vAlign w:val="center"/>
          </w:tcPr>
          <w:p w:rsidR="0053720B" w:rsidRPr="00295B73" w:rsidP="0053720B" w14:paraId="4CA60A19" w14:textId="77777777">
            <w:pPr>
              <w:ind w:left="0"/>
              <w:rPr>
                <w:b/>
                <w:sz w:val="20"/>
                <w:szCs w:val="20"/>
              </w:rPr>
            </w:pPr>
          </w:p>
        </w:tc>
        <w:tc>
          <w:tcPr>
            <w:tcW w:w="236" w:type="dxa"/>
            <w:tcBorders>
              <w:left w:val="nil"/>
            </w:tcBorders>
            <w:vAlign w:val="center"/>
          </w:tcPr>
          <w:p w:rsidR="0053720B" w:rsidRPr="00295B73" w:rsidP="0053720B" w14:paraId="18DE2E69" w14:textId="77777777">
            <w:pPr>
              <w:ind w:left="0"/>
              <w:rPr>
                <w:b/>
                <w:sz w:val="20"/>
                <w:szCs w:val="20"/>
              </w:rPr>
            </w:pPr>
          </w:p>
        </w:tc>
        <w:tc>
          <w:tcPr>
            <w:tcW w:w="1672" w:type="dxa"/>
            <w:vAlign w:val="center"/>
          </w:tcPr>
          <w:p w:rsidR="0053720B" w:rsidRPr="00295B73" w:rsidP="0053720B" w14:paraId="1EA73702" w14:textId="196BFC41">
            <w:pPr>
              <w:ind w:left="0"/>
              <w:jc w:val="center"/>
              <w:rPr>
                <w:b/>
                <w:sz w:val="20"/>
                <w:szCs w:val="20"/>
              </w:rPr>
            </w:pPr>
            <w:r w:rsidRPr="00295B73">
              <w:rPr>
                <w:b/>
                <w:sz w:val="20"/>
                <w:szCs w:val="20"/>
              </w:rPr>
              <w:t>$</w:t>
            </w:r>
            <w:r w:rsidRPr="00295B73" w:rsidR="008A379C">
              <w:rPr>
                <w:b/>
                <w:sz w:val="20"/>
                <w:szCs w:val="20"/>
              </w:rPr>
              <w:t>84,720</w:t>
            </w:r>
          </w:p>
        </w:tc>
      </w:tr>
    </w:tbl>
    <w:p w:rsidR="0042500C" w:rsidP="001C7607" w14:paraId="1E3B96F1" w14:textId="77777777">
      <w:pPr>
        <w:ind w:left="360"/>
      </w:pPr>
    </w:p>
    <w:p w:rsidR="00734D99" w:rsidP="001C7607" w14:paraId="5767DE4D" w14:textId="77777777">
      <w:pPr>
        <w:ind w:left="360"/>
      </w:pPr>
    </w:p>
    <w:p w:rsidR="00B12F51" w:rsidRPr="00D75750" w:rsidP="00692DEB" w14:paraId="780ADEBF" w14:textId="77777777">
      <w:pPr>
        <w:pStyle w:val="Heading4"/>
      </w:pPr>
      <w:bookmarkStart w:id="19" w:name="_Toc427752828"/>
      <w:r w:rsidRPr="00D75750">
        <w:t>Explanation for Program Changes or Adjustments</w:t>
      </w:r>
      <w:bookmarkEnd w:id="19"/>
    </w:p>
    <w:p w:rsidR="00F52BCC" w:rsidP="008B65FF" w14:paraId="54102C1D" w14:textId="7D4FEAAF">
      <w:pPr>
        <w:ind w:left="360"/>
      </w:pPr>
      <w:r>
        <w:t xml:space="preserve">This is a new </w:t>
      </w:r>
      <w:r w:rsidR="002E2EDD">
        <w:t>data</w:t>
      </w:r>
      <w:r w:rsidR="00157413">
        <w:t xml:space="preserve"> collection</w:t>
      </w:r>
      <w:r>
        <w:t>.</w:t>
      </w:r>
    </w:p>
    <w:p w:rsidR="00734D99" w:rsidP="007B1298" w14:paraId="301A2350" w14:textId="77777777">
      <w:pPr>
        <w:ind w:left="0"/>
      </w:pPr>
    </w:p>
    <w:p w:rsidR="00EA7AC7" w:rsidP="007B1298" w14:paraId="43B00913" w14:textId="77777777">
      <w:pPr>
        <w:ind w:left="0"/>
      </w:pPr>
    </w:p>
    <w:p w:rsidR="00B12F51" w:rsidRPr="007B6A12" w:rsidP="00692DEB" w14:paraId="4322E87A" w14:textId="77777777">
      <w:pPr>
        <w:pStyle w:val="Heading4"/>
      </w:pPr>
      <w:bookmarkStart w:id="20" w:name="_Toc427752829"/>
      <w:r>
        <w:t>Plan</w:t>
      </w:r>
      <w:r w:rsidR="43291755">
        <w:t>s for Tabulation and Publication and Project Time Schedule</w:t>
      </w:r>
      <w:bookmarkEnd w:id="20"/>
    </w:p>
    <w:p w:rsidR="00AF4C3E" w:rsidRPr="008651A0" w:rsidP="00AF4C3E" w14:paraId="0955F7A4" w14:textId="2C361DA0">
      <w:pPr>
        <w:ind w:left="360"/>
        <w:rPr>
          <w:kern w:val="2"/>
          <w14:ligatures w14:val="standardContextual"/>
        </w:rPr>
      </w:pPr>
      <w:r w:rsidRPr="008651A0">
        <w:rPr>
          <w:kern w:val="2"/>
          <w14:ligatures w14:val="standardContextual"/>
        </w:rPr>
        <w:t>R</w:t>
      </w:r>
      <w:r w:rsidRPr="008651A0">
        <w:rPr>
          <w:kern w:val="2"/>
          <w14:ligatures w14:val="standardContextual"/>
        </w:rPr>
        <w:t xml:space="preserve">aw response data </w:t>
      </w:r>
      <w:r w:rsidRPr="008651A0" w:rsidR="00483C13">
        <w:rPr>
          <w:kern w:val="2"/>
          <w14:ligatures w14:val="standardContextual"/>
        </w:rPr>
        <w:t xml:space="preserve">collected by the contractor </w:t>
      </w:r>
      <w:r w:rsidRPr="008651A0">
        <w:rPr>
          <w:kern w:val="2"/>
          <w14:ligatures w14:val="standardContextual"/>
        </w:rPr>
        <w:t>will be</w:t>
      </w:r>
      <w:r w:rsidRPr="008651A0" w:rsidR="00C52CD0">
        <w:rPr>
          <w:kern w:val="2"/>
          <w14:ligatures w14:val="standardContextual"/>
        </w:rPr>
        <w:t xml:space="preserve"> </w:t>
      </w:r>
      <w:r w:rsidRPr="008651A0" w:rsidR="00D07EC2">
        <w:rPr>
          <w:kern w:val="2"/>
          <w14:ligatures w14:val="standardContextual"/>
        </w:rPr>
        <w:t>stored in the contractor’s secure online database.</w:t>
      </w:r>
      <w:r w:rsidRPr="008651A0" w:rsidR="00C52CD0">
        <w:rPr>
          <w:kern w:val="2"/>
          <w14:ligatures w14:val="standardContextual"/>
        </w:rPr>
        <w:t xml:space="preserve"> It will be</w:t>
      </w:r>
      <w:r w:rsidRPr="008651A0">
        <w:rPr>
          <w:kern w:val="2"/>
          <w14:ligatures w14:val="standardContextual"/>
        </w:rPr>
        <w:t xml:space="preserve"> linked to </w:t>
      </w:r>
      <w:r w:rsidRPr="008651A0" w:rsidR="00F04133">
        <w:rPr>
          <w:kern w:val="2"/>
          <w14:ligatures w14:val="standardContextual"/>
        </w:rPr>
        <w:t>securely-shared</w:t>
      </w:r>
      <w:r w:rsidRPr="008651A0" w:rsidR="00F04133">
        <w:rPr>
          <w:kern w:val="2"/>
          <w14:ligatures w14:val="standardContextual"/>
        </w:rPr>
        <w:t xml:space="preserve"> </w:t>
      </w:r>
      <w:r w:rsidRPr="008651A0">
        <w:rPr>
          <w:kern w:val="2"/>
          <w14:ligatures w14:val="standardContextual"/>
        </w:rPr>
        <w:t xml:space="preserve">administrative </w:t>
      </w:r>
      <w:r w:rsidRPr="008651A0" w:rsidR="006D1CC3">
        <w:rPr>
          <w:kern w:val="2"/>
          <w14:ligatures w14:val="standardContextual"/>
        </w:rPr>
        <w:t>data</w:t>
      </w:r>
      <w:r w:rsidRPr="008651A0">
        <w:rPr>
          <w:kern w:val="2"/>
          <w14:ligatures w14:val="standardContextual"/>
        </w:rPr>
        <w:t xml:space="preserve"> </w:t>
      </w:r>
      <w:r w:rsidRPr="008651A0" w:rsidR="007C5A23">
        <w:rPr>
          <w:kern w:val="2"/>
          <w14:ligatures w14:val="standardContextual"/>
        </w:rPr>
        <w:t>(</w:t>
      </w:r>
      <w:r w:rsidRPr="008651A0" w:rsidR="001E2327">
        <w:rPr>
          <w:kern w:val="2"/>
          <w14:ligatures w14:val="standardContextual"/>
        </w:rPr>
        <w:t xml:space="preserve">i.e., </w:t>
      </w:r>
      <w:r w:rsidRPr="008651A0">
        <w:rPr>
          <w:kern w:val="2"/>
          <w14:ligatures w14:val="standardContextual"/>
        </w:rPr>
        <w:t>award characteristics</w:t>
      </w:r>
      <w:r w:rsidRPr="008651A0" w:rsidR="001E2327">
        <w:rPr>
          <w:kern w:val="2"/>
          <w14:ligatures w14:val="standardContextual"/>
        </w:rPr>
        <w:t>)</w:t>
      </w:r>
      <w:r w:rsidRPr="008651A0">
        <w:rPr>
          <w:kern w:val="2"/>
          <w14:ligatures w14:val="standardContextual"/>
        </w:rPr>
        <w:t xml:space="preserve"> to support segment analysis</w:t>
      </w:r>
      <w:r w:rsidRPr="008651A0" w:rsidR="00080B54">
        <w:rPr>
          <w:kern w:val="2"/>
          <w14:ligatures w14:val="standardContextual"/>
        </w:rPr>
        <w:t xml:space="preserve"> p</w:t>
      </w:r>
      <w:r w:rsidRPr="008651A0">
        <w:rPr>
          <w:kern w:val="2"/>
          <w14:ligatures w14:val="standardContextual"/>
        </w:rPr>
        <w:t>rior to deidentif</w:t>
      </w:r>
      <w:r w:rsidRPr="008651A0" w:rsidR="009C7166">
        <w:rPr>
          <w:kern w:val="2"/>
          <w14:ligatures w14:val="standardContextual"/>
        </w:rPr>
        <w:t>ication of</w:t>
      </w:r>
      <w:r w:rsidRPr="008651A0">
        <w:rPr>
          <w:kern w:val="2"/>
          <w14:ligatures w14:val="standardContextual"/>
        </w:rPr>
        <w:t xml:space="preserve"> the data</w:t>
      </w:r>
      <w:r w:rsidRPr="008651A0" w:rsidR="00080B54">
        <w:rPr>
          <w:kern w:val="2"/>
          <w14:ligatures w14:val="standardContextual"/>
        </w:rPr>
        <w:t xml:space="preserve">. </w:t>
      </w:r>
      <w:r w:rsidRPr="008651A0" w:rsidR="0057448A">
        <w:rPr>
          <w:kern w:val="2"/>
          <w14:ligatures w14:val="standardContextual"/>
        </w:rPr>
        <w:t xml:space="preserve">Deidentified </w:t>
      </w:r>
      <w:r w:rsidRPr="008651A0" w:rsidR="007B18C6">
        <w:rPr>
          <w:kern w:val="2"/>
          <w14:ligatures w14:val="standardContextual"/>
        </w:rPr>
        <w:t>all</w:t>
      </w:r>
      <w:r w:rsidRPr="008651A0" w:rsidR="00B80065">
        <w:rPr>
          <w:kern w:val="2"/>
          <w14:ligatures w14:val="standardContextual"/>
        </w:rPr>
        <w:t>-</w:t>
      </w:r>
      <w:r w:rsidRPr="008651A0" w:rsidR="007B18C6">
        <w:rPr>
          <w:kern w:val="2"/>
          <w14:ligatures w14:val="standardContextual"/>
        </w:rPr>
        <w:t xml:space="preserve">response data will be </w:t>
      </w:r>
      <w:r w:rsidRPr="008651A0" w:rsidR="00D54F01">
        <w:rPr>
          <w:kern w:val="2"/>
          <w14:ligatures w14:val="standardContextual"/>
        </w:rPr>
        <w:t>transferred to the CDC project team</w:t>
      </w:r>
      <w:r w:rsidRPr="008651A0" w:rsidR="007146BA">
        <w:rPr>
          <w:kern w:val="2"/>
          <w14:ligatures w14:val="standardContextual"/>
        </w:rPr>
        <w:t xml:space="preserve"> using a secure, password-protected </w:t>
      </w:r>
      <w:r w:rsidRPr="008651A0" w:rsidR="0008631E">
        <w:rPr>
          <w:kern w:val="2"/>
          <w14:ligatures w14:val="standardContextual"/>
        </w:rPr>
        <w:t>CDCPartners SharePoint site</w:t>
      </w:r>
      <w:r w:rsidRPr="008651A0" w:rsidR="0034231B">
        <w:rPr>
          <w:kern w:val="2"/>
          <w14:ligatures w14:val="standardContextual"/>
        </w:rPr>
        <w:t xml:space="preserve">, and </w:t>
      </w:r>
      <w:r w:rsidRPr="008651A0" w:rsidR="004A1C2C">
        <w:rPr>
          <w:kern w:val="2"/>
          <w14:ligatures w14:val="standardContextual"/>
        </w:rPr>
        <w:t xml:space="preserve">these </w:t>
      </w:r>
      <w:r w:rsidRPr="008651A0" w:rsidR="0034231B">
        <w:rPr>
          <w:kern w:val="2"/>
          <w14:ligatures w14:val="standardContextual"/>
        </w:rPr>
        <w:t>files will be stored</w:t>
      </w:r>
      <w:r w:rsidRPr="008651A0" w:rsidR="00A325BE">
        <w:rPr>
          <w:kern w:val="2"/>
          <w14:ligatures w14:val="standardContextual"/>
        </w:rPr>
        <w:t xml:space="preserve"> in secure</w:t>
      </w:r>
      <w:r w:rsidRPr="008651A0" w:rsidR="005A1B5F">
        <w:rPr>
          <w:kern w:val="2"/>
          <w14:ligatures w14:val="standardContextual"/>
        </w:rPr>
        <w:t xml:space="preserve">, access-limited folders </w:t>
      </w:r>
      <w:r w:rsidRPr="008651A0" w:rsidR="003727C8">
        <w:rPr>
          <w:kern w:val="2"/>
          <w14:ligatures w14:val="standardContextual"/>
        </w:rPr>
        <w:t xml:space="preserve">on the </w:t>
      </w:r>
      <w:r w:rsidRPr="008651A0" w:rsidR="006A60DB">
        <w:rPr>
          <w:kern w:val="2"/>
          <w14:ligatures w14:val="standardContextual"/>
        </w:rPr>
        <w:t xml:space="preserve">CDC </w:t>
      </w:r>
      <w:r w:rsidRPr="008651A0" w:rsidR="003727C8">
        <w:rPr>
          <w:kern w:val="2"/>
          <w14:ligatures w14:val="standardContextual"/>
        </w:rPr>
        <w:t xml:space="preserve">project team’s </w:t>
      </w:r>
      <w:r w:rsidRPr="008651A0" w:rsidR="00052EE3">
        <w:rPr>
          <w:kern w:val="2"/>
          <w14:ligatures w14:val="standardContextual"/>
        </w:rPr>
        <w:t>internal SharePoint site.</w:t>
      </w:r>
      <w:r w:rsidRPr="008651A0" w:rsidR="00B67809">
        <w:rPr>
          <w:kern w:val="2"/>
          <w14:ligatures w14:val="standardContextual"/>
        </w:rPr>
        <w:t xml:space="preserve"> No </w:t>
      </w:r>
      <w:r w:rsidRPr="008651A0" w:rsidR="00B67809">
        <w:rPr>
          <w:kern w:val="2"/>
          <w14:ligatures w14:val="standardContextual"/>
        </w:rPr>
        <w:t>personally-identifiable</w:t>
      </w:r>
      <w:r w:rsidRPr="008651A0" w:rsidR="00B67809">
        <w:rPr>
          <w:kern w:val="2"/>
          <w14:ligatures w14:val="standardContextual"/>
        </w:rPr>
        <w:t xml:space="preserve"> information will be shared with CDC</w:t>
      </w:r>
      <w:r w:rsidRPr="008651A0" w:rsidR="00E7591C">
        <w:rPr>
          <w:kern w:val="2"/>
          <w14:ligatures w14:val="standardContextual"/>
        </w:rPr>
        <w:t>, and a</w:t>
      </w:r>
      <w:r w:rsidRPr="008651A0" w:rsidR="00E7591C">
        <w:t>ll data sharing will comply with guidance from CDC personnel with information technology security credentials.</w:t>
      </w:r>
    </w:p>
    <w:p w:rsidR="0035414F" w:rsidRPr="008651A0" w:rsidP="00897CEF" w14:paraId="7C8F6DFB" w14:textId="77777777">
      <w:pPr>
        <w:ind w:left="360"/>
        <w:rPr>
          <w:rFonts w:cs="Arial"/>
        </w:rPr>
      </w:pPr>
    </w:p>
    <w:p w:rsidR="0022753F" w:rsidRPr="008651A0" w:rsidP="00897CEF" w14:paraId="5817B207" w14:textId="01F272B0">
      <w:pPr>
        <w:ind w:left="360"/>
        <w:rPr>
          <w:rFonts w:cs="Arial"/>
        </w:rPr>
      </w:pPr>
      <w:r w:rsidRPr="008651A0">
        <w:rPr>
          <w:rFonts w:cs="Arial"/>
        </w:rPr>
        <w:t>Quantitative and qualitative analysis will be performed by the contractor.</w:t>
      </w:r>
      <w:r w:rsidRPr="008651A0" w:rsidR="0035414F">
        <w:rPr>
          <w:rFonts w:cs="Arial"/>
        </w:rPr>
        <w:t xml:space="preserve"> Respondents who began the survey but opted not to continue at any point prior to the end of the survey (i.e., partially completed) will be excluded from analysis. If a respondent was unable to answer a minimum </w:t>
      </w:r>
      <w:r w:rsidRPr="008651A0" w:rsidR="003F081C">
        <w:rPr>
          <w:rFonts w:cs="Arial"/>
        </w:rPr>
        <w:t>number of</w:t>
      </w:r>
      <w:r w:rsidRPr="008651A0" w:rsidR="0035414F">
        <w:rPr>
          <w:rFonts w:cs="Arial"/>
        </w:rPr>
        <w:t xml:space="preserve"> questions</w:t>
      </w:r>
      <w:r w:rsidRPr="008651A0" w:rsidR="00807425">
        <w:rPr>
          <w:rFonts w:cs="Arial"/>
        </w:rPr>
        <w:t xml:space="preserve"> (i.e., </w:t>
      </w:r>
      <w:r w:rsidRPr="008651A0" w:rsidR="006946F2">
        <w:rPr>
          <w:rFonts w:cs="Arial"/>
        </w:rPr>
        <w:t xml:space="preserve">too often </w:t>
      </w:r>
      <w:r w:rsidRPr="008651A0" w:rsidR="00807425">
        <w:rPr>
          <w:rFonts w:cs="Arial"/>
        </w:rPr>
        <w:t>selected, “Not applicable</w:t>
      </w:r>
      <w:r w:rsidRPr="008651A0" w:rsidR="006946F2">
        <w:rPr>
          <w:rFonts w:cs="Arial"/>
        </w:rPr>
        <w:t>” as a response),</w:t>
      </w:r>
      <w:r w:rsidRPr="008651A0" w:rsidR="0035414F">
        <w:rPr>
          <w:rFonts w:cs="Arial"/>
        </w:rPr>
        <w:t xml:space="preserve"> the respondent will be removed from the analysis and identified as a partial complete. </w:t>
      </w:r>
      <w:r w:rsidRPr="008651A0" w:rsidR="009D70A1">
        <w:rPr>
          <w:rFonts w:cs="Arial"/>
        </w:rPr>
        <w:t xml:space="preserve">For </w:t>
      </w:r>
      <w:r w:rsidRPr="008651A0" w:rsidR="00E97BA7">
        <w:rPr>
          <w:rFonts w:cs="Arial"/>
        </w:rPr>
        <w:t xml:space="preserve">quantitative </w:t>
      </w:r>
      <w:r w:rsidRPr="008651A0" w:rsidR="00CE5E92">
        <w:rPr>
          <w:rFonts w:cs="Arial"/>
        </w:rPr>
        <w:t xml:space="preserve">response </w:t>
      </w:r>
      <w:r w:rsidRPr="008651A0" w:rsidR="00F51AE5">
        <w:rPr>
          <w:rFonts w:cs="Arial"/>
        </w:rPr>
        <w:t>data</w:t>
      </w:r>
      <w:r w:rsidRPr="008651A0" w:rsidR="00CE5E92">
        <w:rPr>
          <w:rFonts w:cs="Arial"/>
        </w:rPr>
        <w:t xml:space="preserve"> included in the analysis</w:t>
      </w:r>
      <w:r w:rsidRPr="008651A0" w:rsidR="009D70A1">
        <w:rPr>
          <w:rFonts w:cs="Arial"/>
        </w:rPr>
        <w:t>, t</w:t>
      </w:r>
      <w:r w:rsidRPr="008651A0" w:rsidR="00462260">
        <w:rPr>
          <w:rFonts w:cs="Arial"/>
        </w:rPr>
        <w:t xml:space="preserve">he contractor will </w:t>
      </w:r>
      <w:r w:rsidRPr="008651A0" w:rsidR="009D70A1">
        <w:rPr>
          <w:rFonts w:cs="Arial"/>
        </w:rPr>
        <w:t xml:space="preserve">provide </w:t>
      </w:r>
      <w:r w:rsidRPr="008651A0" w:rsidR="00CB4AFE">
        <w:rPr>
          <w:rFonts w:cs="Arial"/>
        </w:rPr>
        <w:t>descriptive summary statistics</w:t>
      </w:r>
      <w:r w:rsidRPr="008651A0" w:rsidR="00B16EEE">
        <w:rPr>
          <w:rFonts w:cs="Arial"/>
        </w:rPr>
        <w:t xml:space="preserve"> overall and by </w:t>
      </w:r>
      <w:r w:rsidRPr="008651A0" w:rsidR="00FD1482">
        <w:rPr>
          <w:rFonts w:cs="Arial"/>
        </w:rPr>
        <w:t>key segments</w:t>
      </w:r>
      <w:r w:rsidRPr="008651A0" w:rsidR="00026162">
        <w:rPr>
          <w:rFonts w:cs="Arial"/>
        </w:rPr>
        <w:t xml:space="preserve"> of the respondent </w:t>
      </w:r>
      <w:r w:rsidRPr="008651A0" w:rsidR="004F31E7">
        <w:rPr>
          <w:rFonts w:cs="Arial"/>
        </w:rPr>
        <w:t>pool</w:t>
      </w:r>
      <w:r w:rsidRPr="008651A0" w:rsidR="007C7FE9">
        <w:rPr>
          <w:rFonts w:cs="Arial"/>
        </w:rPr>
        <w:t xml:space="preserve"> (</w:t>
      </w:r>
      <w:r w:rsidRPr="008651A0" w:rsidR="004D5F28">
        <w:rPr>
          <w:rFonts w:cs="Arial"/>
        </w:rPr>
        <w:t xml:space="preserve">e.g., jurisdiction type, </w:t>
      </w:r>
      <w:r w:rsidRPr="008651A0" w:rsidR="00B90A6B">
        <w:rPr>
          <w:rFonts w:cs="Arial"/>
        </w:rPr>
        <w:t xml:space="preserve">average award size, </w:t>
      </w:r>
      <w:r w:rsidRPr="008651A0" w:rsidR="00F91229">
        <w:rPr>
          <w:rFonts w:cs="Arial"/>
        </w:rPr>
        <w:t>type of funding mechanism</w:t>
      </w:r>
      <w:r w:rsidRPr="008651A0" w:rsidR="001E745D">
        <w:rPr>
          <w:rFonts w:cs="Arial"/>
        </w:rPr>
        <w:t>,</w:t>
      </w:r>
      <w:r w:rsidRPr="008651A0" w:rsidR="008B195E">
        <w:rPr>
          <w:rFonts w:cs="Arial"/>
        </w:rPr>
        <w:t xml:space="preserve"> </w:t>
      </w:r>
      <w:r w:rsidRPr="008651A0" w:rsidR="00EC7AF0">
        <w:rPr>
          <w:rFonts w:cs="Arial"/>
        </w:rPr>
        <w:t>funding divisions</w:t>
      </w:r>
      <w:r w:rsidRPr="008651A0" w:rsidR="00DC7C4A">
        <w:rPr>
          <w:rFonts w:cs="Arial"/>
        </w:rPr>
        <w:t>)</w:t>
      </w:r>
      <w:r w:rsidRPr="008651A0" w:rsidR="006559AB">
        <w:rPr>
          <w:rFonts w:cs="Arial"/>
        </w:rPr>
        <w:t>.</w:t>
      </w:r>
      <w:r w:rsidRPr="008651A0" w:rsidR="007524B4">
        <w:rPr>
          <w:rFonts w:cs="Arial"/>
        </w:rPr>
        <w:t xml:space="preserve"> Qualitative thematic analysis will be performed </w:t>
      </w:r>
      <w:r w:rsidRPr="008651A0" w:rsidR="00BC644A">
        <w:rPr>
          <w:rFonts w:cs="Arial"/>
        </w:rPr>
        <w:t xml:space="preserve">for all </w:t>
      </w:r>
      <w:r w:rsidRPr="008651A0" w:rsidR="007524B4">
        <w:rPr>
          <w:rFonts w:cs="Arial"/>
        </w:rPr>
        <w:t xml:space="preserve">open-ended </w:t>
      </w:r>
      <w:r w:rsidRPr="008651A0" w:rsidR="00BC644A">
        <w:rPr>
          <w:rFonts w:cs="Arial"/>
        </w:rPr>
        <w:t>responses.</w:t>
      </w:r>
    </w:p>
    <w:p w:rsidR="008D5445" w:rsidRPr="008651A0" w:rsidP="00897CEF" w14:paraId="699F545F" w14:textId="77777777">
      <w:pPr>
        <w:ind w:left="360"/>
        <w:rPr>
          <w:kern w:val="2"/>
          <w14:ligatures w14:val="standardContextual"/>
        </w:rPr>
      </w:pPr>
    </w:p>
    <w:p w:rsidR="008D5445" w:rsidRPr="008651A0" w:rsidP="00897CEF" w14:paraId="3A1A9DC4" w14:textId="507CC936">
      <w:pPr>
        <w:ind w:left="360"/>
        <w:rPr>
          <w:kern w:val="2"/>
          <w14:ligatures w14:val="standardContextual"/>
        </w:rPr>
      </w:pPr>
      <w:r w:rsidRPr="008651A0">
        <w:rPr>
          <w:kern w:val="2"/>
          <w14:ligatures w14:val="standardContextual"/>
        </w:rPr>
        <w:t>Results of the survey will be shared internally with CDC leadership and staff across the agency.</w:t>
      </w:r>
      <w:r w:rsidRPr="008651A0" w:rsidR="00050A8F">
        <w:rPr>
          <w:kern w:val="2"/>
          <w14:ligatures w14:val="standardContextual"/>
        </w:rPr>
        <w:t xml:space="preserve"> </w:t>
      </w:r>
      <w:r w:rsidRPr="008651A0" w:rsidR="00D772FC">
        <w:rPr>
          <w:kern w:val="2"/>
          <w14:ligatures w14:val="standardContextual"/>
        </w:rPr>
        <w:t>To</w:t>
      </w:r>
      <w:r w:rsidRPr="008651A0" w:rsidR="00376ECB">
        <w:rPr>
          <w:kern w:val="2"/>
          <w14:ligatures w14:val="standardContextual"/>
        </w:rPr>
        <w:t xml:space="preserve"> support </w:t>
      </w:r>
      <w:r w:rsidRPr="008651A0" w:rsidR="008F0FDE">
        <w:rPr>
          <w:kern w:val="2"/>
          <w14:ligatures w14:val="standardContextual"/>
        </w:rPr>
        <w:t xml:space="preserve">use of </w:t>
      </w:r>
      <w:r w:rsidRPr="008651A0" w:rsidR="00E53E24">
        <w:rPr>
          <w:kern w:val="2"/>
          <w14:ligatures w14:val="standardContextual"/>
        </w:rPr>
        <w:t xml:space="preserve">results </w:t>
      </w:r>
      <w:r w:rsidRPr="008651A0" w:rsidR="00D772FC">
        <w:rPr>
          <w:kern w:val="2"/>
          <w14:ligatures w14:val="standardContextual"/>
        </w:rPr>
        <w:t>for</w:t>
      </w:r>
      <w:r w:rsidRPr="008651A0" w:rsidR="00E53E24">
        <w:rPr>
          <w:kern w:val="2"/>
          <w14:ligatures w14:val="standardContextual"/>
        </w:rPr>
        <w:t xml:space="preserve"> improvement activities</w:t>
      </w:r>
      <w:r w:rsidRPr="008651A0" w:rsidR="008F0FDE">
        <w:rPr>
          <w:kern w:val="2"/>
          <w14:ligatures w14:val="standardContextual"/>
        </w:rPr>
        <w:t xml:space="preserve">, </w:t>
      </w:r>
      <w:r w:rsidRPr="008651A0" w:rsidR="00AD733E">
        <w:rPr>
          <w:kern w:val="2"/>
          <w14:ligatures w14:val="standardContextual"/>
        </w:rPr>
        <w:t xml:space="preserve">summary </w:t>
      </w:r>
      <w:r w:rsidRPr="008651A0" w:rsidR="008F0FDE">
        <w:rPr>
          <w:kern w:val="2"/>
          <w14:ligatures w14:val="standardContextual"/>
        </w:rPr>
        <w:t xml:space="preserve">findings will be shared </w:t>
      </w:r>
      <w:r w:rsidRPr="008651A0" w:rsidR="00370688">
        <w:rPr>
          <w:kern w:val="2"/>
          <w14:ligatures w14:val="standardContextual"/>
        </w:rPr>
        <w:t>across multiple internal agency channels</w:t>
      </w:r>
      <w:r w:rsidRPr="008651A0" w:rsidR="00D772FC">
        <w:rPr>
          <w:kern w:val="2"/>
          <w14:ligatures w14:val="standardContextual"/>
        </w:rPr>
        <w:t>, including but not limited to:</w:t>
      </w:r>
    </w:p>
    <w:p w:rsidR="00D772FC" w:rsidRPr="008651A0" w:rsidP="00D772FC" w14:paraId="546A09EB" w14:textId="723D1B5A">
      <w:pPr>
        <w:pStyle w:val="ListParagraph"/>
        <w:numPr>
          <w:ilvl w:val="0"/>
          <w:numId w:val="49"/>
        </w:numPr>
        <w:rPr>
          <w:rFonts w:cs="Arial"/>
          <w:bCs/>
        </w:rPr>
      </w:pPr>
      <w:r w:rsidRPr="008651A0">
        <w:rPr>
          <w:rFonts w:cs="Arial"/>
          <w:bCs/>
        </w:rPr>
        <w:t>PHIC intranet and SharePoint sites</w:t>
      </w:r>
    </w:p>
    <w:p w:rsidR="00871CD6" w:rsidRPr="008651A0" w:rsidP="00D772FC" w14:paraId="345C67A7" w14:textId="735CFCA1">
      <w:pPr>
        <w:pStyle w:val="ListParagraph"/>
        <w:numPr>
          <w:ilvl w:val="0"/>
          <w:numId w:val="49"/>
        </w:numPr>
        <w:rPr>
          <w:rFonts w:cs="Arial"/>
          <w:bCs/>
        </w:rPr>
      </w:pPr>
      <w:r w:rsidRPr="008651A0">
        <w:rPr>
          <w:rFonts w:cs="Arial"/>
          <w:bCs/>
        </w:rPr>
        <w:t>PowerPoint presentations to key</w:t>
      </w:r>
      <w:r w:rsidRPr="008651A0" w:rsidR="005B4B4B">
        <w:rPr>
          <w:rFonts w:cs="Arial"/>
          <w:bCs/>
        </w:rPr>
        <w:t xml:space="preserve"> internal</w:t>
      </w:r>
      <w:r w:rsidRPr="008651A0">
        <w:rPr>
          <w:rFonts w:cs="Arial"/>
          <w:bCs/>
        </w:rPr>
        <w:t xml:space="preserve"> audiences</w:t>
      </w:r>
    </w:p>
    <w:p w:rsidR="0030221E" w:rsidRPr="008651A0" w:rsidP="0030221E" w14:paraId="7DEC4D5A" w14:textId="09C67AB5">
      <w:pPr>
        <w:pStyle w:val="ListParagraph"/>
        <w:numPr>
          <w:ilvl w:val="0"/>
          <w:numId w:val="49"/>
        </w:numPr>
        <w:rPr>
          <w:rFonts w:cs="Arial"/>
          <w:bCs/>
        </w:rPr>
      </w:pPr>
      <w:r w:rsidRPr="008651A0">
        <w:rPr>
          <w:rFonts w:cs="Arial"/>
          <w:bCs/>
        </w:rPr>
        <w:t xml:space="preserve">Factsheets and </w:t>
      </w:r>
      <w:r w:rsidRPr="008651A0" w:rsidR="00374E6D">
        <w:rPr>
          <w:rFonts w:cs="Arial"/>
          <w:bCs/>
        </w:rPr>
        <w:t>CDC Connects articles</w:t>
      </w:r>
    </w:p>
    <w:p w:rsidR="00CA427E" w:rsidRPr="008651A0" w:rsidP="00BD5401" w14:paraId="6886A42A" w14:textId="48CCB353">
      <w:pPr>
        <w:ind w:left="360"/>
        <w:rPr>
          <w:rFonts w:cs="Arial"/>
        </w:rPr>
      </w:pPr>
      <w:r w:rsidRPr="008651A0">
        <w:rPr>
          <w:rFonts w:cs="Arial"/>
          <w:bCs/>
        </w:rPr>
        <w:t xml:space="preserve">Given the nature of the </w:t>
      </w:r>
      <w:r w:rsidRPr="008651A0" w:rsidR="00380C0F">
        <w:rPr>
          <w:rFonts w:cs="Arial"/>
          <w:bCs/>
        </w:rPr>
        <w:t xml:space="preserve">data </w:t>
      </w:r>
      <w:r w:rsidRPr="008651A0">
        <w:rPr>
          <w:rFonts w:cs="Arial"/>
          <w:bCs/>
        </w:rPr>
        <w:t xml:space="preserve">collection in support of </w:t>
      </w:r>
      <w:r w:rsidRPr="008651A0" w:rsidR="008E50EF">
        <w:rPr>
          <w:rFonts w:cs="Arial"/>
          <w:bCs/>
        </w:rPr>
        <w:t xml:space="preserve">funding partnerships, </w:t>
      </w:r>
      <w:r w:rsidRPr="008651A0" w:rsidR="006A6AA8">
        <w:rPr>
          <w:rFonts w:cs="Arial"/>
          <w:bCs/>
        </w:rPr>
        <w:t>summary findings and resulting recommendations will be shared with recipients</w:t>
      </w:r>
      <w:r w:rsidRPr="008651A0" w:rsidR="00F071FC">
        <w:rPr>
          <w:rFonts w:cs="Arial"/>
          <w:bCs/>
        </w:rPr>
        <w:t xml:space="preserve"> and </w:t>
      </w:r>
      <w:r w:rsidRPr="008651A0" w:rsidR="00E64870">
        <w:rPr>
          <w:rFonts w:cs="Arial"/>
          <w:bCs/>
        </w:rPr>
        <w:t>public health partners</w:t>
      </w:r>
      <w:r w:rsidRPr="008651A0" w:rsidR="006A6AA8">
        <w:rPr>
          <w:rFonts w:cs="Arial"/>
          <w:bCs/>
        </w:rPr>
        <w:t xml:space="preserve"> after the assessment is complete</w:t>
      </w:r>
      <w:r w:rsidRPr="008651A0" w:rsidR="00BD5401">
        <w:rPr>
          <w:rFonts w:cs="Arial"/>
          <w:bCs/>
        </w:rPr>
        <w:t xml:space="preserve">. </w:t>
      </w:r>
      <w:r w:rsidRPr="008651A0" w:rsidR="002D4F67">
        <w:rPr>
          <w:rFonts w:cs="Arial"/>
          <w:bCs/>
        </w:rPr>
        <w:t xml:space="preserve">Findings may be shared in the form of </w:t>
      </w:r>
      <w:r w:rsidRPr="008651A0" w:rsidR="002541B8">
        <w:rPr>
          <w:rFonts w:cs="Arial"/>
          <w:bCs/>
        </w:rPr>
        <w:t xml:space="preserve">a public-facing report, </w:t>
      </w:r>
      <w:r w:rsidRPr="008651A0" w:rsidR="005B6D25">
        <w:rPr>
          <w:rFonts w:cs="Arial"/>
          <w:bCs/>
        </w:rPr>
        <w:t>webpage,</w:t>
      </w:r>
      <w:r w:rsidRPr="008651A0" w:rsidR="00C9305A">
        <w:rPr>
          <w:rFonts w:cs="Arial"/>
          <w:bCs/>
        </w:rPr>
        <w:t xml:space="preserve"> </w:t>
      </w:r>
      <w:r w:rsidRPr="008651A0" w:rsidR="00101F65">
        <w:rPr>
          <w:rFonts w:cs="Arial"/>
          <w:bCs/>
        </w:rPr>
        <w:t>webinar presentation,</w:t>
      </w:r>
      <w:r w:rsidRPr="008651A0" w:rsidR="00A437E7">
        <w:rPr>
          <w:rFonts w:cs="Arial"/>
          <w:bCs/>
        </w:rPr>
        <w:t xml:space="preserve"> </w:t>
      </w:r>
      <w:r w:rsidRPr="008651A0" w:rsidR="00E75346">
        <w:rPr>
          <w:rFonts w:cs="Arial"/>
          <w:bCs/>
        </w:rPr>
        <w:t>peer reviewed manuscript</w:t>
      </w:r>
      <w:r w:rsidRPr="008651A0" w:rsidR="00F76F6F">
        <w:rPr>
          <w:rFonts w:cs="Arial"/>
          <w:bCs/>
        </w:rPr>
        <w:t>s</w:t>
      </w:r>
      <w:r w:rsidRPr="008651A0" w:rsidR="00E75346">
        <w:rPr>
          <w:rFonts w:cs="Arial"/>
          <w:bCs/>
        </w:rPr>
        <w:t xml:space="preserve">, and/or </w:t>
      </w:r>
      <w:r w:rsidRPr="008651A0" w:rsidR="00EF303A">
        <w:rPr>
          <w:rFonts w:cs="Arial"/>
          <w:bCs/>
        </w:rPr>
        <w:t xml:space="preserve">content </w:t>
      </w:r>
      <w:r w:rsidRPr="008651A0" w:rsidR="009A02DC">
        <w:rPr>
          <w:rFonts w:cs="Arial"/>
          <w:bCs/>
        </w:rPr>
        <w:t>in</w:t>
      </w:r>
      <w:r w:rsidRPr="008651A0" w:rsidR="0057750D">
        <w:rPr>
          <w:rFonts w:cs="Arial"/>
          <w:bCs/>
        </w:rPr>
        <w:t xml:space="preserve"> other</w:t>
      </w:r>
      <w:r w:rsidRPr="008651A0" w:rsidR="00E75346">
        <w:rPr>
          <w:rFonts w:cs="Arial"/>
          <w:bCs/>
        </w:rPr>
        <w:t xml:space="preserve"> public health </w:t>
      </w:r>
      <w:r w:rsidRPr="008651A0" w:rsidR="00A437E7">
        <w:rPr>
          <w:rFonts w:cs="Arial"/>
          <w:bCs/>
        </w:rPr>
        <w:t>partner</w:t>
      </w:r>
      <w:r w:rsidRPr="008651A0" w:rsidR="00E75346">
        <w:rPr>
          <w:rFonts w:cs="Arial"/>
          <w:bCs/>
        </w:rPr>
        <w:t xml:space="preserve"> information channels</w:t>
      </w:r>
      <w:r w:rsidRPr="008651A0" w:rsidR="00713FC4">
        <w:rPr>
          <w:rFonts w:cs="Arial"/>
          <w:bCs/>
        </w:rPr>
        <w:t xml:space="preserve">. </w:t>
      </w:r>
      <w:r w:rsidRPr="008651A0" w:rsidR="00BD5401">
        <w:rPr>
          <w:rFonts w:cs="Arial"/>
          <w:bCs/>
        </w:rPr>
        <w:t>C</w:t>
      </w:r>
      <w:r w:rsidRPr="008651A0" w:rsidR="006A6AA8">
        <w:rPr>
          <w:rFonts w:cs="Arial"/>
          <w:bCs/>
        </w:rPr>
        <w:t>are will be taken to ensure data are reported at a level and in a way that prevents individual respondent identification.</w:t>
      </w:r>
    </w:p>
    <w:p w:rsidR="0022753F" w:rsidP="0042500C" w14:paraId="000F1F20" w14:textId="77777777">
      <w:pPr>
        <w:ind w:left="0"/>
        <w:rPr>
          <w:rFonts w:cs="Arial"/>
          <w:b/>
        </w:rPr>
      </w:pPr>
    </w:p>
    <w:p w:rsidR="008C59E7" w:rsidRPr="00BB090C" w:rsidP="008B65FF" w14:paraId="25F940FB" w14:textId="48BAADFD">
      <w:pPr>
        <w:ind w:left="360"/>
        <w:rPr>
          <w:rFonts w:cs="Arial"/>
          <w:color w:val="0070C0"/>
        </w:rPr>
      </w:pPr>
      <w:r w:rsidRPr="00BB090C">
        <w:rPr>
          <w:rFonts w:cs="Arial"/>
          <w:u w:val="single"/>
        </w:rPr>
        <w:t>Project Time Schedule</w:t>
      </w:r>
      <w:r w:rsidR="00C009E2">
        <w:rPr>
          <w:rFonts w:cs="Arial"/>
          <w:u w:val="single"/>
        </w:rPr>
        <w:t xml:space="preserve"> </w:t>
      </w:r>
    </w:p>
    <w:p w:rsidR="008C59E7" w:rsidRPr="00F0000D" w:rsidP="00782FBD" w14:paraId="663E9261" w14:textId="02EF73A0">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008C59E7" w:rsidRPr="00F0000D" w:rsidP="00782FBD" w14:paraId="09829218" w14:textId="77777777">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rsidR="008C59E7" w:rsidRPr="00F0000D" w:rsidP="00782FBD" w14:paraId="712B6A0C" w14:textId="4C8E63C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008C59E7" w:rsidRPr="00F0000D" w:rsidP="00782FBD" w14:paraId="29904B91" w14:textId="77777777">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rsidR="008C59E7" w:rsidRPr="00F0000D" w:rsidP="00782FBD" w14:paraId="1FAFC13C" w14:textId="77777777">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rsidR="008C59E7" w:rsidRPr="008651A0" w:rsidP="00782FBD" w14:paraId="3494E02E" w14:textId="77777777">
      <w:pPr>
        <w:pStyle w:val="ListParagraph"/>
        <w:numPr>
          <w:ilvl w:val="0"/>
          <w:numId w:val="2"/>
        </w:numPr>
        <w:tabs>
          <w:tab w:val="right" w:leader="dot" w:pos="9360"/>
        </w:tabs>
        <w:ind w:left="1080"/>
      </w:pPr>
      <w:r w:rsidRPr="008651A0">
        <w:rPr>
          <w:rFonts w:eastAsiaTheme="majorEastAsia" w:cstheme="majorBidi"/>
        </w:rPr>
        <w:t xml:space="preserve">OMB approval </w:t>
      </w:r>
      <w:r w:rsidRPr="008651A0">
        <w:tab/>
      </w:r>
      <w:r w:rsidRPr="008651A0">
        <w:rPr>
          <w:rFonts w:eastAsiaTheme="majorEastAsia" w:cstheme="majorBidi"/>
        </w:rPr>
        <w:t>(TBD)</w:t>
      </w:r>
    </w:p>
    <w:p w:rsidR="008C59E7" w:rsidRPr="008651A0" w:rsidP="00782FBD" w14:paraId="4E692631" w14:textId="2F940DF5">
      <w:pPr>
        <w:pStyle w:val="ListParagraph"/>
        <w:numPr>
          <w:ilvl w:val="0"/>
          <w:numId w:val="2"/>
        </w:numPr>
        <w:tabs>
          <w:tab w:val="right" w:leader="dot" w:pos="9360"/>
        </w:tabs>
        <w:ind w:left="1080"/>
      </w:pPr>
      <w:r w:rsidRPr="008651A0">
        <w:rPr>
          <w:rFonts w:eastAsiaTheme="majorEastAsia" w:cstheme="majorBidi"/>
        </w:rPr>
        <w:t xml:space="preserve">Conduct </w:t>
      </w:r>
      <w:r w:rsidRPr="008651A0" w:rsidR="00F0000D">
        <w:rPr>
          <w:rFonts w:eastAsiaTheme="majorEastAsia" w:cstheme="majorBidi"/>
        </w:rPr>
        <w:t>data collection</w:t>
      </w:r>
      <w:r w:rsidRPr="008651A0">
        <w:rPr>
          <w:rFonts w:eastAsiaTheme="majorEastAsia" w:cstheme="majorBidi"/>
        </w:rPr>
        <w:t xml:space="preserve"> </w:t>
      </w:r>
      <w:r w:rsidRPr="008651A0">
        <w:tab/>
      </w:r>
      <w:r w:rsidRPr="008651A0">
        <w:rPr>
          <w:rFonts w:eastAsiaTheme="majorEastAsia" w:cstheme="majorBidi"/>
        </w:rPr>
        <w:t>(</w:t>
      </w:r>
      <w:r w:rsidRPr="008651A0" w:rsidR="00F0000D">
        <w:rPr>
          <w:rFonts w:eastAsiaTheme="majorEastAsia" w:cstheme="majorBidi"/>
        </w:rPr>
        <w:t>O</w:t>
      </w:r>
      <w:r w:rsidRPr="008651A0">
        <w:rPr>
          <w:rFonts w:eastAsiaTheme="majorEastAsia" w:cstheme="majorBidi"/>
        </w:rPr>
        <w:t xml:space="preserve">pen </w:t>
      </w:r>
      <w:r w:rsidRPr="008651A0" w:rsidR="00A42896">
        <w:rPr>
          <w:rFonts w:eastAsiaTheme="majorEastAsia" w:cstheme="majorBidi"/>
        </w:rPr>
        <w:t>6</w:t>
      </w:r>
      <w:r w:rsidRPr="008651A0">
        <w:rPr>
          <w:rFonts w:eastAsiaTheme="majorEastAsia" w:cstheme="majorBidi"/>
        </w:rPr>
        <w:t xml:space="preserve"> weeks)</w:t>
      </w:r>
    </w:p>
    <w:p w:rsidR="008C59E7" w:rsidRPr="008651A0" w:rsidP="00782FBD" w14:paraId="32EB0BB4" w14:textId="556A2674">
      <w:pPr>
        <w:pStyle w:val="ListParagraph"/>
        <w:numPr>
          <w:ilvl w:val="0"/>
          <w:numId w:val="2"/>
        </w:numPr>
        <w:tabs>
          <w:tab w:val="right" w:leader="dot" w:pos="9360"/>
        </w:tabs>
        <w:ind w:left="1080"/>
      </w:pPr>
      <w:r w:rsidRPr="008651A0">
        <w:rPr>
          <w:rFonts w:eastAsiaTheme="majorEastAsia" w:cstheme="majorBidi"/>
        </w:rPr>
        <w:t>Code</w:t>
      </w:r>
      <w:r w:rsidRPr="008651A0" w:rsidR="001C7607">
        <w:rPr>
          <w:rFonts w:eastAsiaTheme="majorEastAsia" w:cstheme="majorBidi"/>
        </w:rPr>
        <w:t xml:space="preserve"> data</w:t>
      </w:r>
      <w:r w:rsidRPr="008651A0">
        <w:rPr>
          <w:rFonts w:eastAsiaTheme="majorEastAsia" w:cstheme="majorBidi"/>
        </w:rPr>
        <w:t xml:space="preserve">, </w:t>
      </w:r>
      <w:r w:rsidRPr="008651A0" w:rsidR="001C7607">
        <w:rPr>
          <w:rFonts w:eastAsiaTheme="majorEastAsia" w:cstheme="majorBidi"/>
        </w:rPr>
        <w:t xml:space="preserve">conduct </w:t>
      </w:r>
      <w:r w:rsidRPr="008651A0">
        <w:rPr>
          <w:rFonts w:eastAsiaTheme="majorEastAsia" w:cstheme="majorBidi"/>
        </w:rPr>
        <w:t>quality control, and analyze data</w:t>
      </w:r>
      <w:r w:rsidRPr="008651A0">
        <w:rPr>
          <w:rFonts w:cs="Arial"/>
        </w:rPr>
        <w:tab/>
      </w:r>
      <w:r w:rsidRPr="008651A0" w:rsidR="00F0000D">
        <w:rPr>
          <w:rFonts w:eastAsiaTheme="majorEastAsia" w:cstheme="majorBidi"/>
        </w:rPr>
        <w:t>(</w:t>
      </w:r>
      <w:r w:rsidRPr="008651A0" w:rsidR="00B643B6">
        <w:rPr>
          <w:rFonts w:eastAsiaTheme="majorEastAsia" w:cstheme="majorBidi"/>
        </w:rPr>
        <w:t>3</w:t>
      </w:r>
      <w:r w:rsidRPr="008651A0">
        <w:rPr>
          <w:rFonts w:eastAsiaTheme="majorEastAsia" w:cstheme="majorBidi"/>
        </w:rPr>
        <w:t xml:space="preserve"> weeks)</w:t>
      </w:r>
    </w:p>
    <w:p w:rsidR="008C59E7" w:rsidRPr="008651A0" w:rsidP="00782FBD" w14:paraId="7E2CD36D" w14:textId="76F5E3F7">
      <w:pPr>
        <w:pStyle w:val="ListParagraph"/>
        <w:numPr>
          <w:ilvl w:val="0"/>
          <w:numId w:val="2"/>
        </w:numPr>
        <w:tabs>
          <w:tab w:val="right" w:leader="dot" w:pos="9360"/>
        </w:tabs>
        <w:ind w:left="1080"/>
      </w:pPr>
      <w:r w:rsidRPr="008651A0">
        <w:rPr>
          <w:rFonts w:eastAsiaTheme="majorEastAsia" w:cstheme="majorBidi"/>
        </w:rPr>
        <w:t xml:space="preserve">Prepare </w:t>
      </w:r>
      <w:r w:rsidRPr="008651A0" w:rsidR="001C7607">
        <w:rPr>
          <w:rFonts w:eastAsiaTheme="majorEastAsia" w:cstheme="majorBidi"/>
        </w:rPr>
        <w:t xml:space="preserve">summary </w:t>
      </w:r>
      <w:r w:rsidRPr="008651A0">
        <w:rPr>
          <w:rFonts w:eastAsiaTheme="majorEastAsia" w:cstheme="majorBidi"/>
        </w:rPr>
        <w:t>report(s)</w:t>
      </w:r>
      <w:r w:rsidRPr="008651A0">
        <w:rPr>
          <w:rFonts w:eastAsiaTheme="majorEastAsia" w:cstheme="majorBidi"/>
        </w:rPr>
        <w:t xml:space="preserve"> </w:t>
      </w:r>
      <w:r w:rsidRPr="008651A0">
        <w:tab/>
      </w:r>
      <w:r w:rsidRPr="008651A0">
        <w:rPr>
          <w:rFonts w:eastAsiaTheme="majorEastAsia" w:cstheme="majorBidi"/>
        </w:rPr>
        <w:t>(</w:t>
      </w:r>
      <w:r w:rsidRPr="008651A0" w:rsidR="00B643B6">
        <w:rPr>
          <w:rFonts w:eastAsiaTheme="majorEastAsia" w:cstheme="majorBidi"/>
        </w:rPr>
        <w:t>3</w:t>
      </w:r>
      <w:r w:rsidRPr="008651A0">
        <w:rPr>
          <w:rFonts w:eastAsiaTheme="majorEastAsia" w:cstheme="majorBidi"/>
        </w:rPr>
        <w:t xml:space="preserve"> weeks)</w:t>
      </w:r>
    </w:p>
    <w:p w:rsidR="008C59E7" w:rsidRPr="008651A0" w:rsidP="00782FBD" w14:paraId="18B7F10A" w14:textId="28E1BDBA">
      <w:pPr>
        <w:pStyle w:val="ListParagraph"/>
        <w:numPr>
          <w:ilvl w:val="0"/>
          <w:numId w:val="2"/>
        </w:numPr>
        <w:tabs>
          <w:tab w:val="right" w:leader="dot" w:pos="9360"/>
        </w:tabs>
        <w:ind w:left="1080"/>
      </w:pPr>
      <w:r w:rsidRPr="008651A0">
        <w:rPr>
          <w:rFonts w:eastAsiaTheme="majorEastAsia" w:cstheme="majorBidi"/>
        </w:rPr>
        <w:t xml:space="preserve">Disseminate results/reports </w:t>
      </w:r>
      <w:r w:rsidRPr="008651A0">
        <w:tab/>
      </w:r>
      <w:r w:rsidRPr="008651A0">
        <w:rPr>
          <w:rFonts w:eastAsiaTheme="majorEastAsia" w:cstheme="majorBidi"/>
        </w:rPr>
        <w:t>(</w:t>
      </w:r>
      <w:r w:rsidRPr="008651A0" w:rsidR="00907555">
        <w:rPr>
          <w:rFonts w:eastAsiaTheme="majorEastAsia" w:cstheme="majorBidi"/>
        </w:rPr>
        <w:t>2</w:t>
      </w:r>
      <w:r w:rsidRPr="008651A0">
        <w:rPr>
          <w:rFonts w:eastAsiaTheme="majorEastAsia" w:cstheme="majorBidi"/>
        </w:rPr>
        <w:t xml:space="preserve"> </w:t>
      </w:r>
      <w:r w:rsidRPr="008651A0" w:rsidR="00954637">
        <w:rPr>
          <w:rFonts w:eastAsiaTheme="majorEastAsia" w:cstheme="majorBidi"/>
        </w:rPr>
        <w:t>months</w:t>
      </w:r>
      <w:r w:rsidRPr="008651A0">
        <w:rPr>
          <w:rFonts w:eastAsiaTheme="majorEastAsia" w:cstheme="majorBidi"/>
        </w:rPr>
        <w:t>)</w:t>
      </w:r>
    </w:p>
    <w:p w:rsidR="000A71DF" w:rsidRPr="008651A0" w:rsidP="005D6F14" w14:paraId="63A6CA99" w14:textId="77777777"/>
    <w:p w:rsidR="00F0000D" w:rsidP="005D6F14" w14:paraId="21EA4A17" w14:textId="28DBEA9D"/>
    <w:p w:rsidR="00B12F51" w:rsidRPr="00D75750" w:rsidP="00692DEB" w14:paraId="10B731BE" w14:textId="77777777">
      <w:pPr>
        <w:pStyle w:val="Heading4"/>
      </w:pPr>
      <w:bookmarkStart w:id="21" w:name="_Toc427752830"/>
      <w:r w:rsidRPr="00D75750">
        <w:t xml:space="preserve">Reason(s) Display of OMB Expiration </w:t>
      </w:r>
      <w:r>
        <w:t xml:space="preserve">Date </w:t>
      </w:r>
      <w:r w:rsidRPr="00D75750">
        <w:t>is Inappropriate</w:t>
      </w:r>
      <w:bookmarkEnd w:id="21"/>
    </w:p>
    <w:p w:rsidR="00F52BCC" w:rsidP="008B65FF" w14:paraId="5EFBF78D" w14:textId="77777777">
      <w:pPr>
        <w:ind w:left="360"/>
      </w:pPr>
      <w:r>
        <w:t>We are requesting no exemption.</w:t>
      </w:r>
    </w:p>
    <w:p w:rsidR="00F52BCC" w:rsidP="005D6F14" w14:paraId="0354B88A" w14:textId="77777777"/>
    <w:p w:rsidR="003705DF" w:rsidP="005D6F14" w14:paraId="19E33178" w14:textId="77777777"/>
    <w:p w:rsidR="00B12F51" w:rsidRPr="00D26A64" w:rsidP="00692DEB" w14:paraId="64383137" w14:textId="77777777">
      <w:pPr>
        <w:pStyle w:val="Heading4"/>
      </w:pPr>
      <w:bookmarkStart w:id="22" w:name="_Toc427752831"/>
      <w:r w:rsidRPr="00D26A64">
        <w:t>Exceptions to Certification for Paperwork Reduction Act Submissions</w:t>
      </w:r>
      <w:bookmarkEnd w:id="22"/>
    </w:p>
    <w:p w:rsidR="00D1343B" w:rsidP="00DD5E65" w14:paraId="15EB9D3D" w14:textId="20674887">
      <w:pPr>
        <w:ind w:left="360"/>
      </w:pPr>
      <w:r>
        <w:t>There are no exceptions to the certification.</w:t>
      </w:r>
      <w:r w:rsidR="00180D45">
        <w:t xml:space="preserve">  These activities comply with the requirements in 5 CFR 1320.9.</w:t>
      </w:r>
    </w:p>
    <w:p w:rsidR="008B12FA" w:rsidP="00DD5E65" w14:paraId="0F39B494" w14:textId="77777777">
      <w:pPr>
        <w:ind w:left="360"/>
      </w:pPr>
    </w:p>
    <w:p w:rsidR="007C6287" w:rsidP="00DD5E65" w14:paraId="268FDAB0" w14:textId="77777777">
      <w:pPr>
        <w:ind w:left="360"/>
      </w:pPr>
    </w:p>
    <w:p w:rsidR="00A36419" w:rsidP="008C59E7" w14:paraId="0AFBDE2B" w14:textId="77777777">
      <w:pPr>
        <w:pStyle w:val="Heading3"/>
        <w:ind w:left="0"/>
      </w:pPr>
      <w:bookmarkStart w:id="23" w:name="_Toc427752832"/>
      <w:r>
        <w:t>LIST OF ATTACHMENTS</w:t>
      </w:r>
      <w:r w:rsidR="00A33E90">
        <w:t xml:space="preserve"> – Section A</w:t>
      </w:r>
      <w:bookmarkEnd w:id="23"/>
    </w:p>
    <w:p w:rsidR="00E647FB" w:rsidRPr="008651A0" w:rsidP="00782FBD" w14:paraId="7BF99D76" w14:textId="5B36D271">
      <w:pPr>
        <w:pStyle w:val="ListParagraph"/>
        <w:numPr>
          <w:ilvl w:val="0"/>
          <w:numId w:val="7"/>
        </w:numPr>
        <w:tabs>
          <w:tab w:val="clear" w:pos="9360"/>
        </w:tabs>
        <w:spacing w:line="240" w:lineRule="auto"/>
        <w:ind w:left="720"/>
        <w:rPr>
          <w:b/>
        </w:rPr>
      </w:pPr>
      <w:r w:rsidRPr="008651A0">
        <w:rPr>
          <w:b/>
        </w:rPr>
        <w:t xml:space="preserve">Attachment A </w:t>
      </w:r>
      <w:r w:rsidRPr="008651A0">
        <w:rPr>
          <w:rFonts w:ascii="Cambria" w:hAnsi="Cambria"/>
          <w:b/>
        </w:rPr>
        <w:t xml:space="preserve">– </w:t>
      </w:r>
      <w:r w:rsidRPr="008651A0" w:rsidR="003E63AD">
        <w:rPr>
          <w:b/>
        </w:rPr>
        <w:t>Instrument: Word Version</w:t>
      </w:r>
    </w:p>
    <w:p w:rsidR="00E647FB" w:rsidRPr="008651A0" w:rsidP="00782FBD" w14:paraId="321AA018" w14:textId="3E67436B">
      <w:pPr>
        <w:pStyle w:val="ListParagraph"/>
        <w:numPr>
          <w:ilvl w:val="0"/>
          <w:numId w:val="7"/>
        </w:numPr>
        <w:tabs>
          <w:tab w:val="clear" w:pos="9360"/>
        </w:tabs>
        <w:spacing w:line="240" w:lineRule="auto"/>
        <w:ind w:left="720"/>
        <w:rPr>
          <w:b/>
        </w:rPr>
      </w:pPr>
      <w:r w:rsidRPr="008651A0">
        <w:rPr>
          <w:b/>
        </w:rPr>
        <w:t xml:space="preserve">Attachment B </w:t>
      </w:r>
      <w:r w:rsidRPr="008651A0">
        <w:rPr>
          <w:rFonts w:ascii="Cambria" w:hAnsi="Cambria"/>
          <w:b/>
        </w:rPr>
        <w:t xml:space="preserve">– </w:t>
      </w:r>
      <w:r w:rsidRPr="008651A0" w:rsidR="003E63AD">
        <w:rPr>
          <w:b/>
        </w:rPr>
        <w:t>Instrument: Web Version</w:t>
      </w:r>
    </w:p>
    <w:p w:rsidR="008D4129" w:rsidRPr="008651A0" w:rsidP="008D4129" w14:paraId="726C9768" w14:textId="77777777">
      <w:pPr>
        <w:pStyle w:val="ListParagraph"/>
        <w:numPr>
          <w:ilvl w:val="0"/>
          <w:numId w:val="7"/>
        </w:numPr>
        <w:tabs>
          <w:tab w:val="clear" w:pos="9360"/>
        </w:tabs>
        <w:spacing w:line="240" w:lineRule="auto"/>
        <w:ind w:left="720"/>
        <w:rPr>
          <w:rFonts w:ascii="Cambria" w:hAnsi="Cambria"/>
          <w:b/>
        </w:rPr>
      </w:pPr>
      <w:r w:rsidRPr="008651A0">
        <w:rPr>
          <w:rFonts w:ascii="Cambria" w:hAnsi="Cambria"/>
          <w:b/>
        </w:rPr>
        <w:t xml:space="preserve">Attachment C—CDC Survey Prenotification </w:t>
      </w:r>
    </w:p>
    <w:p w:rsidR="008D4129" w:rsidRPr="008651A0" w:rsidP="008D4129" w14:paraId="4AF96E49" w14:textId="77777777">
      <w:pPr>
        <w:pStyle w:val="ListParagraph"/>
        <w:numPr>
          <w:ilvl w:val="0"/>
          <w:numId w:val="7"/>
        </w:numPr>
        <w:tabs>
          <w:tab w:val="clear" w:pos="9360"/>
        </w:tabs>
        <w:spacing w:line="240" w:lineRule="auto"/>
        <w:ind w:left="720"/>
        <w:rPr>
          <w:rFonts w:ascii="Cambria" w:hAnsi="Cambria"/>
          <w:b/>
        </w:rPr>
      </w:pPr>
      <w:r w:rsidRPr="008651A0">
        <w:rPr>
          <w:rFonts w:ascii="Cambria" w:hAnsi="Cambria"/>
          <w:b/>
        </w:rPr>
        <w:t>Attachment D—Survey Notification Email</w:t>
      </w:r>
    </w:p>
    <w:p w:rsidR="008D4129" w:rsidRPr="008651A0" w:rsidP="008D4129" w14:paraId="5E08C9F3" w14:textId="77777777">
      <w:pPr>
        <w:pStyle w:val="ListParagraph"/>
        <w:numPr>
          <w:ilvl w:val="0"/>
          <w:numId w:val="7"/>
        </w:numPr>
        <w:tabs>
          <w:tab w:val="clear" w:pos="9360"/>
        </w:tabs>
        <w:spacing w:line="240" w:lineRule="auto"/>
        <w:ind w:left="720"/>
        <w:rPr>
          <w:rFonts w:ascii="Cambria" w:hAnsi="Cambria"/>
          <w:b/>
        </w:rPr>
      </w:pPr>
      <w:r w:rsidRPr="008651A0">
        <w:rPr>
          <w:rFonts w:ascii="Cambria" w:hAnsi="Cambria"/>
          <w:b/>
        </w:rPr>
        <w:t>Attachment E—System-Generated Survey Reminder Emails</w:t>
      </w:r>
    </w:p>
    <w:p w:rsidR="008D4129" w:rsidRPr="008651A0" w:rsidP="008D4129" w14:paraId="12384A8B" w14:textId="77777777">
      <w:pPr>
        <w:pStyle w:val="ListParagraph"/>
        <w:numPr>
          <w:ilvl w:val="0"/>
          <w:numId w:val="7"/>
        </w:numPr>
        <w:tabs>
          <w:tab w:val="clear" w:pos="9360"/>
        </w:tabs>
        <w:spacing w:line="240" w:lineRule="auto"/>
        <w:ind w:left="720"/>
        <w:rPr>
          <w:rFonts w:ascii="Cambria" w:hAnsi="Cambria"/>
          <w:b/>
        </w:rPr>
      </w:pPr>
      <w:r w:rsidRPr="008651A0">
        <w:rPr>
          <w:rFonts w:ascii="Cambria" w:hAnsi="Cambria"/>
          <w:b/>
        </w:rPr>
        <w:t>Attachment F—Personal Survey Reminder Email</w:t>
      </w:r>
    </w:p>
    <w:p w:rsidR="008D4129" w:rsidRPr="008651A0" w:rsidP="008D4129" w14:paraId="20D0BA3E" w14:textId="752B51D9">
      <w:pPr>
        <w:pStyle w:val="ListParagraph"/>
        <w:numPr>
          <w:ilvl w:val="0"/>
          <w:numId w:val="7"/>
        </w:numPr>
        <w:tabs>
          <w:tab w:val="clear" w:pos="9360"/>
        </w:tabs>
        <w:spacing w:line="240" w:lineRule="auto"/>
        <w:ind w:left="720"/>
        <w:rPr>
          <w:rFonts w:ascii="Cambria" w:hAnsi="Cambria"/>
          <w:b/>
        </w:rPr>
      </w:pPr>
      <w:r w:rsidRPr="008651A0">
        <w:rPr>
          <w:rFonts w:ascii="Cambria" w:hAnsi="Cambria"/>
          <w:b/>
        </w:rPr>
        <w:t>Attachment G—Final Project Officer Reminder Email</w:t>
      </w:r>
    </w:p>
    <w:p w:rsidR="00CC7188" w:rsidP="005D6F14" w14:paraId="0E390CF6" w14:textId="77777777"/>
    <w:p w:rsidR="003705DF" w:rsidP="005D6F14" w14:paraId="01D0FCA9" w14:textId="77777777"/>
    <w:p w:rsidR="00CC7188" w:rsidP="003860A5" w14:paraId="3DB2ED85" w14:textId="77777777">
      <w:pPr>
        <w:pStyle w:val="Heading3"/>
        <w:ind w:left="0"/>
      </w:pPr>
      <w:bookmarkStart w:id="24" w:name="_Toc427752833"/>
      <w:r w:rsidRPr="00CC7188">
        <w:t xml:space="preserve">REFERENCE LIST </w:t>
      </w:r>
      <w:bookmarkEnd w:id="24"/>
    </w:p>
    <w:p w:rsidR="000058E0" w:rsidP="0015632B" w14:paraId="144ECAFB" w14:textId="67DC2C67">
      <w:pPr>
        <w:pStyle w:val="ListParagraph"/>
        <w:numPr>
          <w:ilvl w:val="2"/>
          <w:numId w:val="1"/>
        </w:numPr>
        <w:tabs>
          <w:tab w:val="clear" w:pos="9360"/>
        </w:tabs>
        <w:spacing w:before="120" w:line="240" w:lineRule="auto"/>
        <w:ind w:hanging="360"/>
        <w:contextualSpacing w:val="0"/>
      </w:pPr>
      <w:r w:rsidRPr="008C59E7">
        <w:t>Centers for Disease Control and Prevention (CDC). "</w:t>
      </w:r>
      <w:r w:rsidR="006536C4">
        <w:t>The</w:t>
      </w:r>
      <w:r w:rsidRPr="008C59E7">
        <w:t xml:space="preserve"> 10 Essential Public Health Services."</w:t>
      </w:r>
      <w:r w:rsidR="00C84005">
        <w:t xml:space="preserve"> </w:t>
      </w:r>
      <w:hyperlink r:id="rId11" w:history="1">
        <w:r w:rsidR="00C84005">
          <w:rPr>
            <w:rStyle w:val="Hyperlink"/>
          </w:rPr>
          <w:t>CDC - 10 Essential Public Health Services - Public Health Infrastructure Center</w:t>
        </w:r>
      </w:hyperlink>
      <w:r w:rsidRPr="008C59E7">
        <w:t xml:space="preserve">. Accessed on </w:t>
      </w:r>
      <w:r w:rsidR="00C84005">
        <w:t>3</w:t>
      </w:r>
      <w:r w:rsidRPr="008C59E7">
        <w:t>/1</w:t>
      </w:r>
      <w:r w:rsidR="00C84005">
        <w:t>9</w:t>
      </w:r>
      <w:r w:rsidRPr="008C59E7">
        <w:t>/</w:t>
      </w:r>
      <w:r w:rsidR="00C84005">
        <w:t>2024</w:t>
      </w:r>
      <w:r w:rsidRPr="008C59E7">
        <w:t>.</w:t>
      </w:r>
    </w:p>
    <w:p w:rsidR="000058E0" w:rsidRPr="008C59E7" w:rsidP="0015632B" w14:paraId="4B5B09FF" w14:textId="325EA101">
      <w:pPr>
        <w:pStyle w:val="ListParagraph"/>
        <w:numPr>
          <w:ilvl w:val="2"/>
          <w:numId w:val="1"/>
        </w:numPr>
        <w:tabs>
          <w:tab w:val="clear" w:pos="9360"/>
        </w:tabs>
        <w:spacing w:before="120" w:line="240" w:lineRule="auto"/>
        <w:ind w:hanging="360"/>
        <w:contextualSpacing w:val="0"/>
      </w:pPr>
      <w:r>
        <w:t xml:space="preserve">Centers for Disease Control and Prevention (CDC). </w:t>
      </w:r>
      <w:r w:rsidRPr="00B62CEF">
        <w:rPr>
          <w:i/>
          <w:iCs/>
        </w:rPr>
        <w:t>Office of Financial Resources (OFR): FY 2023 Assistance Snapshot at CDC</w:t>
      </w:r>
      <w:r>
        <w:t xml:space="preserve">. </w:t>
      </w:r>
      <w:hyperlink r:id="rId12" w:history="1">
        <w:r w:rsidRPr="004607F5" w:rsidR="00D612AB">
          <w:rPr>
            <w:rStyle w:val="Hyperlink"/>
          </w:rPr>
          <w:t>https://www.cdc.gov/funding/documents/fy2023/fy-2023-ofr-assistance-snapshot-508.pdf</w:t>
        </w:r>
      </w:hyperlink>
      <w:r w:rsidR="00B62CEF">
        <w:t>.</w:t>
      </w:r>
      <w:r w:rsidR="003C3F73">
        <w:t xml:space="preserve"> </w:t>
      </w:r>
      <w:r w:rsidR="00CB53E4">
        <w:t xml:space="preserve">Accessed on </w:t>
      </w:r>
      <w:r w:rsidR="009934F3">
        <w:t>4/23/2024.</w:t>
      </w:r>
    </w:p>
    <w:sectPr w:rsidSect="00385BB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6CC8" w:rsidP="007D6163" w14:paraId="1DFC9D52" w14:textId="77777777">
      <w:r>
        <w:separator/>
      </w:r>
    </w:p>
    <w:p w:rsidR="002E6CC8" w:rsidP="007D6163" w14:paraId="7F2C256E" w14:textId="77777777"/>
  </w:endnote>
  <w:endnote w:type="continuationSeparator" w:id="1">
    <w:p w:rsidR="002E6CC8" w:rsidP="007D6163" w14:paraId="632DBEEE" w14:textId="77777777">
      <w:r>
        <w:continuationSeparator/>
      </w:r>
    </w:p>
    <w:p w:rsidR="002E6CC8" w:rsidP="007D6163" w14:paraId="6D028F05" w14:textId="77777777"/>
  </w:endnote>
  <w:endnote w:type="continuationNotice" w:id="2">
    <w:p w:rsidR="002E6CC8" w14:paraId="20B50B8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0EA" w14:paraId="130A32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3367856"/>
      <w:docPartObj>
        <w:docPartGallery w:val="Page Numbers (Bottom of Page)"/>
        <w:docPartUnique/>
      </w:docPartObj>
    </w:sdtPr>
    <w:sdtContent>
      <w:sdt>
        <w:sdtPr>
          <w:id w:val="860082579"/>
          <w:docPartObj>
            <w:docPartGallery w:val="Page Numbers (Top of Page)"/>
            <w:docPartUnique/>
          </w:docPartObj>
        </w:sdtPr>
        <w:sdtContent>
          <w:p w:rsidR="003E0F5E" w:rsidRPr="00B8445B" w14:paraId="4EAC17F9" w14:textId="0EDCE9D0">
            <w:pPr>
              <w:pStyle w:val="Footer"/>
              <w:jc w:val="right"/>
            </w:pPr>
            <w:r w:rsidRPr="00B8445B">
              <w:t xml:space="preserve">Page </w:t>
            </w:r>
            <w:r w:rsidRPr="00B8445B">
              <w:rPr>
                <w:b/>
                <w:bCs/>
                <w:sz w:val="24"/>
                <w:szCs w:val="24"/>
                <w:shd w:val="clear" w:color="auto" w:fill="E6E6E6"/>
              </w:rPr>
              <w:fldChar w:fldCharType="begin"/>
            </w:r>
            <w:r w:rsidRPr="00B8445B">
              <w:rPr>
                <w:b/>
                <w:bCs/>
              </w:rPr>
              <w:instrText xml:space="preserve"> PAGE </w:instrText>
            </w:r>
            <w:r w:rsidRPr="00B8445B">
              <w:rPr>
                <w:b/>
                <w:bCs/>
                <w:sz w:val="24"/>
                <w:szCs w:val="24"/>
                <w:shd w:val="clear" w:color="auto" w:fill="E6E6E6"/>
              </w:rPr>
              <w:fldChar w:fldCharType="separate"/>
            </w:r>
            <w:r w:rsidRPr="00B8445B" w:rsidR="002929D3">
              <w:rPr>
                <w:b/>
                <w:bCs/>
                <w:noProof/>
              </w:rPr>
              <w:t>7</w:t>
            </w:r>
            <w:r w:rsidRPr="00B8445B">
              <w:rPr>
                <w:b/>
                <w:bCs/>
                <w:sz w:val="24"/>
                <w:szCs w:val="24"/>
                <w:shd w:val="clear" w:color="auto" w:fill="E6E6E6"/>
              </w:rPr>
              <w:fldChar w:fldCharType="end"/>
            </w:r>
            <w:r w:rsidRPr="00B8445B">
              <w:t xml:space="preserve"> of </w:t>
            </w:r>
            <w:r w:rsidRPr="00B8445B">
              <w:rPr>
                <w:b/>
                <w:bCs/>
                <w:sz w:val="24"/>
                <w:szCs w:val="24"/>
                <w:shd w:val="clear" w:color="auto" w:fill="E6E6E6"/>
              </w:rPr>
              <w:fldChar w:fldCharType="begin"/>
            </w:r>
            <w:r w:rsidRPr="00B8445B">
              <w:rPr>
                <w:b/>
                <w:bCs/>
              </w:rPr>
              <w:instrText xml:space="preserve"> NUMPAGES  </w:instrText>
            </w:r>
            <w:r w:rsidRPr="00B8445B">
              <w:rPr>
                <w:b/>
                <w:bCs/>
                <w:sz w:val="24"/>
                <w:szCs w:val="24"/>
                <w:shd w:val="clear" w:color="auto" w:fill="E6E6E6"/>
              </w:rPr>
              <w:fldChar w:fldCharType="separate"/>
            </w:r>
            <w:r w:rsidRPr="00B8445B" w:rsidR="002929D3">
              <w:rPr>
                <w:b/>
                <w:bCs/>
                <w:noProof/>
              </w:rPr>
              <w:t>8</w:t>
            </w:r>
            <w:r w:rsidRPr="00B8445B">
              <w:rPr>
                <w:b/>
                <w:bCs/>
                <w:sz w:val="24"/>
                <w:szCs w:val="24"/>
                <w:shd w:val="clear" w:color="auto" w:fill="E6E6E6"/>
              </w:rPr>
              <w:fldChar w:fldCharType="end"/>
            </w:r>
          </w:p>
        </w:sdtContent>
      </w:sdt>
    </w:sdtContent>
  </w:sdt>
  <w:p w:rsidR="003E0F5E" w:rsidP="007D6163" w14:paraId="3B20815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0EA" w14:paraId="34109A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6CC8" w:rsidP="007D6163" w14:paraId="185280F9" w14:textId="77777777">
      <w:r>
        <w:separator/>
      </w:r>
    </w:p>
    <w:p w:rsidR="002E6CC8" w:rsidP="007D6163" w14:paraId="302A8595" w14:textId="77777777"/>
  </w:footnote>
  <w:footnote w:type="continuationSeparator" w:id="1">
    <w:p w:rsidR="002E6CC8" w:rsidP="007D6163" w14:paraId="1EFBB020" w14:textId="77777777">
      <w:r>
        <w:continuationSeparator/>
      </w:r>
    </w:p>
    <w:p w:rsidR="002E6CC8" w:rsidP="007D6163" w14:paraId="38A06BBB" w14:textId="77777777"/>
  </w:footnote>
  <w:footnote w:type="continuationNotice" w:id="2">
    <w:p w:rsidR="002E6CC8" w14:paraId="41D75D35"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0EA" w14:paraId="39F835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F5E" w:rsidRPr="00716F94" w:rsidP="007D6163" w14:paraId="1F018B77" w14:textId="77777777">
    <w:pPr>
      <w:pStyle w:val="Header"/>
      <w:rPr>
        <w:color w:val="0033CC"/>
      </w:rPr>
    </w:pPr>
    <w:r>
      <w:tab/>
    </w:r>
  </w:p>
  <w:p w:rsidR="003E0F5E" w:rsidP="007D6163" w14:paraId="195027EE"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0EA" w14:paraId="286F3D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53182"/>
    <w:multiLevelType w:val="hybridMultilevel"/>
    <w:tmpl w:val="F4E47E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64D6BB6"/>
    <w:multiLevelType w:val="hybridMultilevel"/>
    <w:tmpl w:val="FD44A7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BD77D0"/>
    <w:multiLevelType w:val="hybridMultilevel"/>
    <w:tmpl w:val="83E433B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8C22082"/>
    <w:multiLevelType w:val="hybridMultilevel"/>
    <w:tmpl w:val="F01AA580"/>
    <w:lvl w:ilvl="0">
      <w:start w:val="1"/>
      <w:numFmt w:val="bullet"/>
      <w:lvlText w:val=""/>
      <w:lvlJc w:val="left"/>
      <w:pPr>
        <w:ind w:left="720" w:hanging="360"/>
      </w:pPr>
      <w:rPr>
        <w:rFonts w:ascii="Symbol" w:hAnsi="Symbol" w:hint="default"/>
      </w:rPr>
    </w:lvl>
    <w:lvl w:ilvl="1">
      <w:start w:val="0"/>
      <w:numFmt w:val="bullet"/>
      <w:lvlText w:val="•"/>
      <w:lvlJc w:val="left"/>
      <w:pPr>
        <w:ind w:left="7220" w:hanging="6140"/>
      </w:pPr>
      <w:rPr>
        <w:rFonts w:ascii="Cambria" w:hAnsi="Cambria" w:eastAsiaTheme="minorEastAsia"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7B42F2"/>
    <w:multiLevelType w:val="hybridMultilevel"/>
    <w:tmpl w:val="E80CC98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B840359"/>
    <w:multiLevelType w:val="hybridMultilevel"/>
    <w:tmpl w:val="31EEF246"/>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6">
    <w:nsid w:val="111803C0"/>
    <w:multiLevelType w:val="hybridMultilevel"/>
    <w:tmpl w:val="1DE42FA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B140B24"/>
    <w:multiLevelType w:val="hybridMultilevel"/>
    <w:tmpl w:val="14FC73F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2252575B"/>
    <w:multiLevelType w:val="hybridMultilevel"/>
    <w:tmpl w:val="03FAF7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6036E21"/>
    <w:multiLevelType w:val="hybridMultilevel"/>
    <w:tmpl w:val="8C30747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10">
    <w:nsid w:val="26985860"/>
    <w:multiLevelType w:val="hybridMultilevel"/>
    <w:tmpl w:val="4DBC8ABA"/>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11">
    <w:nsid w:val="28561803"/>
    <w:multiLevelType w:val="hybridMultilevel"/>
    <w:tmpl w:val="B6427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4E15C0"/>
    <w:multiLevelType w:val="hybridMultilevel"/>
    <w:tmpl w:val="162C092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2E0947F7"/>
    <w:multiLevelType w:val="hybridMultilevel"/>
    <w:tmpl w:val="40545676"/>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14">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2FC97E8D"/>
    <w:multiLevelType w:val="hybridMultilevel"/>
    <w:tmpl w:val="7D40639A"/>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A67B22"/>
    <w:multiLevelType w:val="hybridMultilevel"/>
    <w:tmpl w:val="46BCEEB0"/>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17">
    <w:nsid w:val="32396831"/>
    <w:multiLevelType w:val="hybridMultilevel"/>
    <w:tmpl w:val="EFD212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330F0FA1"/>
    <w:multiLevelType w:val="hybridMultilevel"/>
    <w:tmpl w:val="596AC156"/>
    <w:lvl w:ilvl="0">
      <w:start w:val="1"/>
      <w:numFmt w:val="decimal"/>
      <w:pStyle w:val="Heading4"/>
      <w:lvlText w:val="%1."/>
      <w:lvlJc w:val="left"/>
      <w:pPr>
        <w:ind w:left="360" w:hanging="360"/>
      </w:pPr>
      <w:rPr>
        <w:rFonts w:hint="default"/>
      </w:rPr>
    </w:lvl>
    <w:lvl w:ilvl="1">
      <w:start w:val="1"/>
      <w:numFmt w:val="lowerLetter"/>
      <w:lvlText w:val="%2."/>
      <w:lvlJc w:val="left"/>
      <w:pPr>
        <w:ind w:left="0" w:hanging="360"/>
      </w:pPr>
    </w:lvl>
    <w:lvl w:ilvl="2">
      <w:start w:val="1"/>
      <w:numFmt w:val="decimal"/>
      <w:lvlText w:val="%3."/>
      <w:lvlJc w:val="left"/>
      <w:pPr>
        <w:ind w:left="720" w:hanging="180"/>
      </w:pPr>
      <w:rPr>
        <w:rFonts w:hint="default"/>
        <w:b/>
        <w:i w:val="0"/>
        <w:color w:val="auto"/>
      </w:r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9">
    <w:nsid w:val="33A03DCC"/>
    <w:multiLevelType w:val="hybridMultilevel"/>
    <w:tmpl w:val="D93692D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0">
    <w:nsid w:val="35357F7C"/>
    <w:multiLevelType w:val="hybridMultilevel"/>
    <w:tmpl w:val="082A7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3C654E"/>
    <w:multiLevelType w:val="hybridMultilevel"/>
    <w:tmpl w:val="652E0AE6"/>
    <w:lvl w:ilvl="0">
      <w:start w:val="1"/>
      <w:numFmt w:val="upperLetter"/>
      <w:lvlText w:val="%1."/>
      <w:lvlJc w:val="left"/>
      <w:pPr>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A62060E"/>
    <w:multiLevelType w:val="hybridMultilevel"/>
    <w:tmpl w:val="E6026966"/>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3">
    <w:nsid w:val="40DD1E46"/>
    <w:multiLevelType w:val="hybridMultilevel"/>
    <w:tmpl w:val="1940F2D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4">
    <w:nsid w:val="41D950E1"/>
    <w:multiLevelType w:val="hybridMultilevel"/>
    <w:tmpl w:val="FB06CB0C"/>
    <w:lvl w:ilvl="0">
      <w:start w:val="1"/>
      <w:numFmt w:val="bullet"/>
      <w:lvlText w:val=""/>
      <w:lvlJc w:val="left"/>
      <w:pPr>
        <w:ind w:left="1850" w:hanging="360"/>
      </w:pPr>
      <w:rPr>
        <w:rFonts w:ascii="Symbol" w:hAnsi="Symbol" w:hint="default"/>
      </w:rPr>
    </w:lvl>
    <w:lvl w:ilvl="1" w:tentative="1">
      <w:start w:val="1"/>
      <w:numFmt w:val="bullet"/>
      <w:lvlText w:val="o"/>
      <w:lvlJc w:val="left"/>
      <w:pPr>
        <w:ind w:left="2570" w:hanging="360"/>
      </w:pPr>
      <w:rPr>
        <w:rFonts w:ascii="Courier New" w:hAnsi="Courier New" w:cs="Courier New" w:hint="default"/>
      </w:rPr>
    </w:lvl>
    <w:lvl w:ilvl="2" w:tentative="1">
      <w:start w:val="1"/>
      <w:numFmt w:val="bullet"/>
      <w:lvlText w:val=""/>
      <w:lvlJc w:val="left"/>
      <w:pPr>
        <w:ind w:left="3290" w:hanging="360"/>
      </w:pPr>
      <w:rPr>
        <w:rFonts w:ascii="Wingdings" w:hAnsi="Wingdings" w:hint="default"/>
      </w:rPr>
    </w:lvl>
    <w:lvl w:ilvl="3" w:tentative="1">
      <w:start w:val="1"/>
      <w:numFmt w:val="bullet"/>
      <w:lvlText w:val=""/>
      <w:lvlJc w:val="left"/>
      <w:pPr>
        <w:ind w:left="4010" w:hanging="360"/>
      </w:pPr>
      <w:rPr>
        <w:rFonts w:ascii="Symbol" w:hAnsi="Symbol" w:hint="default"/>
      </w:rPr>
    </w:lvl>
    <w:lvl w:ilvl="4" w:tentative="1">
      <w:start w:val="1"/>
      <w:numFmt w:val="bullet"/>
      <w:lvlText w:val="o"/>
      <w:lvlJc w:val="left"/>
      <w:pPr>
        <w:ind w:left="4730" w:hanging="360"/>
      </w:pPr>
      <w:rPr>
        <w:rFonts w:ascii="Courier New" w:hAnsi="Courier New" w:cs="Courier New" w:hint="default"/>
      </w:rPr>
    </w:lvl>
    <w:lvl w:ilvl="5" w:tentative="1">
      <w:start w:val="1"/>
      <w:numFmt w:val="bullet"/>
      <w:lvlText w:val=""/>
      <w:lvlJc w:val="left"/>
      <w:pPr>
        <w:ind w:left="5450" w:hanging="360"/>
      </w:pPr>
      <w:rPr>
        <w:rFonts w:ascii="Wingdings" w:hAnsi="Wingdings" w:hint="default"/>
      </w:rPr>
    </w:lvl>
    <w:lvl w:ilvl="6" w:tentative="1">
      <w:start w:val="1"/>
      <w:numFmt w:val="bullet"/>
      <w:lvlText w:val=""/>
      <w:lvlJc w:val="left"/>
      <w:pPr>
        <w:ind w:left="6170" w:hanging="360"/>
      </w:pPr>
      <w:rPr>
        <w:rFonts w:ascii="Symbol" w:hAnsi="Symbol" w:hint="default"/>
      </w:rPr>
    </w:lvl>
    <w:lvl w:ilvl="7" w:tentative="1">
      <w:start w:val="1"/>
      <w:numFmt w:val="bullet"/>
      <w:lvlText w:val="o"/>
      <w:lvlJc w:val="left"/>
      <w:pPr>
        <w:ind w:left="6890" w:hanging="360"/>
      </w:pPr>
      <w:rPr>
        <w:rFonts w:ascii="Courier New" w:hAnsi="Courier New" w:cs="Courier New" w:hint="default"/>
      </w:rPr>
    </w:lvl>
    <w:lvl w:ilvl="8" w:tentative="1">
      <w:start w:val="1"/>
      <w:numFmt w:val="bullet"/>
      <w:lvlText w:val=""/>
      <w:lvlJc w:val="left"/>
      <w:pPr>
        <w:ind w:left="7610" w:hanging="360"/>
      </w:pPr>
      <w:rPr>
        <w:rFonts w:ascii="Wingdings" w:hAnsi="Wingdings" w:hint="default"/>
      </w:rPr>
    </w:lvl>
  </w:abstractNum>
  <w:abstractNum w:abstractNumId="25">
    <w:nsid w:val="45010049"/>
    <w:multiLevelType w:val="hybridMultilevel"/>
    <w:tmpl w:val="3F8E8468"/>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6">
    <w:nsid w:val="4B676E59"/>
    <w:multiLevelType w:val="hybridMultilevel"/>
    <w:tmpl w:val="4AF65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4263E3"/>
    <w:multiLevelType w:val="hybridMultilevel"/>
    <w:tmpl w:val="A266CBB6"/>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8">
    <w:nsid w:val="4FA35F35"/>
    <w:multiLevelType w:val="hybridMultilevel"/>
    <w:tmpl w:val="73667B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50477C4B"/>
    <w:multiLevelType w:val="hybridMultilevel"/>
    <w:tmpl w:val="6DC82C1C"/>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0">
    <w:nsid w:val="521078DC"/>
    <w:multiLevelType w:val="hybridMultilevel"/>
    <w:tmpl w:val="D31442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55E87BBB"/>
    <w:multiLevelType w:val="hybridMultilevel"/>
    <w:tmpl w:val="F2A41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7232ABC"/>
    <w:multiLevelType w:val="hybridMultilevel"/>
    <w:tmpl w:val="559821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599C7A6A"/>
    <w:multiLevelType w:val="hybridMultilevel"/>
    <w:tmpl w:val="154ECC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4">
    <w:nsid w:val="5ACE6C11"/>
    <w:multiLevelType w:val="hybridMultilevel"/>
    <w:tmpl w:val="41E4495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5CA16375"/>
    <w:multiLevelType w:val="hybridMultilevel"/>
    <w:tmpl w:val="AA76EE5E"/>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36">
    <w:nsid w:val="5FAA364A"/>
    <w:multiLevelType w:val="hybridMultilevel"/>
    <w:tmpl w:val="C8BC5744"/>
    <w:lvl w:ilvl="0">
      <w:start w:val="1"/>
      <w:numFmt w:val="bullet"/>
      <w:lvlText w:val=""/>
      <w:lvlJc w:val="left"/>
      <w:pPr>
        <w:ind w:left="1800" w:hanging="360"/>
      </w:pPr>
      <w:rPr>
        <w:rFonts w:ascii="Wingdings" w:hAnsi="Wingdings" w:hint="default"/>
        <w:sz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7">
    <w:nsid w:val="6886201B"/>
    <w:multiLevelType w:val="hybridMultilevel"/>
    <w:tmpl w:val="D43C98DC"/>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38">
    <w:nsid w:val="69605014"/>
    <w:multiLevelType w:val="hybridMultilevel"/>
    <w:tmpl w:val="860A917E"/>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9733F94"/>
    <w:multiLevelType w:val="hybridMultilevel"/>
    <w:tmpl w:val="C8E0F7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0">
    <w:nsid w:val="6A1616DE"/>
    <w:multiLevelType w:val="hybridMultilevel"/>
    <w:tmpl w:val="CD5AA3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1">
    <w:nsid w:val="6A922CF5"/>
    <w:multiLevelType w:val="hybridMultilevel"/>
    <w:tmpl w:val="C2E0AA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C5301A1"/>
    <w:multiLevelType w:val="hybridMultilevel"/>
    <w:tmpl w:val="566618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3">
    <w:nsid w:val="6D1D5398"/>
    <w:multiLevelType w:val="hybridMultilevel"/>
    <w:tmpl w:val="750A8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D7A3344"/>
    <w:multiLevelType w:val="hybridMultilevel"/>
    <w:tmpl w:val="0D98C848"/>
    <w:lvl w:ilvl="0">
      <w:start w:val="1"/>
      <w:numFmt w:val="bullet"/>
      <w:lvlText w:val=""/>
      <w:lvlJc w:val="left"/>
      <w:pPr>
        <w:ind w:left="1850" w:hanging="360"/>
      </w:pPr>
      <w:rPr>
        <w:rFonts w:ascii="Symbol" w:hAnsi="Symbol" w:hint="default"/>
      </w:rPr>
    </w:lvl>
    <w:lvl w:ilvl="1" w:tentative="1">
      <w:start w:val="1"/>
      <w:numFmt w:val="bullet"/>
      <w:lvlText w:val="o"/>
      <w:lvlJc w:val="left"/>
      <w:pPr>
        <w:ind w:left="2570" w:hanging="360"/>
      </w:pPr>
      <w:rPr>
        <w:rFonts w:ascii="Courier New" w:hAnsi="Courier New" w:cs="Courier New" w:hint="default"/>
      </w:rPr>
    </w:lvl>
    <w:lvl w:ilvl="2" w:tentative="1">
      <w:start w:val="1"/>
      <w:numFmt w:val="bullet"/>
      <w:lvlText w:val=""/>
      <w:lvlJc w:val="left"/>
      <w:pPr>
        <w:ind w:left="3290" w:hanging="360"/>
      </w:pPr>
      <w:rPr>
        <w:rFonts w:ascii="Wingdings" w:hAnsi="Wingdings" w:hint="default"/>
      </w:rPr>
    </w:lvl>
    <w:lvl w:ilvl="3" w:tentative="1">
      <w:start w:val="1"/>
      <w:numFmt w:val="bullet"/>
      <w:lvlText w:val=""/>
      <w:lvlJc w:val="left"/>
      <w:pPr>
        <w:ind w:left="4010" w:hanging="360"/>
      </w:pPr>
      <w:rPr>
        <w:rFonts w:ascii="Symbol" w:hAnsi="Symbol" w:hint="default"/>
      </w:rPr>
    </w:lvl>
    <w:lvl w:ilvl="4" w:tentative="1">
      <w:start w:val="1"/>
      <w:numFmt w:val="bullet"/>
      <w:lvlText w:val="o"/>
      <w:lvlJc w:val="left"/>
      <w:pPr>
        <w:ind w:left="4730" w:hanging="360"/>
      </w:pPr>
      <w:rPr>
        <w:rFonts w:ascii="Courier New" w:hAnsi="Courier New" w:cs="Courier New" w:hint="default"/>
      </w:rPr>
    </w:lvl>
    <w:lvl w:ilvl="5" w:tentative="1">
      <w:start w:val="1"/>
      <w:numFmt w:val="bullet"/>
      <w:lvlText w:val=""/>
      <w:lvlJc w:val="left"/>
      <w:pPr>
        <w:ind w:left="5450" w:hanging="360"/>
      </w:pPr>
      <w:rPr>
        <w:rFonts w:ascii="Wingdings" w:hAnsi="Wingdings" w:hint="default"/>
      </w:rPr>
    </w:lvl>
    <w:lvl w:ilvl="6" w:tentative="1">
      <w:start w:val="1"/>
      <w:numFmt w:val="bullet"/>
      <w:lvlText w:val=""/>
      <w:lvlJc w:val="left"/>
      <w:pPr>
        <w:ind w:left="6170" w:hanging="360"/>
      </w:pPr>
      <w:rPr>
        <w:rFonts w:ascii="Symbol" w:hAnsi="Symbol" w:hint="default"/>
      </w:rPr>
    </w:lvl>
    <w:lvl w:ilvl="7" w:tentative="1">
      <w:start w:val="1"/>
      <w:numFmt w:val="bullet"/>
      <w:lvlText w:val="o"/>
      <w:lvlJc w:val="left"/>
      <w:pPr>
        <w:ind w:left="6890" w:hanging="360"/>
      </w:pPr>
      <w:rPr>
        <w:rFonts w:ascii="Courier New" w:hAnsi="Courier New" w:cs="Courier New" w:hint="default"/>
      </w:rPr>
    </w:lvl>
    <w:lvl w:ilvl="8" w:tentative="1">
      <w:start w:val="1"/>
      <w:numFmt w:val="bullet"/>
      <w:lvlText w:val=""/>
      <w:lvlJc w:val="left"/>
      <w:pPr>
        <w:ind w:left="7610" w:hanging="360"/>
      </w:pPr>
      <w:rPr>
        <w:rFonts w:ascii="Wingdings" w:hAnsi="Wingdings" w:hint="default"/>
      </w:rPr>
    </w:lvl>
  </w:abstractNum>
  <w:abstractNum w:abstractNumId="45">
    <w:nsid w:val="6F2A7D49"/>
    <w:multiLevelType w:val="hybridMultilevel"/>
    <w:tmpl w:val="3BCEE2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6">
    <w:nsid w:val="715B73B6"/>
    <w:multiLevelType w:val="hybridMultilevel"/>
    <w:tmpl w:val="DA906682"/>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2FC0D7E"/>
    <w:multiLevelType w:val="hybridMultilevel"/>
    <w:tmpl w:val="A8E87D9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8">
    <w:nsid w:val="76C94696"/>
    <w:multiLevelType w:val="hybridMultilevel"/>
    <w:tmpl w:val="345E8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7B73EE"/>
    <w:multiLevelType w:val="hybridMultilevel"/>
    <w:tmpl w:val="71A666D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008562083">
    <w:abstractNumId w:val="18"/>
  </w:num>
  <w:num w:numId="2" w16cid:durableId="235167483">
    <w:abstractNumId w:val="38"/>
  </w:num>
  <w:num w:numId="3" w16cid:durableId="512452552">
    <w:abstractNumId w:val="46"/>
  </w:num>
  <w:num w:numId="4" w16cid:durableId="1771268145">
    <w:abstractNumId w:val="15"/>
  </w:num>
  <w:num w:numId="5" w16cid:durableId="60956176">
    <w:abstractNumId w:val="36"/>
  </w:num>
  <w:num w:numId="6" w16cid:durableId="324819260">
    <w:abstractNumId w:val="3"/>
  </w:num>
  <w:num w:numId="7" w16cid:durableId="377509977">
    <w:abstractNumId w:val="21"/>
  </w:num>
  <w:num w:numId="8" w16cid:durableId="762069853">
    <w:abstractNumId w:val="14"/>
  </w:num>
  <w:num w:numId="9" w16cid:durableId="783695284">
    <w:abstractNumId w:val="29"/>
  </w:num>
  <w:num w:numId="10" w16cid:durableId="2114981000">
    <w:abstractNumId w:val="11"/>
  </w:num>
  <w:num w:numId="11" w16cid:durableId="2067945726">
    <w:abstractNumId w:val="20"/>
  </w:num>
  <w:num w:numId="12" w16cid:durableId="333579502">
    <w:abstractNumId w:val="48"/>
  </w:num>
  <w:num w:numId="13" w16cid:durableId="2067751294">
    <w:abstractNumId w:val="47"/>
  </w:num>
  <w:num w:numId="14" w16cid:durableId="231741564">
    <w:abstractNumId w:val="27"/>
  </w:num>
  <w:num w:numId="15" w16cid:durableId="445514066">
    <w:abstractNumId w:val="26"/>
  </w:num>
  <w:num w:numId="16" w16cid:durableId="1797212648">
    <w:abstractNumId w:val="43"/>
  </w:num>
  <w:num w:numId="17" w16cid:durableId="534468528">
    <w:abstractNumId w:val="49"/>
  </w:num>
  <w:num w:numId="18" w16cid:durableId="2089227768">
    <w:abstractNumId w:val="34"/>
  </w:num>
  <w:num w:numId="19" w16cid:durableId="1935823888">
    <w:abstractNumId w:val="16"/>
  </w:num>
  <w:num w:numId="20" w16cid:durableId="1741370644">
    <w:abstractNumId w:val="40"/>
  </w:num>
  <w:num w:numId="21" w16cid:durableId="145557912">
    <w:abstractNumId w:val="30"/>
  </w:num>
  <w:num w:numId="22" w16cid:durableId="1038505292">
    <w:abstractNumId w:val="37"/>
  </w:num>
  <w:num w:numId="23" w16cid:durableId="441414351">
    <w:abstractNumId w:val="9"/>
  </w:num>
  <w:num w:numId="24" w16cid:durableId="630862237">
    <w:abstractNumId w:val="13"/>
  </w:num>
  <w:num w:numId="25" w16cid:durableId="1776439712">
    <w:abstractNumId w:val="22"/>
  </w:num>
  <w:num w:numId="26" w16cid:durableId="367681804">
    <w:abstractNumId w:val="35"/>
  </w:num>
  <w:num w:numId="27" w16cid:durableId="1224684130">
    <w:abstractNumId w:val="19"/>
  </w:num>
  <w:num w:numId="28" w16cid:durableId="377828216">
    <w:abstractNumId w:val="23"/>
  </w:num>
  <w:num w:numId="29" w16cid:durableId="1112869080">
    <w:abstractNumId w:val="4"/>
  </w:num>
  <w:num w:numId="30" w16cid:durableId="1871605195">
    <w:abstractNumId w:val="7"/>
  </w:num>
  <w:num w:numId="31" w16cid:durableId="1619330957">
    <w:abstractNumId w:val="33"/>
  </w:num>
  <w:num w:numId="32" w16cid:durableId="1423064529">
    <w:abstractNumId w:val="28"/>
  </w:num>
  <w:num w:numId="33" w16cid:durableId="1775712911">
    <w:abstractNumId w:val="6"/>
  </w:num>
  <w:num w:numId="34" w16cid:durableId="564800182">
    <w:abstractNumId w:val="12"/>
  </w:num>
  <w:num w:numId="35" w16cid:durableId="433594052">
    <w:abstractNumId w:val="2"/>
  </w:num>
  <w:num w:numId="36" w16cid:durableId="106125497">
    <w:abstractNumId w:val="17"/>
  </w:num>
  <w:num w:numId="37" w16cid:durableId="1724718626">
    <w:abstractNumId w:val="39"/>
  </w:num>
  <w:num w:numId="38" w16cid:durableId="1718699571">
    <w:abstractNumId w:val="45"/>
  </w:num>
  <w:num w:numId="39" w16cid:durableId="237983413">
    <w:abstractNumId w:val="5"/>
  </w:num>
  <w:num w:numId="40" w16cid:durableId="270093503">
    <w:abstractNumId w:val="25"/>
  </w:num>
  <w:num w:numId="41" w16cid:durableId="306403685">
    <w:abstractNumId w:val="0"/>
  </w:num>
  <w:num w:numId="42" w16cid:durableId="570580072">
    <w:abstractNumId w:val="32"/>
  </w:num>
  <w:num w:numId="43" w16cid:durableId="607278973">
    <w:abstractNumId w:val="10"/>
  </w:num>
  <w:num w:numId="44" w16cid:durableId="1919634238">
    <w:abstractNumId w:val="44"/>
  </w:num>
  <w:num w:numId="45" w16cid:durableId="1146778226">
    <w:abstractNumId w:val="24"/>
  </w:num>
  <w:num w:numId="46" w16cid:durableId="2106729590">
    <w:abstractNumId w:val="41"/>
  </w:num>
  <w:num w:numId="47" w16cid:durableId="648898887">
    <w:abstractNumId w:val="8"/>
  </w:num>
  <w:num w:numId="48" w16cid:durableId="1916426862">
    <w:abstractNumId w:val="42"/>
  </w:num>
  <w:num w:numId="49" w16cid:durableId="1670328472">
    <w:abstractNumId w:val="31"/>
  </w:num>
  <w:num w:numId="50" w16cid:durableId="132739236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157B"/>
    <w:rsid w:val="00004354"/>
    <w:rsid w:val="000048AC"/>
    <w:rsid w:val="000058E0"/>
    <w:rsid w:val="0001081C"/>
    <w:rsid w:val="00011A98"/>
    <w:rsid w:val="00011F8D"/>
    <w:rsid w:val="000130B4"/>
    <w:rsid w:val="00013337"/>
    <w:rsid w:val="00014361"/>
    <w:rsid w:val="00014579"/>
    <w:rsid w:val="00014944"/>
    <w:rsid w:val="00014D9F"/>
    <w:rsid w:val="00015569"/>
    <w:rsid w:val="00016286"/>
    <w:rsid w:val="00020D33"/>
    <w:rsid w:val="00022C0D"/>
    <w:rsid w:val="00025198"/>
    <w:rsid w:val="00025415"/>
    <w:rsid w:val="00025604"/>
    <w:rsid w:val="00025C96"/>
    <w:rsid w:val="00026085"/>
    <w:rsid w:val="00026162"/>
    <w:rsid w:val="00026518"/>
    <w:rsid w:val="00026F7A"/>
    <w:rsid w:val="000274B8"/>
    <w:rsid w:val="000277CD"/>
    <w:rsid w:val="00030943"/>
    <w:rsid w:val="00030F4D"/>
    <w:rsid w:val="000333F9"/>
    <w:rsid w:val="00034F8F"/>
    <w:rsid w:val="00040611"/>
    <w:rsid w:val="00041DD3"/>
    <w:rsid w:val="0004305C"/>
    <w:rsid w:val="0004550A"/>
    <w:rsid w:val="0004634F"/>
    <w:rsid w:val="00046CCD"/>
    <w:rsid w:val="000474FB"/>
    <w:rsid w:val="00047D2A"/>
    <w:rsid w:val="00050240"/>
    <w:rsid w:val="00050A8F"/>
    <w:rsid w:val="00052B1D"/>
    <w:rsid w:val="00052EE3"/>
    <w:rsid w:val="00053A92"/>
    <w:rsid w:val="000541AF"/>
    <w:rsid w:val="00054839"/>
    <w:rsid w:val="00054D67"/>
    <w:rsid w:val="00055DAE"/>
    <w:rsid w:val="00056499"/>
    <w:rsid w:val="00056B9A"/>
    <w:rsid w:val="00057F36"/>
    <w:rsid w:val="00060AF4"/>
    <w:rsid w:val="000623C5"/>
    <w:rsid w:val="00062700"/>
    <w:rsid w:val="000655F8"/>
    <w:rsid w:val="00065B8B"/>
    <w:rsid w:val="000678D8"/>
    <w:rsid w:val="00070AFE"/>
    <w:rsid w:val="0007143A"/>
    <w:rsid w:val="00074852"/>
    <w:rsid w:val="00075546"/>
    <w:rsid w:val="00080B54"/>
    <w:rsid w:val="00082521"/>
    <w:rsid w:val="00083153"/>
    <w:rsid w:val="00085891"/>
    <w:rsid w:val="0008631E"/>
    <w:rsid w:val="000905E5"/>
    <w:rsid w:val="00090F97"/>
    <w:rsid w:val="0009307B"/>
    <w:rsid w:val="00093F2A"/>
    <w:rsid w:val="00094380"/>
    <w:rsid w:val="0009532A"/>
    <w:rsid w:val="00095FF0"/>
    <w:rsid w:val="000A1F30"/>
    <w:rsid w:val="000A2256"/>
    <w:rsid w:val="000A2D0C"/>
    <w:rsid w:val="000A71DF"/>
    <w:rsid w:val="000A7674"/>
    <w:rsid w:val="000B0962"/>
    <w:rsid w:val="000B1FAD"/>
    <w:rsid w:val="000B2CBC"/>
    <w:rsid w:val="000B37B4"/>
    <w:rsid w:val="000B52A3"/>
    <w:rsid w:val="000B5BBF"/>
    <w:rsid w:val="000B6C32"/>
    <w:rsid w:val="000C0183"/>
    <w:rsid w:val="000C05F6"/>
    <w:rsid w:val="000C0981"/>
    <w:rsid w:val="000C1D30"/>
    <w:rsid w:val="000C4892"/>
    <w:rsid w:val="000C7579"/>
    <w:rsid w:val="000D10B7"/>
    <w:rsid w:val="000D14E1"/>
    <w:rsid w:val="000D329E"/>
    <w:rsid w:val="000D3429"/>
    <w:rsid w:val="000D6E4F"/>
    <w:rsid w:val="000D767F"/>
    <w:rsid w:val="000E14FB"/>
    <w:rsid w:val="000E3474"/>
    <w:rsid w:val="000E5AA2"/>
    <w:rsid w:val="000E5BD8"/>
    <w:rsid w:val="000E6577"/>
    <w:rsid w:val="000E7A19"/>
    <w:rsid w:val="000F0753"/>
    <w:rsid w:val="000F111E"/>
    <w:rsid w:val="000F4727"/>
    <w:rsid w:val="000F6805"/>
    <w:rsid w:val="000F7905"/>
    <w:rsid w:val="00101F3D"/>
    <w:rsid w:val="00101F65"/>
    <w:rsid w:val="0010349D"/>
    <w:rsid w:val="0010384D"/>
    <w:rsid w:val="001039A3"/>
    <w:rsid w:val="0010459D"/>
    <w:rsid w:val="00104A1B"/>
    <w:rsid w:val="00107882"/>
    <w:rsid w:val="0011705E"/>
    <w:rsid w:val="00117588"/>
    <w:rsid w:val="001177DD"/>
    <w:rsid w:val="001203B7"/>
    <w:rsid w:val="0012060B"/>
    <w:rsid w:val="00121233"/>
    <w:rsid w:val="00123283"/>
    <w:rsid w:val="0012542F"/>
    <w:rsid w:val="00126DE8"/>
    <w:rsid w:val="00127CB9"/>
    <w:rsid w:val="00130D45"/>
    <w:rsid w:val="001310E0"/>
    <w:rsid w:val="001312CB"/>
    <w:rsid w:val="00132F9B"/>
    <w:rsid w:val="00135334"/>
    <w:rsid w:val="001371CF"/>
    <w:rsid w:val="00137359"/>
    <w:rsid w:val="00141232"/>
    <w:rsid w:val="001412D4"/>
    <w:rsid w:val="00141A78"/>
    <w:rsid w:val="00142E2B"/>
    <w:rsid w:val="0014394E"/>
    <w:rsid w:val="00144868"/>
    <w:rsid w:val="00144F64"/>
    <w:rsid w:val="00144FEE"/>
    <w:rsid w:val="00145D62"/>
    <w:rsid w:val="00146272"/>
    <w:rsid w:val="00146EAE"/>
    <w:rsid w:val="00150459"/>
    <w:rsid w:val="00151567"/>
    <w:rsid w:val="00154DC4"/>
    <w:rsid w:val="00155A61"/>
    <w:rsid w:val="0015632B"/>
    <w:rsid w:val="0015715D"/>
    <w:rsid w:val="00157413"/>
    <w:rsid w:val="001604FE"/>
    <w:rsid w:val="00162BA7"/>
    <w:rsid w:val="00163AB7"/>
    <w:rsid w:val="00163E17"/>
    <w:rsid w:val="00163FE8"/>
    <w:rsid w:val="00164BF9"/>
    <w:rsid w:val="00165701"/>
    <w:rsid w:val="00165CDC"/>
    <w:rsid w:val="001662A1"/>
    <w:rsid w:val="00166F9E"/>
    <w:rsid w:val="00167880"/>
    <w:rsid w:val="001715F1"/>
    <w:rsid w:val="00171DA9"/>
    <w:rsid w:val="001806BD"/>
    <w:rsid w:val="00180D45"/>
    <w:rsid w:val="00181F10"/>
    <w:rsid w:val="00184915"/>
    <w:rsid w:val="00186184"/>
    <w:rsid w:val="00186B38"/>
    <w:rsid w:val="001872CC"/>
    <w:rsid w:val="00187870"/>
    <w:rsid w:val="00187D5A"/>
    <w:rsid w:val="001905BF"/>
    <w:rsid w:val="0019164D"/>
    <w:rsid w:val="00192F61"/>
    <w:rsid w:val="00195E58"/>
    <w:rsid w:val="00196622"/>
    <w:rsid w:val="001972D7"/>
    <w:rsid w:val="001A1333"/>
    <w:rsid w:val="001A17E1"/>
    <w:rsid w:val="001A1EFF"/>
    <w:rsid w:val="001A28F6"/>
    <w:rsid w:val="001A5509"/>
    <w:rsid w:val="001A5C95"/>
    <w:rsid w:val="001A7416"/>
    <w:rsid w:val="001A7B91"/>
    <w:rsid w:val="001B1E64"/>
    <w:rsid w:val="001B252F"/>
    <w:rsid w:val="001B2831"/>
    <w:rsid w:val="001B4065"/>
    <w:rsid w:val="001B5910"/>
    <w:rsid w:val="001B70B4"/>
    <w:rsid w:val="001B74FD"/>
    <w:rsid w:val="001B76A8"/>
    <w:rsid w:val="001C0493"/>
    <w:rsid w:val="001C28AD"/>
    <w:rsid w:val="001C338B"/>
    <w:rsid w:val="001C37C1"/>
    <w:rsid w:val="001C5C54"/>
    <w:rsid w:val="001C747F"/>
    <w:rsid w:val="001C7607"/>
    <w:rsid w:val="001D062E"/>
    <w:rsid w:val="001D3710"/>
    <w:rsid w:val="001D3F9C"/>
    <w:rsid w:val="001D4275"/>
    <w:rsid w:val="001D5693"/>
    <w:rsid w:val="001D5697"/>
    <w:rsid w:val="001D5CE5"/>
    <w:rsid w:val="001D6AE1"/>
    <w:rsid w:val="001D70EC"/>
    <w:rsid w:val="001D7FCB"/>
    <w:rsid w:val="001E0D0C"/>
    <w:rsid w:val="001E1B57"/>
    <w:rsid w:val="001E2075"/>
    <w:rsid w:val="001E2327"/>
    <w:rsid w:val="001E2B99"/>
    <w:rsid w:val="001E6237"/>
    <w:rsid w:val="001E691E"/>
    <w:rsid w:val="001E69B6"/>
    <w:rsid w:val="001E745D"/>
    <w:rsid w:val="001E7537"/>
    <w:rsid w:val="001E7693"/>
    <w:rsid w:val="001F4DBB"/>
    <w:rsid w:val="001F652C"/>
    <w:rsid w:val="001F6807"/>
    <w:rsid w:val="001F6DB1"/>
    <w:rsid w:val="00200608"/>
    <w:rsid w:val="00200917"/>
    <w:rsid w:val="00200B5D"/>
    <w:rsid w:val="002028B2"/>
    <w:rsid w:val="00202D07"/>
    <w:rsid w:val="0020312D"/>
    <w:rsid w:val="00203212"/>
    <w:rsid w:val="002032FB"/>
    <w:rsid w:val="00203523"/>
    <w:rsid w:val="00206D68"/>
    <w:rsid w:val="00206E33"/>
    <w:rsid w:val="002102FE"/>
    <w:rsid w:val="00210519"/>
    <w:rsid w:val="002109B2"/>
    <w:rsid w:val="0021111E"/>
    <w:rsid w:val="00211E22"/>
    <w:rsid w:val="00212802"/>
    <w:rsid w:val="00212B10"/>
    <w:rsid w:val="0021319C"/>
    <w:rsid w:val="002131A0"/>
    <w:rsid w:val="00213459"/>
    <w:rsid w:val="00213A71"/>
    <w:rsid w:val="00213EEF"/>
    <w:rsid w:val="00214003"/>
    <w:rsid w:val="002204B4"/>
    <w:rsid w:val="002205EB"/>
    <w:rsid w:val="002216A6"/>
    <w:rsid w:val="00221CC8"/>
    <w:rsid w:val="00225DD2"/>
    <w:rsid w:val="00226EB4"/>
    <w:rsid w:val="00227259"/>
    <w:rsid w:val="0022753F"/>
    <w:rsid w:val="00227C8E"/>
    <w:rsid w:val="00230D04"/>
    <w:rsid w:val="002407E9"/>
    <w:rsid w:val="0024117F"/>
    <w:rsid w:val="00241B17"/>
    <w:rsid w:val="00241C81"/>
    <w:rsid w:val="0024420B"/>
    <w:rsid w:val="00244557"/>
    <w:rsid w:val="00245477"/>
    <w:rsid w:val="00245A23"/>
    <w:rsid w:val="00246A67"/>
    <w:rsid w:val="00251CDC"/>
    <w:rsid w:val="00251F2A"/>
    <w:rsid w:val="002540EE"/>
    <w:rsid w:val="002541B8"/>
    <w:rsid w:val="00254CE1"/>
    <w:rsid w:val="002576AB"/>
    <w:rsid w:val="0025785A"/>
    <w:rsid w:val="00257A1C"/>
    <w:rsid w:val="00260C8E"/>
    <w:rsid w:val="0026238E"/>
    <w:rsid w:val="002631A2"/>
    <w:rsid w:val="0026403B"/>
    <w:rsid w:val="0026575F"/>
    <w:rsid w:val="00266321"/>
    <w:rsid w:val="00266389"/>
    <w:rsid w:val="00270871"/>
    <w:rsid w:val="0027160C"/>
    <w:rsid w:val="0027234C"/>
    <w:rsid w:val="00272E3E"/>
    <w:rsid w:val="002733C3"/>
    <w:rsid w:val="00273B06"/>
    <w:rsid w:val="00274434"/>
    <w:rsid w:val="00275A37"/>
    <w:rsid w:val="00276327"/>
    <w:rsid w:val="00276E63"/>
    <w:rsid w:val="00280443"/>
    <w:rsid w:val="00281795"/>
    <w:rsid w:val="00282DE9"/>
    <w:rsid w:val="002845CC"/>
    <w:rsid w:val="002850E3"/>
    <w:rsid w:val="002852F4"/>
    <w:rsid w:val="00287E2F"/>
    <w:rsid w:val="002900F4"/>
    <w:rsid w:val="002929D3"/>
    <w:rsid w:val="00295B73"/>
    <w:rsid w:val="00295B81"/>
    <w:rsid w:val="002A02BD"/>
    <w:rsid w:val="002A0940"/>
    <w:rsid w:val="002A15BD"/>
    <w:rsid w:val="002A1948"/>
    <w:rsid w:val="002A1CF5"/>
    <w:rsid w:val="002A2AC6"/>
    <w:rsid w:val="002A2E77"/>
    <w:rsid w:val="002A4860"/>
    <w:rsid w:val="002A4FC0"/>
    <w:rsid w:val="002A6A53"/>
    <w:rsid w:val="002A76B9"/>
    <w:rsid w:val="002A7CCE"/>
    <w:rsid w:val="002B21E1"/>
    <w:rsid w:val="002B251D"/>
    <w:rsid w:val="002B26D2"/>
    <w:rsid w:val="002B2BFA"/>
    <w:rsid w:val="002B3321"/>
    <w:rsid w:val="002B3B48"/>
    <w:rsid w:val="002B3D5F"/>
    <w:rsid w:val="002B6776"/>
    <w:rsid w:val="002C0558"/>
    <w:rsid w:val="002C0877"/>
    <w:rsid w:val="002C0F6A"/>
    <w:rsid w:val="002C1C85"/>
    <w:rsid w:val="002C2AE2"/>
    <w:rsid w:val="002C455F"/>
    <w:rsid w:val="002C5CB7"/>
    <w:rsid w:val="002C7A19"/>
    <w:rsid w:val="002D0DCE"/>
    <w:rsid w:val="002D4F67"/>
    <w:rsid w:val="002D7B87"/>
    <w:rsid w:val="002E08C8"/>
    <w:rsid w:val="002E10EE"/>
    <w:rsid w:val="002E1D5B"/>
    <w:rsid w:val="002E2419"/>
    <w:rsid w:val="002E2B10"/>
    <w:rsid w:val="002E2EDD"/>
    <w:rsid w:val="002E3450"/>
    <w:rsid w:val="002E36C7"/>
    <w:rsid w:val="002E6CC8"/>
    <w:rsid w:val="002E72B9"/>
    <w:rsid w:val="002E73B0"/>
    <w:rsid w:val="002E7671"/>
    <w:rsid w:val="002E7C89"/>
    <w:rsid w:val="002F1502"/>
    <w:rsid w:val="002F2069"/>
    <w:rsid w:val="002F4775"/>
    <w:rsid w:val="002F4AE9"/>
    <w:rsid w:val="002F68D7"/>
    <w:rsid w:val="002F71A2"/>
    <w:rsid w:val="002F7937"/>
    <w:rsid w:val="00300702"/>
    <w:rsid w:val="00300E2D"/>
    <w:rsid w:val="0030221E"/>
    <w:rsid w:val="00302C7E"/>
    <w:rsid w:val="003041AD"/>
    <w:rsid w:val="00304692"/>
    <w:rsid w:val="00305D47"/>
    <w:rsid w:val="00307134"/>
    <w:rsid w:val="00310410"/>
    <w:rsid w:val="003126CB"/>
    <w:rsid w:val="0031279F"/>
    <w:rsid w:val="003147C8"/>
    <w:rsid w:val="00315BCB"/>
    <w:rsid w:val="00316D74"/>
    <w:rsid w:val="00316F00"/>
    <w:rsid w:val="00317539"/>
    <w:rsid w:val="003179F7"/>
    <w:rsid w:val="00317E0D"/>
    <w:rsid w:val="00320567"/>
    <w:rsid w:val="0032186E"/>
    <w:rsid w:val="00321B51"/>
    <w:rsid w:val="003234D9"/>
    <w:rsid w:val="0032616A"/>
    <w:rsid w:val="00326667"/>
    <w:rsid w:val="00326856"/>
    <w:rsid w:val="0032769A"/>
    <w:rsid w:val="003307DB"/>
    <w:rsid w:val="00332CE9"/>
    <w:rsid w:val="00333420"/>
    <w:rsid w:val="00334B07"/>
    <w:rsid w:val="003354B3"/>
    <w:rsid w:val="00335A4F"/>
    <w:rsid w:val="00336D96"/>
    <w:rsid w:val="0033761A"/>
    <w:rsid w:val="0034231B"/>
    <w:rsid w:val="0034360B"/>
    <w:rsid w:val="00344F07"/>
    <w:rsid w:val="003469C8"/>
    <w:rsid w:val="00350AC8"/>
    <w:rsid w:val="00350C8C"/>
    <w:rsid w:val="00351A54"/>
    <w:rsid w:val="00352A3C"/>
    <w:rsid w:val="00352E9A"/>
    <w:rsid w:val="0035414F"/>
    <w:rsid w:val="003547F2"/>
    <w:rsid w:val="00355EA4"/>
    <w:rsid w:val="00356270"/>
    <w:rsid w:val="003564E3"/>
    <w:rsid w:val="00357895"/>
    <w:rsid w:val="00357D09"/>
    <w:rsid w:val="0036049B"/>
    <w:rsid w:val="00360BD5"/>
    <w:rsid w:val="00361261"/>
    <w:rsid w:val="003616DD"/>
    <w:rsid w:val="00362979"/>
    <w:rsid w:val="003635BE"/>
    <w:rsid w:val="003639C7"/>
    <w:rsid w:val="00363A73"/>
    <w:rsid w:val="00365045"/>
    <w:rsid w:val="00366B5E"/>
    <w:rsid w:val="00367BC3"/>
    <w:rsid w:val="003705DF"/>
    <w:rsid w:val="00370688"/>
    <w:rsid w:val="003711F7"/>
    <w:rsid w:val="00371347"/>
    <w:rsid w:val="003713EE"/>
    <w:rsid w:val="003727C8"/>
    <w:rsid w:val="00372CD9"/>
    <w:rsid w:val="0037371D"/>
    <w:rsid w:val="00374E6D"/>
    <w:rsid w:val="003755FD"/>
    <w:rsid w:val="00376290"/>
    <w:rsid w:val="00376ECB"/>
    <w:rsid w:val="00377FFD"/>
    <w:rsid w:val="00380758"/>
    <w:rsid w:val="00380C0F"/>
    <w:rsid w:val="003811C1"/>
    <w:rsid w:val="0038154B"/>
    <w:rsid w:val="0038213C"/>
    <w:rsid w:val="003825BE"/>
    <w:rsid w:val="00382BCA"/>
    <w:rsid w:val="00382DAE"/>
    <w:rsid w:val="00382EE3"/>
    <w:rsid w:val="003830CF"/>
    <w:rsid w:val="0038343D"/>
    <w:rsid w:val="00383542"/>
    <w:rsid w:val="00383543"/>
    <w:rsid w:val="00385BB5"/>
    <w:rsid w:val="003860A5"/>
    <w:rsid w:val="00386BC2"/>
    <w:rsid w:val="00386C2E"/>
    <w:rsid w:val="00387CA6"/>
    <w:rsid w:val="0039024A"/>
    <w:rsid w:val="00390E05"/>
    <w:rsid w:val="00391BBF"/>
    <w:rsid w:val="00394908"/>
    <w:rsid w:val="00394B14"/>
    <w:rsid w:val="003A0EC9"/>
    <w:rsid w:val="003A1ADE"/>
    <w:rsid w:val="003A2555"/>
    <w:rsid w:val="003A283A"/>
    <w:rsid w:val="003A5A86"/>
    <w:rsid w:val="003A6683"/>
    <w:rsid w:val="003B048F"/>
    <w:rsid w:val="003B0F87"/>
    <w:rsid w:val="003B125E"/>
    <w:rsid w:val="003B12A3"/>
    <w:rsid w:val="003B1BE3"/>
    <w:rsid w:val="003B2200"/>
    <w:rsid w:val="003B2AE6"/>
    <w:rsid w:val="003B34EA"/>
    <w:rsid w:val="003B426E"/>
    <w:rsid w:val="003B45C9"/>
    <w:rsid w:val="003C225B"/>
    <w:rsid w:val="003C31C9"/>
    <w:rsid w:val="003C3F73"/>
    <w:rsid w:val="003C4446"/>
    <w:rsid w:val="003C4961"/>
    <w:rsid w:val="003C66AB"/>
    <w:rsid w:val="003C6CEF"/>
    <w:rsid w:val="003C7C5D"/>
    <w:rsid w:val="003D0AD2"/>
    <w:rsid w:val="003D0F63"/>
    <w:rsid w:val="003D4770"/>
    <w:rsid w:val="003D48F5"/>
    <w:rsid w:val="003D7EF0"/>
    <w:rsid w:val="003E0F5E"/>
    <w:rsid w:val="003E25A4"/>
    <w:rsid w:val="003E2F8A"/>
    <w:rsid w:val="003E5A12"/>
    <w:rsid w:val="003E63AD"/>
    <w:rsid w:val="003E6B1D"/>
    <w:rsid w:val="003E71EF"/>
    <w:rsid w:val="003E7F15"/>
    <w:rsid w:val="003F081C"/>
    <w:rsid w:val="003F0CC1"/>
    <w:rsid w:val="003F11EB"/>
    <w:rsid w:val="003F24CA"/>
    <w:rsid w:val="003F44C5"/>
    <w:rsid w:val="003F54D1"/>
    <w:rsid w:val="003F5913"/>
    <w:rsid w:val="003F7C5E"/>
    <w:rsid w:val="004024F8"/>
    <w:rsid w:val="00405261"/>
    <w:rsid w:val="00405696"/>
    <w:rsid w:val="004101AB"/>
    <w:rsid w:val="0041159A"/>
    <w:rsid w:val="00413494"/>
    <w:rsid w:val="004135D5"/>
    <w:rsid w:val="004136CB"/>
    <w:rsid w:val="00414750"/>
    <w:rsid w:val="00414F31"/>
    <w:rsid w:val="0041522A"/>
    <w:rsid w:val="00416514"/>
    <w:rsid w:val="00417281"/>
    <w:rsid w:val="004176B0"/>
    <w:rsid w:val="004179E4"/>
    <w:rsid w:val="004226DA"/>
    <w:rsid w:val="00424738"/>
    <w:rsid w:val="00424B96"/>
    <w:rsid w:val="00424D1A"/>
    <w:rsid w:val="0042500C"/>
    <w:rsid w:val="004305A8"/>
    <w:rsid w:val="00430DDB"/>
    <w:rsid w:val="004315CE"/>
    <w:rsid w:val="0043161B"/>
    <w:rsid w:val="0043229B"/>
    <w:rsid w:val="0043517E"/>
    <w:rsid w:val="004353D5"/>
    <w:rsid w:val="00436B8A"/>
    <w:rsid w:val="004407B6"/>
    <w:rsid w:val="0044130D"/>
    <w:rsid w:val="00441CC3"/>
    <w:rsid w:val="00442844"/>
    <w:rsid w:val="00443CA0"/>
    <w:rsid w:val="00450E14"/>
    <w:rsid w:val="004531F3"/>
    <w:rsid w:val="00454FFE"/>
    <w:rsid w:val="0045549E"/>
    <w:rsid w:val="004556BD"/>
    <w:rsid w:val="0045746B"/>
    <w:rsid w:val="00457A64"/>
    <w:rsid w:val="00457D14"/>
    <w:rsid w:val="00457D48"/>
    <w:rsid w:val="004607F5"/>
    <w:rsid w:val="004616B0"/>
    <w:rsid w:val="00462260"/>
    <w:rsid w:val="00462C65"/>
    <w:rsid w:val="004674E7"/>
    <w:rsid w:val="00467A4F"/>
    <w:rsid w:val="00467B14"/>
    <w:rsid w:val="00467D07"/>
    <w:rsid w:val="00470700"/>
    <w:rsid w:val="00471642"/>
    <w:rsid w:val="00472340"/>
    <w:rsid w:val="004724F0"/>
    <w:rsid w:val="00474EDA"/>
    <w:rsid w:val="0047630C"/>
    <w:rsid w:val="00477B4F"/>
    <w:rsid w:val="00480028"/>
    <w:rsid w:val="00481451"/>
    <w:rsid w:val="00481D80"/>
    <w:rsid w:val="004824FA"/>
    <w:rsid w:val="004825A5"/>
    <w:rsid w:val="00482AB9"/>
    <w:rsid w:val="00482F52"/>
    <w:rsid w:val="00483C13"/>
    <w:rsid w:val="00484011"/>
    <w:rsid w:val="004841F1"/>
    <w:rsid w:val="00485B99"/>
    <w:rsid w:val="004866AD"/>
    <w:rsid w:val="00486D11"/>
    <w:rsid w:val="004874E1"/>
    <w:rsid w:val="00487937"/>
    <w:rsid w:val="00487EEF"/>
    <w:rsid w:val="00487F83"/>
    <w:rsid w:val="004902F2"/>
    <w:rsid w:val="00490AA6"/>
    <w:rsid w:val="00491F97"/>
    <w:rsid w:val="00495397"/>
    <w:rsid w:val="004971B1"/>
    <w:rsid w:val="004A057D"/>
    <w:rsid w:val="004A15B6"/>
    <w:rsid w:val="004A18B2"/>
    <w:rsid w:val="004A1C2C"/>
    <w:rsid w:val="004A1E3A"/>
    <w:rsid w:val="004A26DB"/>
    <w:rsid w:val="004A30CE"/>
    <w:rsid w:val="004A3D84"/>
    <w:rsid w:val="004A3E43"/>
    <w:rsid w:val="004A70CD"/>
    <w:rsid w:val="004A79B2"/>
    <w:rsid w:val="004B202F"/>
    <w:rsid w:val="004B42B6"/>
    <w:rsid w:val="004B46D6"/>
    <w:rsid w:val="004B49FB"/>
    <w:rsid w:val="004B5F62"/>
    <w:rsid w:val="004C0BF6"/>
    <w:rsid w:val="004C0D14"/>
    <w:rsid w:val="004C1FA7"/>
    <w:rsid w:val="004C3E13"/>
    <w:rsid w:val="004C4464"/>
    <w:rsid w:val="004C4AEA"/>
    <w:rsid w:val="004C53D3"/>
    <w:rsid w:val="004C750E"/>
    <w:rsid w:val="004D0430"/>
    <w:rsid w:val="004D1DAA"/>
    <w:rsid w:val="004D1E5A"/>
    <w:rsid w:val="004D45DF"/>
    <w:rsid w:val="004D4EB1"/>
    <w:rsid w:val="004D532C"/>
    <w:rsid w:val="004D5F28"/>
    <w:rsid w:val="004D7458"/>
    <w:rsid w:val="004D75AB"/>
    <w:rsid w:val="004E003C"/>
    <w:rsid w:val="004E047D"/>
    <w:rsid w:val="004E13B5"/>
    <w:rsid w:val="004E16EB"/>
    <w:rsid w:val="004E4709"/>
    <w:rsid w:val="004E6665"/>
    <w:rsid w:val="004E778D"/>
    <w:rsid w:val="004E7D08"/>
    <w:rsid w:val="004F0201"/>
    <w:rsid w:val="004F035A"/>
    <w:rsid w:val="004F0696"/>
    <w:rsid w:val="004F0BF6"/>
    <w:rsid w:val="004F31E7"/>
    <w:rsid w:val="004F3993"/>
    <w:rsid w:val="004F600F"/>
    <w:rsid w:val="004F601A"/>
    <w:rsid w:val="004F634E"/>
    <w:rsid w:val="004F6441"/>
    <w:rsid w:val="004F67A8"/>
    <w:rsid w:val="004F6AFA"/>
    <w:rsid w:val="004F74F0"/>
    <w:rsid w:val="0050455C"/>
    <w:rsid w:val="005047D9"/>
    <w:rsid w:val="005070F6"/>
    <w:rsid w:val="00507DA9"/>
    <w:rsid w:val="00510042"/>
    <w:rsid w:val="005100C0"/>
    <w:rsid w:val="0051050A"/>
    <w:rsid w:val="005115FA"/>
    <w:rsid w:val="00512F0D"/>
    <w:rsid w:val="00513155"/>
    <w:rsid w:val="00514850"/>
    <w:rsid w:val="0051582C"/>
    <w:rsid w:val="00515881"/>
    <w:rsid w:val="00515987"/>
    <w:rsid w:val="0051631E"/>
    <w:rsid w:val="0051794F"/>
    <w:rsid w:val="005212E5"/>
    <w:rsid w:val="00522A50"/>
    <w:rsid w:val="00522BE0"/>
    <w:rsid w:val="00522CC5"/>
    <w:rsid w:val="005251BA"/>
    <w:rsid w:val="00525E61"/>
    <w:rsid w:val="00527225"/>
    <w:rsid w:val="00527779"/>
    <w:rsid w:val="005277B6"/>
    <w:rsid w:val="00531DBF"/>
    <w:rsid w:val="00533499"/>
    <w:rsid w:val="0053387F"/>
    <w:rsid w:val="0053557D"/>
    <w:rsid w:val="005358C8"/>
    <w:rsid w:val="00535923"/>
    <w:rsid w:val="00535D24"/>
    <w:rsid w:val="00536119"/>
    <w:rsid w:val="0053720B"/>
    <w:rsid w:val="00537DED"/>
    <w:rsid w:val="005410E3"/>
    <w:rsid w:val="00542823"/>
    <w:rsid w:val="005429BF"/>
    <w:rsid w:val="00544D65"/>
    <w:rsid w:val="005463DE"/>
    <w:rsid w:val="00546DA4"/>
    <w:rsid w:val="00546DC2"/>
    <w:rsid w:val="00550089"/>
    <w:rsid w:val="00550A2E"/>
    <w:rsid w:val="00551822"/>
    <w:rsid w:val="0055188D"/>
    <w:rsid w:val="00551B32"/>
    <w:rsid w:val="00551EF9"/>
    <w:rsid w:val="005542E8"/>
    <w:rsid w:val="00556630"/>
    <w:rsid w:val="0055686D"/>
    <w:rsid w:val="00560442"/>
    <w:rsid w:val="00560DD8"/>
    <w:rsid w:val="0056106E"/>
    <w:rsid w:val="00561BDB"/>
    <w:rsid w:val="00561EDD"/>
    <w:rsid w:val="00564A76"/>
    <w:rsid w:val="00565168"/>
    <w:rsid w:val="0056614E"/>
    <w:rsid w:val="005711A7"/>
    <w:rsid w:val="00571378"/>
    <w:rsid w:val="0057448A"/>
    <w:rsid w:val="005767AC"/>
    <w:rsid w:val="0057750D"/>
    <w:rsid w:val="00577BD8"/>
    <w:rsid w:val="005800EE"/>
    <w:rsid w:val="005806F0"/>
    <w:rsid w:val="00581644"/>
    <w:rsid w:val="005821F5"/>
    <w:rsid w:val="005823A8"/>
    <w:rsid w:val="00584719"/>
    <w:rsid w:val="00585900"/>
    <w:rsid w:val="005869D6"/>
    <w:rsid w:val="00587535"/>
    <w:rsid w:val="00587C72"/>
    <w:rsid w:val="005906EE"/>
    <w:rsid w:val="005908CE"/>
    <w:rsid w:val="005915B0"/>
    <w:rsid w:val="00591EF0"/>
    <w:rsid w:val="0059331E"/>
    <w:rsid w:val="00594619"/>
    <w:rsid w:val="00595405"/>
    <w:rsid w:val="00597ADB"/>
    <w:rsid w:val="005A0E5B"/>
    <w:rsid w:val="005A1B5F"/>
    <w:rsid w:val="005A1E3B"/>
    <w:rsid w:val="005A33F6"/>
    <w:rsid w:val="005A3933"/>
    <w:rsid w:val="005A59E5"/>
    <w:rsid w:val="005A5E51"/>
    <w:rsid w:val="005A64D4"/>
    <w:rsid w:val="005A718E"/>
    <w:rsid w:val="005B0E08"/>
    <w:rsid w:val="005B4B4B"/>
    <w:rsid w:val="005B5C5D"/>
    <w:rsid w:val="005B60CC"/>
    <w:rsid w:val="005B6D25"/>
    <w:rsid w:val="005B7440"/>
    <w:rsid w:val="005B7CC9"/>
    <w:rsid w:val="005C14E1"/>
    <w:rsid w:val="005C1C2B"/>
    <w:rsid w:val="005C1EA1"/>
    <w:rsid w:val="005C356F"/>
    <w:rsid w:val="005C3CCB"/>
    <w:rsid w:val="005C424B"/>
    <w:rsid w:val="005C58E0"/>
    <w:rsid w:val="005C602B"/>
    <w:rsid w:val="005C602F"/>
    <w:rsid w:val="005C697C"/>
    <w:rsid w:val="005C722C"/>
    <w:rsid w:val="005D0860"/>
    <w:rsid w:val="005D157C"/>
    <w:rsid w:val="005D1B7D"/>
    <w:rsid w:val="005D29C3"/>
    <w:rsid w:val="005D4408"/>
    <w:rsid w:val="005D4DDE"/>
    <w:rsid w:val="005D6F14"/>
    <w:rsid w:val="005E2150"/>
    <w:rsid w:val="005E2236"/>
    <w:rsid w:val="005E2995"/>
    <w:rsid w:val="005E60E7"/>
    <w:rsid w:val="005E7427"/>
    <w:rsid w:val="005E7C64"/>
    <w:rsid w:val="005E7D31"/>
    <w:rsid w:val="005F051B"/>
    <w:rsid w:val="005F2BB1"/>
    <w:rsid w:val="005F3CBD"/>
    <w:rsid w:val="005F3FEF"/>
    <w:rsid w:val="005F7418"/>
    <w:rsid w:val="00600C4F"/>
    <w:rsid w:val="006012F7"/>
    <w:rsid w:val="00601F26"/>
    <w:rsid w:val="0060287B"/>
    <w:rsid w:val="0060435B"/>
    <w:rsid w:val="0060467E"/>
    <w:rsid w:val="00605D50"/>
    <w:rsid w:val="00606A87"/>
    <w:rsid w:val="00607842"/>
    <w:rsid w:val="00607F7C"/>
    <w:rsid w:val="00607FD6"/>
    <w:rsid w:val="006102DA"/>
    <w:rsid w:val="00611611"/>
    <w:rsid w:val="00612912"/>
    <w:rsid w:val="00613249"/>
    <w:rsid w:val="00613BCF"/>
    <w:rsid w:val="00613E1F"/>
    <w:rsid w:val="00614616"/>
    <w:rsid w:val="00614B12"/>
    <w:rsid w:val="00614CAE"/>
    <w:rsid w:val="00614E68"/>
    <w:rsid w:val="0061514C"/>
    <w:rsid w:val="00616090"/>
    <w:rsid w:val="00616795"/>
    <w:rsid w:val="006207BD"/>
    <w:rsid w:val="00620C67"/>
    <w:rsid w:val="00620DB1"/>
    <w:rsid w:val="00621244"/>
    <w:rsid w:val="006218BB"/>
    <w:rsid w:val="0062400A"/>
    <w:rsid w:val="0062762A"/>
    <w:rsid w:val="00630345"/>
    <w:rsid w:val="006315A3"/>
    <w:rsid w:val="00631DE6"/>
    <w:rsid w:val="006351BB"/>
    <w:rsid w:val="00636594"/>
    <w:rsid w:val="00640BE1"/>
    <w:rsid w:val="00643A2B"/>
    <w:rsid w:val="00646629"/>
    <w:rsid w:val="00647192"/>
    <w:rsid w:val="00647787"/>
    <w:rsid w:val="00651309"/>
    <w:rsid w:val="00651CA0"/>
    <w:rsid w:val="006536C4"/>
    <w:rsid w:val="00654EBC"/>
    <w:rsid w:val="006559AB"/>
    <w:rsid w:val="006579A2"/>
    <w:rsid w:val="0066215C"/>
    <w:rsid w:val="0066294F"/>
    <w:rsid w:val="00663C74"/>
    <w:rsid w:val="00667B8B"/>
    <w:rsid w:val="00667C89"/>
    <w:rsid w:val="00667E3F"/>
    <w:rsid w:val="006711EE"/>
    <w:rsid w:val="00671855"/>
    <w:rsid w:val="00671FE0"/>
    <w:rsid w:val="00673AA9"/>
    <w:rsid w:val="00674308"/>
    <w:rsid w:val="00675F9A"/>
    <w:rsid w:val="00677FE2"/>
    <w:rsid w:val="0068068E"/>
    <w:rsid w:val="006809BB"/>
    <w:rsid w:val="006809FD"/>
    <w:rsid w:val="00683BF3"/>
    <w:rsid w:val="00686D97"/>
    <w:rsid w:val="00686E68"/>
    <w:rsid w:val="00687EC7"/>
    <w:rsid w:val="00690403"/>
    <w:rsid w:val="00690BC6"/>
    <w:rsid w:val="00690F78"/>
    <w:rsid w:val="00691D1F"/>
    <w:rsid w:val="00692DEB"/>
    <w:rsid w:val="00693338"/>
    <w:rsid w:val="006938F5"/>
    <w:rsid w:val="006946F2"/>
    <w:rsid w:val="0069575D"/>
    <w:rsid w:val="00697BAE"/>
    <w:rsid w:val="006A09E0"/>
    <w:rsid w:val="006A2D2E"/>
    <w:rsid w:val="006A455E"/>
    <w:rsid w:val="006A4C31"/>
    <w:rsid w:val="006A542C"/>
    <w:rsid w:val="006A60DB"/>
    <w:rsid w:val="006A6AA8"/>
    <w:rsid w:val="006A7524"/>
    <w:rsid w:val="006A7B51"/>
    <w:rsid w:val="006B03DF"/>
    <w:rsid w:val="006B1752"/>
    <w:rsid w:val="006B284C"/>
    <w:rsid w:val="006B30BA"/>
    <w:rsid w:val="006B38A7"/>
    <w:rsid w:val="006B4DDC"/>
    <w:rsid w:val="006B51BD"/>
    <w:rsid w:val="006B5E55"/>
    <w:rsid w:val="006B7E6E"/>
    <w:rsid w:val="006C14EE"/>
    <w:rsid w:val="006C1968"/>
    <w:rsid w:val="006C20E8"/>
    <w:rsid w:val="006C28A7"/>
    <w:rsid w:val="006C30BD"/>
    <w:rsid w:val="006C4A9E"/>
    <w:rsid w:val="006C4DA7"/>
    <w:rsid w:val="006C4E0D"/>
    <w:rsid w:val="006C59CB"/>
    <w:rsid w:val="006C79B4"/>
    <w:rsid w:val="006C7BFB"/>
    <w:rsid w:val="006D103A"/>
    <w:rsid w:val="006D1CC3"/>
    <w:rsid w:val="006D25A1"/>
    <w:rsid w:val="006D343E"/>
    <w:rsid w:val="006D3FE0"/>
    <w:rsid w:val="006D4348"/>
    <w:rsid w:val="006D6BBB"/>
    <w:rsid w:val="006E0B07"/>
    <w:rsid w:val="006E14E9"/>
    <w:rsid w:val="006E2896"/>
    <w:rsid w:val="006E473E"/>
    <w:rsid w:val="006F09A2"/>
    <w:rsid w:val="006F0E6D"/>
    <w:rsid w:val="006F2792"/>
    <w:rsid w:val="006F36C6"/>
    <w:rsid w:val="006F4F82"/>
    <w:rsid w:val="006F6856"/>
    <w:rsid w:val="006F752C"/>
    <w:rsid w:val="006F773C"/>
    <w:rsid w:val="00701383"/>
    <w:rsid w:val="00701F9A"/>
    <w:rsid w:val="00702DA7"/>
    <w:rsid w:val="00703B40"/>
    <w:rsid w:val="00703BEA"/>
    <w:rsid w:val="00703F02"/>
    <w:rsid w:val="007048CA"/>
    <w:rsid w:val="007079EF"/>
    <w:rsid w:val="00710756"/>
    <w:rsid w:val="0071090C"/>
    <w:rsid w:val="007133D3"/>
    <w:rsid w:val="00713412"/>
    <w:rsid w:val="007138E7"/>
    <w:rsid w:val="00713FC4"/>
    <w:rsid w:val="0071430D"/>
    <w:rsid w:val="007145A3"/>
    <w:rsid w:val="007145D0"/>
    <w:rsid w:val="007146BA"/>
    <w:rsid w:val="00716A3C"/>
    <w:rsid w:val="00716CB4"/>
    <w:rsid w:val="00716D4C"/>
    <w:rsid w:val="00716F94"/>
    <w:rsid w:val="00721180"/>
    <w:rsid w:val="00721719"/>
    <w:rsid w:val="00721DC2"/>
    <w:rsid w:val="00723377"/>
    <w:rsid w:val="007243F5"/>
    <w:rsid w:val="00724D5B"/>
    <w:rsid w:val="00725E62"/>
    <w:rsid w:val="00726B3F"/>
    <w:rsid w:val="00727E5D"/>
    <w:rsid w:val="00730B5A"/>
    <w:rsid w:val="00732786"/>
    <w:rsid w:val="00732C65"/>
    <w:rsid w:val="007335F3"/>
    <w:rsid w:val="00734D99"/>
    <w:rsid w:val="007371F3"/>
    <w:rsid w:val="00737C27"/>
    <w:rsid w:val="00745494"/>
    <w:rsid w:val="007463DF"/>
    <w:rsid w:val="00747E91"/>
    <w:rsid w:val="007508C2"/>
    <w:rsid w:val="0075188E"/>
    <w:rsid w:val="00751A22"/>
    <w:rsid w:val="007524B4"/>
    <w:rsid w:val="007531DB"/>
    <w:rsid w:val="00753499"/>
    <w:rsid w:val="00753A98"/>
    <w:rsid w:val="007543CA"/>
    <w:rsid w:val="00756064"/>
    <w:rsid w:val="00756901"/>
    <w:rsid w:val="00756CF7"/>
    <w:rsid w:val="00757B69"/>
    <w:rsid w:val="0076001C"/>
    <w:rsid w:val="00760E12"/>
    <w:rsid w:val="00761F5C"/>
    <w:rsid w:val="00762A56"/>
    <w:rsid w:val="00763CF3"/>
    <w:rsid w:val="00764B0C"/>
    <w:rsid w:val="00766AD3"/>
    <w:rsid w:val="00767D15"/>
    <w:rsid w:val="00771DFF"/>
    <w:rsid w:val="00772084"/>
    <w:rsid w:val="00772293"/>
    <w:rsid w:val="00772BC9"/>
    <w:rsid w:val="0077447B"/>
    <w:rsid w:val="00774689"/>
    <w:rsid w:val="00776981"/>
    <w:rsid w:val="00777DBA"/>
    <w:rsid w:val="007804AB"/>
    <w:rsid w:val="007814CA"/>
    <w:rsid w:val="00781AE3"/>
    <w:rsid w:val="00781B97"/>
    <w:rsid w:val="00782FBD"/>
    <w:rsid w:val="007835AF"/>
    <w:rsid w:val="00783C75"/>
    <w:rsid w:val="00784619"/>
    <w:rsid w:val="00784735"/>
    <w:rsid w:val="00785E4D"/>
    <w:rsid w:val="0078627B"/>
    <w:rsid w:val="0078765B"/>
    <w:rsid w:val="00790A10"/>
    <w:rsid w:val="00790B13"/>
    <w:rsid w:val="007921F1"/>
    <w:rsid w:val="00792BC2"/>
    <w:rsid w:val="00793079"/>
    <w:rsid w:val="00793BAF"/>
    <w:rsid w:val="00794E32"/>
    <w:rsid w:val="007951F9"/>
    <w:rsid w:val="00797129"/>
    <w:rsid w:val="007A0D73"/>
    <w:rsid w:val="007A0F3E"/>
    <w:rsid w:val="007B113D"/>
    <w:rsid w:val="007B1274"/>
    <w:rsid w:val="007B1298"/>
    <w:rsid w:val="007B1703"/>
    <w:rsid w:val="007B18C6"/>
    <w:rsid w:val="007B305A"/>
    <w:rsid w:val="007B3C20"/>
    <w:rsid w:val="007B6A12"/>
    <w:rsid w:val="007B6B92"/>
    <w:rsid w:val="007B74A6"/>
    <w:rsid w:val="007B7C44"/>
    <w:rsid w:val="007C23EE"/>
    <w:rsid w:val="007C37A0"/>
    <w:rsid w:val="007C5666"/>
    <w:rsid w:val="007C58E7"/>
    <w:rsid w:val="007C5A23"/>
    <w:rsid w:val="007C6287"/>
    <w:rsid w:val="007C6B4A"/>
    <w:rsid w:val="007C7FE9"/>
    <w:rsid w:val="007D00C0"/>
    <w:rsid w:val="007D10D8"/>
    <w:rsid w:val="007D16B8"/>
    <w:rsid w:val="007D39D1"/>
    <w:rsid w:val="007D6163"/>
    <w:rsid w:val="007D6E75"/>
    <w:rsid w:val="007E2EEA"/>
    <w:rsid w:val="007E3DD8"/>
    <w:rsid w:val="007E4CC7"/>
    <w:rsid w:val="007E4ED0"/>
    <w:rsid w:val="007E54AA"/>
    <w:rsid w:val="007E575D"/>
    <w:rsid w:val="007E57CD"/>
    <w:rsid w:val="007E5ED4"/>
    <w:rsid w:val="007E624B"/>
    <w:rsid w:val="007E6AEF"/>
    <w:rsid w:val="007E7A34"/>
    <w:rsid w:val="007F071B"/>
    <w:rsid w:val="007F089D"/>
    <w:rsid w:val="007F1A32"/>
    <w:rsid w:val="007F26F2"/>
    <w:rsid w:val="007F2AE8"/>
    <w:rsid w:val="007F375C"/>
    <w:rsid w:val="007F5776"/>
    <w:rsid w:val="007F7C70"/>
    <w:rsid w:val="007F7DF3"/>
    <w:rsid w:val="00800F5F"/>
    <w:rsid w:val="00802EB2"/>
    <w:rsid w:val="00803493"/>
    <w:rsid w:val="008036BD"/>
    <w:rsid w:val="00804AAE"/>
    <w:rsid w:val="00805667"/>
    <w:rsid w:val="00807425"/>
    <w:rsid w:val="00810D02"/>
    <w:rsid w:val="0081277A"/>
    <w:rsid w:val="00815C7D"/>
    <w:rsid w:val="008160D1"/>
    <w:rsid w:val="008161D4"/>
    <w:rsid w:val="00817006"/>
    <w:rsid w:val="00817083"/>
    <w:rsid w:val="00817430"/>
    <w:rsid w:val="008174CD"/>
    <w:rsid w:val="00817941"/>
    <w:rsid w:val="00817D93"/>
    <w:rsid w:val="00820CE6"/>
    <w:rsid w:val="008217C9"/>
    <w:rsid w:val="00821DF5"/>
    <w:rsid w:val="008229E4"/>
    <w:rsid w:val="00822A5A"/>
    <w:rsid w:val="008233A1"/>
    <w:rsid w:val="00823547"/>
    <w:rsid w:val="00823EA0"/>
    <w:rsid w:val="008250A4"/>
    <w:rsid w:val="008261AB"/>
    <w:rsid w:val="008269AB"/>
    <w:rsid w:val="008272B8"/>
    <w:rsid w:val="00827E77"/>
    <w:rsid w:val="00827F94"/>
    <w:rsid w:val="00830209"/>
    <w:rsid w:val="008302A5"/>
    <w:rsid w:val="00830CE8"/>
    <w:rsid w:val="00830FF8"/>
    <w:rsid w:val="008323ED"/>
    <w:rsid w:val="00832FB1"/>
    <w:rsid w:val="008338A4"/>
    <w:rsid w:val="00833D8F"/>
    <w:rsid w:val="00834C91"/>
    <w:rsid w:val="00835CA7"/>
    <w:rsid w:val="008370D4"/>
    <w:rsid w:val="00837C43"/>
    <w:rsid w:val="008414AD"/>
    <w:rsid w:val="008428D9"/>
    <w:rsid w:val="00844383"/>
    <w:rsid w:val="00845274"/>
    <w:rsid w:val="00847E08"/>
    <w:rsid w:val="0085054B"/>
    <w:rsid w:val="00855F79"/>
    <w:rsid w:val="008621D4"/>
    <w:rsid w:val="008622DA"/>
    <w:rsid w:val="008647DB"/>
    <w:rsid w:val="008651A0"/>
    <w:rsid w:val="0086581F"/>
    <w:rsid w:val="0086679D"/>
    <w:rsid w:val="00866D44"/>
    <w:rsid w:val="008704E8"/>
    <w:rsid w:val="008705AC"/>
    <w:rsid w:val="008710AD"/>
    <w:rsid w:val="008715E7"/>
    <w:rsid w:val="00871CD6"/>
    <w:rsid w:val="008728A9"/>
    <w:rsid w:val="008748B4"/>
    <w:rsid w:val="008750EA"/>
    <w:rsid w:val="0087700E"/>
    <w:rsid w:val="00877723"/>
    <w:rsid w:val="008800C1"/>
    <w:rsid w:val="00880544"/>
    <w:rsid w:val="00880870"/>
    <w:rsid w:val="008819B8"/>
    <w:rsid w:val="0088223A"/>
    <w:rsid w:val="0088467A"/>
    <w:rsid w:val="00884DB9"/>
    <w:rsid w:val="00884F93"/>
    <w:rsid w:val="008857C6"/>
    <w:rsid w:val="0088662E"/>
    <w:rsid w:val="00891C1F"/>
    <w:rsid w:val="00892401"/>
    <w:rsid w:val="008925AF"/>
    <w:rsid w:val="008929A9"/>
    <w:rsid w:val="008955A5"/>
    <w:rsid w:val="0089673D"/>
    <w:rsid w:val="0089718F"/>
    <w:rsid w:val="008979CF"/>
    <w:rsid w:val="00897CEF"/>
    <w:rsid w:val="008A1F19"/>
    <w:rsid w:val="008A24AA"/>
    <w:rsid w:val="008A27E6"/>
    <w:rsid w:val="008A32A1"/>
    <w:rsid w:val="008A379C"/>
    <w:rsid w:val="008A442B"/>
    <w:rsid w:val="008A599B"/>
    <w:rsid w:val="008A7A5D"/>
    <w:rsid w:val="008B0954"/>
    <w:rsid w:val="008B12FA"/>
    <w:rsid w:val="008B195E"/>
    <w:rsid w:val="008B38B8"/>
    <w:rsid w:val="008B4351"/>
    <w:rsid w:val="008B5274"/>
    <w:rsid w:val="008B55BC"/>
    <w:rsid w:val="008B6167"/>
    <w:rsid w:val="008B619F"/>
    <w:rsid w:val="008B65FF"/>
    <w:rsid w:val="008B6646"/>
    <w:rsid w:val="008C38A6"/>
    <w:rsid w:val="008C408E"/>
    <w:rsid w:val="008C4A46"/>
    <w:rsid w:val="008C59E7"/>
    <w:rsid w:val="008C67D2"/>
    <w:rsid w:val="008C704B"/>
    <w:rsid w:val="008C734E"/>
    <w:rsid w:val="008D0A4C"/>
    <w:rsid w:val="008D0D55"/>
    <w:rsid w:val="008D1372"/>
    <w:rsid w:val="008D4129"/>
    <w:rsid w:val="008D4254"/>
    <w:rsid w:val="008D4C6C"/>
    <w:rsid w:val="008D4F02"/>
    <w:rsid w:val="008D5445"/>
    <w:rsid w:val="008E04F7"/>
    <w:rsid w:val="008E0683"/>
    <w:rsid w:val="008E1212"/>
    <w:rsid w:val="008E2450"/>
    <w:rsid w:val="008E3D8D"/>
    <w:rsid w:val="008E50EF"/>
    <w:rsid w:val="008E6040"/>
    <w:rsid w:val="008E69EE"/>
    <w:rsid w:val="008E7F14"/>
    <w:rsid w:val="008F0FDE"/>
    <w:rsid w:val="008F3D10"/>
    <w:rsid w:val="008F4961"/>
    <w:rsid w:val="008F666B"/>
    <w:rsid w:val="008F72A6"/>
    <w:rsid w:val="008F7322"/>
    <w:rsid w:val="008F7549"/>
    <w:rsid w:val="00900878"/>
    <w:rsid w:val="00901B39"/>
    <w:rsid w:val="00902DD9"/>
    <w:rsid w:val="00903D85"/>
    <w:rsid w:val="00904664"/>
    <w:rsid w:val="00907555"/>
    <w:rsid w:val="00911486"/>
    <w:rsid w:val="009129CA"/>
    <w:rsid w:val="00914E88"/>
    <w:rsid w:val="00915484"/>
    <w:rsid w:val="00915C4D"/>
    <w:rsid w:val="0091679C"/>
    <w:rsid w:val="00917EE2"/>
    <w:rsid w:val="009206B6"/>
    <w:rsid w:val="009234E0"/>
    <w:rsid w:val="0092377B"/>
    <w:rsid w:val="00923A83"/>
    <w:rsid w:val="009242EA"/>
    <w:rsid w:val="009252DC"/>
    <w:rsid w:val="009252F5"/>
    <w:rsid w:val="00925CD1"/>
    <w:rsid w:val="009263C1"/>
    <w:rsid w:val="00927D9A"/>
    <w:rsid w:val="009325C3"/>
    <w:rsid w:val="00933E3C"/>
    <w:rsid w:val="00933FE1"/>
    <w:rsid w:val="0093579C"/>
    <w:rsid w:val="00935EB4"/>
    <w:rsid w:val="00940BBC"/>
    <w:rsid w:val="00941B4F"/>
    <w:rsid w:val="00942305"/>
    <w:rsid w:val="00945B19"/>
    <w:rsid w:val="00947CD2"/>
    <w:rsid w:val="009518C0"/>
    <w:rsid w:val="00954637"/>
    <w:rsid w:val="00954B15"/>
    <w:rsid w:val="0096027B"/>
    <w:rsid w:val="009603A3"/>
    <w:rsid w:val="0096117A"/>
    <w:rsid w:val="00961635"/>
    <w:rsid w:val="0096237C"/>
    <w:rsid w:val="009639BF"/>
    <w:rsid w:val="00963CE3"/>
    <w:rsid w:val="00964F18"/>
    <w:rsid w:val="00973E36"/>
    <w:rsid w:val="00974016"/>
    <w:rsid w:val="00974424"/>
    <w:rsid w:val="0098082D"/>
    <w:rsid w:val="00981864"/>
    <w:rsid w:val="009829EF"/>
    <w:rsid w:val="0098378D"/>
    <w:rsid w:val="009854B0"/>
    <w:rsid w:val="00985EE0"/>
    <w:rsid w:val="009876C3"/>
    <w:rsid w:val="00987F76"/>
    <w:rsid w:val="00993088"/>
    <w:rsid w:val="009934F3"/>
    <w:rsid w:val="0099407B"/>
    <w:rsid w:val="00994B97"/>
    <w:rsid w:val="00994BA2"/>
    <w:rsid w:val="009950D5"/>
    <w:rsid w:val="00995845"/>
    <w:rsid w:val="009960B1"/>
    <w:rsid w:val="0099664F"/>
    <w:rsid w:val="009979F8"/>
    <w:rsid w:val="00997D5D"/>
    <w:rsid w:val="009A02DC"/>
    <w:rsid w:val="009A0447"/>
    <w:rsid w:val="009A2CE5"/>
    <w:rsid w:val="009A335D"/>
    <w:rsid w:val="009A4B59"/>
    <w:rsid w:val="009A4B64"/>
    <w:rsid w:val="009A6400"/>
    <w:rsid w:val="009A737F"/>
    <w:rsid w:val="009A7BDD"/>
    <w:rsid w:val="009B14DA"/>
    <w:rsid w:val="009B1AEC"/>
    <w:rsid w:val="009B45AC"/>
    <w:rsid w:val="009B4A51"/>
    <w:rsid w:val="009B7B16"/>
    <w:rsid w:val="009C28B1"/>
    <w:rsid w:val="009C45C5"/>
    <w:rsid w:val="009C61AD"/>
    <w:rsid w:val="009C636D"/>
    <w:rsid w:val="009C6697"/>
    <w:rsid w:val="009C7166"/>
    <w:rsid w:val="009C7A3B"/>
    <w:rsid w:val="009D0303"/>
    <w:rsid w:val="009D06A4"/>
    <w:rsid w:val="009D1394"/>
    <w:rsid w:val="009D19ED"/>
    <w:rsid w:val="009D373D"/>
    <w:rsid w:val="009D3C02"/>
    <w:rsid w:val="009D3FBB"/>
    <w:rsid w:val="009D436B"/>
    <w:rsid w:val="009D4939"/>
    <w:rsid w:val="009D5927"/>
    <w:rsid w:val="009D70A1"/>
    <w:rsid w:val="009D76CB"/>
    <w:rsid w:val="009D7B2C"/>
    <w:rsid w:val="009E0801"/>
    <w:rsid w:val="009E1D05"/>
    <w:rsid w:val="009E20D9"/>
    <w:rsid w:val="009E3C18"/>
    <w:rsid w:val="009E7BCE"/>
    <w:rsid w:val="009F16D1"/>
    <w:rsid w:val="009F2102"/>
    <w:rsid w:val="009F30E7"/>
    <w:rsid w:val="009F3D58"/>
    <w:rsid w:val="009F668A"/>
    <w:rsid w:val="009F6E4F"/>
    <w:rsid w:val="009F77B1"/>
    <w:rsid w:val="009F7DE0"/>
    <w:rsid w:val="00A0118D"/>
    <w:rsid w:val="00A0222E"/>
    <w:rsid w:val="00A04E35"/>
    <w:rsid w:val="00A05973"/>
    <w:rsid w:val="00A06BCB"/>
    <w:rsid w:val="00A06C6A"/>
    <w:rsid w:val="00A07AB2"/>
    <w:rsid w:val="00A10422"/>
    <w:rsid w:val="00A10495"/>
    <w:rsid w:val="00A1050C"/>
    <w:rsid w:val="00A11B0C"/>
    <w:rsid w:val="00A1453A"/>
    <w:rsid w:val="00A15AE9"/>
    <w:rsid w:val="00A20BA8"/>
    <w:rsid w:val="00A213EA"/>
    <w:rsid w:val="00A21B86"/>
    <w:rsid w:val="00A21CB7"/>
    <w:rsid w:val="00A242DB"/>
    <w:rsid w:val="00A24D1F"/>
    <w:rsid w:val="00A2636C"/>
    <w:rsid w:val="00A304AF"/>
    <w:rsid w:val="00A325BE"/>
    <w:rsid w:val="00A33B35"/>
    <w:rsid w:val="00A33E90"/>
    <w:rsid w:val="00A3534B"/>
    <w:rsid w:val="00A36419"/>
    <w:rsid w:val="00A37C9B"/>
    <w:rsid w:val="00A42896"/>
    <w:rsid w:val="00A42C77"/>
    <w:rsid w:val="00A437E7"/>
    <w:rsid w:val="00A43BF9"/>
    <w:rsid w:val="00A43D56"/>
    <w:rsid w:val="00A44921"/>
    <w:rsid w:val="00A4496C"/>
    <w:rsid w:val="00A44AD9"/>
    <w:rsid w:val="00A45C64"/>
    <w:rsid w:val="00A46808"/>
    <w:rsid w:val="00A47668"/>
    <w:rsid w:val="00A47C3F"/>
    <w:rsid w:val="00A55959"/>
    <w:rsid w:val="00A56469"/>
    <w:rsid w:val="00A5662A"/>
    <w:rsid w:val="00A578C2"/>
    <w:rsid w:val="00A624A2"/>
    <w:rsid w:val="00A62C98"/>
    <w:rsid w:val="00A6719D"/>
    <w:rsid w:val="00A7059A"/>
    <w:rsid w:val="00A70B3C"/>
    <w:rsid w:val="00A72652"/>
    <w:rsid w:val="00A75D1C"/>
    <w:rsid w:val="00A776DF"/>
    <w:rsid w:val="00A77DF4"/>
    <w:rsid w:val="00A809AA"/>
    <w:rsid w:val="00A81A0F"/>
    <w:rsid w:val="00A849B3"/>
    <w:rsid w:val="00A8510D"/>
    <w:rsid w:val="00A864F5"/>
    <w:rsid w:val="00A86AF3"/>
    <w:rsid w:val="00A875C9"/>
    <w:rsid w:val="00A878E1"/>
    <w:rsid w:val="00A90AFF"/>
    <w:rsid w:val="00A90BDC"/>
    <w:rsid w:val="00A91D01"/>
    <w:rsid w:val="00A9246C"/>
    <w:rsid w:val="00A94697"/>
    <w:rsid w:val="00A94C41"/>
    <w:rsid w:val="00A951E1"/>
    <w:rsid w:val="00A95380"/>
    <w:rsid w:val="00A95477"/>
    <w:rsid w:val="00A9567E"/>
    <w:rsid w:val="00A9591F"/>
    <w:rsid w:val="00A972B0"/>
    <w:rsid w:val="00A975A9"/>
    <w:rsid w:val="00A976AB"/>
    <w:rsid w:val="00A9772F"/>
    <w:rsid w:val="00A978E8"/>
    <w:rsid w:val="00AA1998"/>
    <w:rsid w:val="00AA2FF5"/>
    <w:rsid w:val="00AA3192"/>
    <w:rsid w:val="00AA56D9"/>
    <w:rsid w:val="00AA6491"/>
    <w:rsid w:val="00AA7F97"/>
    <w:rsid w:val="00AB0486"/>
    <w:rsid w:val="00AB0AEC"/>
    <w:rsid w:val="00AB251E"/>
    <w:rsid w:val="00AB3608"/>
    <w:rsid w:val="00AB7939"/>
    <w:rsid w:val="00AC1272"/>
    <w:rsid w:val="00AC3662"/>
    <w:rsid w:val="00AC3BF8"/>
    <w:rsid w:val="00AC5C48"/>
    <w:rsid w:val="00AC63E3"/>
    <w:rsid w:val="00AC7ECF"/>
    <w:rsid w:val="00AD0C9A"/>
    <w:rsid w:val="00AD214A"/>
    <w:rsid w:val="00AD23EC"/>
    <w:rsid w:val="00AD3467"/>
    <w:rsid w:val="00AD3F08"/>
    <w:rsid w:val="00AD506E"/>
    <w:rsid w:val="00AD7185"/>
    <w:rsid w:val="00AD733E"/>
    <w:rsid w:val="00AE02A1"/>
    <w:rsid w:val="00AE1A5E"/>
    <w:rsid w:val="00AE3458"/>
    <w:rsid w:val="00AE44ED"/>
    <w:rsid w:val="00AE4790"/>
    <w:rsid w:val="00AE4DAE"/>
    <w:rsid w:val="00AE68DC"/>
    <w:rsid w:val="00AF0CF4"/>
    <w:rsid w:val="00AF2252"/>
    <w:rsid w:val="00AF2331"/>
    <w:rsid w:val="00AF26E6"/>
    <w:rsid w:val="00AF3818"/>
    <w:rsid w:val="00AF4C3E"/>
    <w:rsid w:val="00AF5896"/>
    <w:rsid w:val="00AF69C4"/>
    <w:rsid w:val="00B0098C"/>
    <w:rsid w:val="00B00B12"/>
    <w:rsid w:val="00B01336"/>
    <w:rsid w:val="00B02512"/>
    <w:rsid w:val="00B061C3"/>
    <w:rsid w:val="00B0723C"/>
    <w:rsid w:val="00B1129F"/>
    <w:rsid w:val="00B11B3A"/>
    <w:rsid w:val="00B11D61"/>
    <w:rsid w:val="00B11F7B"/>
    <w:rsid w:val="00B12F51"/>
    <w:rsid w:val="00B12FAD"/>
    <w:rsid w:val="00B16EEE"/>
    <w:rsid w:val="00B220FD"/>
    <w:rsid w:val="00B23CF1"/>
    <w:rsid w:val="00B25270"/>
    <w:rsid w:val="00B26EB0"/>
    <w:rsid w:val="00B2751E"/>
    <w:rsid w:val="00B30CE9"/>
    <w:rsid w:val="00B33293"/>
    <w:rsid w:val="00B33BDE"/>
    <w:rsid w:val="00B33D7E"/>
    <w:rsid w:val="00B3650C"/>
    <w:rsid w:val="00B3701A"/>
    <w:rsid w:val="00B41518"/>
    <w:rsid w:val="00B42FA7"/>
    <w:rsid w:val="00B43AFE"/>
    <w:rsid w:val="00B44466"/>
    <w:rsid w:val="00B44BF0"/>
    <w:rsid w:val="00B44D0C"/>
    <w:rsid w:val="00B45498"/>
    <w:rsid w:val="00B45BCA"/>
    <w:rsid w:val="00B469AB"/>
    <w:rsid w:val="00B47055"/>
    <w:rsid w:val="00B51AE7"/>
    <w:rsid w:val="00B52EDD"/>
    <w:rsid w:val="00B544EC"/>
    <w:rsid w:val="00B556AE"/>
    <w:rsid w:val="00B565A0"/>
    <w:rsid w:val="00B57FAB"/>
    <w:rsid w:val="00B6011A"/>
    <w:rsid w:val="00B6134E"/>
    <w:rsid w:val="00B62CEF"/>
    <w:rsid w:val="00B63CF3"/>
    <w:rsid w:val="00B643B6"/>
    <w:rsid w:val="00B64BFA"/>
    <w:rsid w:val="00B67809"/>
    <w:rsid w:val="00B67DF3"/>
    <w:rsid w:val="00B71E63"/>
    <w:rsid w:val="00B73004"/>
    <w:rsid w:val="00B73672"/>
    <w:rsid w:val="00B73CFB"/>
    <w:rsid w:val="00B74059"/>
    <w:rsid w:val="00B74A40"/>
    <w:rsid w:val="00B75C99"/>
    <w:rsid w:val="00B76837"/>
    <w:rsid w:val="00B76BC4"/>
    <w:rsid w:val="00B76D6C"/>
    <w:rsid w:val="00B80065"/>
    <w:rsid w:val="00B83212"/>
    <w:rsid w:val="00B83237"/>
    <w:rsid w:val="00B8445B"/>
    <w:rsid w:val="00B84802"/>
    <w:rsid w:val="00B85DE4"/>
    <w:rsid w:val="00B86AC9"/>
    <w:rsid w:val="00B8783F"/>
    <w:rsid w:val="00B87AAD"/>
    <w:rsid w:val="00B900D6"/>
    <w:rsid w:val="00B90A6B"/>
    <w:rsid w:val="00B91A31"/>
    <w:rsid w:val="00B92076"/>
    <w:rsid w:val="00B9300C"/>
    <w:rsid w:val="00B93A0D"/>
    <w:rsid w:val="00B93BAB"/>
    <w:rsid w:val="00B94262"/>
    <w:rsid w:val="00B96670"/>
    <w:rsid w:val="00B96AE8"/>
    <w:rsid w:val="00B974FC"/>
    <w:rsid w:val="00B97BF9"/>
    <w:rsid w:val="00BA338A"/>
    <w:rsid w:val="00BA477E"/>
    <w:rsid w:val="00BA5024"/>
    <w:rsid w:val="00BA50D9"/>
    <w:rsid w:val="00BA6084"/>
    <w:rsid w:val="00BA6198"/>
    <w:rsid w:val="00BA6325"/>
    <w:rsid w:val="00BA6C28"/>
    <w:rsid w:val="00BA6DB4"/>
    <w:rsid w:val="00BA78BB"/>
    <w:rsid w:val="00BB074B"/>
    <w:rsid w:val="00BB0813"/>
    <w:rsid w:val="00BB090C"/>
    <w:rsid w:val="00BB0A06"/>
    <w:rsid w:val="00BB1E90"/>
    <w:rsid w:val="00BC2607"/>
    <w:rsid w:val="00BC3050"/>
    <w:rsid w:val="00BC3F3C"/>
    <w:rsid w:val="00BC5BB2"/>
    <w:rsid w:val="00BC5C2B"/>
    <w:rsid w:val="00BC644A"/>
    <w:rsid w:val="00BD3037"/>
    <w:rsid w:val="00BD318A"/>
    <w:rsid w:val="00BD4599"/>
    <w:rsid w:val="00BD5401"/>
    <w:rsid w:val="00BD56AF"/>
    <w:rsid w:val="00BD6448"/>
    <w:rsid w:val="00BD70C6"/>
    <w:rsid w:val="00BD7E4E"/>
    <w:rsid w:val="00BE1830"/>
    <w:rsid w:val="00BE1ABF"/>
    <w:rsid w:val="00BE1DF3"/>
    <w:rsid w:val="00BE2184"/>
    <w:rsid w:val="00BE5A15"/>
    <w:rsid w:val="00BE60C3"/>
    <w:rsid w:val="00BE738E"/>
    <w:rsid w:val="00BF11A1"/>
    <w:rsid w:val="00BF3F54"/>
    <w:rsid w:val="00BF4155"/>
    <w:rsid w:val="00BF4D4A"/>
    <w:rsid w:val="00BF53AE"/>
    <w:rsid w:val="00BF74E0"/>
    <w:rsid w:val="00BF7750"/>
    <w:rsid w:val="00C00697"/>
    <w:rsid w:val="00C009E2"/>
    <w:rsid w:val="00C00F8A"/>
    <w:rsid w:val="00C03351"/>
    <w:rsid w:val="00C0376C"/>
    <w:rsid w:val="00C05743"/>
    <w:rsid w:val="00C06D77"/>
    <w:rsid w:val="00C1230A"/>
    <w:rsid w:val="00C13EA7"/>
    <w:rsid w:val="00C14585"/>
    <w:rsid w:val="00C14BA6"/>
    <w:rsid w:val="00C15A37"/>
    <w:rsid w:val="00C160CB"/>
    <w:rsid w:val="00C16135"/>
    <w:rsid w:val="00C21BEE"/>
    <w:rsid w:val="00C21D48"/>
    <w:rsid w:val="00C22AAB"/>
    <w:rsid w:val="00C254B7"/>
    <w:rsid w:val="00C2577C"/>
    <w:rsid w:val="00C2696B"/>
    <w:rsid w:val="00C27311"/>
    <w:rsid w:val="00C3012D"/>
    <w:rsid w:val="00C30585"/>
    <w:rsid w:val="00C33AB7"/>
    <w:rsid w:val="00C33C0B"/>
    <w:rsid w:val="00C3485C"/>
    <w:rsid w:val="00C361E5"/>
    <w:rsid w:val="00C40569"/>
    <w:rsid w:val="00C40F86"/>
    <w:rsid w:val="00C41EDC"/>
    <w:rsid w:val="00C430BC"/>
    <w:rsid w:val="00C4416B"/>
    <w:rsid w:val="00C4674E"/>
    <w:rsid w:val="00C51F2F"/>
    <w:rsid w:val="00C52CD0"/>
    <w:rsid w:val="00C53F51"/>
    <w:rsid w:val="00C544A4"/>
    <w:rsid w:val="00C54616"/>
    <w:rsid w:val="00C548B5"/>
    <w:rsid w:val="00C60073"/>
    <w:rsid w:val="00C613A2"/>
    <w:rsid w:val="00C61D50"/>
    <w:rsid w:val="00C636B9"/>
    <w:rsid w:val="00C6394C"/>
    <w:rsid w:val="00C64F54"/>
    <w:rsid w:val="00C657AC"/>
    <w:rsid w:val="00C65B21"/>
    <w:rsid w:val="00C6618C"/>
    <w:rsid w:val="00C66ABB"/>
    <w:rsid w:val="00C70F88"/>
    <w:rsid w:val="00C71AF9"/>
    <w:rsid w:val="00C745C3"/>
    <w:rsid w:val="00C7467C"/>
    <w:rsid w:val="00C764AB"/>
    <w:rsid w:val="00C768E5"/>
    <w:rsid w:val="00C770F3"/>
    <w:rsid w:val="00C84005"/>
    <w:rsid w:val="00C853D8"/>
    <w:rsid w:val="00C854E7"/>
    <w:rsid w:val="00C857ED"/>
    <w:rsid w:val="00C85DAA"/>
    <w:rsid w:val="00C86A17"/>
    <w:rsid w:val="00C91258"/>
    <w:rsid w:val="00C91FC4"/>
    <w:rsid w:val="00C927A9"/>
    <w:rsid w:val="00C9305A"/>
    <w:rsid w:val="00C937D7"/>
    <w:rsid w:val="00C9793D"/>
    <w:rsid w:val="00CA0E8E"/>
    <w:rsid w:val="00CA1BEA"/>
    <w:rsid w:val="00CA2004"/>
    <w:rsid w:val="00CA2437"/>
    <w:rsid w:val="00CA3570"/>
    <w:rsid w:val="00CA427E"/>
    <w:rsid w:val="00CA4D84"/>
    <w:rsid w:val="00CA5840"/>
    <w:rsid w:val="00CA5B99"/>
    <w:rsid w:val="00CA6437"/>
    <w:rsid w:val="00CA676A"/>
    <w:rsid w:val="00CB0933"/>
    <w:rsid w:val="00CB2020"/>
    <w:rsid w:val="00CB2C35"/>
    <w:rsid w:val="00CB334D"/>
    <w:rsid w:val="00CB38AA"/>
    <w:rsid w:val="00CB47B7"/>
    <w:rsid w:val="00CB4AFE"/>
    <w:rsid w:val="00CB53E4"/>
    <w:rsid w:val="00CB56D5"/>
    <w:rsid w:val="00CB6D86"/>
    <w:rsid w:val="00CC0311"/>
    <w:rsid w:val="00CC4DAB"/>
    <w:rsid w:val="00CC4FA0"/>
    <w:rsid w:val="00CC517F"/>
    <w:rsid w:val="00CC57C3"/>
    <w:rsid w:val="00CC66E6"/>
    <w:rsid w:val="00CC7188"/>
    <w:rsid w:val="00CC76CD"/>
    <w:rsid w:val="00CD08AE"/>
    <w:rsid w:val="00CD14FE"/>
    <w:rsid w:val="00CD1EA8"/>
    <w:rsid w:val="00CD230E"/>
    <w:rsid w:val="00CD2FFF"/>
    <w:rsid w:val="00CD469A"/>
    <w:rsid w:val="00CD5863"/>
    <w:rsid w:val="00CD5B73"/>
    <w:rsid w:val="00CD5EB5"/>
    <w:rsid w:val="00CE0093"/>
    <w:rsid w:val="00CE0525"/>
    <w:rsid w:val="00CE06A4"/>
    <w:rsid w:val="00CE27FD"/>
    <w:rsid w:val="00CE3245"/>
    <w:rsid w:val="00CE3529"/>
    <w:rsid w:val="00CE4F43"/>
    <w:rsid w:val="00CE58EC"/>
    <w:rsid w:val="00CE5E92"/>
    <w:rsid w:val="00CF038F"/>
    <w:rsid w:val="00CF45F4"/>
    <w:rsid w:val="00CF466A"/>
    <w:rsid w:val="00CF4713"/>
    <w:rsid w:val="00CF4E76"/>
    <w:rsid w:val="00CF53F0"/>
    <w:rsid w:val="00CF5ABD"/>
    <w:rsid w:val="00CF6092"/>
    <w:rsid w:val="00CF63CE"/>
    <w:rsid w:val="00D004C2"/>
    <w:rsid w:val="00D00D8E"/>
    <w:rsid w:val="00D065B1"/>
    <w:rsid w:val="00D067C1"/>
    <w:rsid w:val="00D06816"/>
    <w:rsid w:val="00D07E85"/>
    <w:rsid w:val="00D07EC2"/>
    <w:rsid w:val="00D106FC"/>
    <w:rsid w:val="00D109F3"/>
    <w:rsid w:val="00D11864"/>
    <w:rsid w:val="00D129A0"/>
    <w:rsid w:val="00D1343B"/>
    <w:rsid w:val="00D13B13"/>
    <w:rsid w:val="00D15CCE"/>
    <w:rsid w:val="00D16E78"/>
    <w:rsid w:val="00D1792B"/>
    <w:rsid w:val="00D201D3"/>
    <w:rsid w:val="00D21203"/>
    <w:rsid w:val="00D222C6"/>
    <w:rsid w:val="00D22EC9"/>
    <w:rsid w:val="00D24187"/>
    <w:rsid w:val="00D267D5"/>
    <w:rsid w:val="00D26A64"/>
    <w:rsid w:val="00D27355"/>
    <w:rsid w:val="00D27703"/>
    <w:rsid w:val="00D313DB"/>
    <w:rsid w:val="00D31720"/>
    <w:rsid w:val="00D31A45"/>
    <w:rsid w:val="00D3245B"/>
    <w:rsid w:val="00D32F26"/>
    <w:rsid w:val="00D330FC"/>
    <w:rsid w:val="00D34DD6"/>
    <w:rsid w:val="00D3548B"/>
    <w:rsid w:val="00D36322"/>
    <w:rsid w:val="00D410C7"/>
    <w:rsid w:val="00D413B2"/>
    <w:rsid w:val="00D42A92"/>
    <w:rsid w:val="00D438C3"/>
    <w:rsid w:val="00D4393F"/>
    <w:rsid w:val="00D45F7E"/>
    <w:rsid w:val="00D47B02"/>
    <w:rsid w:val="00D5046D"/>
    <w:rsid w:val="00D5057A"/>
    <w:rsid w:val="00D52B9A"/>
    <w:rsid w:val="00D5367E"/>
    <w:rsid w:val="00D53B1E"/>
    <w:rsid w:val="00D54F01"/>
    <w:rsid w:val="00D55122"/>
    <w:rsid w:val="00D55B8E"/>
    <w:rsid w:val="00D56063"/>
    <w:rsid w:val="00D6105F"/>
    <w:rsid w:val="00D612AB"/>
    <w:rsid w:val="00D61AD2"/>
    <w:rsid w:val="00D61EA5"/>
    <w:rsid w:val="00D62196"/>
    <w:rsid w:val="00D62A2A"/>
    <w:rsid w:val="00D63217"/>
    <w:rsid w:val="00D64AFC"/>
    <w:rsid w:val="00D65D61"/>
    <w:rsid w:val="00D66989"/>
    <w:rsid w:val="00D71C1C"/>
    <w:rsid w:val="00D7220D"/>
    <w:rsid w:val="00D72CD8"/>
    <w:rsid w:val="00D73202"/>
    <w:rsid w:val="00D73416"/>
    <w:rsid w:val="00D75750"/>
    <w:rsid w:val="00D772FC"/>
    <w:rsid w:val="00D7741C"/>
    <w:rsid w:val="00D832BE"/>
    <w:rsid w:val="00D8345C"/>
    <w:rsid w:val="00D83D78"/>
    <w:rsid w:val="00D84EF0"/>
    <w:rsid w:val="00D85783"/>
    <w:rsid w:val="00D861ED"/>
    <w:rsid w:val="00D873E0"/>
    <w:rsid w:val="00D87A6F"/>
    <w:rsid w:val="00D90305"/>
    <w:rsid w:val="00D90AE0"/>
    <w:rsid w:val="00D90B23"/>
    <w:rsid w:val="00D90B69"/>
    <w:rsid w:val="00D9177D"/>
    <w:rsid w:val="00D92ABC"/>
    <w:rsid w:val="00D930CA"/>
    <w:rsid w:val="00D941E3"/>
    <w:rsid w:val="00D94F8B"/>
    <w:rsid w:val="00D95488"/>
    <w:rsid w:val="00D95FBF"/>
    <w:rsid w:val="00D97405"/>
    <w:rsid w:val="00D97BBA"/>
    <w:rsid w:val="00DA2A2A"/>
    <w:rsid w:val="00DA5988"/>
    <w:rsid w:val="00DA6B64"/>
    <w:rsid w:val="00DA762F"/>
    <w:rsid w:val="00DB3078"/>
    <w:rsid w:val="00DB37CB"/>
    <w:rsid w:val="00DB4B8D"/>
    <w:rsid w:val="00DB5C20"/>
    <w:rsid w:val="00DB6567"/>
    <w:rsid w:val="00DB6F77"/>
    <w:rsid w:val="00DB7F78"/>
    <w:rsid w:val="00DC0184"/>
    <w:rsid w:val="00DC0CEA"/>
    <w:rsid w:val="00DC0DBA"/>
    <w:rsid w:val="00DC2AD2"/>
    <w:rsid w:val="00DC317C"/>
    <w:rsid w:val="00DC3A17"/>
    <w:rsid w:val="00DC4A6A"/>
    <w:rsid w:val="00DC4FF2"/>
    <w:rsid w:val="00DC7282"/>
    <w:rsid w:val="00DC77D6"/>
    <w:rsid w:val="00DC79CC"/>
    <w:rsid w:val="00DC7C4A"/>
    <w:rsid w:val="00DD2CAC"/>
    <w:rsid w:val="00DD34A2"/>
    <w:rsid w:val="00DD3C4E"/>
    <w:rsid w:val="00DD4C7F"/>
    <w:rsid w:val="00DD5E65"/>
    <w:rsid w:val="00DD6E8E"/>
    <w:rsid w:val="00DD7BF0"/>
    <w:rsid w:val="00DE1A4A"/>
    <w:rsid w:val="00DE211F"/>
    <w:rsid w:val="00DE2832"/>
    <w:rsid w:val="00DE3985"/>
    <w:rsid w:val="00DE4188"/>
    <w:rsid w:val="00DE44BB"/>
    <w:rsid w:val="00DE5300"/>
    <w:rsid w:val="00DE56FB"/>
    <w:rsid w:val="00DE6430"/>
    <w:rsid w:val="00DE7FA3"/>
    <w:rsid w:val="00DF2946"/>
    <w:rsid w:val="00DF42A1"/>
    <w:rsid w:val="00DF53E3"/>
    <w:rsid w:val="00DF5789"/>
    <w:rsid w:val="00DF6E5A"/>
    <w:rsid w:val="00E00E5A"/>
    <w:rsid w:val="00E026B9"/>
    <w:rsid w:val="00E03518"/>
    <w:rsid w:val="00E1007A"/>
    <w:rsid w:val="00E10B24"/>
    <w:rsid w:val="00E10D39"/>
    <w:rsid w:val="00E111FA"/>
    <w:rsid w:val="00E11250"/>
    <w:rsid w:val="00E13485"/>
    <w:rsid w:val="00E134F4"/>
    <w:rsid w:val="00E147D9"/>
    <w:rsid w:val="00E1518F"/>
    <w:rsid w:val="00E162E0"/>
    <w:rsid w:val="00E17D4E"/>
    <w:rsid w:val="00E20294"/>
    <w:rsid w:val="00E20D75"/>
    <w:rsid w:val="00E20EAA"/>
    <w:rsid w:val="00E223AC"/>
    <w:rsid w:val="00E22B2A"/>
    <w:rsid w:val="00E23568"/>
    <w:rsid w:val="00E23A82"/>
    <w:rsid w:val="00E23DDD"/>
    <w:rsid w:val="00E2426C"/>
    <w:rsid w:val="00E245B5"/>
    <w:rsid w:val="00E27541"/>
    <w:rsid w:val="00E27D2D"/>
    <w:rsid w:val="00E31418"/>
    <w:rsid w:val="00E3144A"/>
    <w:rsid w:val="00E33579"/>
    <w:rsid w:val="00E33D9B"/>
    <w:rsid w:val="00E33E1B"/>
    <w:rsid w:val="00E34D3E"/>
    <w:rsid w:val="00E350E7"/>
    <w:rsid w:val="00E35AB7"/>
    <w:rsid w:val="00E35EA6"/>
    <w:rsid w:val="00E368D3"/>
    <w:rsid w:val="00E40431"/>
    <w:rsid w:val="00E4167C"/>
    <w:rsid w:val="00E41812"/>
    <w:rsid w:val="00E424C5"/>
    <w:rsid w:val="00E42D41"/>
    <w:rsid w:val="00E441F4"/>
    <w:rsid w:val="00E44F95"/>
    <w:rsid w:val="00E45FA3"/>
    <w:rsid w:val="00E46BAF"/>
    <w:rsid w:val="00E508B0"/>
    <w:rsid w:val="00E5146F"/>
    <w:rsid w:val="00E523D9"/>
    <w:rsid w:val="00E524F8"/>
    <w:rsid w:val="00E53E24"/>
    <w:rsid w:val="00E53F3E"/>
    <w:rsid w:val="00E556E7"/>
    <w:rsid w:val="00E55A0D"/>
    <w:rsid w:val="00E60D41"/>
    <w:rsid w:val="00E60E00"/>
    <w:rsid w:val="00E621BC"/>
    <w:rsid w:val="00E62428"/>
    <w:rsid w:val="00E62BD2"/>
    <w:rsid w:val="00E647FB"/>
    <w:rsid w:val="00E64870"/>
    <w:rsid w:val="00E64CD7"/>
    <w:rsid w:val="00E65FB3"/>
    <w:rsid w:val="00E6678A"/>
    <w:rsid w:val="00E6705A"/>
    <w:rsid w:val="00E70469"/>
    <w:rsid w:val="00E70E5E"/>
    <w:rsid w:val="00E720E9"/>
    <w:rsid w:val="00E75346"/>
    <w:rsid w:val="00E7591C"/>
    <w:rsid w:val="00E7638D"/>
    <w:rsid w:val="00E7655F"/>
    <w:rsid w:val="00E80FE8"/>
    <w:rsid w:val="00E816A9"/>
    <w:rsid w:val="00E81C5E"/>
    <w:rsid w:val="00E83927"/>
    <w:rsid w:val="00E83B3C"/>
    <w:rsid w:val="00E84728"/>
    <w:rsid w:val="00E866B8"/>
    <w:rsid w:val="00E867F3"/>
    <w:rsid w:val="00E86B74"/>
    <w:rsid w:val="00E8736B"/>
    <w:rsid w:val="00E87BAD"/>
    <w:rsid w:val="00E90275"/>
    <w:rsid w:val="00E90FD2"/>
    <w:rsid w:val="00E91DCA"/>
    <w:rsid w:val="00E925D4"/>
    <w:rsid w:val="00E9465D"/>
    <w:rsid w:val="00E94775"/>
    <w:rsid w:val="00E95104"/>
    <w:rsid w:val="00E95864"/>
    <w:rsid w:val="00E97226"/>
    <w:rsid w:val="00E97BA7"/>
    <w:rsid w:val="00EA1F50"/>
    <w:rsid w:val="00EA270B"/>
    <w:rsid w:val="00EA2B44"/>
    <w:rsid w:val="00EA33EF"/>
    <w:rsid w:val="00EA3A4A"/>
    <w:rsid w:val="00EA5F6A"/>
    <w:rsid w:val="00EA7AC7"/>
    <w:rsid w:val="00EB1512"/>
    <w:rsid w:val="00EB2C51"/>
    <w:rsid w:val="00EB3CC8"/>
    <w:rsid w:val="00EB45EA"/>
    <w:rsid w:val="00EB51D6"/>
    <w:rsid w:val="00EB7173"/>
    <w:rsid w:val="00EB7816"/>
    <w:rsid w:val="00EC11CE"/>
    <w:rsid w:val="00EC1CFD"/>
    <w:rsid w:val="00EC1E55"/>
    <w:rsid w:val="00EC1E56"/>
    <w:rsid w:val="00EC2B53"/>
    <w:rsid w:val="00EC4FFD"/>
    <w:rsid w:val="00EC58F5"/>
    <w:rsid w:val="00EC5EFC"/>
    <w:rsid w:val="00EC5FA4"/>
    <w:rsid w:val="00EC7AF0"/>
    <w:rsid w:val="00ED11BE"/>
    <w:rsid w:val="00ED25E4"/>
    <w:rsid w:val="00ED27B9"/>
    <w:rsid w:val="00ED354B"/>
    <w:rsid w:val="00ED392B"/>
    <w:rsid w:val="00ED3BA9"/>
    <w:rsid w:val="00ED4331"/>
    <w:rsid w:val="00ED469F"/>
    <w:rsid w:val="00ED55D0"/>
    <w:rsid w:val="00ED57D1"/>
    <w:rsid w:val="00ED6D6D"/>
    <w:rsid w:val="00ED6DF6"/>
    <w:rsid w:val="00ED73FF"/>
    <w:rsid w:val="00ED7C33"/>
    <w:rsid w:val="00EE2BC3"/>
    <w:rsid w:val="00EE40C6"/>
    <w:rsid w:val="00EE5194"/>
    <w:rsid w:val="00EE54FA"/>
    <w:rsid w:val="00EE59CE"/>
    <w:rsid w:val="00EE5E43"/>
    <w:rsid w:val="00EE69CC"/>
    <w:rsid w:val="00EE7360"/>
    <w:rsid w:val="00EE74C7"/>
    <w:rsid w:val="00EE7BFB"/>
    <w:rsid w:val="00EF303A"/>
    <w:rsid w:val="00EF33CD"/>
    <w:rsid w:val="00EF385C"/>
    <w:rsid w:val="00EF61C0"/>
    <w:rsid w:val="00F0000D"/>
    <w:rsid w:val="00F00D33"/>
    <w:rsid w:val="00F018D5"/>
    <w:rsid w:val="00F01A78"/>
    <w:rsid w:val="00F029DD"/>
    <w:rsid w:val="00F02EE6"/>
    <w:rsid w:val="00F03A37"/>
    <w:rsid w:val="00F04133"/>
    <w:rsid w:val="00F0433D"/>
    <w:rsid w:val="00F04FA4"/>
    <w:rsid w:val="00F06F73"/>
    <w:rsid w:val="00F071FC"/>
    <w:rsid w:val="00F07887"/>
    <w:rsid w:val="00F07A43"/>
    <w:rsid w:val="00F12924"/>
    <w:rsid w:val="00F1307F"/>
    <w:rsid w:val="00F13386"/>
    <w:rsid w:val="00F16C2F"/>
    <w:rsid w:val="00F176BA"/>
    <w:rsid w:val="00F20169"/>
    <w:rsid w:val="00F203E7"/>
    <w:rsid w:val="00F20C9B"/>
    <w:rsid w:val="00F216CE"/>
    <w:rsid w:val="00F22AFE"/>
    <w:rsid w:val="00F22EC1"/>
    <w:rsid w:val="00F23F25"/>
    <w:rsid w:val="00F25EC9"/>
    <w:rsid w:val="00F27204"/>
    <w:rsid w:val="00F27675"/>
    <w:rsid w:val="00F27FD5"/>
    <w:rsid w:val="00F300CB"/>
    <w:rsid w:val="00F31310"/>
    <w:rsid w:val="00F31AB1"/>
    <w:rsid w:val="00F34E3A"/>
    <w:rsid w:val="00F35A1E"/>
    <w:rsid w:val="00F40BFE"/>
    <w:rsid w:val="00F40D82"/>
    <w:rsid w:val="00F4205A"/>
    <w:rsid w:val="00F42C3A"/>
    <w:rsid w:val="00F443D7"/>
    <w:rsid w:val="00F4446C"/>
    <w:rsid w:val="00F44470"/>
    <w:rsid w:val="00F45451"/>
    <w:rsid w:val="00F475AE"/>
    <w:rsid w:val="00F47B77"/>
    <w:rsid w:val="00F510CD"/>
    <w:rsid w:val="00F51AE5"/>
    <w:rsid w:val="00F52BCC"/>
    <w:rsid w:val="00F5313F"/>
    <w:rsid w:val="00F5539B"/>
    <w:rsid w:val="00F554C7"/>
    <w:rsid w:val="00F56828"/>
    <w:rsid w:val="00F56E20"/>
    <w:rsid w:val="00F60B52"/>
    <w:rsid w:val="00F61DC6"/>
    <w:rsid w:val="00F62F8A"/>
    <w:rsid w:val="00F65DD5"/>
    <w:rsid w:val="00F66272"/>
    <w:rsid w:val="00F66662"/>
    <w:rsid w:val="00F7501F"/>
    <w:rsid w:val="00F75486"/>
    <w:rsid w:val="00F76F6F"/>
    <w:rsid w:val="00F81135"/>
    <w:rsid w:val="00F81A48"/>
    <w:rsid w:val="00F8355C"/>
    <w:rsid w:val="00F8551D"/>
    <w:rsid w:val="00F86DAE"/>
    <w:rsid w:val="00F90706"/>
    <w:rsid w:val="00F9083A"/>
    <w:rsid w:val="00F909D8"/>
    <w:rsid w:val="00F91229"/>
    <w:rsid w:val="00F924B5"/>
    <w:rsid w:val="00F93FD9"/>
    <w:rsid w:val="00FA131C"/>
    <w:rsid w:val="00FA2EDA"/>
    <w:rsid w:val="00FA497E"/>
    <w:rsid w:val="00FA4D3B"/>
    <w:rsid w:val="00FA5F7A"/>
    <w:rsid w:val="00FA639B"/>
    <w:rsid w:val="00FA6D71"/>
    <w:rsid w:val="00FA7EBF"/>
    <w:rsid w:val="00FB07BA"/>
    <w:rsid w:val="00FB0B43"/>
    <w:rsid w:val="00FB2276"/>
    <w:rsid w:val="00FB3792"/>
    <w:rsid w:val="00FB62BC"/>
    <w:rsid w:val="00FC057F"/>
    <w:rsid w:val="00FC06D2"/>
    <w:rsid w:val="00FC11DA"/>
    <w:rsid w:val="00FC1633"/>
    <w:rsid w:val="00FC344B"/>
    <w:rsid w:val="00FC3C5C"/>
    <w:rsid w:val="00FC3CF0"/>
    <w:rsid w:val="00FC59C4"/>
    <w:rsid w:val="00FC5D5E"/>
    <w:rsid w:val="00FD0E8F"/>
    <w:rsid w:val="00FD1482"/>
    <w:rsid w:val="00FD17C9"/>
    <w:rsid w:val="00FD1DC1"/>
    <w:rsid w:val="00FD2A5B"/>
    <w:rsid w:val="00FD3118"/>
    <w:rsid w:val="00FD464D"/>
    <w:rsid w:val="00FD6768"/>
    <w:rsid w:val="00FD71C0"/>
    <w:rsid w:val="00FD731A"/>
    <w:rsid w:val="00FE471E"/>
    <w:rsid w:val="00FE6A5C"/>
    <w:rsid w:val="00FF0FE9"/>
    <w:rsid w:val="00FF19BB"/>
    <w:rsid w:val="00FF200D"/>
    <w:rsid w:val="00FF21EA"/>
    <w:rsid w:val="00FF5394"/>
    <w:rsid w:val="00FF5BF1"/>
    <w:rsid w:val="00FF6868"/>
    <w:rsid w:val="00FF7847"/>
    <w:rsid w:val="035A60D2"/>
    <w:rsid w:val="03653818"/>
    <w:rsid w:val="0770F597"/>
    <w:rsid w:val="0B9887C7"/>
    <w:rsid w:val="14D9905A"/>
    <w:rsid w:val="15B0E762"/>
    <w:rsid w:val="17ED44FB"/>
    <w:rsid w:val="183BA7F2"/>
    <w:rsid w:val="18D1FF66"/>
    <w:rsid w:val="1922E105"/>
    <w:rsid w:val="1E4DAF42"/>
    <w:rsid w:val="1F97BBD6"/>
    <w:rsid w:val="22A9A1CD"/>
    <w:rsid w:val="25978285"/>
    <w:rsid w:val="25B0A9E0"/>
    <w:rsid w:val="29CEE05C"/>
    <w:rsid w:val="2AB659B6"/>
    <w:rsid w:val="2B479799"/>
    <w:rsid w:val="2FBF7C2E"/>
    <w:rsid w:val="305C2C2C"/>
    <w:rsid w:val="312FC5A3"/>
    <w:rsid w:val="3255D01E"/>
    <w:rsid w:val="329DA0AA"/>
    <w:rsid w:val="35961DD1"/>
    <w:rsid w:val="36C5DB50"/>
    <w:rsid w:val="3A400C83"/>
    <w:rsid w:val="3CC0EB9F"/>
    <w:rsid w:val="3DF7B006"/>
    <w:rsid w:val="3E90C6DD"/>
    <w:rsid w:val="3F66AE8E"/>
    <w:rsid w:val="43291755"/>
    <w:rsid w:val="434E1662"/>
    <w:rsid w:val="442D9CB9"/>
    <w:rsid w:val="478B6291"/>
    <w:rsid w:val="4AB89DF4"/>
    <w:rsid w:val="4DD880E7"/>
    <w:rsid w:val="5B19FD80"/>
    <w:rsid w:val="5F5CD0E2"/>
    <w:rsid w:val="64AAA905"/>
    <w:rsid w:val="681DAF1C"/>
    <w:rsid w:val="6983949E"/>
    <w:rsid w:val="69F0EFD3"/>
    <w:rsid w:val="6C4307B2"/>
    <w:rsid w:val="6E5DC46D"/>
    <w:rsid w:val="749776F1"/>
    <w:rsid w:val="76F34978"/>
    <w:rsid w:val="783E9370"/>
    <w:rsid w:val="787CB270"/>
    <w:rsid w:val="79360D22"/>
    <w:rsid w:val="7C05164B"/>
    <w:rsid w:val="7C9B90A4"/>
    <w:rsid w:val="7E5139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44232C"/>
  <w15:docId w15:val="{481257B3-1E85-4DDA-8025-05B3939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left" w:pos="660"/>
        <w:tab w:val="right" w:leader="dot" w:pos="9350"/>
        <w:tab w:val="clear" w:pos="936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styleId="UnresolvedMention">
    <w:name w:val="Unresolved Mention"/>
    <w:basedOn w:val="DefaultParagraphFont"/>
    <w:uiPriority w:val="99"/>
    <w:semiHidden/>
    <w:unhideWhenUsed/>
    <w:rsid w:val="00A9567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36049B"/>
    <w:pPr>
      <w:spacing w:line="240" w:lineRule="auto"/>
    </w:pPr>
    <w:rPr>
      <w:sz w:val="20"/>
      <w:szCs w:val="20"/>
    </w:rPr>
  </w:style>
  <w:style w:type="character" w:customStyle="1" w:styleId="FootnoteTextChar">
    <w:name w:val="Footnote Text Char"/>
    <w:basedOn w:val="DefaultParagraphFont"/>
    <w:link w:val="FootnoteText"/>
    <w:uiPriority w:val="99"/>
    <w:semiHidden/>
    <w:rsid w:val="0036049B"/>
    <w:rPr>
      <w:rFonts w:asciiTheme="majorHAnsi" w:hAnsiTheme="majorHAnsi"/>
      <w:sz w:val="20"/>
      <w:szCs w:val="20"/>
    </w:rPr>
  </w:style>
  <w:style w:type="character" w:styleId="FootnoteReference">
    <w:name w:val="footnote reference"/>
    <w:basedOn w:val="DefaultParagraphFont"/>
    <w:uiPriority w:val="99"/>
    <w:semiHidden/>
    <w:unhideWhenUsed/>
    <w:rsid w:val="003604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yperlink" Target="https://www.cdc.gov/publichealthgateway/publichealthservices/essentialhealthservices.html" TargetMode="External" /><Relationship Id="rId12" Type="http://schemas.openxmlformats.org/officeDocument/2006/relationships/hyperlink" Target="https://www.cdc.gov/funding/documents/fy2023/fy-2023-ofr-assistance-snapshot-508.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SharedWithUsers xmlns="db76390e-f4cf-41d2-93e5-461b3cd39f49">
      <UserInfo>
        <DisplayName>Macaluso, Renita (CDC/PHIC/OD)</DisplayName>
        <AccountId>516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7" ma:contentTypeDescription="Create a new document." ma:contentTypeScope="" ma:versionID="9fd4e0700e200cc574214704f8d5c3ac">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7521a29ba85358f0cd3ccfa9ad333170"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cb87692-ed96-4526-ba8c-52cf66958459}"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342FE-8FF0-485D-90FA-120FCDE88DC9}">
  <ds:schemaRefs>
    <ds:schemaRef ds:uri="http://schemas.openxmlformats.org/officeDocument/2006/bibliography"/>
  </ds:schemaRefs>
</ds:datastoreItem>
</file>

<file path=customXml/itemProps2.xml><?xml version="1.0" encoding="utf-8"?>
<ds:datastoreItem xmlns:ds="http://schemas.openxmlformats.org/officeDocument/2006/customXml" ds:itemID="{980DC055-76FC-4878-8140-B36DBF070DC6}">
  <ds:schemaRefs>
    <ds:schemaRef ds:uri="http://schemas.microsoft.com/sharepoint/v3/contenttype/forms"/>
  </ds:schemaRefs>
</ds:datastoreItem>
</file>

<file path=customXml/itemProps3.xml><?xml version="1.0" encoding="utf-8"?>
<ds:datastoreItem xmlns:ds="http://schemas.openxmlformats.org/officeDocument/2006/customXml" ds:itemID="{C9FD5762-97DB-4739-B942-7EA68B955086}">
  <ds:schemaRefs>
    <ds:schemaRef ds:uri="http://schemas.microsoft.com/office/2006/metadata/properties"/>
    <ds:schemaRef ds:uri="http://schemas.microsoft.com/office/infopath/2007/PartnerControls"/>
    <ds:schemaRef ds:uri="aeddc57e-36eb-4c2b-bcb6-66f49e586641"/>
    <ds:schemaRef ds:uri="db76390e-f4cf-41d2-93e5-461b3cd39f49"/>
  </ds:schemaRefs>
</ds:datastoreItem>
</file>

<file path=customXml/itemProps4.xml><?xml version="1.0" encoding="utf-8"?>
<ds:datastoreItem xmlns:ds="http://schemas.openxmlformats.org/officeDocument/2006/customXml" ds:itemID="{22BE8EE7-0E3B-4CC9-8B0D-98BCFD054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3564</Words>
  <Characters>20316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Joyce, Kevin J. (CDC/IOD/OS)</cp:lastModifiedBy>
  <cp:revision>3</cp:revision>
  <cp:lastPrinted>2011-06-07T15:53:00Z</cp:lastPrinted>
  <dcterms:created xsi:type="dcterms:W3CDTF">2024-04-29T19:12:00Z</dcterms:created>
  <dcterms:modified xsi:type="dcterms:W3CDTF">2024-04-29T19:12:00Z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7b94a7b8-f06c-4dfe-bdcc-9b548fd58c31_ActionId">
    <vt:lpwstr>20858f3b-f7b4-4e8e-9419-47a843e0e1a0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2021-02-18T16:26:28Z</vt:lpwstr>
  </property>
  <property fmtid="{D5CDD505-2E9C-101B-9397-08002B2CF9AE}" pid="10" name="MSIP_Label_7b94a7b8-f06c-4dfe-bdcc-9b548fd58c31_SiteId">
    <vt:lpwstr>9ce70869-60db-44fd-abe8-d2767077fc8f</vt:lpwstr>
  </property>
</Properties>
</file>