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8E44F5" w:rsidP="2EDDD391" w14:paraId="0308F3D1" w14:textId="77777777">
      <w:pPr>
        <w:rPr>
          <w:b/>
          <w:bCs/>
          <w:color w:val="4472C4" w:themeColor="accent1"/>
          <w:sz w:val="36"/>
          <w:szCs w:val="36"/>
        </w:rPr>
      </w:pPr>
    </w:p>
    <w:p w:rsidR="00B11A43" w:rsidP="6544DCDC" w14:paraId="097E5506" w14:textId="77777777">
      <w:pPr>
        <w:spacing w:after="0"/>
      </w:pPr>
      <w:r>
        <w:rPr>
          <w:noProof/>
        </w:rPr>
        <w:drawing>
          <wp:inline distT="0" distB="0" distL="0" distR="0">
            <wp:extent cx="6095998" cy="4114800"/>
            <wp:effectExtent l="0" t="0" r="0" b="0"/>
            <wp:docPr id="1832646250" name="Picture 1832646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46250" name="Picture 1832646250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998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59" w:rsidP="75FE256C" w14:paraId="4E906E38" w14:textId="77777777">
      <w:r>
        <w:rPr>
          <w:noProof/>
        </w:rPr>
        <w:drawing>
          <wp:inline distT="0" distB="0" distL="0" distR="0">
            <wp:extent cx="6010578" cy="3931920"/>
            <wp:effectExtent l="0" t="0" r="0" b="0"/>
            <wp:docPr id="41036602" name="Picture 41036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6602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578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D59" w:rsidP="6544DCDC" w14:paraId="15E13D2B" w14:textId="77777777">
      <w:r>
        <w:rPr>
          <w:noProof/>
          <w:color w:val="2B579A"/>
          <w:shd w:val="clear" w:color="auto" w:fill="E6E6E6"/>
        </w:rPr>
        <w:drawing>
          <wp:inline distT="0" distB="0" distL="0" distR="0">
            <wp:extent cx="5905410" cy="1428551"/>
            <wp:effectExtent l="9525" t="9525" r="9525" b="9525"/>
            <wp:docPr id="721834109" name="Picture 72183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34109" name="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0"/>
                    <a:stretch>
                      <a:fillRect/>
                    </a:stretch>
                  </pic:blipFill>
                  <pic:spPr>
                    <a:xfrm>
                      <a:off x="0" y="0"/>
                      <a:ext cx="5905410" cy="1428551"/>
                    </a:xfrm>
                    <a:prstGeom prst="rect">
                      <a:avLst/>
                    </a:prstGeom>
                    <a:ln w="9525">
                      <a:solidFill>
                        <a:schemeClr val="bg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11A43" w:rsidP="6544DCDC" w14:paraId="7CF45536" w14:textId="77777777">
      <w:r>
        <w:rPr>
          <w:noProof/>
          <w:color w:val="2B579A"/>
          <w:shd w:val="clear" w:color="auto" w:fill="E6E6E6"/>
        </w:rPr>
        <w:drawing>
          <wp:inline distT="0" distB="0" distL="0" distR="0">
            <wp:extent cx="5858780" cy="5185311"/>
            <wp:effectExtent l="9525" t="9525" r="9525" b="9525"/>
            <wp:docPr id="537345849" name="Picture 53734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345849" name="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6"/>
                    <a:stretch>
                      <a:fillRect/>
                    </a:stretch>
                  </pic:blipFill>
                  <pic:spPr>
                    <a:xfrm>
                      <a:off x="0" y="0"/>
                      <a:ext cx="5858780" cy="5185311"/>
                    </a:xfrm>
                    <a:prstGeom prst="rect">
                      <a:avLst/>
                    </a:prstGeom>
                    <a:ln w="9525">
                      <a:solidFill>
                        <a:schemeClr val="bg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D5CA0" w14:paraId="4475FA78" w14:textId="77777777"/>
    <w:p w:rsidR="00812732" w:rsidP="028B6FA6" w14:paraId="7D169F30" w14:textId="77777777">
      <w:r>
        <w:rPr>
          <w:noProof/>
          <w:color w:val="2B579A"/>
          <w:shd w:val="clear" w:color="auto" w:fill="E6E6E6"/>
        </w:rPr>
        <w:drawing>
          <wp:inline distT="0" distB="0" distL="0" distR="0">
            <wp:extent cx="5839354" cy="6400800"/>
            <wp:effectExtent l="9525" t="9525" r="9525" b="9525"/>
            <wp:docPr id="817595935" name="Picture 817595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595935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"/>
                    <a:stretch>
                      <a:fillRect/>
                    </a:stretch>
                  </pic:blipFill>
                  <pic:spPr>
                    <a:xfrm>
                      <a:off x="0" y="0"/>
                      <a:ext cx="5839354" cy="6400800"/>
                    </a:xfrm>
                    <a:prstGeom prst="rect">
                      <a:avLst/>
                    </a:prstGeom>
                    <a:ln w="9525">
                      <a:solidFill>
                        <a:schemeClr val="bg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D5CA0" w:rsidP="028B6FA6" w14:paraId="67E5ED38" w14:textId="77777777">
      <w:r>
        <w:rPr>
          <w:noProof/>
          <w:color w:val="2B579A"/>
          <w:shd w:val="clear" w:color="auto" w:fill="E6E6E6"/>
        </w:rPr>
        <w:drawing>
          <wp:inline distT="0" distB="0" distL="0" distR="0">
            <wp:extent cx="5902937" cy="5497784"/>
            <wp:effectExtent l="9525" t="9525" r="9525" b="9525"/>
            <wp:docPr id="49746742" name="Picture 49746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6742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5"/>
                    <a:stretch>
                      <a:fillRect/>
                    </a:stretch>
                  </pic:blipFill>
                  <pic:spPr>
                    <a:xfrm>
                      <a:off x="0" y="0"/>
                      <a:ext cx="5902937" cy="5497784"/>
                    </a:xfrm>
                    <a:prstGeom prst="rect">
                      <a:avLst/>
                    </a:prstGeom>
                    <a:ln w="9525">
                      <a:solidFill>
                        <a:schemeClr val="bg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277121BC" w:rsidP="028B6FA6" w14:paraId="7ACA760D" w14:textId="77777777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5889586" cy="3484068"/>
            <wp:effectExtent l="9525" t="9525" r="9525" b="9525"/>
            <wp:docPr id="125758618" name="Picture 125758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58618" name="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4" t="10288" r="28184" b="33652"/>
                    <a:stretch>
                      <a:fillRect/>
                    </a:stretch>
                  </pic:blipFill>
                  <pic:spPr>
                    <a:xfrm>
                      <a:off x="0" y="0"/>
                      <a:ext cx="5889586" cy="3484068"/>
                    </a:xfrm>
                    <a:prstGeom prst="rect">
                      <a:avLst/>
                    </a:prstGeom>
                    <a:ln w="9525">
                      <a:solidFill>
                        <a:schemeClr val="bg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F5BFD" w:rsidRPr="00AF5BFD" w14:paraId="441FC277" w14:textId="77777777">
      <w:pPr>
        <w:rPr>
          <w:i/>
          <w:iCs/>
          <w:color w:val="4472C4" w:themeColor="accent1"/>
        </w:rPr>
      </w:pPr>
      <w:r w:rsidRPr="00AF5BFD">
        <w:rPr>
          <w:i/>
          <w:iCs/>
          <w:color w:val="4472C4" w:themeColor="accent1"/>
        </w:rPr>
        <w:t>Screenshot above demonstrates the drop-down list included in this section of the form.</w:t>
      </w:r>
    </w:p>
    <w:p w:rsidR="00EE601E" w:rsidP="00AF5BFD" w14:paraId="11741EE2" w14:textId="77777777">
      <w:pPr>
        <w:spacing w:after="0"/>
      </w:pPr>
    </w:p>
    <w:p w:rsidR="40C26C95" w:rsidP="028B6FA6" w14:paraId="2ED17ACD" w14:textId="77777777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5898044" cy="2687456"/>
            <wp:effectExtent l="9525" t="9525" r="9525" b="9525"/>
            <wp:docPr id="515934496" name="Picture 515934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34496" name="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2" t="10099" r="28518" b="47278"/>
                    <a:stretch>
                      <a:fillRect/>
                    </a:stretch>
                  </pic:blipFill>
                  <pic:spPr>
                    <a:xfrm>
                      <a:off x="0" y="0"/>
                      <a:ext cx="5898044" cy="2687456"/>
                    </a:xfrm>
                    <a:prstGeom prst="rect">
                      <a:avLst/>
                    </a:prstGeom>
                    <a:ln w="9525">
                      <a:solidFill>
                        <a:schemeClr val="bg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F5BFD" w:rsidRPr="00AF5BFD" w:rsidP="00AF5BFD" w14:paraId="3560D4E1" w14:textId="77777777">
      <w:pPr>
        <w:rPr>
          <w:i/>
          <w:iCs/>
          <w:color w:val="4472C4" w:themeColor="accent1"/>
        </w:rPr>
      </w:pPr>
      <w:r w:rsidRPr="028B6FA6">
        <w:rPr>
          <w:i/>
          <w:iCs/>
          <w:color w:val="4472C4" w:themeColor="accent1"/>
        </w:rPr>
        <w:t>Screenshot above demonstrates the drop-down list included in this section of the form.</w:t>
      </w:r>
    </w:p>
    <w:p w:rsidR="00AF5BFD" w:rsidRPr="00AF5BFD" w:rsidP="48F3569A" w14:paraId="5ED37D60" w14:textId="77777777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5613126" cy="3768798"/>
            <wp:effectExtent l="9525" t="9525" r="9525" b="9525"/>
            <wp:docPr id="1130349417" name="Picture 113034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349417" name="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0" t="19017" r="28312" b="18268"/>
                    <a:stretch>
                      <a:fillRect/>
                    </a:stretch>
                  </pic:blipFill>
                  <pic:spPr>
                    <a:xfrm>
                      <a:off x="0" y="0"/>
                      <a:ext cx="5613126" cy="3768798"/>
                    </a:xfrm>
                    <a:prstGeom prst="rect">
                      <a:avLst/>
                    </a:prstGeom>
                    <a:ln w="9525">
                      <a:solidFill>
                        <a:schemeClr val="bg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F5BFD" w:rsidRPr="00AF5BFD" w:rsidP="48F3569A" w14:paraId="727DAA35" w14:textId="77777777">
      <w:pPr>
        <w:spacing w:after="0"/>
        <w:rPr>
          <w:i/>
          <w:iCs/>
          <w:color w:val="4472C4" w:themeColor="accent1"/>
        </w:rPr>
      </w:pPr>
      <w:r w:rsidRPr="48F3569A">
        <w:rPr>
          <w:i/>
          <w:iCs/>
          <w:color w:val="4471C4"/>
        </w:rPr>
        <w:t xml:space="preserve">Screenshot above demonstrates the drop-down list </w:t>
      </w:r>
      <w:r w:rsidRPr="48F3569A">
        <w:rPr>
          <w:i/>
          <w:iCs/>
          <w:color w:val="4471C4"/>
        </w:rPr>
        <w:t>included in this section of the form.</w:t>
      </w:r>
    </w:p>
    <w:p w:rsidR="00EE601E" w:rsidP="028B6FA6" w14:paraId="59F7A764" w14:textId="77777777">
      <w:pPr>
        <w:spacing w:after="0"/>
        <w:rPr>
          <w:i/>
          <w:iCs/>
          <w:color w:val="4472C4" w:themeColor="accent1"/>
        </w:rPr>
      </w:pPr>
    </w:p>
    <w:p w:rsidR="00EE601E" w:rsidP="028B6FA6" w14:paraId="0CDD9627" w14:textId="77777777">
      <w:pPr>
        <w:spacing w:after="0"/>
        <w:rPr>
          <w:i/>
          <w:iCs/>
          <w:color w:val="4472C4" w:themeColor="accent1"/>
        </w:rPr>
      </w:pPr>
    </w:p>
    <w:p w:rsidR="00EE601E" w:rsidP="028B6FA6" w14:paraId="2BD5FC15" w14:textId="77777777">
      <w:pPr>
        <w:spacing w:after="0"/>
        <w:rPr>
          <w:i/>
          <w:iCs/>
          <w:color w:val="4472C4" w:themeColor="accent1"/>
        </w:rPr>
      </w:pPr>
    </w:p>
    <w:p w:rsidR="00EE601E" w:rsidP="028B6FA6" w14:paraId="4B348805" w14:textId="77777777">
      <w:pPr>
        <w:spacing w:after="0"/>
        <w:rPr>
          <w:i/>
          <w:iCs/>
          <w:color w:val="4472C4" w:themeColor="accent1"/>
        </w:rPr>
      </w:pPr>
    </w:p>
    <w:p w:rsidR="00EE601E" w:rsidP="028B6FA6" w14:paraId="39531237" w14:textId="77777777">
      <w:pPr>
        <w:spacing w:after="0"/>
        <w:rPr>
          <w:i/>
          <w:iCs/>
          <w:color w:val="4472C4" w:themeColor="accent1"/>
        </w:rPr>
      </w:pPr>
    </w:p>
    <w:p w:rsidR="00EE601E" w:rsidP="028B6FA6" w14:paraId="42EE9F1F" w14:textId="77777777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6272892" cy="365919"/>
            <wp:effectExtent l="0" t="0" r="0" b="0"/>
            <wp:docPr id="1676785876" name="Picture 1676785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785876" name="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892" cy="36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FD" w:rsidRPr="00AF5BFD" w:rsidP="48F3569A" w14:paraId="575B4B9E" w14:textId="77777777">
      <w:pPr>
        <w:spacing w:after="0" w:line="240" w:lineRule="auto"/>
        <w:rPr>
          <w:i/>
          <w:iCs/>
          <w:color w:val="4472C4" w:themeColor="accent1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6433613" cy="2774496"/>
            <wp:effectExtent l="0" t="0" r="0" b="0"/>
            <wp:docPr id="1687519338" name="Picture 1687519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19338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613" cy="277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8F3569A" w:rsidR="57B799F6">
        <w:rPr>
          <w:i/>
          <w:iCs/>
          <w:color w:val="4471C4"/>
        </w:rPr>
        <w:t>Screenshot above demonstrates the drop-down list included in this section of the form.</w:t>
      </w:r>
    </w:p>
    <w:p w:rsidR="00AF5BFD" w:rsidRPr="00AF5BFD" w:rsidP="37F36D02" w14:paraId="6470C0B1" w14:textId="77777777">
      <w:pPr>
        <w:spacing w:line="257" w:lineRule="auto"/>
        <w:rPr>
          <w:i/>
          <w:iCs/>
          <w:color w:val="4472C4" w:themeColor="accent1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6204858" cy="1124126"/>
            <wp:effectExtent l="0" t="0" r="0" b="0"/>
            <wp:docPr id="1732734154" name="Picture 173273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734154" name="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75"/>
                    <a:stretch>
                      <a:fillRect/>
                    </a:stretch>
                  </pic:blipFill>
                  <pic:spPr>
                    <a:xfrm>
                      <a:off x="0" y="0"/>
                      <a:ext cx="6204858" cy="112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37F36D02" w:rsidR="57B799F6">
        <w:rPr>
          <w:i/>
          <w:iCs/>
          <w:color w:val="4471C4"/>
        </w:rPr>
        <w:t>Screenshot above demonstrates the drop-down list included in this section of the form.</w:t>
      </w:r>
    </w:p>
    <w:p w:rsidR="00AF5BFD" w:rsidRPr="00AF5BFD" w:rsidP="028B6FA6" w14:paraId="549D2D67" w14:textId="77777777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5959927" cy="264888"/>
            <wp:effectExtent l="0" t="0" r="0" b="0"/>
            <wp:docPr id="1021915008" name="Picture 102191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15008" name="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09"/>
                    <a:stretch>
                      <a:fillRect/>
                    </a:stretch>
                  </pic:blipFill>
                  <pic:spPr>
                    <a:xfrm>
                      <a:off x="0" y="0"/>
                      <a:ext cx="5959927" cy="26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FD" w:rsidRPr="00AF5BFD" w:rsidP="028B6FA6" w14:paraId="2CE39FDC" w14:textId="77777777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6121830" cy="2257425"/>
            <wp:effectExtent l="0" t="0" r="0" b="0"/>
            <wp:docPr id="2107553885" name="Picture 210755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53885" name="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83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BFD" w:rsidRPr="00AF5BFD" w:rsidP="028B6FA6" w14:paraId="337893CA" w14:textId="77777777">
      <w:pPr>
        <w:rPr>
          <w:i/>
          <w:iCs/>
          <w:color w:val="4472C4" w:themeColor="accent1"/>
        </w:rPr>
      </w:pPr>
      <w:r w:rsidRPr="028B6FA6">
        <w:rPr>
          <w:i/>
          <w:iCs/>
          <w:color w:val="4472C4" w:themeColor="accent1"/>
        </w:rPr>
        <w:t xml:space="preserve">Screenshot above demonstrates the </w:t>
      </w:r>
      <w:r w:rsidRPr="028B6FA6" w:rsidR="490D17B6">
        <w:rPr>
          <w:i/>
          <w:iCs/>
          <w:color w:val="4472C4" w:themeColor="accent1"/>
        </w:rPr>
        <w:t>branching logic if “Strategy 5: Other” is selected.</w:t>
      </w:r>
    </w:p>
    <w:p w:rsidR="00D72788" w:rsidP="028B6FA6" w14:paraId="33CA7032" w14:textId="77777777">
      <w:pPr>
        <w:spacing w:after="0" w:line="240" w:lineRule="auto"/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5674178" cy="271888"/>
            <wp:effectExtent l="0" t="0" r="0" b="0"/>
            <wp:docPr id="732234434" name="Picture 732234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34434" name="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178" cy="2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AC6BF0" w:rsidP="028B6FA6" w14:paraId="783EF066" w14:textId="77777777">
      <w:pPr>
        <w:spacing w:after="0" w:line="240" w:lineRule="auto"/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5681506" cy="3692979"/>
            <wp:effectExtent l="0" t="0" r="0" b="0"/>
            <wp:docPr id="1811414241" name="Picture 1811414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414241" name="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506" cy="369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788" w:rsidP="0078684F" w14:paraId="219968C6" w14:textId="77777777">
      <w:pPr>
        <w:spacing w:after="0"/>
      </w:pPr>
      <w:r w:rsidRPr="00D72788">
        <w:rPr>
          <w:b/>
          <w:bCs/>
          <w:noProof/>
          <w:color w:val="4472C4" w:themeColor="accent1"/>
          <w:sz w:val="36"/>
          <w:szCs w:val="36"/>
          <w:shd w:val="clear" w:color="auto" w:fill="E6E6E6"/>
        </w:rPr>
        <w:drawing>
          <wp:inline distT="0" distB="0" distL="0" distR="0">
            <wp:extent cx="5629275" cy="4159250"/>
            <wp:effectExtent l="19050" t="19050" r="28575" b="12700"/>
            <wp:docPr id="31" name="Picture 31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3"/>
                    <a:srcRect l="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5" cy="4159464"/>
                    </a:xfrm>
                    <a:prstGeom prst="rect">
                      <a:avLst/>
                    </a:prstGeom>
                    <a:ln w="9525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/>
                      <a:tailEnd/>
                      <a:extLst>
                        <a:ext xmlns:a="http://schemas.openxmlformats.org/drawingml/2006/main"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b="0" l="0" r="0" t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84F" w:rsidP="028B6FA6" w14:paraId="1555472E" w14:textId="77777777">
      <w:pPr>
        <w:rPr>
          <w:i/>
          <w:iCs/>
          <w:color w:val="4472C4" w:themeColor="accent1"/>
        </w:rPr>
      </w:pPr>
      <w:r w:rsidRPr="028B6FA6">
        <w:rPr>
          <w:i/>
          <w:iCs/>
          <w:color w:val="4472C4" w:themeColor="accent1"/>
        </w:rPr>
        <w:t xml:space="preserve">Screenshot above demonstrates the branching logic, if “Ethical/Racial Populations” </w:t>
      </w:r>
      <w:r w:rsidRPr="028B6FA6" w:rsidR="75762F28">
        <w:rPr>
          <w:i/>
          <w:iCs/>
          <w:color w:val="4472C4" w:themeColor="accent1"/>
        </w:rPr>
        <w:t xml:space="preserve">is </w:t>
      </w:r>
      <w:r w:rsidRPr="028B6FA6">
        <w:rPr>
          <w:i/>
          <w:iCs/>
          <w:color w:val="4472C4" w:themeColor="accent1"/>
        </w:rPr>
        <w:t xml:space="preserve">selected.  </w:t>
      </w:r>
    </w:p>
    <w:p w:rsidR="0078684F" w:rsidP="028B6FA6" w14:paraId="03985B9F" w14:textId="77777777">
      <w:r>
        <w:rPr>
          <w:noProof/>
          <w:color w:val="2B579A"/>
          <w:shd w:val="clear" w:color="auto" w:fill="E6E6E6"/>
        </w:rPr>
        <w:drawing>
          <wp:inline distT="0" distB="0" distL="0" distR="0">
            <wp:extent cx="5619752" cy="995164"/>
            <wp:effectExtent l="0" t="0" r="0" b="0"/>
            <wp:docPr id="48869337" name="Picture 48869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9337" name="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2" cy="99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85D">
        <w:br/>
      </w:r>
      <w:r w:rsidRPr="48F3569A">
        <w:rPr>
          <w:rFonts w:ascii="Calibri" w:eastAsia="Calibri" w:hAnsi="Calibri" w:cs="Calibri"/>
          <w:i/>
          <w:iCs/>
          <w:color w:val="4471C4"/>
        </w:rPr>
        <w:t>Screenshot above demonstrates the branching logic, if “Other” is</w:t>
      </w:r>
      <w:r w:rsidRPr="48F3569A">
        <w:rPr>
          <w:rFonts w:ascii="Calibri" w:eastAsia="Calibri" w:hAnsi="Calibri" w:cs="Calibri"/>
          <w:i/>
          <w:iCs/>
          <w:color w:val="4471C4"/>
        </w:rPr>
        <w:t xml:space="preserve"> selected.  </w:t>
      </w:r>
      <w:r w:rsidRPr="48F3569A">
        <w:rPr>
          <w:rFonts w:ascii="Calibri" w:eastAsia="Calibri" w:hAnsi="Calibri" w:cs="Calibri"/>
        </w:rPr>
        <w:t xml:space="preserve"> </w:t>
      </w:r>
    </w:p>
    <w:p w:rsidR="0078684F" w:rsidP="028B6FA6" w14:paraId="06FFA72D" w14:textId="77777777">
      <w:pPr>
        <w:rPr>
          <w:b/>
          <w:bCs/>
          <w:color w:val="4472C4" w:themeColor="accent1"/>
          <w:sz w:val="36"/>
          <w:szCs w:val="36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5660570" cy="318407"/>
            <wp:effectExtent l="0" t="0" r="0" b="0"/>
            <wp:docPr id="1168964795" name="Picture 1168964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964795" name="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570" cy="31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98BC6AB">
        <w:rPr>
          <w:noProof/>
          <w:color w:val="2B579A"/>
          <w:shd w:val="clear" w:color="auto" w:fill="E6E6E6"/>
        </w:rPr>
        <w:drawing>
          <wp:inline distT="0" distB="0" distL="0" distR="0">
            <wp:extent cx="5702299" cy="5081664"/>
            <wp:effectExtent l="9525" t="9525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6"/>
                    <a:stretch>
                      <a:fillRect/>
                    </a:stretch>
                  </pic:blipFill>
                  <pic:spPr>
                    <a:xfrm>
                      <a:off x="0" y="0"/>
                      <a:ext cx="5702299" cy="5081664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3D5F72" w14:paraId="18BD169B" w14:textId="77777777">
      <w:pPr>
        <w:rPr>
          <w:b/>
          <w:bCs/>
          <w:color w:val="4472C4" w:themeColor="accent1"/>
          <w:sz w:val="36"/>
          <w:szCs w:val="36"/>
        </w:rPr>
      </w:pPr>
      <w:r w:rsidRPr="003D5F72">
        <w:rPr>
          <w:b/>
          <w:bCs/>
          <w:noProof/>
          <w:color w:val="4472C4" w:themeColor="accent1"/>
          <w:sz w:val="36"/>
          <w:szCs w:val="36"/>
          <w:shd w:val="clear" w:color="auto" w:fill="E6E6E6"/>
        </w:rPr>
        <w:drawing>
          <wp:inline distT="0" distB="0" distL="0" distR="0">
            <wp:extent cx="5467350" cy="7852933"/>
            <wp:effectExtent l="19050" t="19050" r="19050" b="15240"/>
            <wp:docPr id="33" name="Picture 33" descr="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pplication, table&#10;&#10;Description automatically generated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72521" cy="78603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65720" w:rsidP="48F3569A" w14:paraId="2919070F" w14:textId="77777777">
      <w:pPr>
        <w:rPr>
          <w:i/>
          <w:iCs/>
          <w:color w:val="4472C4" w:themeColor="accent1"/>
        </w:rPr>
      </w:pPr>
      <w:r w:rsidRPr="00665720">
        <w:rPr>
          <w:b/>
          <w:bCs/>
          <w:noProof/>
          <w:color w:val="4472C4" w:themeColor="accent1"/>
          <w:sz w:val="36"/>
          <w:szCs w:val="36"/>
          <w:shd w:val="clear" w:color="auto" w:fill="E6E6E6"/>
        </w:rPr>
        <w:drawing>
          <wp:inline distT="0" distB="0" distL="0" distR="0">
            <wp:extent cx="5486400" cy="2257740"/>
            <wp:effectExtent l="19050" t="19050" r="19050" b="28575"/>
            <wp:docPr id="34" name="Picture 3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8"/>
                    <a:srcRect l="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349" cy="2264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Pr="48F3569A" w:rsidR="490D17B6">
        <w:rPr>
          <w:i/>
          <w:iCs/>
          <w:color w:val="4471C4"/>
        </w:rPr>
        <w:t>Screenshot above demonstrates the branching logic,</w:t>
      </w:r>
      <w:r w:rsidRPr="48F3569A" w:rsidR="67575BFA">
        <w:rPr>
          <w:i/>
          <w:iCs/>
          <w:color w:val="4471C4"/>
        </w:rPr>
        <w:t xml:space="preserve"> if</w:t>
      </w:r>
      <w:r w:rsidRPr="48F3569A" w:rsidR="490D17B6">
        <w:rPr>
          <w:i/>
          <w:iCs/>
          <w:color w:val="4471C4"/>
        </w:rPr>
        <w:t xml:space="preserve"> “Partnerships” </w:t>
      </w:r>
      <w:r w:rsidRPr="48F3569A" w:rsidR="177F7366">
        <w:rPr>
          <w:i/>
          <w:iCs/>
          <w:color w:val="4471C4"/>
        </w:rPr>
        <w:t>is</w:t>
      </w:r>
      <w:r w:rsidRPr="48F3569A" w:rsidR="6BAE0498">
        <w:rPr>
          <w:i/>
          <w:iCs/>
          <w:color w:val="4471C4"/>
        </w:rPr>
        <w:t xml:space="preserve"> </w:t>
      </w:r>
      <w:r w:rsidRPr="48F3569A" w:rsidR="490D17B6">
        <w:rPr>
          <w:i/>
          <w:iCs/>
          <w:color w:val="4471C4"/>
        </w:rPr>
        <w:t xml:space="preserve">selected.  </w:t>
      </w:r>
    </w:p>
    <w:p w:rsidR="51AB7430" w:rsidP="0349A42F" w14:paraId="4030A09E" w14:textId="77777777">
      <w:pPr>
        <w:rPr>
          <w:i/>
          <w:iCs/>
          <w:color w:val="4472C4" w:themeColor="accent1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5470073" cy="510671"/>
            <wp:effectExtent l="0" t="0" r="0" b="0"/>
            <wp:docPr id="402344503" name="Picture 402344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344503" name="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24"/>
                    <a:stretch>
                      <a:fillRect/>
                    </a:stretch>
                  </pic:blipFill>
                  <pic:spPr>
                    <a:xfrm>
                      <a:off x="0" y="0"/>
                      <a:ext cx="5470073" cy="51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349A42F">
        <w:rPr>
          <w:i/>
          <w:iCs/>
          <w:color w:val="4471C4"/>
        </w:rPr>
        <w:t xml:space="preserve">Screenshot above demonstrates the branching logic, if “Other” is selected.  </w:t>
      </w:r>
    </w:p>
    <w:p w:rsidR="7AC26C6A" w:rsidP="028B6FA6" w14:paraId="248EA2E5" w14:textId="77777777">
      <w:pPr>
        <w:spacing w:after="0" w:line="240" w:lineRule="auto"/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6052852" cy="1292639"/>
            <wp:effectExtent l="9525" t="9525" r="9525" b="9525"/>
            <wp:docPr id="36" name="Picture 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54"/>
                    <a:stretch>
                      <a:fillRect/>
                    </a:stretch>
                  </pic:blipFill>
                  <pic:spPr>
                    <a:xfrm>
                      <a:off x="0" y="0"/>
                      <a:ext cx="6052852" cy="1292639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118EFA6E">
        <w:rPr>
          <w:noProof/>
          <w:color w:val="2B579A"/>
          <w:shd w:val="clear" w:color="auto" w:fill="E6E6E6"/>
        </w:rPr>
        <w:drawing>
          <wp:inline distT="0" distB="0" distL="0" distR="0">
            <wp:extent cx="6055178" cy="580288"/>
            <wp:effectExtent l="0" t="0" r="0" b="0"/>
            <wp:docPr id="530097234" name="Picture 53009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097234" name="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178" cy="5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A8764C" w:rsidP="028B6FA6" w14:paraId="0F0BE856" w14:textId="77777777">
      <w:pPr>
        <w:spacing w:after="0" w:line="240" w:lineRule="auto"/>
      </w:pPr>
      <w:r>
        <w:rPr>
          <w:noProof/>
          <w:color w:val="2B579A"/>
          <w:shd w:val="clear" w:color="auto" w:fill="E6E6E6"/>
        </w:rPr>
        <w:drawing>
          <wp:inline distT="0" distB="0" distL="0" distR="0">
            <wp:extent cx="6096000" cy="762000"/>
            <wp:effectExtent l="0" t="0" r="0" b="0"/>
            <wp:docPr id="927549659" name="Picture 927549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49659" name="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BD5CA0">
      <w:headerReference w:type="default" r:id="rId33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E44F5" w14:paraId="2CBD54B9" w14:textId="77777777">
    <w:pPr>
      <w:pStyle w:val="Header"/>
    </w:pPr>
    <w:r>
      <w:t xml:space="preserve">Attachment B— OT21-2103 Success Stories </w:t>
    </w:r>
    <w:r w:rsidR="00B272AF">
      <w:t xml:space="preserve">Form- </w:t>
    </w:r>
    <w:r>
      <w:t>REDCap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A43"/>
    <w:rsid w:val="00231F13"/>
    <w:rsid w:val="002B236A"/>
    <w:rsid w:val="003259D5"/>
    <w:rsid w:val="003700E2"/>
    <w:rsid w:val="003B0BD4"/>
    <w:rsid w:val="003D5F72"/>
    <w:rsid w:val="00554AE5"/>
    <w:rsid w:val="00665720"/>
    <w:rsid w:val="006961A6"/>
    <w:rsid w:val="006C2F54"/>
    <w:rsid w:val="006D6784"/>
    <w:rsid w:val="00702756"/>
    <w:rsid w:val="007058D8"/>
    <w:rsid w:val="007428FA"/>
    <w:rsid w:val="0078684F"/>
    <w:rsid w:val="007C7445"/>
    <w:rsid w:val="00812732"/>
    <w:rsid w:val="00827B43"/>
    <w:rsid w:val="008E44F5"/>
    <w:rsid w:val="009A4B7B"/>
    <w:rsid w:val="00A6370C"/>
    <w:rsid w:val="00A925F2"/>
    <w:rsid w:val="00AB70B0"/>
    <w:rsid w:val="00AF5BFD"/>
    <w:rsid w:val="00B11A43"/>
    <w:rsid w:val="00B272AF"/>
    <w:rsid w:val="00B93CA8"/>
    <w:rsid w:val="00BD5CA0"/>
    <w:rsid w:val="00CD6355"/>
    <w:rsid w:val="00CE3719"/>
    <w:rsid w:val="00D07D59"/>
    <w:rsid w:val="00D2285D"/>
    <w:rsid w:val="00D51B1C"/>
    <w:rsid w:val="00D72788"/>
    <w:rsid w:val="00DB713A"/>
    <w:rsid w:val="00DE71C6"/>
    <w:rsid w:val="00E3436A"/>
    <w:rsid w:val="00ED2DF5"/>
    <w:rsid w:val="00EE601E"/>
    <w:rsid w:val="00F030C4"/>
    <w:rsid w:val="00F8084B"/>
    <w:rsid w:val="00FF347E"/>
    <w:rsid w:val="0106051B"/>
    <w:rsid w:val="01E94820"/>
    <w:rsid w:val="028B6FA6"/>
    <w:rsid w:val="0349A42F"/>
    <w:rsid w:val="04973481"/>
    <w:rsid w:val="0594EE8E"/>
    <w:rsid w:val="05D9763E"/>
    <w:rsid w:val="060E390D"/>
    <w:rsid w:val="0646230A"/>
    <w:rsid w:val="06828B08"/>
    <w:rsid w:val="070C0403"/>
    <w:rsid w:val="08E26A61"/>
    <w:rsid w:val="091C4A90"/>
    <w:rsid w:val="093BB6A2"/>
    <w:rsid w:val="09C71E9B"/>
    <w:rsid w:val="0B544D22"/>
    <w:rsid w:val="0BAA7F46"/>
    <w:rsid w:val="0DF8C1EF"/>
    <w:rsid w:val="1095458F"/>
    <w:rsid w:val="10DCCC34"/>
    <w:rsid w:val="10FF41E2"/>
    <w:rsid w:val="1150EBB4"/>
    <w:rsid w:val="118EFA6E"/>
    <w:rsid w:val="12E110E4"/>
    <w:rsid w:val="12FF5681"/>
    <w:rsid w:val="1308A0FF"/>
    <w:rsid w:val="1341F950"/>
    <w:rsid w:val="13B3B35C"/>
    <w:rsid w:val="147E6949"/>
    <w:rsid w:val="16B10C41"/>
    <w:rsid w:val="177F7366"/>
    <w:rsid w:val="19A6F142"/>
    <w:rsid w:val="1A6A861D"/>
    <w:rsid w:val="1AF8B6EE"/>
    <w:rsid w:val="1CC61FF0"/>
    <w:rsid w:val="1D397622"/>
    <w:rsid w:val="1D5AA03A"/>
    <w:rsid w:val="1DE56F5D"/>
    <w:rsid w:val="207116E4"/>
    <w:rsid w:val="20935633"/>
    <w:rsid w:val="22A8764C"/>
    <w:rsid w:val="24420424"/>
    <w:rsid w:val="24AC6BF0"/>
    <w:rsid w:val="261F229D"/>
    <w:rsid w:val="268B48AD"/>
    <w:rsid w:val="27151B37"/>
    <w:rsid w:val="277121BC"/>
    <w:rsid w:val="27A4F2CA"/>
    <w:rsid w:val="27BDB585"/>
    <w:rsid w:val="288EA341"/>
    <w:rsid w:val="2AF293C0"/>
    <w:rsid w:val="2B4BE0B7"/>
    <w:rsid w:val="2BA5A9FB"/>
    <w:rsid w:val="2C4A654D"/>
    <w:rsid w:val="2C90DE08"/>
    <w:rsid w:val="2D78B18A"/>
    <w:rsid w:val="2E2A3482"/>
    <w:rsid w:val="2EDA2F76"/>
    <w:rsid w:val="2EDDD391"/>
    <w:rsid w:val="2F1481EB"/>
    <w:rsid w:val="3003FC12"/>
    <w:rsid w:val="30D9D094"/>
    <w:rsid w:val="31B16BF1"/>
    <w:rsid w:val="3263B4A0"/>
    <w:rsid w:val="35AA1A45"/>
    <w:rsid w:val="3646020C"/>
    <w:rsid w:val="3653F333"/>
    <w:rsid w:val="3745EAA6"/>
    <w:rsid w:val="37F36D02"/>
    <w:rsid w:val="38A2BC58"/>
    <w:rsid w:val="398BC6AB"/>
    <w:rsid w:val="39A1A9F8"/>
    <w:rsid w:val="39D39510"/>
    <w:rsid w:val="3AB52249"/>
    <w:rsid w:val="3E3C99A6"/>
    <w:rsid w:val="402EFC70"/>
    <w:rsid w:val="40C26C95"/>
    <w:rsid w:val="41ACBBDD"/>
    <w:rsid w:val="4283537F"/>
    <w:rsid w:val="44AA5462"/>
    <w:rsid w:val="450707C4"/>
    <w:rsid w:val="450CD369"/>
    <w:rsid w:val="48F3569A"/>
    <w:rsid w:val="490D17B6"/>
    <w:rsid w:val="4999555F"/>
    <w:rsid w:val="49EFEA90"/>
    <w:rsid w:val="4A2E7CF8"/>
    <w:rsid w:val="4D1C27DF"/>
    <w:rsid w:val="4E7F93B4"/>
    <w:rsid w:val="501B6415"/>
    <w:rsid w:val="50A5AD01"/>
    <w:rsid w:val="51AB7430"/>
    <w:rsid w:val="52B2B21E"/>
    <w:rsid w:val="540487CF"/>
    <w:rsid w:val="568515F3"/>
    <w:rsid w:val="56941B23"/>
    <w:rsid w:val="56C46BE6"/>
    <w:rsid w:val="57486455"/>
    <w:rsid w:val="57B799F6"/>
    <w:rsid w:val="585239F4"/>
    <w:rsid w:val="595F28B8"/>
    <w:rsid w:val="5A9CE0F1"/>
    <w:rsid w:val="5AC69D16"/>
    <w:rsid w:val="5ADFC197"/>
    <w:rsid w:val="5B379302"/>
    <w:rsid w:val="5B3BF33D"/>
    <w:rsid w:val="5CBBD602"/>
    <w:rsid w:val="5CFEAEB1"/>
    <w:rsid w:val="5D44395B"/>
    <w:rsid w:val="5E0AD0A7"/>
    <w:rsid w:val="5E18C60B"/>
    <w:rsid w:val="5E4D7D90"/>
    <w:rsid w:val="5E7ED29A"/>
    <w:rsid w:val="5FAFD147"/>
    <w:rsid w:val="6044A87C"/>
    <w:rsid w:val="60B2CD2A"/>
    <w:rsid w:val="6110FC2E"/>
    <w:rsid w:val="619DCAA2"/>
    <w:rsid w:val="632EE365"/>
    <w:rsid w:val="65434CAF"/>
    <w:rsid w:val="6544DCDC"/>
    <w:rsid w:val="67575BFA"/>
    <w:rsid w:val="67C86FAC"/>
    <w:rsid w:val="686ADE20"/>
    <w:rsid w:val="6A12B202"/>
    <w:rsid w:val="6A6B0CFF"/>
    <w:rsid w:val="6BAE0498"/>
    <w:rsid w:val="6BF8122C"/>
    <w:rsid w:val="6D0BE9B5"/>
    <w:rsid w:val="6DFF8527"/>
    <w:rsid w:val="6F5B2F2D"/>
    <w:rsid w:val="6F690B09"/>
    <w:rsid w:val="70EFE150"/>
    <w:rsid w:val="7197EEBE"/>
    <w:rsid w:val="72D1AF57"/>
    <w:rsid w:val="75762F28"/>
    <w:rsid w:val="75FE256C"/>
    <w:rsid w:val="76DBFBF0"/>
    <w:rsid w:val="76FD130C"/>
    <w:rsid w:val="773E4BC6"/>
    <w:rsid w:val="785C2B38"/>
    <w:rsid w:val="78854AB6"/>
    <w:rsid w:val="7AC26C6A"/>
    <w:rsid w:val="7AD1160B"/>
    <w:rsid w:val="7B3357A9"/>
    <w:rsid w:val="7CDA957B"/>
    <w:rsid w:val="7EA11168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FE37D78"/>
  <w15:chartTrackingRefBased/>
  <w15:docId w15:val="{69A03A9C-EE01-4B9D-AD49-C63887D9A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44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4F5"/>
  </w:style>
  <w:style w:type="paragraph" w:styleId="Footer">
    <w:name w:val="footer"/>
    <w:basedOn w:val="Normal"/>
    <w:link w:val="FooterChar"/>
    <w:uiPriority w:val="99"/>
    <w:unhideWhenUsed/>
    <w:rsid w:val="008E44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4F5"/>
  </w:style>
  <w:style w:type="character" w:styleId="CommentReference">
    <w:name w:val="annotation reference"/>
    <w:basedOn w:val="DefaultParagraphFont"/>
    <w:uiPriority w:val="99"/>
    <w:semiHidden/>
    <w:unhideWhenUsed/>
    <w:rsid w:val="00FF34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34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34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4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347E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A637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header" Target="header1.xml" /><Relationship Id="rId34" Type="http://schemas.openxmlformats.org/officeDocument/2006/relationships/theme" Target="theme/theme1.xml" /><Relationship Id="rId35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5F6B113D989649883824FA528EC98B" ma:contentTypeVersion="4" ma:contentTypeDescription="Create a new document." ma:contentTypeScope="" ma:versionID="9ea1bfd4f0aeb45b92d1fd743a59bfb9">
  <xsd:schema xmlns:xsd="http://www.w3.org/2001/XMLSchema" xmlns:xs="http://www.w3.org/2001/XMLSchema" xmlns:p="http://schemas.microsoft.com/office/2006/metadata/properties" xmlns:ns2="4f3f332b-46a7-4987-bb75-ef05f2ab77d6" xmlns:ns3="81049bd2-b4b3-4cc3-ba37-811123827590" targetNamespace="http://schemas.microsoft.com/office/2006/metadata/properties" ma:root="true" ma:fieldsID="9477a3d6285c46eb5fe62a34e9b7902c" ns2:_="" ns3:_="">
    <xsd:import namespace="4f3f332b-46a7-4987-bb75-ef05f2ab77d6"/>
    <xsd:import namespace="81049bd2-b4b3-4cc3-ba37-8111238275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3f332b-46a7-4987-bb75-ef05f2ab77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049bd2-b4b3-4cc3-ba37-8111238275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B92255-A95E-4F6F-B338-87E11BDDAD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649132-842B-496F-AF62-1A3763E256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EB5D6A6-11B5-4AD3-BA03-C860534C24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3f332b-46a7-4987-bb75-ef05f2ab77d6"/>
    <ds:schemaRef ds:uri="81049bd2-b4b3-4cc3-ba37-8111238275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136</Words>
  <Characters>779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Baumann</dc:creator>
  <cp:lastModifiedBy>Macaluso, Renita (CDC/PHIC/OD)</cp:lastModifiedBy>
  <cp:revision>2</cp:revision>
  <dcterms:created xsi:type="dcterms:W3CDTF">2024-04-12T20:22:00Z</dcterms:created>
  <dcterms:modified xsi:type="dcterms:W3CDTF">2024-04-12T20:22:00Z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0x010100EE5F6B113D989649883824FA528EC98B</vt:lpwstr>
  </property>
  <property fmtid="{D5CDD505-2E9C-101B-9397-08002B2CF9AE}" pid="3" name="MSIP_Label_7b94a7b8-f06c-4dfe-bdcc-9b548fd58c31_ActionId">
    <vt:lpwstr>312efe00-2d8d-4e06-9d68-8edcd4791093</vt:lpwstr>
  </property>
  <property fmtid="{D5CDD505-2E9C-101B-9397-08002B2CF9AE}" pid="4" name="MSIP_Label_7b94a7b8-f06c-4dfe-bdcc-9b548fd58c31_ContentBits">
    <vt:lpwstr>0</vt:lpwstr>
  </property>
  <property fmtid="{D5CDD505-2E9C-101B-9397-08002B2CF9AE}" pid="5" name="MSIP_Label_7b94a7b8-f06c-4dfe-bdcc-9b548fd58c31_Enabled">
    <vt:lpwstr>true</vt:lpwstr>
  </property>
  <property fmtid="{D5CDD505-2E9C-101B-9397-08002B2CF9AE}" pid="6" name="MSIP_Label_7b94a7b8-f06c-4dfe-bdcc-9b548fd58c31_Method">
    <vt:lpwstr>Privileged</vt:lpwstr>
  </property>
  <property fmtid="{D5CDD505-2E9C-101B-9397-08002B2CF9AE}" pid="7" name="MSIP_Label_7b94a7b8-f06c-4dfe-bdcc-9b548fd58c31_Name">
    <vt:lpwstr>7b94a7b8-f06c-4dfe-bdcc-9b548fd58c31</vt:lpwstr>
  </property>
  <property fmtid="{D5CDD505-2E9C-101B-9397-08002B2CF9AE}" pid="8" name="MSIP_Label_7b94a7b8-f06c-4dfe-bdcc-9b548fd58c31_SetDate">
    <vt:lpwstr>2023-03-31T18:04:06Z</vt:lpwstr>
  </property>
  <property fmtid="{D5CDD505-2E9C-101B-9397-08002B2CF9AE}" pid="9" name="MSIP_Label_7b94a7b8-f06c-4dfe-bdcc-9b548fd58c31_SiteId">
    <vt:lpwstr>9ce70869-60db-44fd-abe8-d2767077fc8f</vt:lpwstr>
  </property>
</Properties>
</file>