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0C0C" w:rsidP="00DD30D6" w14:paraId="713579A3" w14:textId="10F5E7A7">
      <w:pPr>
        <w:jc w:val="center"/>
        <w:rPr>
          <w:rFonts w:ascii="Calibri" w:hAnsi="Calibri" w:cs="Calibri"/>
          <w:b/>
          <w:bCs/>
          <w:sz w:val="24"/>
          <w:szCs w:val="24"/>
        </w:rPr>
      </w:pPr>
      <w:r w:rsidRPr="00490C0C">
        <w:rPr>
          <w:rFonts w:ascii="Calibri" w:hAnsi="Calibri" w:cs="Calibri"/>
          <w:b/>
          <w:bCs/>
          <w:sz w:val="24"/>
          <w:szCs w:val="24"/>
        </w:rPr>
        <w:t>Change Request</w:t>
      </w:r>
    </w:p>
    <w:p w:rsidR="000B55D2" w:rsidRPr="00490C0C" w:rsidP="00DD30D6" w14:paraId="48F7577B" w14:textId="071A7A8A">
      <w:pPr>
        <w:jc w:val="center"/>
        <w:rPr>
          <w:rFonts w:ascii="Calibri" w:hAnsi="Calibri" w:cs="Calibri"/>
          <w:sz w:val="24"/>
          <w:szCs w:val="24"/>
          <w:vertAlign w:val="subscript"/>
        </w:rPr>
      </w:pPr>
      <w:r>
        <w:rPr>
          <w:rFonts w:ascii="Calibri" w:hAnsi="Calibri" w:cs="Calibri"/>
          <w:b/>
          <w:bCs/>
          <w:sz w:val="24"/>
          <w:szCs w:val="24"/>
        </w:rPr>
        <w:t>(Discontinuation of Information Collection)</w:t>
      </w:r>
    </w:p>
    <w:p w:rsidR="00490C0C" w:rsidRPr="00490C0C" w:rsidP="00490C0C" w14:paraId="2B886664" w14:textId="697E7720">
      <w:pPr>
        <w:rPr>
          <w:rFonts w:ascii="Calibri" w:hAnsi="Calibri" w:cs="Calibri"/>
          <w:sz w:val="24"/>
          <w:szCs w:val="24"/>
        </w:rPr>
      </w:pPr>
      <w:r w:rsidRPr="00490C0C">
        <w:rPr>
          <w:rFonts w:ascii="Calibri" w:hAnsi="Calibri" w:cs="Calibri"/>
          <w:b/>
          <w:bCs/>
          <w:sz w:val="24"/>
          <w:szCs w:val="24"/>
        </w:rPr>
        <w:t>OMB Control Number</w:t>
      </w:r>
      <w:r w:rsidRPr="00DC62EB" w:rsidR="00255F46">
        <w:rPr>
          <w:rFonts w:ascii="Calibri" w:hAnsi="Calibri" w:cs="Calibri"/>
          <w:b/>
          <w:bCs/>
          <w:sz w:val="24"/>
          <w:szCs w:val="24"/>
        </w:rPr>
        <w:t>:</w:t>
      </w:r>
      <w:r w:rsidRPr="00DC62EB" w:rsidR="00255F46">
        <w:rPr>
          <w:rFonts w:ascii="Calibri" w:hAnsi="Calibri" w:cs="Calibri"/>
          <w:b/>
          <w:bCs/>
          <w:sz w:val="24"/>
          <w:szCs w:val="24"/>
        </w:rPr>
        <w:tab/>
      </w:r>
      <w:r w:rsidRPr="00490C0C">
        <w:rPr>
          <w:rFonts w:ascii="Calibri" w:hAnsi="Calibri" w:cs="Calibri"/>
          <w:b/>
          <w:bCs/>
          <w:sz w:val="24"/>
          <w:szCs w:val="24"/>
        </w:rPr>
        <w:t>0920-</w:t>
      </w:r>
      <w:r w:rsidR="00627210">
        <w:rPr>
          <w:rFonts w:ascii="Calibri" w:hAnsi="Calibri" w:cs="Calibri"/>
          <w:b/>
          <w:bCs/>
          <w:sz w:val="24"/>
          <w:szCs w:val="24"/>
        </w:rPr>
        <w:t>0879</w:t>
      </w:r>
      <w:r w:rsidR="00D33CC1">
        <w:rPr>
          <w:rFonts w:ascii="Calibri" w:hAnsi="Calibri" w:cs="Calibri"/>
          <w:b/>
          <w:bCs/>
          <w:sz w:val="24"/>
          <w:szCs w:val="24"/>
        </w:rPr>
        <w:t xml:space="preserve"> (generic)</w:t>
      </w:r>
      <w:r w:rsidR="006039A5">
        <w:rPr>
          <w:rFonts w:ascii="Calibri" w:hAnsi="Calibri" w:cs="Calibri"/>
          <w:sz w:val="24"/>
          <w:szCs w:val="24"/>
        </w:rPr>
        <w:t xml:space="preserve">, exp. </w:t>
      </w:r>
      <w:r w:rsidR="00627210">
        <w:rPr>
          <w:rFonts w:ascii="Calibri" w:hAnsi="Calibri" w:cs="Calibri"/>
          <w:sz w:val="24"/>
          <w:szCs w:val="24"/>
        </w:rPr>
        <w:t>8</w:t>
      </w:r>
      <w:r w:rsidR="006039A5">
        <w:rPr>
          <w:rFonts w:ascii="Calibri" w:hAnsi="Calibri" w:cs="Calibri"/>
          <w:sz w:val="24"/>
          <w:szCs w:val="24"/>
        </w:rPr>
        <w:t>/31/2026</w:t>
      </w:r>
    </w:p>
    <w:p w:rsidR="00490C0C" w:rsidRPr="00490C0C" w:rsidP="00490C0C" w14:paraId="2ACCCDB1" w14:textId="7CF361FD">
      <w:pPr>
        <w:rPr>
          <w:rFonts w:ascii="Calibri" w:hAnsi="Calibri" w:cs="Calibri"/>
          <w:sz w:val="24"/>
          <w:szCs w:val="24"/>
        </w:rPr>
      </w:pPr>
      <w:r>
        <w:rPr>
          <w:rFonts w:ascii="Calibri" w:hAnsi="Calibri" w:cs="Calibri"/>
          <w:b/>
          <w:bCs/>
          <w:sz w:val="24"/>
          <w:szCs w:val="24"/>
        </w:rPr>
        <w:t xml:space="preserve">IC </w:t>
      </w:r>
      <w:r w:rsidRPr="00DC62EB" w:rsidR="00E01CEF">
        <w:rPr>
          <w:rFonts w:ascii="Calibri" w:hAnsi="Calibri" w:cs="Calibri"/>
          <w:b/>
          <w:bCs/>
          <w:sz w:val="24"/>
          <w:szCs w:val="24"/>
        </w:rPr>
        <w:t>Title:</w:t>
      </w:r>
      <w:r w:rsidRPr="00DC62EB" w:rsidR="00E01CEF">
        <w:rPr>
          <w:rFonts w:ascii="Calibri" w:hAnsi="Calibri" w:cs="Calibri"/>
          <w:b/>
          <w:bCs/>
          <w:sz w:val="24"/>
          <w:szCs w:val="24"/>
        </w:rPr>
        <w:tab/>
      </w:r>
      <w:r w:rsidRPr="00DC62EB" w:rsidR="00E01CEF">
        <w:rPr>
          <w:rFonts w:ascii="Calibri" w:hAnsi="Calibri" w:cs="Calibri"/>
          <w:b/>
          <w:bCs/>
          <w:sz w:val="24"/>
          <w:szCs w:val="24"/>
        </w:rPr>
        <w:tab/>
      </w:r>
      <w:r w:rsidRPr="00DC62EB" w:rsidR="00E01CEF">
        <w:rPr>
          <w:rFonts w:ascii="Calibri" w:hAnsi="Calibri" w:cs="Calibri"/>
          <w:b/>
          <w:bCs/>
          <w:sz w:val="24"/>
          <w:szCs w:val="24"/>
        </w:rPr>
        <w:tab/>
      </w:r>
      <w:r w:rsidRPr="00D33CC1">
        <w:rPr>
          <w:rFonts w:ascii="Calibri" w:hAnsi="Calibri" w:cs="Calibri"/>
          <w:b/>
          <w:bCs/>
          <w:sz w:val="24"/>
          <w:szCs w:val="24"/>
        </w:rPr>
        <w:t>OT21-2103 Success Stories (2024-2026)</w:t>
      </w:r>
    </w:p>
    <w:p w:rsidR="00490C0C" w:rsidRPr="00490C0C" w:rsidP="00490C0C" w14:paraId="0DFBBE18" w14:textId="13381A4F">
      <w:pPr>
        <w:rPr>
          <w:rFonts w:ascii="Calibri" w:hAnsi="Calibri" w:cs="Calibri"/>
          <w:sz w:val="24"/>
          <w:szCs w:val="24"/>
        </w:rPr>
      </w:pPr>
      <w:r w:rsidRPr="00490C0C">
        <w:rPr>
          <w:rFonts w:ascii="Calibri" w:hAnsi="Calibri" w:cs="Calibri"/>
          <w:b/>
          <w:bCs/>
          <w:sz w:val="24"/>
          <w:szCs w:val="24"/>
        </w:rPr>
        <w:t>Date Submitted:  </w:t>
      </w:r>
      <w:r w:rsidRPr="00DC62EB" w:rsidR="00255F46">
        <w:rPr>
          <w:rFonts w:ascii="Calibri" w:hAnsi="Calibri" w:cs="Calibri"/>
          <w:b/>
          <w:bCs/>
          <w:sz w:val="24"/>
          <w:szCs w:val="24"/>
        </w:rPr>
        <w:tab/>
      </w:r>
      <w:r w:rsidRPr="00DC62EB" w:rsidR="00255F46">
        <w:rPr>
          <w:rFonts w:ascii="Calibri" w:hAnsi="Calibri" w:cs="Calibri"/>
          <w:b/>
          <w:bCs/>
          <w:sz w:val="24"/>
          <w:szCs w:val="24"/>
        </w:rPr>
        <w:tab/>
      </w:r>
      <w:r w:rsidRPr="00490C0C">
        <w:rPr>
          <w:rFonts w:ascii="Calibri" w:hAnsi="Calibri" w:cs="Calibri"/>
          <w:b/>
          <w:bCs/>
          <w:sz w:val="24"/>
          <w:szCs w:val="24"/>
        </w:rPr>
        <w:t xml:space="preserve">March </w:t>
      </w:r>
      <w:r w:rsidR="000A4C4D">
        <w:rPr>
          <w:rFonts w:ascii="Calibri" w:hAnsi="Calibri" w:cs="Calibri"/>
          <w:b/>
          <w:bCs/>
          <w:sz w:val="24"/>
          <w:szCs w:val="24"/>
        </w:rPr>
        <w:t>2</w:t>
      </w:r>
      <w:r w:rsidR="000B55D2">
        <w:rPr>
          <w:rFonts w:ascii="Calibri" w:hAnsi="Calibri" w:cs="Calibri"/>
          <w:b/>
          <w:bCs/>
          <w:sz w:val="24"/>
          <w:szCs w:val="24"/>
        </w:rPr>
        <w:t>8</w:t>
      </w:r>
      <w:r w:rsidRPr="00490C0C">
        <w:rPr>
          <w:rFonts w:ascii="Calibri" w:hAnsi="Calibri" w:cs="Calibri"/>
          <w:b/>
          <w:bCs/>
          <w:sz w:val="24"/>
          <w:szCs w:val="24"/>
        </w:rPr>
        <w:t>, 2025</w:t>
      </w:r>
      <w:r w:rsidRPr="00490C0C">
        <w:rPr>
          <w:rFonts w:ascii="Calibri" w:hAnsi="Calibri" w:cs="Calibri"/>
          <w:sz w:val="24"/>
          <w:szCs w:val="24"/>
        </w:rPr>
        <w:t> </w:t>
      </w:r>
    </w:p>
    <w:p w:rsidR="00490C0C" w:rsidRPr="00490C0C" w:rsidP="00490C0C" w14:paraId="0DB85A71" w14:textId="26BC4101">
      <w:pPr>
        <w:rPr>
          <w:rFonts w:ascii="Calibri" w:hAnsi="Calibri" w:cs="Calibri"/>
          <w:sz w:val="24"/>
          <w:szCs w:val="24"/>
        </w:rPr>
      </w:pPr>
      <w:r w:rsidRPr="00490C0C">
        <w:rPr>
          <w:rFonts w:ascii="Calibri" w:hAnsi="Calibri" w:cs="Calibri"/>
          <w:sz w:val="24"/>
          <w:szCs w:val="24"/>
        </w:rPr>
        <w:t> </w:t>
      </w:r>
      <w:r w:rsidR="00181B91">
        <w:rPr>
          <w:rFonts w:ascii="Calibri" w:hAnsi="Calibri" w:cs="Calibri"/>
          <w:sz w:val="24"/>
          <w:szCs w:val="24"/>
        </w:rPr>
        <w:t>----------------------------------------------------------------------------------------------------------------------------</w:t>
      </w:r>
    </w:p>
    <w:p w:rsidR="00E2635E" w:rsidP="000A4C4D" w14:paraId="3C7BC824" w14:textId="0341F47B">
      <w:pPr>
        <w:rPr>
          <w:rFonts w:ascii="Calibri" w:hAnsi="Calibri" w:cs="Calibri"/>
          <w:sz w:val="24"/>
          <w:szCs w:val="24"/>
        </w:rPr>
      </w:pPr>
      <w:r w:rsidRPr="00DC62EB">
        <w:rPr>
          <w:rFonts w:ascii="Calibri" w:hAnsi="Calibri" w:cs="Calibri"/>
          <w:b/>
          <w:bCs/>
          <w:sz w:val="24"/>
          <w:szCs w:val="24"/>
        </w:rPr>
        <w:t>SUMMARY</w:t>
      </w:r>
      <w:r w:rsidRPr="00DC62EB" w:rsidR="003C2420">
        <w:rPr>
          <w:rFonts w:ascii="Calibri" w:hAnsi="Calibri" w:cs="Calibri"/>
          <w:sz w:val="24"/>
          <w:szCs w:val="24"/>
        </w:rPr>
        <w:t>.</w:t>
      </w:r>
      <w:r w:rsidRPr="00490C0C" w:rsidR="00490C0C">
        <w:rPr>
          <w:rFonts w:ascii="Calibri" w:hAnsi="Calibri" w:cs="Calibri"/>
          <w:sz w:val="24"/>
          <w:szCs w:val="24"/>
        </w:rPr>
        <w:t xml:space="preserve">  </w:t>
      </w:r>
      <w:r w:rsidR="00D50978">
        <w:rPr>
          <w:rFonts w:ascii="Calibri" w:hAnsi="Calibri" w:cs="Calibri"/>
          <w:sz w:val="24"/>
          <w:szCs w:val="24"/>
        </w:rPr>
        <w:t>Th</w:t>
      </w:r>
      <w:r w:rsidR="00D50978">
        <w:rPr>
          <w:rFonts w:ascii="Calibri" w:hAnsi="Calibri" w:cs="Calibri"/>
          <w:sz w:val="24"/>
          <w:szCs w:val="24"/>
        </w:rPr>
        <w:t>e purpose of this</w:t>
      </w:r>
      <w:r w:rsidR="00D50978">
        <w:rPr>
          <w:rFonts w:ascii="Calibri" w:hAnsi="Calibri" w:cs="Calibri"/>
          <w:sz w:val="24"/>
          <w:szCs w:val="24"/>
        </w:rPr>
        <w:t xml:space="preserve"> Change Request is</w:t>
      </w:r>
      <w:r w:rsidR="00D50978">
        <w:rPr>
          <w:rFonts w:ascii="Calibri" w:hAnsi="Calibri" w:cs="Calibri"/>
          <w:sz w:val="24"/>
          <w:szCs w:val="24"/>
        </w:rPr>
        <w:t xml:space="preserve"> to</w:t>
      </w:r>
      <w:r w:rsidR="00D50978">
        <w:rPr>
          <w:rFonts w:ascii="Calibri" w:hAnsi="Calibri" w:cs="Calibri"/>
          <w:sz w:val="24"/>
          <w:szCs w:val="24"/>
        </w:rPr>
        <w:t xml:space="preserve"> documen</w:t>
      </w:r>
      <w:r w:rsidR="00D50978">
        <w:rPr>
          <w:rFonts w:ascii="Calibri" w:hAnsi="Calibri" w:cs="Calibri"/>
          <w:sz w:val="24"/>
          <w:szCs w:val="24"/>
        </w:rPr>
        <w:t>t</w:t>
      </w:r>
      <w:r w:rsidR="00D50978">
        <w:rPr>
          <w:rFonts w:ascii="Calibri" w:hAnsi="Calibri" w:cs="Calibri"/>
          <w:sz w:val="24"/>
          <w:szCs w:val="24"/>
        </w:rPr>
        <w:t xml:space="preserve"> discontinuation of this </w:t>
      </w:r>
      <w:r w:rsidR="00D50978">
        <w:rPr>
          <w:rFonts w:ascii="Calibri" w:hAnsi="Calibri" w:cs="Calibri"/>
          <w:sz w:val="24"/>
          <w:szCs w:val="24"/>
        </w:rPr>
        <w:t>information</w:t>
      </w:r>
      <w:r w:rsidR="00D50978">
        <w:rPr>
          <w:rFonts w:ascii="Calibri" w:hAnsi="Calibri" w:cs="Calibri"/>
          <w:sz w:val="24"/>
          <w:szCs w:val="24"/>
        </w:rPr>
        <w:t xml:space="preserve"> collection</w:t>
      </w:r>
      <w:r w:rsidR="00382372">
        <w:rPr>
          <w:rFonts w:ascii="Calibri" w:hAnsi="Calibri" w:cs="Calibri"/>
          <w:sz w:val="24"/>
          <w:szCs w:val="24"/>
        </w:rPr>
        <w:t xml:space="preserve"> a</w:t>
      </w:r>
      <w:r w:rsidR="000A4C4D">
        <w:rPr>
          <w:rFonts w:ascii="Calibri" w:hAnsi="Calibri" w:cs="Calibri"/>
          <w:sz w:val="24"/>
          <w:szCs w:val="24"/>
        </w:rPr>
        <w:t xml:space="preserve">s of January 20, 2025. No additional information or data will be collected for this program as described in the approved </w:t>
      </w:r>
      <w:r w:rsidR="003F6383">
        <w:rPr>
          <w:rFonts w:ascii="Calibri" w:hAnsi="Calibri" w:cs="Calibri"/>
          <w:sz w:val="24"/>
          <w:szCs w:val="24"/>
        </w:rPr>
        <w:t>generic information collection request</w:t>
      </w:r>
      <w:r w:rsidR="000A4C4D">
        <w:rPr>
          <w:rFonts w:ascii="Calibri" w:hAnsi="Calibri" w:cs="Calibri"/>
          <w:sz w:val="24"/>
          <w:szCs w:val="24"/>
        </w:rPr>
        <w:t xml:space="preserve">. </w:t>
      </w:r>
    </w:p>
    <w:p w:rsidR="000A4C4D" w:rsidRPr="000A4C4D" w:rsidP="000A4C4D" w14:paraId="69751BAA" w14:textId="4A47C08C">
      <w:pPr>
        <w:rPr>
          <w:rFonts w:ascii="Calibri" w:eastAsia="Calibri" w:hAnsi="Calibri" w:cs="Calibri"/>
          <w:sz w:val="24"/>
          <w:szCs w:val="24"/>
        </w:rPr>
      </w:pPr>
      <w:r w:rsidRPr="000A4C4D">
        <w:rPr>
          <w:rFonts w:ascii="Calibri" w:eastAsia="Calibri" w:hAnsi="Calibri" w:cs="Calibri"/>
          <w:b/>
          <w:bCs/>
          <w:sz w:val="24"/>
          <w:szCs w:val="24"/>
        </w:rPr>
        <w:t xml:space="preserve">PURPOSE AND USE.  </w:t>
      </w:r>
      <w:r w:rsidRPr="000A4C4D">
        <w:rPr>
          <w:rFonts w:ascii="Calibri" w:eastAsia="Calibri" w:hAnsi="Calibri" w:cs="Calibri"/>
          <w:sz w:val="24"/>
          <w:szCs w:val="24"/>
        </w:rPr>
        <w:t xml:space="preserve">The Consolidated Appropriations Act, 2021 (P.L. 116-260) contained the Coronavirus Response and Relief Supplemental Appropriations Act, 2021 (P.L. 116-260, Section 2, Division M).  This appropriation provided funding to improve testing capabilities and other COVID-19 response activities in populations are disproportionately affected and underserved, including racial and ethnic minority groups and people living in rural communities.  CDC administers awards to states, local, US territorial, and freely associated state health departments, and bona fide agents of these health departments.  Recipients </w:t>
      </w:r>
      <w:r>
        <w:rPr>
          <w:rFonts w:ascii="Calibri" w:eastAsia="Calibri" w:hAnsi="Calibri" w:cs="Calibri"/>
          <w:sz w:val="24"/>
          <w:szCs w:val="24"/>
        </w:rPr>
        <w:t>submitted descriptions of select success and achievements realized through this program.</w:t>
      </w:r>
    </w:p>
    <w:p w:rsidR="000A4C4D" w:rsidRPr="000A4C4D" w:rsidP="000A4C4D" w14:paraId="4CB33CAC" w14:textId="77777777">
      <w:pPr>
        <w:rPr>
          <w:rFonts w:ascii="Calibri" w:eastAsia="Calibri" w:hAnsi="Calibri" w:cs="Calibri"/>
          <w:sz w:val="24"/>
          <w:szCs w:val="24"/>
        </w:rPr>
      </w:pPr>
      <w:r w:rsidRPr="000A4C4D">
        <w:rPr>
          <w:rFonts w:ascii="Calibri" w:eastAsia="Calibri" w:hAnsi="Calibri" w:cs="Calibri"/>
          <w:b/>
          <w:bCs/>
          <w:sz w:val="24"/>
          <w:szCs w:val="24"/>
        </w:rPr>
        <w:t>DESCRIPTION OF CHANGES TO BURDEN.</w:t>
      </w:r>
      <w:r w:rsidRPr="000A4C4D">
        <w:rPr>
          <w:rFonts w:ascii="Calibri" w:eastAsia="Calibri" w:hAnsi="Calibri" w:cs="Calibri"/>
          <w:sz w:val="24"/>
          <w:szCs w:val="24"/>
        </w:rPr>
        <w:t>  The discontinuation of this data collection eliminates the total overall burden for this information collection request. </w:t>
      </w:r>
    </w:p>
    <w:p w:rsidR="000B0215" w:rsidRPr="00DC62EB" w14:paraId="57B7A2F9" w14:textId="77777777">
      <w:pPr>
        <w:rPr>
          <w:rFonts w:ascii="Calibri" w:hAnsi="Calibri" w:cs="Calibri"/>
          <w:sz w:val="24"/>
          <w:szCs w:val="24"/>
        </w:rPr>
      </w:pPr>
    </w:p>
    <w:sectPr>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46299930"/>
      <w:docPartObj>
        <w:docPartGallery w:val="Page Numbers (Bottom of Page)"/>
        <w:docPartUnique/>
      </w:docPartObj>
    </w:sdtPr>
    <w:sdtEndPr>
      <w:rPr>
        <w:noProof/>
      </w:rPr>
    </w:sdtEndPr>
    <w:sdtContent>
      <w:p w:rsidR="00D05837" w14:paraId="188552A7" w14:textId="1ADE64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05837" w14:paraId="5371775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6F383"/>
    <w:multiLevelType w:val="hybridMultilevel"/>
    <w:tmpl w:val="762AB6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624A31"/>
    <w:multiLevelType w:val="hybridMultilevel"/>
    <w:tmpl w:val="DEA028A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
    <w:nsid w:val="0B4B68A2"/>
    <w:multiLevelType w:val="hybridMultilevel"/>
    <w:tmpl w:val="608079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B1D5C6F"/>
    <w:multiLevelType w:val="multilevel"/>
    <w:tmpl w:val="B418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25A0030"/>
    <w:multiLevelType w:val="hybridMultilevel"/>
    <w:tmpl w:val="7EA4C0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FB21A0"/>
    <w:multiLevelType w:val="multilevel"/>
    <w:tmpl w:val="6AEC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BA2F53"/>
    <w:multiLevelType w:val="multilevel"/>
    <w:tmpl w:val="5FB2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31073FD"/>
    <w:multiLevelType w:val="multilevel"/>
    <w:tmpl w:val="20E8DC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99053E"/>
    <w:multiLevelType w:val="hybridMultilevel"/>
    <w:tmpl w:val="608079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8AF09BE"/>
    <w:multiLevelType w:val="multilevel"/>
    <w:tmpl w:val="C52C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9AD7A7A"/>
    <w:multiLevelType w:val="multilevel"/>
    <w:tmpl w:val="C244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8A4280C"/>
    <w:multiLevelType w:val="hybridMultilevel"/>
    <w:tmpl w:val="335CAE5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7DF15031"/>
    <w:multiLevelType w:val="hybridMultilevel"/>
    <w:tmpl w:val="5C7457E0"/>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num w:numId="1" w16cid:durableId="1715538201">
    <w:abstractNumId w:val="7"/>
  </w:num>
  <w:num w:numId="2" w16cid:durableId="2007435858">
    <w:abstractNumId w:val="5"/>
  </w:num>
  <w:num w:numId="3" w16cid:durableId="1440876214">
    <w:abstractNumId w:val="8"/>
  </w:num>
  <w:num w:numId="4" w16cid:durableId="1288732021">
    <w:abstractNumId w:val="2"/>
  </w:num>
  <w:num w:numId="5" w16cid:durableId="3408259">
    <w:abstractNumId w:val="9"/>
  </w:num>
  <w:num w:numId="6" w16cid:durableId="1402560187">
    <w:abstractNumId w:val="3"/>
  </w:num>
  <w:num w:numId="7" w16cid:durableId="1136874332">
    <w:abstractNumId w:val="6"/>
  </w:num>
  <w:num w:numId="8" w16cid:durableId="9067806">
    <w:abstractNumId w:val="10"/>
  </w:num>
  <w:num w:numId="9" w16cid:durableId="1168518641">
    <w:abstractNumId w:val="4"/>
  </w:num>
  <w:num w:numId="10" w16cid:durableId="1096946845">
    <w:abstractNumId w:val="1"/>
  </w:num>
  <w:num w:numId="11" w16cid:durableId="775250723">
    <w:abstractNumId w:val="12"/>
  </w:num>
  <w:num w:numId="12" w16cid:durableId="11993976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5941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C0C"/>
    <w:rsid w:val="000056D1"/>
    <w:rsid w:val="00006A79"/>
    <w:rsid w:val="00010537"/>
    <w:rsid w:val="00017AC5"/>
    <w:rsid w:val="00031C72"/>
    <w:rsid w:val="00053853"/>
    <w:rsid w:val="000731C1"/>
    <w:rsid w:val="00090C3B"/>
    <w:rsid w:val="000A4C4D"/>
    <w:rsid w:val="000A5309"/>
    <w:rsid w:val="000B0215"/>
    <w:rsid w:val="000B0EA1"/>
    <w:rsid w:val="000B5333"/>
    <w:rsid w:val="000B55D2"/>
    <w:rsid w:val="000C05A6"/>
    <w:rsid w:val="000C0A50"/>
    <w:rsid w:val="000D1008"/>
    <w:rsid w:val="000D250A"/>
    <w:rsid w:val="000E5DCA"/>
    <w:rsid w:val="00126237"/>
    <w:rsid w:val="00134681"/>
    <w:rsid w:val="00144131"/>
    <w:rsid w:val="00163177"/>
    <w:rsid w:val="001669DC"/>
    <w:rsid w:val="00175DEE"/>
    <w:rsid w:val="00181B91"/>
    <w:rsid w:val="00186879"/>
    <w:rsid w:val="00190D49"/>
    <w:rsid w:val="0019137A"/>
    <w:rsid w:val="001A7110"/>
    <w:rsid w:val="001B561A"/>
    <w:rsid w:val="00200A75"/>
    <w:rsid w:val="002239E9"/>
    <w:rsid w:val="00255F46"/>
    <w:rsid w:val="00256D3B"/>
    <w:rsid w:val="00280EC5"/>
    <w:rsid w:val="0028351D"/>
    <w:rsid w:val="00286AE3"/>
    <w:rsid w:val="002962F1"/>
    <w:rsid w:val="00300681"/>
    <w:rsid w:val="00304C76"/>
    <w:rsid w:val="003153A8"/>
    <w:rsid w:val="00342D1F"/>
    <w:rsid w:val="00350E7D"/>
    <w:rsid w:val="003544E2"/>
    <w:rsid w:val="00382372"/>
    <w:rsid w:val="00382414"/>
    <w:rsid w:val="00391BE8"/>
    <w:rsid w:val="003C2420"/>
    <w:rsid w:val="003E5EEA"/>
    <w:rsid w:val="003F232F"/>
    <w:rsid w:val="003F26E3"/>
    <w:rsid w:val="003F2EE0"/>
    <w:rsid w:val="003F471A"/>
    <w:rsid w:val="003F6383"/>
    <w:rsid w:val="003F7CCB"/>
    <w:rsid w:val="0040379E"/>
    <w:rsid w:val="00443B06"/>
    <w:rsid w:val="00453C0C"/>
    <w:rsid w:val="004609AC"/>
    <w:rsid w:val="00470CCE"/>
    <w:rsid w:val="00485B58"/>
    <w:rsid w:val="00490C0C"/>
    <w:rsid w:val="004A08D1"/>
    <w:rsid w:val="004B26FA"/>
    <w:rsid w:val="004D49A6"/>
    <w:rsid w:val="00500C65"/>
    <w:rsid w:val="005060FB"/>
    <w:rsid w:val="00555791"/>
    <w:rsid w:val="00576FE3"/>
    <w:rsid w:val="00592CEF"/>
    <w:rsid w:val="005B255C"/>
    <w:rsid w:val="005C64E3"/>
    <w:rsid w:val="005C7FB4"/>
    <w:rsid w:val="005D6979"/>
    <w:rsid w:val="005D76DE"/>
    <w:rsid w:val="005F2146"/>
    <w:rsid w:val="006039A5"/>
    <w:rsid w:val="00624B39"/>
    <w:rsid w:val="00627210"/>
    <w:rsid w:val="0066021D"/>
    <w:rsid w:val="00662D94"/>
    <w:rsid w:val="006679D4"/>
    <w:rsid w:val="006D4EEE"/>
    <w:rsid w:val="0070637C"/>
    <w:rsid w:val="00732FE6"/>
    <w:rsid w:val="007556CF"/>
    <w:rsid w:val="007730DE"/>
    <w:rsid w:val="00776627"/>
    <w:rsid w:val="007935B3"/>
    <w:rsid w:val="007D49F1"/>
    <w:rsid w:val="007D6515"/>
    <w:rsid w:val="008050FB"/>
    <w:rsid w:val="00814415"/>
    <w:rsid w:val="008167DA"/>
    <w:rsid w:val="00822BAF"/>
    <w:rsid w:val="00831E60"/>
    <w:rsid w:val="00835B28"/>
    <w:rsid w:val="00846A52"/>
    <w:rsid w:val="00866E9E"/>
    <w:rsid w:val="00881FB4"/>
    <w:rsid w:val="00891639"/>
    <w:rsid w:val="008A25B8"/>
    <w:rsid w:val="008B3CFF"/>
    <w:rsid w:val="008C4CB6"/>
    <w:rsid w:val="008F1200"/>
    <w:rsid w:val="00916320"/>
    <w:rsid w:val="009176FF"/>
    <w:rsid w:val="00921810"/>
    <w:rsid w:val="00942325"/>
    <w:rsid w:val="0095585C"/>
    <w:rsid w:val="009C5E26"/>
    <w:rsid w:val="009F1DFE"/>
    <w:rsid w:val="009F5BB7"/>
    <w:rsid w:val="00A11297"/>
    <w:rsid w:val="00A41A83"/>
    <w:rsid w:val="00A768D5"/>
    <w:rsid w:val="00A84C2B"/>
    <w:rsid w:val="00A97CE3"/>
    <w:rsid w:val="00AA5998"/>
    <w:rsid w:val="00AC0695"/>
    <w:rsid w:val="00AC6A76"/>
    <w:rsid w:val="00AD0AE4"/>
    <w:rsid w:val="00AE2970"/>
    <w:rsid w:val="00AE517E"/>
    <w:rsid w:val="00B03527"/>
    <w:rsid w:val="00B1208B"/>
    <w:rsid w:val="00B221DF"/>
    <w:rsid w:val="00B66FE9"/>
    <w:rsid w:val="00B71897"/>
    <w:rsid w:val="00BA3795"/>
    <w:rsid w:val="00BD6C76"/>
    <w:rsid w:val="00BF6C55"/>
    <w:rsid w:val="00C321E8"/>
    <w:rsid w:val="00C55070"/>
    <w:rsid w:val="00C66F63"/>
    <w:rsid w:val="00C92457"/>
    <w:rsid w:val="00CD4BA0"/>
    <w:rsid w:val="00CE0EA9"/>
    <w:rsid w:val="00CE4246"/>
    <w:rsid w:val="00D05837"/>
    <w:rsid w:val="00D17FB9"/>
    <w:rsid w:val="00D26FF6"/>
    <w:rsid w:val="00D33CC1"/>
    <w:rsid w:val="00D411E9"/>
    <w:rsid w:val="00D41774"/>
    <w:rsid w:val="00D42006"/>
    <w:rsid w:val="00D44CC0"/>
    <w:rsid w:val="00D50978"/>
    <w:rsid w:val="00D67240"/>
    <w:rsid w:val="00D756C2"/>
    <w:rsid w:val="00DA44F6"/>
    <w:rsid w:val="00DB1052"/>
    <w:rsid w:val="00DC62EB"/>
    <w:rsid w:val="00DD30D6"/>
    <w:rsid w:val="00DE41F9"/>
    <w:rsid w:val="00E01CEF"/>
    <w:rsid w:val="00E03B0B"/>
    <w:rsid w:val="00E149FC"/>
    <w:rsid w:val="00E2635E"/>
    <w:rsid w:val="00E36126"/>
    <w:rsid w:val="00E36236"/>
    <w:rsid w:val="00E54749"/>
    <w:rsid w:val="00E54FD1"/>
    <w:rsid w:val="00E55644"/>
    <w:rsid w:val="00E70A07"/>
    <w:rsid w:val="00EA0E26"/>
    <w:rsid w:val="00EB42A6"/>
    <w:rsid w:val="00ED5EDC"/>
    <w:rsid w:val="00EE08A7"/>
    <w:rsid w:val="00EE3012"/>
    <w:rsid w:val="00F06394"/>
    <w:rsid w:val="00F73E9D"/>
    <w:rsid w:val="00F84A23"/>
    <w:rsid w:val="00FA272D"/>
    <w:rsid w:val="00FB6123"/>
    <w:rsid w:val="00FD505A"/>
    <w:rsid w:val="00FF4F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4FD9EF"/>
  <w15:chartTrackingRefBased/>
  <w15:docId w15:val="{7A3C38C1-9A04-41C1-8688-6A30D0AB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C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C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C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C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C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C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C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C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C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C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C0C"/>
    <w:rPr>
      <w:rFonts w:eastAsiaTheme="majorEastAsia" w:cstheme="majorBidi"/>
      <w:color w:val="272727" w:themeColor="text1" w:themeTint="D8"/>
    </w:rPr>
  </w:style>
  <w:style w:type="paragraph" w:styleId="Title">
    <w:name w:val="Title"/>
    <w:basedOn w:val="Normal"/>
    <w:next w:val="Normal"/>
    <w:link w:val="TitleChar"/>
    <w:uiPriority w:val="10"/>
    <w:qFormat/>
    <w:rsid w:val="00490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C0C"/>
    <w:pPr>
      <w:spacing w:before="160"/>
      <w:jc w:val="center"/>
    </w:pPr>
    <w:rPr>
      <w:i/>
      <w:iCs/>
      <w:color w:val="404040" w:themeColor="text1" w:themeTint="BF"/>
    </w:rPr>
  </w:style>
  <w:style w:type="character" w:customStyle="1" w:styleId="QuoteChar">
    <w:name w:val="Quote Char"/>
    <w:basedOn w:val="DefaultParagraphFont"/>
    <w:link w:val="Quote"/>
    <w:uiPriority w:val="29"/>
    <w:rsid w:val="00490C0C"/>
    <w:rPr>
      <w:i/>
      <w:iCs/>
      <w:color w:val="404040" w:themeColor="text1" w:themeTint="BF"/>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490C0C"/>
    <w:pPr>
      <w:ind w:left="720"/>
      <w:contextualSpacing/>
    </w:pPr>
  </w:style>
  <w:style w:type="character" w:styleId="IntenseEmphasis">
    <w:name w:val="Intense Emphasis"/>
    <w:basedOn w:val="DefaultParagraphFont"/>
    <w:uiPriority w:val="21"/>
    <w:qFormat/>
    <w:rsid w:val="00490C0C"/>
    <w:rPr>
      <w:i/>
      <w:iCs/>
      <w:color w:val="0F4761" w:themeColor="accent1" w:themeShade="BF"/>
    </w:rPr>
  </w:style>
  <w:style w:type="paragraph" w:styleId="IntenseQuote">
    <w:name w:val="Intense Quote"/>
    <w:basedOn w:val="Normal"/>
    <w:next w:val="Normal"/>
    <w:link w:val="IntenseQuoteChar"/>
    <w:uiPriority w:val="30"/>
    <w:qFormat/>
    <w:rsid w:val="00490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C0C"/>
    <w:rPr>
      <w:i/>
      <w:iCs/>
      <w:color w:val="0F4761" w:themeColor="accent1" w:themeShade="BF"/>
    </w:rPr>
  </w:style>
  <w:style w:type="character" w:styleId="IntenseReference">
    <w:name w:val="Intense Reference"/>
    <w:basedOn w:val="DefaultParagraphFont"/>
    <w:uiPriority w:val="32"/>
    <w:qFormat/>
    <w:rsid w:val="00490C0C"/>
    <w:rPr>
      <w:b/>
      <w:bCs/>
      <w:smallCaps/>
      <w:color w:val="0F4761" w:themeColor="accent1" w:themeShade="BF"/>
      <w:spacing w:val="5"/>
    </w:rPr>
  </w:style>
  <w:style w:type="paragraph" w:styleId="Header">
    <w:name w:val="header"/>
    <w:basedOn w:val="Normal"/>
    <w:link w:val="HeaderChar"/>
    <w:uiPriority w:val="99"/>
    <w:unhideWhenUsed/>
    <w:rsid w:val="00D05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837"/>
  </w:style>
  <w:style w:type="paragraph" w:styleId="Footer">
    <w:name w:val="footer"/>
    <w:basedOn w:val="Normal"/>
    <w:link w:val="FooterChar"/>
    <w:uiPriority w:val="99"/>
    <w:unhideWhenUsed/>
    <w:rsid w:val="00D058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837"/>
  </w:style>
  <w:style w:type="character" w:customStyle="1" w:styleId="ListParagraphChar">
    <w:name w:val="List Paragraph Char"/>
    <w:aliases w:val="3 Char,Bullet List Char,Bulletr List Paragraph Char,Colorful List - Accent 11 Char,Colorful List Accent 1 Char,FooterText Char,List Paragraph1 Char,List Paragraph2 Char,List Paragraph21 Char,Paragraphe de liste1 Char,Plan Char"/>
    <w:basedOn w:val="DefaultParagraphFont"/>
    <w:link w:val="ListParagraph"/>
    <w:uiPriority w:val="34"/>
    <w:qFormat/>
    <w:locked/>
    <w:rsid w:val="004A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ddc57e-36eb-4c2b-bcb6-66f49e586641">
      <Terms xmlns="http://schemas.microsoft.com/office/infopath/2007/PartnerControls"/>
    </lcf76f155ced4ddcb4097134ff3c332f>
    <TaxCatchAll xmlns="db76390e-f4cf-41d2-93e5-461b3cd39f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9E29735EC7E048B317629824F3C6C2" ma:contentTypeVersion="14" ma:contentTypeDescription="Create a new document." ma:contentTypeScope="" ma:versionID="d77c47872bfac1c8eaaaa82a74e19b41">
  <xsd:schema xmlns:xsd="http://www.w3.org/2001/XMLSchema" xmlns:xs="http://www.w3.org/2001/XMLSchema" xmlns:p="http://schemas.microsoft.com/office/2006/metadata/properties" xmlns:ns2="aeddc57e-36eb-4c2b-bcb6-66f49e586641" xmlns:ns3="db76390e-f4cf-41d2-93e5-461b3cd39f49" targetNamespace="http://schemas.microsoft.com/office/2006/metadata/properties" ma:root="true" ma:fieldsID="30af60451837d7e81de988e0a09b4e5f" ns2:_="" ns3:_="">
    <xsd:import namespace="aeddc57e-36eb-4c2b-bcb6-66f49e586641"/>
    <xsd:import namespace="db76390e-f4cf-41d2-93e5-461b3cd39f4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dc57e-36eb-4c2b-bcb6-66f49e586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76390e-f4cf-41d2-93e5-461b3cd39f4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aa6359c-0f49-49fe-a6ec-0818b3c48572}" ma:internalName="TaxCatchAll" ma:showField="CatchAllData" ma:web="db76390e-f4cf-41d2-93e5-461b3cd39f4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A3223-7F1A-44D0-8BF9-6C5AD2ABB169}">
  <ds:schemaRefs>
    <ds:schemaRef ds:uri="http://schemas.microsoft.com/sharepoint/v3/contenttype/forms"/>
  </ds:schemaRefs>
</ds:datastoreItem>
</file>

<file path=customXml/itemProps2.xml><?xml version="1.0" encoding="utf-8"?>
<ds:datastoreItem xmlns:ds="http://schemas.openxmlformats.org/officeDocument/2006/customXml" ds:itemID="{5DD21B1E-023D-41CF-92C0-26126D9D82BC}">
  <ds:schemaRef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purl.org/dc/terms/"/>
    <ds:schemaRef ds:uri="http://schemas.openxmlformats.org/package/2006/metadata/core-properties"/>
    <ds:schemaRef ds:uri="db76390e-f4cf-41d2-93e5-461b3cd39f49"/>
    <ds:schemaRef ds:uri="aeddc57e-36eb-4c2b-bcb6-66f49e586641"/>
    <ds:schemaRef ds:uri="http://purl.org/dc/elements/1.1/"/>
  </ds:schemaRefs>
</ds:datastoreItem>
</file>

<file path=customXml/itemProps3.xml><?xml version="1.0" encoding="utf-8"?>
<ds:datastoreItem xmlns:ds="http://schemas.openxmlformats.org/officeDocument/2006/customXml" ds:itemID="{E346F943-8B63-498E-8801-72FCFD760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dc57e-36eb-4c2b-bcb6-66f49e586641"/>
    <ds:schemaRef ds:uri="db76390e-f4cf-41d2-93e5-461b3cd39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Macaluso, Renita (CDC/PHIC/OD)</dc:creator>
  <cp:lastModifiedBy>Macaluso, Renita (CDC/PHIC/OD)</cp:lastModifiedBy>
  <cp:revision>8</cp:revision>
  <dcterms:created xsi:type="dcterms:W3CDTF">2025-03-28T15:05:00Z</dcterms:created>
  <dcterms:modified xsi:type="dcterms:W3CDTF">2025-03-28T16:33:00Z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0x010100629E29735EC7E048B317629824F3C6C2</vt:lpwstr>
  </property>
  <property fmtid="{D5CDD505-2E9C-101B-9397-08002B2CF9AE}" pid="3" name="MSIP_Label_8af03ff0-41c5-4c41-b55e-fabb8fae94be_ActionId">
    <vt:lpwstr>efac16f0-1fa1-4ecd-abec-5bc65e461b09</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2025-03-04T16:43:52Z</vt:lpwstr>
  </property>
  <property fmtid="{D5CDD505-2E9C-101B-9397-08002B2CF9AE}" pid="9" name="MSIP_Label_8af03ff0-41c5-4c41-b55e-fabb8fae94be_SiteId">
    <vt:lpwstr>9ce70869-60db-44fd-abe8-d2767077fc8f</vt:lpwstr>
  </property>
</Properties>
</file>