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57E8" w:rsidP="002957E8" w14:paraId="4223CC76" w14:textId="2BF4FEC3">
      <w:pPr>
        <w:jc w:val="center"/>
        <w:rPr>
          <w:b/>
        </w:rPr>
      </w:pPr>
      <w:r>
        <w:rPr>
          <w:b/>
        </w:rPr>
        <w:t>Change Request for</w:t>
      </w:r>
    </w:p>
    <w:p w:rsidR="00E201C6" w:rsidP="00E201C6" w14:paraId="22129EE4" w14:textId="55739E89">
      <w:pPr>
        <w:jc w:val="center"/>
        <w:rPr>
          <w:b/>
        </w:rPr>
      </w:pPr>
    </w:p>
    <w:p w:rsidR="005E3C83" w:rsidP="002957E8" w14:paraId="73AB4509" w14:textId="63450589">
      <w:pPr>
        <w:jc w:val="center"/>
        <w:rPr>
          <w:b/>
          <w:bCs/>
        </w:rPr>
      </w:pPr>
      <w:bookmarkStart w:id="0" w:name="_Hlk116647821"/>
      <w:r w:rsidRPr="004C3B3D">
        <w:rPr>
          <w:b/>
          <w:bCs/>
        </w:rPr>
        <w:t>202</w:t>
      </w:r>
      <w:r w:rsidR="00D15972">
        <w:rPr>
          <w:b/>
          <w:bCs/>
        </w:rPr>
        <w:t>4</w:t>
      </w:r>
      <w:r w:rsidRPr="004C3B3D">
        <w:rPr>
          <w:b/>
          <w:bCs/>
        </w:rPr>
        <w:t xml:space="preserve"> </w:t>
      </w:r>
      <w:r w:rsidR="00D15972">
        <w:rPr>
          <w:b/>
          <w:bCs/>
        </w:rPr>
        <w:t>Marburg</w:t>
      </w:r>
      <w:r w:rsidR="00AC240F">
        <w:rPr>
          <w:b/>
          <w:bCs/>
        </w:rPr>
        <w:t xml:space="preserve"> Airport</w:t>
      </w:r>
      <w:r w:rsidR="00D15972">
        <w:rPr>
          <w:b/>
          <w:bCs/>
        </w:rPr>
        <w:t xml:space="preserve"> </w:t>
      </w:r>
      <w:r w:rsidR="00AC240F">
        <w:rPr>
          <w:b/>
          <w:bCs/>
        </w:rPr>
        <w:t>Entry Questionnaires</w:t>
      </w:r>
    </w:p>
    <w:bookmarkEnd w:id="0"/>
    <w:p w:rsidR="004C3B3D" w:rsidRPr="00C61FA5" w:rsidP="002957E8" w14:paraId="35651C5C" w14:textId="77777777">
      <w:pPr>
        <w:jc w:val="center"/>
        <w:rPr>
          <w:b/>
        </w:rPr>
      </w:pPr>
    </w:p>
    <w:p w:rsidR="002957E8" w:rsidRPr="00C61FA5" w:rsidP="002957E8" w14:paraId="72679E7C" w14:textId="0FB10CA0">
      <w:pPr>
        <w:jc w:val="center"/>
        <w:rPr>
          <w:b/>
        </w:rPr>
      </w:pPr>
      <w:r w:rsidRPr="00C61FA5">
        <w:rPr>
          <w:b/>
        </w:rPr>
        <w:t xml:space="preserve">(OMB Control No. </w:t>
      </w:r>
      <w:r w:rsidRPr="004C3B3D" w:rsidR="004C3B3D">
        <w:rPr>
          <w:b/>
        </w:rPr>
        <w:t>0920-1</w:t>
      </w:r>
      <w:r w:rsidR="00D15972">
        <w:rPr>
          <w:b/>
        </w:rPr>
        <w:t>44</w:t>
      </w:r>
      <w:r w:rsidR="00AC240F">
        <w:rPr>
          <w:b/>
        </w:rPr>
        <w:t>3</w:t>
      </w:r>
      <w:r w:rsidRPr="00C61FA5">
        <w:rPr>
          <w:b/>
        </w:rPr>
        <w:t>)</w:t>
      </w:r>
    </w:p>
    <w:p w:rsidR="000C6D41" w:rsidRPr="00285FD5" w:rsidP="000C6D41" w14:paraId="158EEA6C" w14:textId="11B15444">
      <w:pPr>
        <w:jc w:val="center"/>
        <w:rPr>
          <w:b/>
        </w:rPr>
      </w:pPr>
      <w:r>
        <w:rPr>
          <w:b/>
        </w:rPr>
        <w:t>Expir</w:t>
      </w:r>
      <w:r w:rsidR="005E3C83">
        <w:rPr>
          <w:b/>
        </w:rPr>
        <w:t xml:space="preserve">ation Date: </w:t>
      </w:r>
      <w:r w:rsidR="00D15972">
        <w:rPr>
          <w:b/>
        </w:rPr>
        <w:t>03/31/2025</w:t>
      </w:r>
      <w:r w:rsidRPr="004C3B3D" w:rsidR="004C3B3D">
        <w:rPr>
          <w:b/>
        </w:rPr>
        <w:cr/>
      </w:r>
    </w:p>
    <w:p w:rsidR="00021450" w:rsidP="00021450" w14:paraId="2A58DA3B" w14:textId="77777777">
      <w:pPr>
        <w:rPr>
          <w:rFonts w:eastAsiaTheme="minorEastAsia"/>
          <w:b/>
        </w:rPr>
      </w:pPr>
    </w:p>
    <w:p w:rsidR="00021450" w:rsidP="00021450" w14:paraId="2DB8D69C" w14:textId="77777777">
      <w:pPr>
        <w:rPr>
          <w:b/>
        </w:rPr>
      </w:pPr>
    </w:p>
    <w:p w:rsidR="00987051" w:rsidP="00782E0A" w14:paraId="6346D96D" w14:textId="0AA9703C">
      <w:pPr>
        <w:rPr>
          <w:b/>
        </w:rPr>
      </w:pPr>
    </w:p>
    <w:p w:rsidR="00B03C41" w:rsidP="00782E0A" w14:paraId="21435D3B" w14:textId="305C5316">
      <w:pPr>
        <w:rPr>
          <w:b/>
        </w:rPr>
      </w:pPr>
    </w:p>
    <w:p w:rsidR="00B03C41" w:rsidP="00782E0A" w14:paraId="60EC44BD" w14:textId="6315E704">
      <w:pPr>
        <w:rPr>
          <w:b/>
        </w:rPr>
      </w:pPr>
    </w:p>
    <w:p w:rsidR="00B03C41" w:rsidP="00782E0A" w14:paraId="5A4C74EB" w14:textId="422E4DDD">
      <w:pPr>
        <w:rPr>
          <w:b/>
        </w:rPr>
      </w:pPr>
    </w:p>
    <w:p w:rsidR="00B03C41" w:rsidP="00782E0A" w14:paraId="056DDFBF" w14:textId="632D484C">
      <w:pPr>
        <w:rPr>
          <w:b/>
        </w:rPr>
      </w:pPr>
    </w:p>
    <w:p w:rsidR="00B03C41" w:rsidP="00782E0A" w14:paraId="5B3B885D" w14:textId="15EB4230">
      <w:pPr>
        <w:rPr>
          <w:b/>
        </w:rPr>
      </w:pPr>
    </w:p>
    <w:p w:rsidR="00B03C41" w:rsidP="00782E0A" w14:paraId="7D56DC36" w14:textId="084B0D57">
      <w:pPr>
        <w:rPr>
          <w:b/>
        </w:rPr>
      </w:pPr>
    </w:p>
    <w:p w:rsidR="00B03C41" w:rsidP="00782E0A" w14:paraId="424B70B0" w14:textId="7FDF3E61">
      <w:pPr>
        <w:rPr>
          <w:b/>
        </w:rPr>
      </w:pPr>
    </w:p>
    <w:p w:rsidR="00B03C41" w:rsidP="00782E0A" w14:paraId="3268F943" w14:textId="002F5A15">
      <w:pPr>
        <w:rPr>
          <w:b/>
        </w:rPr>
      </w:pPr>
    </w:p>
    <w:p w:rsidR="00B03C41" w:rsidP="00782E0A" w14:paraId="339F89D5" w14:textId="0A777EAF">
      <w:pPr>
        <w:rPr>
          <w:b/>
        </w:rPr>
      </w:pPr>
    </w:p>
    <w:p w:rsidR="00B03C41" w:rsidP="00782E0A" w14:paraId="2543BA52" w14:textId="324F9EDA">
      <w:pPr>
        <w:rPr>
          <w:b/>
        </w:rPr>
      </w:pPr>
    </w:p>
    <w:p w:rsidR="00B03C41" w:rsidP="00782E0A" w14:paraId="338DDA7A" w14:textId="77777777">
      <w:pPr>
        <w:rPr>
          <w:b/>
        </w:rPr>
      </w:pPr>
    </w:p>
    <w:p w:rsidR="00B03C41" w:rsidP="00782E0A" w14:paraId="181EFC3D" w14:textId="77BF6368">
      <w:pPr>
        <w:rPr>
          <w:b/>
        </w:rPr>
      </w:pPr>
    </w:p>
    <w:p w:rsidR="00B03C41" w:rsidP="00782E0A" w14:paraId="04559647" w14:textId="6272E141">
      <w:pPr>
        <w:rPr>
          <w:b/>
        </w:rPr>
      </w:pPr>
    </w:p>
    <w:p w:rsidR="00B03C41" w:rsidP="00782E0A" w14:paraId="6C38750B" w14:textId="4CEF1F8E">
      <w:pPr>
        <w:rPr>
          <w:b/>
        </w:rPr>
      </w:pPr>
    </w:p>
    <w:p w:rsidR="00B03C41" w:rsidP="00782E0A" w14:paraId="0C9A6E78" w14:textId="1B8CA9F1">
      <w:pPr>
        <w:rPr>
          <w:b/>
        </w:rPr>
      </w:pPr>
    </w:p>
    <w:p w:rsidR="00B03C41" w:rsidP="00782E0A" w14:paraId="7E604CCD" w14:textId="4F6F54E6">
      <w:pPr>
        <w:rPr>
          <w:b/>
        </w:rPr>
      </w:pPr>
    </w:p>
    <w:p w:rsidR="00B03C41" w:rsidP="00782E0A" w14:paraId="7D18E247" w14:textId="04831AB3">
      <w:pPr>
        <w:rPr>
          <w:b/>
        </w:rPr>
      </w:pPr>
    </w:p>
    <w:p w:rsidR="00B03C41" w:rsidP="00782E0A" w14:paraId="34A3EEB1" w14:textId="1008BD23">
      <w:pPr>
        <w:rPr>
          <w:b/>
        </w:rPr>
      </w:pPr>
    </w:p>
    <w:p w:rsidR="00B03C41" w:rsidP="00782E0A" w14:paraId="3A4C97E5" w14:textId="276BFE2A">
      <w:pPr>
        <w:rPr>
          <w:b/>
        </w:rPr>
      </w:pPr>
    </w:p>
    <w:p w:rsidR="00B03C41" w:rsidRPr="000C5EF1" w:rsidP="00782E0A" w14:paraId="6733B067" w14:textId="77777777">
      <w:pPr>
        <w:rPr>
          <w:b/>
        </w:rPr>
      </w:pPr>
    </w:p>
    <w:p w:rsidR="00782E0A" w:rsidRPr="000C5EF1" w:rsidP="00782E0A" w14:paraId="30102841" w14:textId="77777777">
      <w:pPr>
        <w:rPr>
          <w:b/>
        </w:rPr>
      </w:pPr>
    </w:p>
    <w:p w:rsidR="00DC7B02" w:rsidP="00DC7B02" w14:paraId="4B0648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Contact: </w:t>
      </w:r>
      <w:r>
        <w:rPr>
          <w:rStyle w:val="eop"/>
        </w:rPr>
        <w:t> </w:t>
      </w:r>
    </w:p>
    <w:p w:rsidR="00DC7B02" w:rsidP="00DC7B02" w14:paraId="4B0D8C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Rudith Vice</w:t>
      </w:r>
      <w:r>
        <w:rPr>
          <w:rStyle w:val="eop"/>
        </w:rPr>
        <w:t> </w:t>
      </w:r>
    </w:p>
    <w:p w:rsidR="00DC7B02" w:rsidP="00DC7B02" w14:paraId="61D5B3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National Center for Emerging and Zoonotic Infectious Diseases </w:t>
      </w:r>
      <w:r>
        <w:rPr>
          <w:rStyle w:val="eop"/>
        </w:rPr>
        <w:t> </w:t>
      </w:r>
    </w:p>
    <w:p w:rsidR="00DC7B02" w:rsidP="00DC7B02" w14:paraId="5E670F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Centers for Disease Control and Prevention </w:t>
      </w:r>
      <w:r>
        <w:rPr>
          <w:rStyle w:val="eop"/>
        </w:rPr>
        <w:t> </w:t>
      </w:r>
    </w:p>
    <w:p w:rsidR="00DC7B02" w:rsidP="00DC7B02" w14:paraId="32B7A3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1600 Clifton Road, NE </w:t>
      </w:r>
      <w:r>
        <w:rPr>
          <w:rStyle w:val="eop"/>
        </w:rPr>
        <w:t> </w:t>
      </w:r>
    </w:p>
    <w:p w:rsidR="00DC7B02" w:rsidP="00DC7B02" w14:paraId="4A0C50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Atlanta, Georgia 30333 </w:t>
      </w:r>
      <w:r>
        <w:rPr>
          <w:rStyle w:val="eop"/>
        </w:rPr>
        <w:t> </w:t>
      </w:r>
    </w:p>
    <w:p w:rsidR="00DC7B02" w:rsidP="00DC7B02" w14:paraId="55669A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(404) 718-7292 </w:t>
      </w:r>
      <w:r>
        <w:rPr>
          <w:rStyle w:val="eop"/>
        </w:rPr>
        <w:t> </w:t>
      </w:r>
    </w:p>
    <w:p w:rsidR="00DC7B02" w:rsidP="00DC7B02" w14:paraId="5C317E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Email: </w:t>
      </w:r>
      <w:hyperlink r:id="rId8" w:tgtFrame="_blank" w:history="1">
        <w:r>
          <w:rPr>
            <w:rStyle w:val="normaltextrun"/>
            <w:color w:val="0000FF"/>
            <w:u w:val="single"/>
          </w:rPr>
          <w:t>nhr9@cdc.gov</w:t>
        </w:r>
      </w:hyperlink>
    </w:p>
    <w:p w:rsidR="00782E0A" w:rsidRPr="000C5EF1" w:rsidP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="00782E0A" w:rsidRPr="000C5EF1" w:rsidP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="00782E0A" w:rsidP="00782E0A" w14:paraId="150D0B7B" w14:textId="64C231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08E6084F" w14:textId="7BD97A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613FEB89" w14:textId="6C3BBF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4B1F74EE" w14:textId="10D5ADB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70755A55" w14:textId="611752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RPr="000C5EF1" w:rsidP="00782E0A" w14:paraId="17208B72" w14:textId="0144282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782E0A" w:rsidRPr="000C5EF1" w:rsidP="00782E0A" w14:paraId="307E3A30" w14:textId="27F0D27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4C3B3D">
        <w:t>October 1</w:t>
      </w:r>
      <w:r w:rsidR="00D15972">
        <w:t>5</w:t>
      </w:r>
      <w:r w:rsidR="00B7522E">
        <w:t>, 202</w:t>
      </w:r>
      <w:r w:rsidR="00D15972">
        <w:t>4</w:t>
      </w:r>
    </w:p>
    <w:p w:rsidR="00782E0A" w:rsidRPr="000C5EF1" w:rsidP="00782E0A" w14:paraId="3B6EF1E2" w14:textId="6705B377">
      <w:pPr>
        <w:autoSpaceDE w:val="0"/>
        <w:autoSpaceDN w:val="0"/>
        <w:adjustRightInd w:val="0"/>
        <w:rPr>
          <w:color w:val="000000"/>
        </w:rPr>
      </w:pPr>
      <w:r w:rsidRPr="000C5EF1">
        <w:rPr>
          <w:b/>
          <w:color w:val="000000"/>
          <w:u w:val="single"/>
        </w:rPr>
        <w:t xml:space="preserve">Circumstances of </w:t>
      </w:r>
      <w:r w:rsidR="00B27555">
        <w:rPr>
          <w:b/>
          <w:color w:val="000000"/>
          <w:u w:val="single"/>
        </w:rPr>
        <w:t>C</w:t>
      </w:r>
      <w:r w:rsidR="005A3A7E">
        <w:rPr>
          <w:b/>
          <w:color w:val="000000"/>
          <w:u w:val="single"/>
        </w:rPr>
        <w:t>hange Request for OMB 0920-</w:t>
      </w:r>
      <w:bookmarkStart w:id="1" w:name="_Hlk116647832"/>
      <w:r w:rsidR="00F45E93">
        <w:rPr>
          <w:b/>
          <w:color w:val="000000"/>
          <w:u w:val="single"/>
        </w:rPr>
        <w:t>1</w:t>
      </w:r>
      <w:bookmarkEnd w:id="1"/>
      <w:r w:rsidR="00DC7B02">
        <w:rPr>
          <w:b/>
          <w:color w:val="000000"/>
          <w:u w:val="single"/>
        </w:rPr>
        <w:t>44</w:t>
      </w:r>
      <w:r w:rsidR="00AC240F">
        <w:rPr>
          <w:b/>
          <w:color w:val="000000"/>
          <w:u w:val="single"/>
        </w:rPr>
        <w:t>3</w:t>
      </w:r>
    </w:p>
    <w:p w:rsidR="00782E0A" w:rsidRPr="000C5EF1" w14:paraId="2A42307D" w14:textId="77777777"/>
    <w:p w:rsidR="00177C07" w:rsidRPr="00232CE6" w:rsidP="00E201C6" w14:paraId="682C2EF4" w14:textId="6E78B987">
      <w:r>
        <w:t xml:space="preserve">The Centers for Disease Control and Prevention (CDC), Division of Global Migration </w:t>
      </w:r>
      <w:r w:rsidR="00DC7B02">
        <w:t>Health</w:t>
      </w:r>
      <w:r>
        <w:t xml:space="preserve"> (</w:t>
      </w:r>
      <w:r w:rsidRPr="00F869A7">
        <w:t>DGM</w:t>
      </w:r>
      <w:r w:rsidR="00DC7B02">
        <w:t>H</w:t>
      </w:r>
      <w:r w:rsidRPr="00F869A7">
        <w:t xml:space="preserve">) requests a </w:t>
      </w:r>
      <w:r w:rsidRPr="00F869A7" w:rsidR="003F17AA">
        <w:rPr>
          <w:bCs/>
        </w:rPr>
        <w:t>nonmaterial/non-substantive</w:t>
      </w:r>
      <w:r w:rsidRPr="00F869A7">
        <w:t xml:space="preserve"> of the currently approved </w:t>
      </w:r>
      <w:r w:rsidR="00383DD8">
        <w:t xml:space="preserve">emergency </w:t>
      </w:r>
      <w:r w:rsidRPr="00F869A7">
        <w:t>Information Collection Request:</w:t>
      </w:r>
      <w:r w:rsidRPr="00F869A7" w:rsidR="00E201C6">
        <w:t xml:space="preserve"> </w:t>
      </w:r>
      <w:r w:rsidRPr="00383DD8" w:rsidR="00383DD8">
        <w:t>202</w:t>
      </w:r>
      <w:r w:rsidR="00DC7B02">
        <w:t>4</w:t>
      </w:r>
      <w:r w:rsidR="00EA63EB">
        <w:t xml:space="preserve"> Marburg </w:t>
      </w:r>
      <w:r w:rsidR="00855E80">
        <w:t>Airport Entry Questionnaires</w:t>
      </w:r>
      <w:r w:rsidR="00AD61A5">
        <w:t xml:space="preserve"> </w:t>
      </w:r>
      <w:r w:rsidRPr="00F869A7" w:rsidR="002C0A03">
        <w:t xml:space="preserve">(OMB </w:t>
      </w:r>
      <w:r w:rsidRPr="00232CE6" w:rsidR="002C0A03">
        <w:t>Control 0920-</w:t>
      </w:r>
      <w:r w:rsidRPr="00383DD8" w:rsidR="00383DD8">
        <w:t>1</w:t>
      </w:r>
      <w:r w:rsidR="00DC7B02">
        <w:t>44</w:t>
      </w:r>
      <w:r w:rsidR="00855E80">
        <w:t>3</w:t>
      </w:r>
      <w:r w:rsidRPr="00232CE6" w:rsidR="002C0A03">
        <w:t>)</w:t>
      </w:r>
      <w:r w:rsidRPr="00232CE6">
        <w:t>.</w:t>
      </w:r>
      <w:r w:rsidR="002475F2">
        <w:t xml:space="preserve"> </w:t>
      </w:r>
      <w:r w:rsidR="00C67D0F">
        <w:t xml:space="preserve">The Department of Homeland Security has </w:t>
      </w:r>
      <w:hyperlink r:id="rId9" w:history="1">
        <w:r w:rsidRPr="00DC4513" w:rsidR="00C67D0F">
          <w:rPr>
            <w:rStyle w:val="Hyperlink"/>
          </w:rPr>
          <w:t>directed airlines</w:t>
        </w:r>
      </w:hyperlink>
      <w:r w:rsidR="00C67D0F">
        <w:t xml:space="preserve"> to </w:t>
      </w:r>
      <w:r w:rsidRPr="007A360F" w:rsidR="007A360F">
        <w:t>reroute U.S.-bound air passengers from Rwanda to U.S. airports where they will undergo entry health screenings</w:t>
      </w:r>
      <w:r w:rsidR="007A360F">
        <w:t xml:space="preserve"> </w:t>
      </w:r>
      <w:r w:rsidR="00DA57DC">
        <w:t xml:space="preserve">conducted by CDC </w:t>
      </w:r>
      <w:r w:rsidR="007A360F">
        <w:t>beginning on October 16</w:t>
      </w:r>
      <w:r w:rsidR="00425D0A">
        <w:t xml:space="preserve">, 2024. </w:t>
      </w:r>
      <w:r w:rsidR="007B685A">
        <w:t xml:space="preserve">Given the </w:t>
      </w:r>
      <w:r w:rsidR="00A63CB2">
        <w:t xml:space="preserve">urgent need to begin </w:t>
      </w:r>
      <w:r w:rsidR="003D0787">
        <w:t xml:space="preserve">entry screening, </w:t>
      </w:r>
      <w:r w:rsidR="002475F2">
        <w:t xml:space="preserve">CDC requests approval of this change request by 12pm </w:t>
      </w:r>
      <w:r w:rsidR="00801016">
        <w:t xml:space="preserve">on </w:t>
      </w:r>
      <w:r w:rsidR="002475F2">
        <w:t>October 1</w:t>
      </w:r>
      <w:r w:rsidR="0088551E">
        <w:t>8</w:t>
      </w:r>
      <w:r w:rsidR="00801016">
        <w:t xml:space="preserve">, 2024. </w:t>
      </w:r>
    </w:p>
    <w:p w:rsidR="002C0A03" w:rsidRPr="00232CE6" w:rsidP="002C0A03" w14:paraId="1298E1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0446" w:rsidP="00140446" w14:paraId="586E6C5F" w14:textId="5FDA316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u w:val="single"/>
        </w:rPr>
      </w:pPr>
      <w:r w:rsidRPr="005B33D1">
        <w:rPr>
          <w:rStyle w:val="normaltextrun"/>
          <w:b/>
          <w:i/>
          <w:u w:val="single"/>
        </w:rPr>
        <w:t>Change Request</w:t>
      </w:r>
    </w:p>
    <w:p w:rsidR="00AD392F" w:rsidRPr="00AD392F" w:rsidP="00140446" w14:paraId="6D8BF3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</w:rPr>
      </w:pPr>
    </w:p>
    <w:p w:rsidR="005A4EDE" w:rsidP="00162D1B" w14:paraId="16555C6A" w14:textId="38D8FFD9">
      <w:pPr>
        <w:pStyle w:val="paragraph"/>
        <w:spacing w:before="0" w:beforeAutospacing="0"/>
        <w:textAlignment w:val="baseline"/>
      </w:pPr>
      <w:r>
        <w:rPr>
          <w:rStyle w:val="normaltextrun"/>
        </w:rPr>
        <w:t xml:space="preserve">CDC is requesting non-substantive changes to the </w:t>
      </w:r>
      <w:r w:rsidRPr="00DE4470" w:rsidR="00721A9D">
        <w:rPr>
          <w:rStyle w:val="normaltextrun"/>
          <w:i/>
          <w:iCs/>
        </w:rPr>
        <w:t xml:space="preserve">CDC </w:t>
      </w:r>
      <w:r w:rsidRPr="00DE4470" w:rsidR="00DE4470">
        <w:rPr>
          <w:rStyle w:val="normaltextrun"/>
          <w:i/>
          <w:iCs/>
        </w:rPr>
        <w:t>Initial Screening</w:t>
      </w:r>
      <w:r w:rsidRPr="00DE4470" w:rsidR="00DE4470">
        <w:rPr>
          <w:rStyle w:val="normaltextrun"/>
        </w:rPr>
        <w:t xml:space="preserve"> and </w:t>
      </w:r>
      <w:r w:rsidRPr="00DE4470" w:rsidR="00DE4470">
        <w:rPr>
          <w:rStyle w:val="normaltextrun"/>
          <w:i/>
          <w:iCs/>
        </w:rPr>
        <w:t>POE Public Health Risk Assessment</w:t>
      </w:r>
      <w:r w:rsidRPr="00DE4470" w:rsidR="00721A9D">
        <w:rPr>
          <w:rStyle w:val="normaltextrun"/>
        </w:rPr>
        <w:t xml:space="preserve"> form</w:t>
      </w:r>
      <w:r w:rsidRPr="00DE4470" w:rsidR="00DE4470">
        <w:rPr>
          <w:rStyle w:val="normaltextrun"/>
        </w:rPr>
        <w:t>s</w:t>
      </w:r>
      <w:r w:rsidRPr="00DE4470" w:rsidR="004B0FAC">
        <w:rPr>
          <w:rStyle w:val="normaltextrun"/>
        </w:rPr>
        <w:t>.</w:t>
      </w:r>
      <w:r w:rsidR="004B0FAC">
        <w:rPr>
          <w:rStyle w:val="normaltextrun"/>
        </w:rPr>
        <w:t xml:space="preserve"> </w:t>
      </w:r>
      <w:r>
        <w:rPr>
          <w:rStyle w:val="normaltextrun"/>
        </w:rPr>
        <w:t>The purpose of th</w:t>
      </w:r>
      <w:r w:rsidR="004B0FAC">
        <w:rPr>
          <w:rStyle w:val="normaltextrun"/>
        </w:rPr>
        <w:t>is</w:t>
      </w:r>
      <w:r>
        <w:rPr>
          <w:rStyle w:val="normaltextrun"/>
        </w:rPr>
        <w:t xml:space="preserve"> change is to </w:t>
      </w:r>
      <w:r w:rsidR="0081532A">
        <w:rPr>
          <w:rStyle w:val="normaltextrun"/>
        </w:rPr>
        <w:t xml:space="preserve">streamline the </w:t>
      </w:r>
      <w:r w:rsidR="003C1975">
        <w:rPr>
          <w:rStyle w:val="normaltextrun"/>
        </w:rPr>
        <w:t xml:space="preserve">data collection by </w:t>
      </w:r>
      <w:r w:rsidR="0081532A">
        <w:rPr>
          <w:rStyle w:val="normaltextrun"/>
        </w:rPr>
        <w:t>provid</w:t>
      </w:r>
      <w:r w:rsidR="003C1975">
        <w:rPr>
          <w:rStyle w:val="normaltextrun"/>
        </w:rPr>
        <w:t>ing</w:t>
      </w:r>
      <w:r w:rsidR="0081532A">
        <w:rPr>
          <w:rStyle w:val="normaltextrun"/>
        </w:rPr>
        <w:t xml:space="preserve"> clarifying language and</w:t>
      </w:r>
      <w:r w:rsidR="00982222">
        <w:rPr>
          <w:rStyle w:val="normaltextrun"/>
        </w:rPr>
        <w:t xml:space="preserve"> </w:t>
      </w:r>
      <w:r w:rsidR="00120DEA">
        <w:rPr>
          <w:rStyle w:val="normaltextrun"/>
        </w:rPr>
        <w:t>reorder</w:t>
      </w:r>
      <w:r w:rsidR="003C1975">
        <w:rPr>
          <w:rStyle w:val="normaltextrun"/>
        </w:rPr>
        <w:t>ing</w:t>
      </w:r>
      <w:r w:rsidR="00120DEA">
        <w:rPr>
          <w:rStyle w:val="normaltextrun"/>
        </w:rPr>
        <w:t xml:space="preserve"> the questions</w:t>
      </w:r>
      <w:r w:rsidR="008B1293">
        <w:rPr>
          <w:rStyle w:val="normaltextrun"/>
        </w:rPr>
        <w:t xml:space="preserve"> to streamline the forms for both travelers and CDC staff conducting these </w:t>
      </w:r>
      <w:r w:rsidR="00381BC4">
        <w:rPr>
          <w:rStyle w:val="normaltextrun"/>
        </w:rPr>
        <w:t>screenings</w:t>
      </w:r>
      <w:r w:rsidR="003C1975">
        <w:rPr>
          <w:rStyle w:val="normaltextrun"/>
        </w:rPr>
        <w:t xml:space="preserve">. </w:t>
      </w:r>
    </w:p>
    <w:p w:rsidR="000C64AA" w:rsidP="0002207A" w14:paraId="187B29EC" w14:textId="7B43B150">
      <w:pPr>
        <w:pStyle w:val="paragraph"/>
        <w:spacing w:before="0"/>
      </w:pPr>
      <w:r w:rsidRPr="00D25F0C">
        <w:t>CDC does not consider th</w:t>
      </w:r>
      <w:r w:rsidRPr="00D25F0C" w:rsidR="00CA274D">
        <w:t>is</w:t>
      </w:r>
      <w:r w:rsidRPr="00D25F0C">
        <w:t xml:space="preserve"> change substantive </w:t>
      </w:r>
      <w:r w:rsidRPr="00D25F0C" w:rsidR="00BE1125">
        <w:t>as</w:t>
      </w:r>
      <w:r w:rsidRPr="00D25F0C">
        <w:t xml:space="preserve"> </w:t>
      </w:r>
      <w:r w:rsidRPr="00D25F0C" w:rsidR="0001562A">
        <w:t xml:space="preserve">it </w:t>
      </w:r>
      <w:r w:rsidRPr="00D25F0C" w:rsidR="008567DB">
        <w:t xml:space="preserve">does not add or remove </w:t>
      </w:r>
      <w:r w:rsidR="001B3357">
        <w:t xml:space="preserve">a </w:t>
      </w:r>
      <w:r w:rsidR="0002207A">
        <w:t>substantial number of questions</w:t>
      </w:r>
      <w:r w:rsidRPr="00D25F0C" w:rsidR="00833882">
        <w:t xml:space="preserve">. </w:t>
      </w:r>
      <w:r w:rsidRPr="00D25F0C" w:rsidR="007074F9">
        <w:t xml:space="preserve">The changes to the </w:t>
      </w:r>
      <w:r w:rsidRPr="00D25F0C" w:rsidR="007074F9">
        <w:rPr>
          <w:rStyle w:val="normaltextrun"/>
          <w:i/>
          <w:iCs/>
        </w:rPr>
        <w:t>CDC Initial Screening</w:t>
      </w:r>
      <w:r w:rsidRPr="00D25F0C" w:rsidR="007074F9">
        <w:rPr>
          <w:rStyle w:val="normaltextrun"/>
        </w:rPr>
        <w:t xml:space="preserve"> form </w:t>
      </w:r>
      <w:r w:rsidRPr="00D25F0C" w:rsidR="00120236">
        <w:rPr>
          <w:rStyle w:val="normaltextrun"/>
        </w:rPr>
        <w:t>consist of minor clarifications</w:t>
      </w:r>
      <w:r w:rsidR="00361374">
        <w:rPr>
          <w:rStyle w:val="normaltextrun"/>
        </w:rPr>
        <w:t xml:space="preserve"> to make questions easier for travelers to answer</w:t>
      </w:r>
      <w:r w:rsidRPr="00D25F0C" w:rsidR="007A6EDB">
        <w:rPr>
          <w:rStyle w:val="normaltextrun"/>
        </w:rPr>
        <w:t>.</w:t>
      </w:r>
      <w:r w:rsidR="00120236">
        <w:rPr>
          <w:rStyle w:val="normaltextrun"/>
        </w:rPr>
        <w:t xml:space="preserve"> </w:t>
      </w:r>
      <w:r>
        <w:rPr>
          <w:rStyle w:val="normaltextrun"/>
        </w:rPr>
        <w:t xml:space="preserve">CDC has added one question to the </w:t>
      </w:r>
      <w:r w:rsidRPr="00D25F0C">
        <w:rPr>
          <w:rStyle w:val="normaltextrun"/>
          <w:i/>
          <w:iCs/>
        </w:rPr>
        <w:t>CDC Initial Screening</w:t>
      </w:r>
      <w:r w:rsidRPr="00D25F0C">
        <w:rPr>
          <w:rStyle w:val="normaltextrun"/>
        </w:rPr>
        <w:t xml:space="preserve"> </w:t>
      </w:r>
      <w:r w:rsidRPr="00DE4470">
        <w:rPr>
          <w:rStyle w:val="normaltextrun"/>
        </w:rPr>
        <w:t>form</w:t>
      </w:r>
      <w:r>
        <w:rPr>
          <w:rStyle w:val="normaltextrun"/>
        </w:rPr>
        <w:t xml:space="preserve"> asking if the traveler works in a U.S. healthcare facility. This question is necessary to determine if a traveler works in a setting where they should be restricted from work in U.S. healthcare facility as indicated in CDC’s </w:t>
      </w:r>
      <w:hyperlink r:id="rId10" w:history="1">
        <w:r w:rsidRPr="00CF6DE6">
          <w:rPr>
            <w:rStyle w:val="Hyperlink"/>
          </w:rPr>
          <w:t>Interim Recommendations for Public Health Management of U.S.-based Healthcare Personnel Returning from Rwanda</w:t>
        </w:r>
      </w:hyperlink>
      <w:r>
        <w:t>.</w:t>
      </w:r>
      <w:r w:rsidR="00CD66AE">
        <w:t xml:space="preserve"> The question </w:t>
      </w:r>
      <w:r w:rsidR="00B90CF8">
        <w:t xml:space="preserve">does not substantially change the estimated burden for </w:t>
      </w:r>
      <w:r w:rsidR="004C0964">
        <w:t>this form</w:t>
      </w:r>
      <w:r w:rsidR="001826B6">
        <w:t xml:space="preserve"> nor does it affect whether the traveler is referred for further </w:t>
      </w:r>
      <w:r w:rsidR="00071BB4">
        <w:t xml:space="preserve">assessment. </w:t>
      </w:r>
      <w:r w:rsidR="00CD66AE">
        <w:t xml:space="preserve"> </w:t>
      </w:r>
    </w:p>
    <w:p w:rsidR="00361374" w:rsidP="0002207A" w14:paraId="1AC988B6" w14:textId="1CEB8994">
      <w:pPr>
        <w:pStyle w:val="paragraph"/>
        <w:spacing w:before="0"/>
      </w:pPr>
      <w:r>
        <w:rPr>
          <w:rStyle w:val="normaltextrun"/>
        </w:rPr>
        <w:t>Changes to the</w:t>
      </w:r>
      <w:r w:rsidRPr="00C25127">
        <w:rPr>
          <w:rStyle w:val="normaltextrun"/>
          <w:i/>
          <w:iCs/>
        </w:rPr>
        <w:t xml:space="preserve"> </w:t>
      </w:r>
      <w:r w:rsidRPr="00DE4470">
        <w:rPr>
          <w:rStyle w:val="normaltextrun"/>
          <w:i/>
          <w:iCs/>
        </w:rPr>
        <w:t>POE Public Health Risk Assessment</w:t>
      </w:r>
      <w:r w:rsidRPr="00DE4470">
        <w:rPr>
          <w:rStyle w:val="normaltextrun"/>
        </w:rPr>
        <w:t xml:space="preserve"> form</w:t>
      </w:r>
      <w:r>
        <w:rPr>
          <w:rStyle w:val="normaltextrun"/>
        </w:rPr>
        <w:t xml:space="preserve"> include </w:t>
      </w:r>
      <w:r w:rsidR="00607CBE">
        <w:rPr>
          <w:rStyle w:val="normaltextrun"/>
        </w:rPr>
        <w:t xml:space="preserve">reordering questions to more closely align with </w:t>
      </w:r>
      <w:r w:rsidR="0069366D">
        <w:rPr>
          <w:rStyle w:val="normaltextrun"/>
        </w:rPr>
        <w:t xml:space="preserve">travelers’ potential exposures and </w:t>
      </w:r>
      <w:r>
        <w:rPr>
          <w:rStyle w:val="normaltextrun"/>
        </w:rPr>
        <w:t>clarifying language for certain questions</w:t>
      </w:r>
      <w:r w:rsidR="007C610E">
        <w:rPr>
          <w:rStyle w:val="normaltextrun"/>
        </w:rPr>
        <w:t xml:space="preserve"> with the intent of making it easier for travelers to understand the questions</w:t>
      </w:r>
      <w:r w:rsidR="00BA7D5D">
        <w:rPr>
          <w:rStyle w:val="normaltextrun"/>
        </w:rPr>
        <w:t>.</w:t>
      </w:r>
      <w:r w:rsidRPr="00511F4D" w:rsidR="00882717">
        <w:t xml:space="preserve"> </w:t>
      </w:r>
      <w:r w:rsidR="009E60A4">
        <w:t xml:space="preserve">Travelers are not required to complete all sections of the </w:t>
      </w:r>
      <w:r w:rsidRPr="00EE1768" w:rsidR="009E60A4">
        <w:rPr>
          <w:i/>
          <w:iCs/>
        </w:rPr>
        <w:t>POE Public Health Risk Assessment</w:t>
      </w:r>
      <w:r w:rsidR="009E60A4">
        <w:t xml:space="preserve"> form</w:t>
      </w:r>
      <w:r w:rsidR="00EE1768">
        <w:t xml:space="preserve"> and only need to complete relevant sections based on their symptoms or exposures. </w:t>
      </w:r>
    </w:p>
    <w:p w:rsidR="00C7450B" w:rsidRPr="00AD392F" w:rsidP="00AD392F" w14:paraId="34FC8609" w14:textId="15D02DC6">
      <w:pPr>
        <w:pStyle w:val="paragraph"/>
        <w:spacing w:before="0"/>
        <w:rPr>
          <w:rFonts w:ascii="Calibri" w:hAnsi="Calibri" w:cs="Calibri"/>
          <w:sz w:val="22"/>
          <w:szCs w:val="22"/>
        </w:rPr>
      </w:pPr>
      <w:r w:rsidRPr="00511F4D">
        <w:t xml:space="preserve">CDC does not </w:t>
      </w:r>
      <w:r w:rsidRPr="00511F4D" w:rsidR="00E129D3">
        <w:t>anticipate th</w:t>
      </w:r>
      <w:r w:rsidR="00715B31">
        <w:t>ese</w:t>
      </w:r>
      <w:r w:rsidRPr="00511F4D" w:rsidR="00071B60">
        <w:t xml:space="preserve"> </w:t>
      </w:r>
      <w:r w:rsidRPr="00511F4D" w:rsidR="008567DB">
        <w:t>change</w:t>
      </w:r>
      <w:r w:rsidR="00715B31">
        <w:t>s</w:t>
      </w:r>
      <w:r w:rsidRPr="00511F4D" w:rsidR="00E129D3">
        <w:t xml:space="preserve"> </w:t>
      </w:r>
      <w:r w:rsidR="00715B31">
        <w:t xml:space="preserve">will affect </w:t>
      </w:r>
      <w:r w:rsidRPr="00511F4D" w:rsidR="00E129D3">
        <w:t xml:space="preserve">the </w:t>
      </w:r>
      <w:r w:rsidRPr="00511F4D" w:rsidR="00FD2635">
        <w:t xml:space="preserve">estimated </w:t>
      </w:r>
      <w:r w:rsidR="00715B31">
        <w:t>burden</w:t>
      </w:r>
      <w:r w:rsidRPr="00511F4D" w:rsidR="00E129D3">
        <w:t xml:space="preserve"> </w:t>
      </w:r>
      <w:r w:rsidRPr="00511F4D" w:rsidR="00511F4D">
        <w:t xml:space="preserve">for initial or secondary </w:t>
      </w:r>
      <w:r w:rsidR="001B3357">
        <w:t>public health entry</w:t>
      </w:r>
      <w:r w:rsidRPr="00511F4D" w:rsidR="00511F4D">
        <w:t xml:space="preserve"> screening. </w:t>
      </w:r>
      <w:r w:rsidRPr="00511F4D" w:rsidR="00F65AF5">
        <w:t>T</w:t>
      </w:r>
      <w:r w:rsidRPr="00511F4D" w:rsidR="009E7AA7">
        <w:t>h</w:t>
      </w:r>
      <w:r w:rsidRPr="00511F4D" w:rsidR="00765576">
        <w:t>e data collected from th</w:t>
      </w:r>
      <w:r w:rsidR="00E413EF">
        <w:t>ese</w:t>
      </w:r>
      <w:r w:rsidRPr="00511F4D" w:rsidR="009E7AA7">
        <w:t xml:space="preserve"> </w:t>
      </w:r>
      <w:r w:rsidR="00E413EF">
        <w:t>forms</w:t>
      </w:r>
      <w:r w:rsidRPr="00511F4D">
        <w:t xml:space="preserve"> </w:t>
      </w:r>
      <w:r w:rsidRPr="00511F4D" w:rsidR="00765576">
        <w:t xml:space="preserve">will be </w:t>
      </w:r>
      <w:r w:rsidRPr="00511F4D" w:rsidR="00814667">
        <w:t xml:space="preserve">shared with state and local health department partners to aid </w:t>
      </w:r>
      <w:r w:rsidRPr="00511F4D" w:rsidR="00140446">
        <w:t>the partners</w:t>
      </w:r>
      <w:r w:rsidRPr="00511F4D" w:rsidR="00814667">
        <w:t xml:space="preserve"> in prioritizing </w:t>
      </w:r>
      <w:r w:rsidRPr="00511F4D" w:rsidR="006A700C">
        <w:t xml:space="preserve">public health </w:t>
      </w:r>
      <w:r w:rsidRPr="00511F4D" w:rsidR="00550125">
        <w:t xml:space="preserve">monitoring </w:t>
      </w:r>
      <w:r w:rsidRPr="00511F4D" w:rsidR="006A700C">
        <w:t xml:space="preserve">and post-arrival management of travelers in accordance with CDC’s </w:t>
      </w:r>
      <w:hyperlink r:id="rId11" w:history="1">
        <w:r w:rsidR="00D25C8C">
          <w:rPr>
            <w:rStyle w:val="Hyperlink"/>
          </w:rPr>
          <w:t>Interim Recommendations for Post-Arrival Public Health Management of Travelers from Rwanda</w:t>
        </w:r>
      </w:hyperlink>
      <w:r w:rsidR="00D25C8C">
        <w:t xml:space="preserve">. </w:t>
      </w:r>
    </w:p>
    <w:p w:rsidR="000712AF" w:rsidP="00782E0A" w14:paraId="1092482A" w14:textId="77777777">
      <w:pPr>
        <w:rPr>
          <w:u w:val="single"/>
        </w:rPr>
      </w:pPr>
    </w:p>
    <w:p w:rsidR="00E747C2" w:rsidRPr="00352892" w:rsidP="00782E0A" w14:paraId="76088E00" w14:textId="34896206">
      <w:pPr>
        <w:rPr>
          <w:b/>
          <w:bCs/>
        </w:rPr>
      </w:pPr>
      <w:r w:rsidRPr="00352892">
        <w:rPr>
          <w:b/>
          <w:bCs/>
        </w:rPr>
        <w:t>Increase in Annualized Total Burden Hours:</w:t>
      </w:r>
    </w:p>
    <w:p w:rsidR="00E747C2" w:rsidP="00782E0A" w14:paraId="3DC81378" w14:textId="3F9FB192">
      <w:pPr>
        <w:rPr>
          <w:u w:val="single"/>
        </w:rPr>
      </w:pPr>
    </w:p>
    <w:p w:rsidR="00636687" w:rsidRPr="00E62047" w:rsidP="00636687" w14:paraId="5974DE86" w14:textId="55F3DCD6">
      <w:r>
        <w:t xml:space="preserve">The </w:t>
      </w:r>
      <w:r w:rsidR="00995243">
        <w:t xml:space="preserve">previous </w:t>
      </w:r>
      <w:r>
        <w:t>burden calculated for</w:t>
      </w:r>
      <w:r w:rsidR="00711D41">
        <w:t xml:space="preserve"> this data collection consisted of </w:t>
      </w:r>
      <w:r w:rsidR="00855E80">
        <w:t>5,110</w:t>
      </w:r>
      <w:r w:rsidR="00000051">
        <w:t xml:space="preserve"> </w:t>
      </w:r>
      <w:r w:rsidRPr="00E62047">
        <w:t>hours</w:t>
      </w:r>
      <w:r w:rsidRPr="00E62047">
        <w:t xml:space="preserve"> </w:t>
      </w:r>
      <w:r w:rsidRPr="00E62047">
        <w:t>(rounded to nearest hour).</w:t>
      </w:r>
      <w:r>
        <w:t xml:space="preserve"> CDC does not anticipate th</w:t>
      </w:r>
      <w:r w:rsidR="004A730B">
        <w:t>is</w:t>
      </w:r>
      <w:r>
        <w:t xml:space="preserve"> update will change the estimated annual burden</w:t>
      </w:r>
      <w:r w:rsidR="00FD2369">
        <w:t>.</w:t>
      </w:r>
    </w:p>
    <w:p w:rsidR="00E747C2" w:rsidP="00782E0A" w14:paraId="6C6BF2BF" w14:textId="37C7D6E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1665"/>
        <w:gridCol w:w="1665"/>
        <w:gridCol w:w="1665"/>
        <w:gridCol w:w="1710"/>
        <w:gridCol w:w="1665"/>
      </w:tblGrid>
      <w:tr w14:paraId="37CB6229" w14:textId="77777777" w:rsidTr="00AD61A5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243A57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Type of Respondent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6D42B2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Form Name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32C523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No. of Respondents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4FE416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No. Responses per Respondent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7C345E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Avg. Burden per response (in hrs.)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001EC7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Total Burden (in hrs.)</w:t>
            </w:r>
            <w:r>
              <w:rPr>
                <w:rStyle w:val="eop"/>
              </w:rPr>
              <w:t> </w:t>
            </w:r>
          </w:p>
        </w:tc>
      </w:tr>
      <w:tr w14:paraId="69E509B1" w14:textId="77777777" w:rsidTr="00AD61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108198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Traveler 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56D024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CDC Initial Screening – Marburg</w:t>
            </w:r>
            <w:r>
              <w:rPr>
                <w:rStyle w:val="eop"/>
              </w:rPr>
              <w:t> </w:t>
            </w:r>
          </w:p>
          <w:p w:rsidR="00AD61A5" w:rsidP="00AD61A5" w14:paraId="5317D27B" w14:textId="1AF52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53F2A2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43,800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1E5034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0606A0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5/60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475383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3,650</w:t>
            </w:r>
            <w:r>
              <w:rPr>
                <w:rStyle w:val="eop"/>
              </w:rPr>
              <w:t> </w:t>
            </w:r>
          </w:p>
        </w:tc>
      </w:tr>
      <w:tr w14:paraId="442C97AD" w14:textId="77777777" w:rsidTr="00AD61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12B1AE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Traveler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457218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POE Public Health Risk Assessment Form - CDC Marburg Response</w:t>
            </w:r>
            <w:r>
              <w:rPr>
                <w:rStyle w:val="eop"/>
              </w:rPr>
              <w:t> </w:t>
            </w:r>
          </w:p>
          <w:p w:rsidR="00AD61A5" w:rsidP="00AD61A5" w14:paraId="551B2DA2" w14:textId="2DD6F7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0EB291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4,380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737FA4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02C77B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20/60</w:t>
            </w: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39D1E4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1,460</w:t>
            </w:r>
            <w:r>
              <w:rPr>
                <w:rStyle w:val="eop"/>
              </w:rPr>
              <w:t> </w:t>
            </w:r>
          </w:p>
        </w:tc>
      </w:tr>
      <w:tr w14:paraId="50189DE1" w14:textId="77777777" w:rsidTr="00AD61A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7DC3B1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Total</w:t>
            </w:r>
            <w:r>
              <w:rPr>
                <w:rStyle w:val="eop"/>
              </w:rPr>
              <w:t> </w:t>
            </w:r>
          </w:p>
        </w:tc>
        <w:tc>
          <w:tcPr>
            <w:tcW w:w="6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5771B3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61A5" w:rsidP="00AD61A5" w14:paraId="400D0F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5,110</w:t>
            </w:r>
            <w:r>
              <w:rPr>
                <w:rStyle w:val="eop"/>
              </w:rPr>
              <w:t> </w:t>
            </w:r>
          </w:p>
        </w:tc>
      </w:tr>
    </w:tbl>
    <w:p w:rsidR="00E747C2" w:rsidP="00782E0A" w14:paraId="09A84708" w14:textId="17B9C0D2"/>
    <w:p w:rsidR="00AD61A5" w:rsidP="00782E0A" w14:paraId="467901DC" w14:textId="77777777"/>
    <w:p w:rsidR="00352892" w:rsidP="00D0120F" w14:paraId="33E2F966" w14:textId="34894146">
      <w:r w:rsidRPr="00352892">
        <w:rPr>
          <w:b/>
          <w:bCs/>
        </w:rPr>
        <w:t>Attachments</w:t>
      </w:r>
    </w:p>
    <w:p w:rsidR="00FD2369" w:rsidP="00055662" w14:paraId="6656BF52" w14:textId="5D6B6289">
      <w:pPr>
        <w:spacing w:before="240"/>
      </w:pPr>
      <w:r w:rsidRPr="00FD2369">
        <w:t xml:space="preserve">Attachment </w:t>
      </w:r>
      <w:r w:rsidR="008567DB">
        <w:t>A</w:t>
      </w:r>
      <w:r w:rsidRPr="00FD2369">
        <w:t xml:space="preserve"> - </w:t>
      </w:r>
      <w:r w:rsidRPr="00F852C6" w:rsidR="00F852C6">
        <w:t>CDC Initial Screening Form_Marburg_CLEAN_10.14.2024</w:t>
      </w:r>
    </w:p>
    <w:p w:rsidR="00B4671E" w:rsidRPr="00C61FA5" w:rsidP="0069366D" w14:paraId="71D9059F" w14:textId="60F6FA49">
      <w:pPr>
        <w:spacing w:before="240"/>
      </w:pPr>
      <w:r w:rsidRPr="00FA7425">
        <w:t>Attachment B</w:t>
      </w:r>
      <w:r>
        <w:t xml:space="preserve"> - </w:t>
      </w:r>
      <w:r w:rsidRPr="00FA7425">
        <w:t>POE Public Health Risk Assessment Form_CDC Marburg Response_CLEAN_10 14 2024</w:t>
      </w:r>
      <w:bookmarkStart w:id="2" w:name="_Hlk86678009"/>
      <w:bookmarkEnd w:id="2"/>
    </w:p>
    <w:sectPr w:rsidSect="00D558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69FB1A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41" w14:paraId="037FA717" w14:textId="00643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D41" w14:paraId="5339CC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035ECE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7D9F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53E58E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A946A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D0211"/>
    <w:multiLevelType w:val="hybridMultilevel"/>
    <w:tmpl w:val="CB10BD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4E6A"/>
    <w:multiLevelType w:val="hybridMultilevel"/>
    <w:tmpl w:val="0EB0BC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D2791"/>
    <w:multiLevelType w:val="hybridMultilevel"/>
    <w:tmpl w:val="F0A2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F2488"/>
    <w:multiLevelType w:val="hybridMultilevel"/>
    <w:tmpl w:val="3E3E3E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82E00"/>
    <w:multiLevelType w:val="hybridMultilevel"/>
    <w:tmpl w:val="EFF89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C5EA6"/>
    <w:multiLevelType w:val="hybridMultilevel"/>
    <w:tmpl w:val="9B22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380F"/>
    <w:multiLevelType w:val="hybridMultilevel"/>
    <w:tmpl w:val="9272C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36CF"/>
    <w:multiLevelType w:val="hybridMultilevel"/>
    <w:tmpl w:val="C2A6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338AC"/>
    <w:multiLevelType w:val="hybridMultilevel"/>
    <w:tmpl w:val="8E200B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60279"/>
    <w:multiLevelType w:val="hybridMultilevel"/>
    <w:tmpl w:val="F14A2F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70DEC"/>
    <w:multiLevelType w:val="hybridMultilevel"/>
    <w:tmpl w:val="6CA0C2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73336"/>
    <w:multiLevelType w:val="hybridMultilevel"/>
    <w:tmpl w:val="C54CB0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814FD9"/>
    <w:multiLevelType w:val="hybridMultilevel"/>
    <w:tmpl w:val="F6269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84F14"/>
    <w:multiLevelType w:val="hybridMultilevel"/>
    <w:tmpl w:val="B852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E210B"/>
    <w:multiLevelType w:val="hybridMultilevel"/>
    <w:tmpl w:val="A6886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E2D8F"/>
    <w:multiLevelType w:val="hybridMultilevel"/>
    <w:tmpl w:val="196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73A3"/>
    <w:multiLevelType w:val="hybridMultilevel"/>
    <w:tmpl w:val="8F981B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14C8"/>
    <w:multiLevelType w:val="hybridMultilevel"/>
    <w:tmpl w:val="CC50A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2391F"/>
    <w:multiLevelType w:val="hybridMultilevel"/>
    <w:tmpl w:val="7A88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3B"/>
    <w:multiLevelType w:val="hybridMultilevel"/>
    <w:tmpl w:val="B57E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917DC"/>
    <w:multiLevelType w:val="hybridMultilevel"/>
    <w:tmpl w:val="DE4A7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472AE"/>
    <w:multiLevelType w:val="hybridMultilevel"/>
    <w:tmpl w:val="85C45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A6AE1"/>
    <w:multiLevelType w:val="hybridMultilevel"/>
    <w:tmpl w:val="3586E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A451D"/>
    <w:multiLevelType w:val="hybridMultilevel"/>
    <w:tmpl w:val="78EC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D5EA5"/>
    <w:multiLevelType w:val="hybridMultilevel"/>
    <w:tmpl w:val="77184A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B07365"/>
    <w:multiLevelType w:val="hybridMultilevel"/>
    <w:tmpl w:val="65503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39958">
    <w:abstractNumId w:val="18"/>
  </w:num>
  <w:num w:numId="2" w16cid:durableId="455876137">
    <w:abstractNumId w:val="22"/>
  </w:num>
  <w:num w:numId="3" w16cid:durableId="922952492">
    <w:abstractNumId w:val="4"/>
  </w:num>
  <w:num w:numId="4" w16cid:durableId="399325419">
    <w:abstractNumId w:val="23"/>
  </w:num>
  <w:num w:numId="5" w16cid:durableId="1200165241">
    <w:abstractNumId w:val="10"/>
  </w:num>
  <w:num w:numId="6" w16cid:durableId="1965574319">
    <w:abstractNumId w:val="15"/>
  </w:num>
  <w:num w:numId="7" w16cid:durableId="859125799">
    <w:abstractNumId w:val="12"/>
  </w:num>
  <w:num w:numId="8" w16cid:durableId="1984235817">
    <w:abstractNumId w:val="3"/>
  </w:num>
  <w:num w:numId="9" w16cid:durableId="148640273">
    <w:abstractNumId w:val="14"/>
  </w:num>
  <w:num w:numId="10" w16cid:durableId="1550800837">
    <w:abstractNumId w:val="21"/>
  </w:num>
  <w:num w:numId="11" w16cid:durableId="1670255842">
    <w:abstractNumId w:val="19"/>
  </w:num>
  <w:num w:numId="12" w16cid:durableId="1586570373">
    <w:abstractNumId w:val="17"/>
  </w:num>
  <w:num w:numId="13" w16cid:durableId="1048384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474684">
    <w:abstractNumId w:val="11"/>
  </w:num>
  <w:num w:numId="15" w16cid:durableId="1288510862">
    <w:abstractNumId w:val="5"/>
  </w:num>
  <w:num w:numId="16" w16cid:durableId="315230961">
    <w:abstractNumId w:val="25"/>
  </w:num>
  <w:num w:numId="17" w16cid:durableId="2002153822">
    <w:abstractNumId w:val="6"/>
  </w:num>
  <w:num w:numId="18" w16cid:durableId="2117171692">
    <w:abstractNumId w:val="16"/>
  </w:num>
  <w:num w:numId="19" w16cid:durableId="936594870">
    <w:abstractNumId w:val="0"/>
  </w:num>
  <w:num w:numId="20" w16cid:durableId="313065985">
    <w:abstractNumId w:val="2"/>
  </w:num>
  <w:num w:numId="21" w16cid:durableId="221336632">
    <w:abstractNumId w:val="7"/>
  </w:num>
  <w:num w:numId="22" w16cid:durableId="807937657">
    <w:abstractNumId w:val="1"/>
  </w:num>
  <w:num w:numId="23" w16cid:durableId="521363981">
    <w:abstractNumId w:val="8"/>
  </w:num>
  <w:num w:numId="24" w16cid:durableId="1462575714">
    <w:abstractNumId w:val="24"/>
  </w:num>
  <w:num w:numId="25" w16cid:durableId="834225909">
    <w:abstractNumId w:val="9"/>
  </w:num>
  <w:num w:numId="26" w16cid:durableId="226501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0051"/>
    <w:rsid w:val="000029A5"/>
    <w:rsid w:val="00003A0D"/>
    <w:rsid w:val="0001562A"/>
    <w:rsid w:val="00021450"/>
    <w:rsid w:val="0002207A"/>
    <w:rsid w:val="000229CC"/>
    <w:rsid w:val="00024E00"/>
    <w:rsid w:val="0003373F"/>
    <w:rsid w:val="00036085"/>
    <w:rsid w:val="00041B28"/>
    <w:rsid w:val="00044138"/>
    <w:rsid w:val="00054BA0"/>
    <w:rsid w:val="00055662"/>
    <w:rsid w:val="000712AF"/>
    <w:rsid w:val="00071B60"/>
    <w:rsid w:val="00071BB4"/>
    <w:rsid w:val="0008146C"/>
    <w:rsid w:val="0008299E"/>
    <w:rsid w:val="00082F67"/>
    <w:rsid w:val="00083D63"/>
    <w:rsid w:val="00092AE7"/>
    <w:rsid w:val="00095581"/>
    <w:rsid w:val="000C030C"/>
    <w:rsid w:val="000C10FC"/>
    <w:rsid w:val="000C2875"/>
    <w:rsid w:val="000C5EF1"/>
    <w:rsid w:val="000C64AA"/>
    <w:rsid w:val="000C6D41"/>
    <w:rsid w:val="000D2965"/>
    <w:rsid w:val="000E05BB"/>
    <w:rsid w:val="000E0F31"/>
    <w:rsid w:val="000E792D"/>
    <w:rsid w:val="0010017C"/>
    <w:rsid w:val="00120236"/>
    <w:rsid w:val="00120DEA"/>
    <w:rsid w:val="00132D2C"/>
    <w:rsid w:val="00140446"/>
    <w:rsid w:val="00142D6F"/>
    <w:rsid w:val="001467F2"/>
    <w:rsid w:val="0015353D"/>
    <w:rsid w:val="00162D1B"/>
    <w:rsid w:val="00170D8D"/>
    <w:rsid w:val="0017686F"/>
    <w:rsid w:val="00176CF1"/>
    <w:rsid w:val="00177C07"/>
    <w:rsid w:val="00177EC6"/>
    <w:rsid w:val="00181D6C"/>
    <w:rsid w:val="001826B6"/>
    <w:rsid w:val="00184C54"/>
    <w:rsid w:val="001A033F"/>
    <w:rsid w:val="001A12AF"/>
    <w:rsid w:val="001A62C2"/>
    <w:rsid w:val="001B0112"/>
    <w:rsid w:val="001B3357"/>
    <w:rsid w:val="001B4FDB"/>
    <w:rsid w:val="001D3846"/>
    <w:rsid w:val="001D5256"/>
    <w:rsid w:val="001D633A"/>
    <w:rsid w:val="001E4702"/>
    <w:rsid w:val="001E4973"/>
    <w:rsid w:val="001F393A"/>
    <w:rsid w:val="001F5E5D"/>
    <w:rsid w:val="00206F3F"/>
    <w:rsid w:val="0021166F"/>
    <w:rsid w:val="0021339B"/>
    <w:rsid w:val="00215DEC"/>
    <w:rsid w:val="00216696"/>
    <w:rsid w:val="00221E2B"/>
    <w:rsid w:val="00222BBB"/>
    <w:rsid w:val="00224FA3"/>
    <w:rsid w:val="00225FEC"/>
    <w:rsid w:val="002278CB"/>
    <w:rsid w:val="00232CE6"/>
    <w:rsid w:val="00237C8D"/>
    <w:rsid w:val="00237EF1"/>
    <w:rsid w:val="00242A19"/>
    <w:rsid w:val="00242C5B"/>
    <w:rsid w:val="00244AC4"/>
    <w:rsid w:val="002475F2"/>
    <w:rsid w:val="0025246A"/>
    <w:rsid w:val="002603A3"/>
    <w:rsid w:val="0026286A"/>
    <w:rsid w:val="002640C7"/>
    <w:rsid w:val="002649FC"/>
    <w:rsid w:val="00270FBC"/>
    <w:rsid w:val="00277D67"/>
    <w:rsid w:val="00284FA7"/>
    <w:rsid w:val="00285FD5"/>
    <w:rsid w:val="00291AE8"/>
    <w:rsid w:val="002957E8"/>
    <w:rsid w:val="002A17BA"/>
    <w:rsid w:val="002A6FC5"/>
    <w:rsid w:val="002B6BC3"/>
    <w:rsid w:val="002C0A03"/>
    <w:rsid w:val="002C1F01"/>
    <w:rsid w:val="002C3142"/>
    <w:rsid w:val="002D0D02"/>
    <w:rsid w:val="002D2D7E"/>
    <w:rsid w:val="002D3B18"/>
    <w:rsid w:val="002E75AE"/>
    <w:rsid w:val="002F4297"/>
    <w:rsid w:val="002F56F6"/>
    <w:rsid w:val="002F5DB6"/>
    <w:rsid w:val="00302038"/>
    <w:rsid w:val="00307350"/>
    <w:rsid w:val="00307ADB"/>
    <w:rsid w:val="00314892"/>
    <w:rsid w:val="00320A52"/>
    <w:rsid w:val="00322EFE"/>
    <w:rsid w:val="00332A11"/>
    <w:rsid w:val="00333DE4"/>
    <w:rsid w:val="00335BC1"/>
    <w:rsid w:val="00351AFE"/>
    <w:rsid w:val="00352892"/>
    <w:rsid w:val="00357109"/>
    <w:rsid w:val="00361374"/>
    <w:rsid w:val="00361A67"/>
    <w:rsid w:val="0036553A"/>
    <w:rsid w:val="00367ECC"/>
    <w:rsid w:val="00381BC4"/>
    <w:rsid w:val="00383DD8"/>
    <w:rsid w:val="00384696"/>
    <w:rsid w:val="003909EA"/>
    <w:rsid w:val="00390E3F"/>
    <w:rsid w:val="00394D6D"/>
    <w:rsid w:val="00396256"/>
    <w:rsid w:val="003A21A6"/>
    <w:rsid w:val="003A22DF"/>
    <w:rsid w:val="003A52C8"/>
    <w:rsid w:val="003B0CB4"/>
    <w:rsid w:val="003B1674"/>
    <w:rsid w:val="003B35B6"/>
    <w:rsid w:val="003C1975"/>
    <w:rsid w:val="003C56E6"/>
    <w:rsid w:val="003D0787"/>
    <w:rsid w:val="003E76A1"/>
    <w:rsid w:val="003F17AA"/>
    <w:rsid w:val="003F2449"/>
    <w:rsid w:val="00425D0A"/>
    <w:rsid w:val="00441559"/>
    <w:rsid w:val="00443A75"/>
    <w:rsid w:val="00445DEC"/>
    <w:rsid w:val="00454EAE"/>
    <w:rsid w:val="0045517E"/>
    <w:rsid w:val="00462EB1"/>
    <w:rsid w:val="00467691"/>
    <w:rsid w:val="00473430"/>
    <w:rsid w:val="00481C8B"/>
    <w:rsid w:val="00484EB9"/>
    <w:rsid w:val="0049339F"/>
    <w:rsid w:val="00493A7B"/>
    <w:rsid w:val="004A05CA"/>
    <w:rsid w:val="004A3872"/>
    <w:rsid w:val="004A4980"/>
    <w:rsid w:val="004A730B"/>
    <w:rsid w:val="004A7BB9"/>
    <w:rsid w:val="004B0FAC"/>
    <w:rsid w:val="004B3B16"/>
    <w:rsid w:val="004B7ED0"/>
    <w:rsid w:val="004C0964"/>
    <w:rsid w:val="004C1BCC"/>
    <w:rsid w:val="004C3B3D"/>
    <w:rsid w:val="004D050A"/>
    <w:rsid w:val="004D24C3"/>
    <w:rsid w:val="004D754E"/>
    <w:rsid w:val="004E6B21"/>
    <w:rsid w:val="004E7F4C"/>
    <w:rsid w:val="004F38B0"/>
    <w:rsid w:val="005029F7"/>
    <w:rsid w:val="005033B2"/>
    <w:rsid w:val="00511F4D"/>
    <w:rsid w:val="005132E1"/>
    <w:rsid w:val="00520A02"/>
    <w:rsid w:val="00523FC1"/>
    <w:rsid w:val="005354F7"/>
    <w:rsid w:val="00542D7B"/>
    <w:rsid w:val="0054758E"/>
    <w:rsid w:val="00550125"/>
    <w:rsid w:val="005515E8"/>
    <w:rsid w:val="00551BA2"/>
    <w:rsid w:val="005523A0"/>
    <w:rsid w:val="0055499D"/>
    <w:rsid w:val="005617E2"/>
    <w:rsid w:val="005707CF"/>
    <w:rsid w:val="00582BB5"/>
    <w:rsid w:val="00584F91"/>
    <w:rsid w:val="00596F69"/>
    <w:rsid w:val="005A3A7E"/>
    <w:rsid w:val="005A4EDE"/>
    <w:rsid w:val="005B33D1"/>
    <w:rsid w:val="005B59CF"/>
    <w:rsid w:val="005B7D8B"/>
    <w:rsid w:val="005C2F64"/>
    <w:rsid w:val="005C3D67"/>
    <w:rsid w:val="005C569D"/>
    <w:rsid w:val="005D45EF"/>
    <w:rsid w:val="005D5351"/>
    <w:rsid w:val="005D628C"/>
    <w:rsid w:val="005E193F"/>
    <w:rsid w:val="005E23B1"/>
    <w:rsid w:val="005E3C83"/>
    <w:rsid w:val="005E5104"/>
    <w:rsid w:val="005F1104"/>
    <w:rsid w:val="005F1D34"/>
    <w:rsid w:val="005F3248"/>
    <w:rsid w:val="005F5B61"/>
    <w:rsid w:val="00607CBE"/>
    <w:rsid w:val="00607D64"/>
    <w:rsid w:val="00610186"/>
    <w:rsid w:val="00614F41"/>
    <w:rsid w:val="00620223"/>
    <w:rsid w:val="00636687"/>
    <w:rsid w:val="0063703D"/>
    <w:rsid w:val="00641974"/>
    <w:rsid w:val="00653102"/>
    <w:rsid w:val="00655ED6"/>
    <w:rsid w:val="00683B18"/>
    <w:rsid w:val="00690340"/>
    <w:rsid w:val="00692B6B"/>
    <w:rsid w:val="00692E2E"/>
    <w:rsid w:val="0069366D"/>
    <w:rsid w:val="00694C0B"/>
    <w:rsid w:val="006A0D58"/>
    <w:rsid w:val="006A2A51"/>
    <w:rsid w:val="006A6EEF"/>
    <w:rsid w:val="006A700C"/>
    <w:rsid w:val="006A7F62"/>
    <w:rsid w:val="006B10E6"/>
    <w:rsid w:val="006B64E9"/>
    <w:rsid w:val="006C6DBE"/>
    <w:rsid w:val="006D27D3"/>
    <w:rsid w:val="006D39FD"/>
    <w:rsid w:val="006D542F"/>
    <w:rsid w:val="006F0D92"/>
    <w:rsid w:val="006F133B"/>
    <w:rsid w:val="006F539D"/>
    <w:rsid w:val="006F5F03"/>
    <w:rsid w:val="006F7F74"/>
    <w:rsid w:val="0070171E"/>
    <w:rsid w:val="00704748"/>
    <w:rsid w:val="007074F9"/>
    <w:rsid w:val="00711D41"/>
    <w:rsid w:val="007142A0"/>
    <w:rsid w:val="007151A3"/>
    <w:rsid w:val="00715B31"/>
    <w:rsid w:val="00721A9D"/>
    <w:rsid w:val="00735EC5"/>
    <w:rsid w:val="00737E98"/>
    <w:rsid w:val="00742489"/>
    <w:rsid w:val="007429C7"/>
    <w:rsid w:val="007529D7"/>
    <w:rsid w:val="00765576"/>
    <w:rsid w:val="00772CE0"/>
    <w:rsid w:val="00782E0A"/>
    <w:rsid w:val="00783A48"/>
    <w:rsid w:val="007859ED"/>
    <w:rsid w:val="007A0147"/>
    <w:rsid w:val="007A095A"/>
    <w:rsid w:val="007A360F"/>
    <w:rsid w:val="007A4DB7"/>
    <w:rsid w:val="007A6EDB"/>
    <w:rsid w:val="007B21D6"/>
    <w:rsid w:val="007B685A"/>
    <w:rsid w:val="007C610E"/>
    <w:rsid w:val="007D15DD"/>
    <w:rsid w:val="007E5291"/>
    <w:rsid w:val="007F009E"/>
    <w:rsid w:val="007F327B"/>
    <w:rsid w:val="007F53EE"/>
    <w:rsid w:val="007F5EDF"/>
    <w:rsid w:val="008005BA"/>
    <w:rsid w:val="00801016"/>
    <w:rsid w:val="00811963"/>
    <w:rsid w:val="008132B5"/>
    <w:rsid w:val="00814667"/>
    <w:rsid w:val="0081532A"/>
    <w:rsid w:val="0082019D"/>
    <w:rsid w:val="008234D5"/>
    <w:rsid w:val="00826C61"/>
    <w:rsid w:val="00833882"/>
    <w:rsid w:val="00855E80"/>
    <w:rsid w:val="008567DB"/>
    <w:rsid w:val="00860912"/>
    <w:rsid w:val="0086301C"/>
    <w:rsid w:val="00864E81"/>
    <w:rsid w:val="00870371"/>
    <w:rsid w:val="00882717"/>
    <w:rsid w:val="0088551E"/>
    <w:rsid w:val="008A52F0"/>
    <w:rsid w:val="008B1293"/>
    <w:rsid w:val="008B4306"/>
    <w:rsid w:val="008B7B9B"/>
    <w:rsid w:val="008C0491"/>
    <w:rsid w:val="008C086A"/>
    <w:rsid w:val="008C4184"/>
    <w:rsid w:val="008C6E29"/>
    <w:rsid w:val="008E15AF"/>
    <w:rsid w:val="008E6602"/>
    <w:rsid w:val="008F5EEF"/>
    <w:rsid w:val="008F6F55"/>
    <w:rsid w:val="00903B12"/>
    <w:rsid w:val="009176B7"/>
    <w:rsid w:val="00920346"/>
    <w:rsid w:val="009211DD"/>
    <w:rsid w:val="009239A9"/>
    <w:rsid w:val="00925CF3"/>
    <w:rsid w:val="009262E2"/>
    <w:rsid w:val="00932450"/>
    <w:rsid w:val="0093748C"/>
    <w:rsid w:val="00940A28"/>
    <w:rsid w:val="00946340"/>
    <w:rsid w:val="0095101E"/>
    <w:rsid w:val="009517D9"/>
    <w:rsid w:val="00952F0D"/>
    <w:rsid w:val="009616F5"/>
    <w:rsid w:val="009657DA"/>
    <w:rsid w:val="0097195E"/>
    <w:rsid w:val="00971E4E"/>
    <w:rsid w:val="009805BD"/>
    <w:rsid w:val="00982222"/>
    <w:rsid w:val="00987051"/>
    <w:rsid w:val="00995243"/>
    <w:rsid w:val="009A6480"/>
    <w:rsid w:val="009B565A"/>
    <w:rsid w:val="009C5D92"/>
    <w:rsid w:val="009D105B"/>
    <w:rsid w:val="009E15F3"/>
    <w:rsid w:val="009E60A4"/>
    <w:rsid w:val="009E7AA7"/>
    <w:rsid w:val="009F3CD5"/>
    <w:rsid w:val="009F6870"/>
    <w:rsid w:val="009F7936"/>
    <w:rsid w:val="00A00742"/>
    <w:rsid w:val="00A01572"/>
    <w:rsid w:val="00A07898"/>
    <w:rsid w:val="00A1450F"/>
    <w:rsid w:val="00A14D84"/>
    <w:rsid w:val="00A16518"/>
    <w:rsid w:val="00A2181A"/>
    <w:rsid w:val="00A34545"/>
    <w:rsid w:val="00A347EF"/>
    <w:rsid w:val="00A54A2E"/>
    <w:rsid w:val="00A63CB2"/>
    <w:rsid w:val="00A66EE7"/>
    <w:rsid w:val="00A67575"/>
    <w:rsid w:val="00A7139F"/>
    <w:rsid w:val="00A74867"/>
    <w:rsid w:val="00A90260"/>
    <w:rsid w:val="00A92426"/>
    <w:rsid w:val="00A93B41"/>
    <w:rsid w:val="00AA25AD"/>
    <w:rsid w:val="00AA3E6A"/>
    <w:rsid w:val="00AB0199"/>
    <w:rsid w:val="00AB4445"/>
    <w:rsid w:val="00AC06E8"/>
    <w:rsid w:val="00AC240F"/>
    <w:rsid w:val="00AC255A"/>
    <w:rsid w:val="00AD2FA4"/>
    <w:rsid w:val="00AD392F"/>
    <w:rsid w:val="00AD61A5"/>
    <w:rsid w:val="00AD66D6"/>
    <w:rsid w:val="00AF0062"/>
    <w:rsid w:val="00AF5F26"/>
    <w:rsid w:val="00AF6B86"/>
    <w:rsid w:val="00B03C41"/>
    <w:rsid w:val="00B05209"/>
    <w:rsid w:val="00B14EDA"/>
    <w:rsid w:val="00B21690"/>
    <w:rsid w:val="00B27555"/>
    <w:rsid w:val="00B2757E"/>
    <w:rsid w:val="00B336A3"/>
    <w:rsid w:val="00B34997"/>
    <w:rsid w:val="00B4109B"/>
    <w:rsid w:val="00B4671E"/>
    <w:rsid w:val="00B55735"/>
    <w:rsid w:val="00B60089"/>
    <w:rsid w:val="00B609E4"/>
    <w:rsid w:val="00B615D8"/>
    <w:rsid w:val="00B72919"/>
    <w:rsid w:val="00B7522E"/>
    <w:rsid w:val="00B825CD"/>
    <w:rsid w:val="00B903FA"/>
    <w:rsid w:val="00B90CF8"/>
    <w:rsid w:val="00BA7D5D"/>
    <w:rsid w:val="00BB45A1"/>
    <w:rsid w:val="00BE1125"/>
    <w:rsid w:val="00C003E6"/>
    <w:rsid w:val="00C02377"/>
    <w:rsid w:val="00C07819"/>
    <w:rsid w:val="00C101F7"/>
    <w:rsid w:val="00C132E6"/>
    <w:rsid w:val="00C146ED"/>
    <w:rsid w:val="00C16678"/>
    <w:rsid w:val="00C25127"/>
    <w:rsid w:val="00C42020"/>
    <w:rsid w:val="00C43088"/>
    <w:rsid w:val="00C53214"/>
    <w:rsid w:val="00C6197A"/>
    <w:rsid w:val="00C61D88"/>
    <w:rsid w:val="00C61FA5"/>
    <w:rsid w:val="00C67D0F"/>
    <w:rsid w:val="00C7450B"/>
    <w:rsid w:val="00C75591"/>
    <w:rsid w:val="00C82867"/>
    <w:rsid w:val="00CA1322"/>
    <w:rsid w:val="00CA274D"/>
    <w:rsid w:val="00CB3C63"/>
    <w:rsid w:val="00CC24EB"/>
    <w:rsid w:val="00CD1E78"/>
    <w:rsid w:val="00CD66AE"/>
    <w:rsid w:val="00CE1535"/>
    <w:rsid w:val="00CF26F4"/>
    <w:rsid w:val="00CF6021"/>
    <w:rsid w:val="00CF6DE6"/>
    <w:rsid w:val="00D0120F"/>
    <w:rsid w:val="00D117E5"/>
    <w:rsid w:val="00D124A0"/>
    <w:rsid w:val="00D12B17"/>
    <w:rsid w:val="00D15972"/>
    <w:rsid w:val="00D22817"/>
    <w:rsid w:val="00D25C8C"/>
    <w:rsid w:val="00D25F0C"/>
    <w:rsid w:val="00D333B7"/>
    <w:rsid w:val="00D34C78"/>
    <w:rsid w:val="00D379EE"/>
    <w:rsid w:val="00D404DC"/>
    <w:rsid w:val="00D40ECB"/>
    <w:rsid w:val="00D477FD"/>
    <w:rsid w:val="00D540AB"/>
    <w:rsid w:val="00D558B5"/>
    <w:rsid w:val="00D6189B"/>
    <w:rsid w:val="00D65BC6"/>
    <w:rsid w:val="00D70948"/>
    <w:rsid w:val="00D70B67"/>
    <w:rsid w:val="00D83F45"/>
    <w:rsid w:val="00D909A3"/>
    <w:rsid w:val="00D921E8"/>
    <w:rsid w:val="00DA03C4"/>
    <w:rsid w:val="00DA1DE5"/>
    <w:rsid w:val="00DA42CF"/>
    <w:rsid w:val="00DA4C5C"/>
    <w:rsid w:val="00DA57DC"/>
    <w:rsid w:val="00DB7112"/>
    <w:rsid w:val="00DB7589"/>
    <w:rsid w:val="00DC3E30"/>
    <w:rsid w:val="00DC4513"/>
    <w:rsid w:val="00DC57CC"/>
    <w:rsid w:val="00DC7B02"/>
    <w:rsid w:val="00DD06CA"/>
    <w:rsid w:val="00DE00FC"/>
    <w:rsid w:val="00DE2C89"/>
    <w:rsid w:val="00DE4470"/>
    <w:rsid w:val="00DE4BE8"/>
    <w:rsid w:val="00DF6F88"/>
    <w:rsid w:val="00E00873"/>
    <w:rsid w:val="00E04DD7"/>
    <w:rsid w:val="00E06889"/>
    <w:rsid w:val="00E129D3"/>
    <w:rsid w:val="00E165A6"/>
    <w:rsid w:val="00E201C6"/>
    <w:rsid w:val="00E30037"/>
    <w:rsid w:val="00E34CF3"/>
    <w:rsid w:val="00E361CC"/>
    <w:rsid w:val="00E413EF"/>
    <w:rsid w:val="00E44857"/>
    <w:rsid w:val="00E46226"/>
    <w:rsid w:val="00E47A45"/>
    <w:rsid w:val="00E52E5B"/>
    <w:rsid w:val="00E54461"/>
    <w:rsid w:val="00E62047"/>
    <w:rsid w:val="00E6678B"/>
    <w:rsid w:val="00E6785E"/>
    <w:rsid w:val="00E7368E"/>
    <w:rsid w:val="00E736A3"/>
    <w:rsid w:val="00E747C2"/>
    <w:rsid w:val="00E84A05"/>
    <w:rsid w:val="00E87F02"/>
    <w:rsid w:val="00E932C9"/>
    <w:rsid w:val="00E93F63"/>
    <w:rsid w:val="00E95DBD"/>
    <w:rsid w:val="00EA14C4"/>
    <w:rsid w:val="00EA3822"/>
    <w:rsid w:val="00EA63EB"/>
    <w:rsid w:val="00EB1547"/>
    <w:rsid w:val="00EB1C46"/>
    <w:rsid w:val="00EC1019"/>
    <w:rsid w:val="00EE05E3"/>
    <w:rsid w:val="00EE1768"/>
    <w:rsid w:val="00EE2A7B"/>
    <w:rsid w:val="00EE39E4"/>
    <w:rsid w:val="00EF413E"/>
    <w:rsid w:val="00F237FB"/>
    <w:rsid w:val="00F33021"/>
    <w:rsid w:val="00F36EEE"/>
    <w:rsid w:val="00F37E04"/>
    <w:rsid w:val="00F42360"/>
    <w:rsid w:val="00F45499"/>
    <w:rsid w:val="00F45E93"/>
    <w:rsid w:val="00F45FCA"/>
    <w:rsid w:val="00F51EC1"/>
    <w:rsid w:val="00F606FE"/>
    <w:rsid w:val="00F64EB0"/>
    <w:rsid w:val="00F65AF5"/>
    <w:rsid w:val="00F801C2"/>
    <w:rsid w:val="00F8105F"/>
    <w:rsid w:val="00F852C6"/>
    <w:rsid w:val="00F869A7"/>
    <w:rsid w:val="00F92A71"/>
    <w:rsid w:val="00F92D5A"/>
    <w:rsid w:val="00F96CC3"/>
    <w:rsid w:val="00F9732D"/>
    <w:rsid w:val="00FA2EF6"/>
    <w:rsid w:val="00FA7425"/>
    <w:rsid w:val="00FC57BB"/>
    <w:rsid w:val="00FD1D1C"/>
    <w:rsid w:val="00FD2369"/>
    <w:rsid w:val="00FD2605"/>
    <w:rsid w:val="00FD2635"/>
    <w:rsid w:val="00FE323E"/>
    <w:rsid w:val="00FE37FA"/>
    <w:rsid w:val="00FE68F5"/>
    <w:rsid w:val="00FF0FB9"/>
    <w:rsid w:val="00FF16CE"/>
    <w:rsid w:val="00FF17F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DD8B8F"/>
  <w15:docId w15:val="{0E80C001-B585-4A7B-9DC4-BD6A4C8C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0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1C6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01C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paragraph">
    <w:name w:val="paragraph"/>
    <w:basedOn w:val="Normal"/>
    <w:rsid w:val="002C0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A03"/>
  </w:style>
  <w:style w:type="character" w:customStyle="1" w:styleId="eop">
    <w:name w:val="eop"/>
    <w:basedOn w:val="DefaultParagraphFont"/>
    <w:rsid w:val="002C0A03"/>
  </w:style>
  <w:style w:type="character" w:styleId="UnresolvedMention">
    <w:name w:val="Unresolved Mention"/>
    <w:basedOn w:val="DefaultParagraphFont"/>
    <w:uiPriority w:val="99"/>
    <w:semiHidden/>
    <w:unhideWhenUsed/>
    <w:rsid w:val="00CF6D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marburg/php/public-health-strategy/management-of-US-based-healthcare-personnel-2024-marburg-outbreak.html?CDC_AA_refVal=https%3A%2F%2Fwww.cdc.gov%2Fviral-hemorrhagic-fevers%2Fphp%2Fpublic-health-strategy%2Fmanagement-of-US-based-healthcare-personnel-2024-marburg-outbreak.html" TargetMode="External" /><Relationship Id="rId11" Type="http://schemas.openxmlformats.org/officeDocument/2006/relationships/hyperlink" Target="https://www.cdc.gov/marburg/php/public-health-strategy/management-of-travelers-2024-marburg-outbreak.html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hr9@cdc.gov" TargetMode="External" /><Relationship Id="rId9" Type="http://schemas.openxmlformats.org/officeDocument/2006/relationships/hyperlink" Target="https://www.federalregister.gov/public-inspection/2024-23956/arrival-restrictions-applicable-to-flights-carrying-persons-who-have-recently-traveled-from-or-we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72b08-0c3b-4c4d-b5b4-79d6f648559c"/>
    <lcf76f155ced4ddcb4097134ff3c332f xmlns="6c0190e3-c0b1-4e79-b81f-b2cc409a73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13" ma:contentTypeDescription="Create a new document." ma:contentTypeScope="" ma:versionID="c29c90a7054233f5c46d13dc130f613d">
  <xsd:schema xmlns:xsd="http://www.w3.org/2001/XMLSchema" xmlns:xs="http://www.w3.org/2001/XMLSchema" xmlns:p="http://schemas.microsoft.com/office/2006/metadata/properties" xmlns:ns2="6c0190e3-c0b1-4e79-b81f-b2cc409a73aa" xmlns:ns3="1fd72b08-0c3b-4c4d-b5b4-79d6f648559c" targetNamespace="http://schemas.microsoft.com/office/2006/metadata/properties" ma:root="true" ma:fieldsID="02ad919c975f4f337b572a28356b6aa2" ns2:_="" ns3:_="">
    <xsd:import namespace="6c0190e3-c0b1-4e79-b81f-b2cc409a73aa"/>
    <xsd:import namespace="1fd72b08-0c3b-4c4d-b5b4-79d6f6485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2b08-0c3b-4c4d-b5b4-79d6f648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fd35b6-1f67-4f66-b119-e9cae404a220}" ma:internalName="TaxCatchAll" ma:showField="CatchAllData" ma:web="1fd72b08-0c3b-4c4d-b5b4-79d6f648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A818-A95F-4A3A-A635-343538DA9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3B2C-898B-49B8-81E1-2C2D72C8D73D}">
  <ds:schemaRefs>
    <ds:schemaRef ds:uri="http://schemas.microsoft.com/office/infopath/2007/PartnerControls"/>
    <ds:schemaRef ds:uri="http://schemas.openxmlformats.org/package/2006/metadata/core-properties"/>
    <ds:schemaRef ds:uri="1fd72b08-0c3b-4c4d-b5b4-79d6f648559c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6c0190e3-c0b1-4e79-b81f-b2cc409a73a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07A98C-046D-45BA-A14D-D4C5D576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1fd72b08-0c3b-4c4d-b5b4-79d6f6485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2D9B6-BF9A-479D-81D7-3A1312A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JReichard</dc:creator>
  <cp:lastModifiedBy>Vice, Rudith (CDC/NCEZID/OD)</cp:lastModifiedBy>
  <cp:revision>2</cp:revision>
  <dcterms:created xsi:type="dcterms:W3CDTF">2024-10-15T19:31:00Z</dcterms:created>
  <dcterms:modified xsi:type="dcterms:W3CDTF">2024-10-15T19:31:00Z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3e3902b5-cec9-46e1-866b-67ccdd10c2c8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2021-12-02T15:04:26Z</vt:lpwstr>
  </property>
  <property fmtid="{D5CDD505-2E9C-101B-9397-08002B2CF9AE}" pid="10" name="MSIP_Label_7b94a7b8-f06c-4dfe-bdcc-9b548fd58c31_SiteId">
    <vt:lpwstr>9ce70869-60db-44fd-abe8-d2767077fc8f</vt:lpwstr>
  </property>
</Properties>
</file>