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Java 22.7.0 -->
  <w:body>
    <w:p w:rsidR="00794A73" w:rsidP="002A2354" w14:paraId="09DF6955" w14:textId="77777777">
      <w:pPr>
        <w:jc w:val="center"/>
        <w:rPr>
          <w:b/>
        </w:rPr>
      </w:pPr>
      <w:r w:rsidRPr="002A2354">
        <w:rPr>
          <w:b/>
        </w:rPr>
        <w:t>Attachment C: Nursing Home Site Information Form</w:t>
      </w:r>
    </w:p>
    <w:p w:rsidR="002A2354" w:rsidP="002A2354" w14:paraId="5AD8A8D6" w14:textId="6CDC902F"/>
    <w:p w:rsidR="00F41C01" w:rsidP="002A2354" w14:paraId="20C2D11A" w14:textId="140C9763">
      <w:r w:rsidRPr="00F41C01">
        <w:rPr>
          <w:noProof/>
        </w:rPr>
        <w:drawing>
          <wp:inline distT="0" distB="0" distL="0" distR="0">
            <wp:extent cx="5943600" cy="4251960"/>
            <wp:effectExtent l="0" t="0" r="0" b="0"/>
            <wp:docPr id="1773149380" name="Picture 1" descr="A screenshot of a compute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73149380" name="Picture 1" descr="A screenshot of a computer&#10;&#10;Description automatically generated"/>
                    <pic:cNvPicPr/>
                  </pic:nvPicPr>
                  <pic:blipFill>
                    <a:blip xmlns:r="http://schemas.openxmlformats.org/officeDocument/2006/relationships"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2519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A2354" w:rsidP="002A2354" w14:paraId="44D1F41B" w14:textId="43D99DAA">
      <w:r w:rsidRPr="00A658E5">
        <w:rPr>
          <w:rFonts w:ascii="Arial" w:hAnsi="Arial" w:eastAsiaTheme="minorHAnsi" w:cs="Arial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>
                <wp:simplePos x="0" y="0"/>
                <wp:positionH relativeFrom="column">
                  <wp:posOffset>3933930</wp:posOffset>
                </wp:positionH>
                <wp:positionV relativeFrom="paragraph">
                  <wp:posOffset>1990725</wp:posOffset>
                </wp:positionV>
                <wp:extent cx="1521460" cy="647065"/>
                <wp:effectExtent l="0" t="0" r="21590" b="19685"/>
                <wp:wrapNone/>
                <wp:docPr id="5974165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21460" cy="6470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6697C" w:rsidRPr="00A658E5" w:rsidP="00B6697C" w14:textId="35DAA0C5">
                            <w:pPr>
                              <w:rPr>
                                <w:rFonts w:asciiTheme="minorHAnsi" w:hAnsiTheme="minorHAnsi"/>
                                <w:sz w:val="14"/>
                                <w:szCs w:val="18"/>
                              </w:rPr>
                            </w:pPr>
                            <w:r w:rsidRPr="00A658E5">
                              <w:rPr>
                                <w:rFonts w:asciiTheme="minorHAnsi" w:hAnsiTheme="minorHAnsi"/>
                                <w:sz w:val="14"/>
                                <w:szCs w:val="18"/>
                              </w:rPr>
                              <w:t xml:space="preserve">Response options for </w:t>
                            </w:r>
                            <w:r>
                              <w:rPr>
                                <w:rFonts w:asciiTheme="minorHAnsi" w:hAnsiTheme="minorHAnsi"/>
                                <w:sz w:val="14"/>
                                <w:szCs w:val="18"/>
                              </w:rPr>
                              <w:t>bed size</w:t>
                            </w:r>
                            <w:r w:rsidRPr="00A658E5">
                              <w:rPr>
                                <w:rFonts w:asciiTheme="minorHAnsi" w:hAnsiTheme="minorHAnsi"/>
                                <w:sz w:val="14"/>
                                <w:szCs w:val="18"/>
                              </w:rPr>
                              <w:t xml:space="preserve">: </w:t>
                            </w:r>
                          </w:p>
                          <w:p w:rsidR="00B6697C" w:rsidP="00B6697C" w14:textId="1FC8BACD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ind w:left="360" w:hanging="180"/>
                              <w:rPr>
                                <w:rFonts w:asciiTheme="minorHAnsi" w:hAnsiTheme="minorHAnsi"/>
                                <w:sz w:val="14"/>
                                <w:szCs w:val="18"/>
                              </w:rPr>
                            </w:pPr>
                            <w:r>
                              <w:rPr>
                                <w:rFonts w:asciiTheme="minorHAnsi" w:hAnsiTheme="minorHAnsi"/>
                                <w:sz w:val="14"/>
                                <w:szCs w:val="18"/>
                              </w:rPr>
                              <w:t>1-49</w:t>
                            </w:r>
                          </w:p>
                          <w:p w:rsidR="00B6697C" w:rsidP="00B6697C" w14:textId="27CAC642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ind w:left="360" w:hanging="180"/>
                              <w:rPr>
                                <w:rFonts w:asciiTheme="minorHAnsi" w:hAnsiTheme="minorHAnsi"/>
                                <w:sz w:val="14"/>
                                <w:szCs w:val="18"/>
                              </w:rPr>
                            </w:pPr>
                            <w:r>
                              <w:rPr>
                                <w:rFonts w:asciiTheme="minorHAnsi" w:hAnsiTheme="minorHAnsi"/>
                                <w:sz w:val="14"/>
                                <w:szCs w:val="18"/>
                              </w:rPr>
                              <w:t>50-99</w:t>
                            </w:r>
                          </w:p>
                          <w:p w:rsidR="00B6697C" w:rsidP="00B6697C" w14:textId="7F76C5A8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ind w:left="360" w:hanging="180"/>
                              <w:rPr>
                                <w:rFonts w:asciiTheme="minorHAnsi" w:hAnsiTheme="minorHAnsi"/>
                                <w:sz w:val="14"/>
                                <w:szCs w:val="18"/>
                              </w:rPr>
                            </w:pPr>
                            <w:r>
                              <w:rPr>
                                <w:rFonts w:asciiTheme="minorHAnsi" w:hAnsiTheme="minorHAnsi"/>
                                <w:sz w:val="14"/>
                                <w:szCs w:val="18"/>
                              </w:rPr>
                              <w:t>100-199</w:t>
                            </w:r>
                          </w:p>
                          <w:p w:rsidR="00B6697C" w:rsidRPr="00A658E5" w:rsidP="00B6697C" w14:textId="5889F888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ind w:left="360" w:hanging="180"/>
                              <w:rPr>
                                <w:rFonts w:asciiTheme="minorHAnsi" w:hAnsiTheme="minorHAnsi"/>
                                <w:sz w:val="14"/>
                                <w:szCs w:val="18"/>
                              </w:rPr>
                            </w:pPr>
                            <w:r>
                              <w:rPr>
                                <w:rFonts w:asciiTheme="minorHAnsi" w:hAnsiTheme="minorHAnsi"/>
                                <w:sz w:val="14"/>
                                <w:szCs w:val="18"/>
                              </w:rPr>
                              <w:t>200 or more</w:t>
                            </w:r>
                          </w:p>
                          <w:p w:rsidR="00B6697C" w:rsidRPr="00A658E5" w:rsidP="00B6697C" w14:textId="77777777">
                            <w:pPr>
                              <w:rPr>
                                <w:sz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5" type="#_x0000_t202" style="width:119.8pt;height:50.95pt;margin-top:156.75pt;margin-left:309.75pt;mso-height-percent:0;mso-height-relative:margin;mso-width-percent:0;mso-width-relative:margin;mso-wrap-distance-bottom:0;mso-wrap-distance-left:9pt;mso-wrap-distance-right:9pt;mso-wrap-distance-top:0;mso-wrap-style:square;position:absolute;visibility:visible;v-text-anchor:top;z-index:251671552">
                <v:textbox>
                  <w:txbxContent>
                    <w:p w:rsidR="00B6697C" w:rsidRPr="00A658E5" w:rsidP="00B6697C" w14:paraId="0B3D1069" w14:textId="35DAA0C5">
                      <w:pPr>
                        <w:rPr>
                          <w:rFonts w:asciiTheme="minorHAnsi" w:hAnsiTheme="minorHAnsi"/>
                          <w:sz w:val="14"/>
                          <w:szCs w:val="18"/>
                        </w:rPr>
                      </w:pPr>
                      <w:r w:rsidRPr="00A658E5">
                        <w:rPr>
                          <w:rFonts w:asciiTheme="minorHAnsi" w:hAnsiTheme="minorHAnsi"/>
                          <w:sz w:val="14"/>
                          <w:szCs w:val="18"/>
                        </w:rPr>
                        <w:t xml:space="preserve">Response options for </w:t>
                      </w:r>
                      <w:r>
                        <w:rPr>
                          <w:rFonts w:asciiTheme="minorHAnsi" w:hAnsiTheme="minorHAnsi"/>
                          <w:sz w:val="14"/>
                          <w:szCs w:val="18"/>
                        </w:rPr>
                        <w:t>bed size</w:t>
                      </w:r>
                      <w:r w:rsidRPr="00A658E5">
                        <w:rPr>
                          <w:rFonts w:asciiTheme="minorHAnsi" w:hAnsiTheme="minorHAnsi"/>
                          <w:sz w:val="14"/>
                          <w:szCs w:val="18"/>
                        </w:rPr>
                        <w:t xml:space="preserve">: </w:t>
                      </w:r>
                    </w:p>
                    <w:p w:rsidR="00B6697C" w:rsidP="00B6697C" w14:paraId="40AB3DD3" w14:textId="1FC8BACD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ind w:left="360" w:hanging="180"/>
                        <w:rPr>
                          <w:rFonts w:asciiTheme="minorHAnsi" w:hAnsiTheme="minorHAnsi"/>
                          <w:sz w:val="14"/>
                          <w:szCs w:val="18"/>
                        </w:rPr>
                      </w:pPr>
                      <w:r>
                        <w:rPr>
                          <w:rFonts w:asciiTheme="minorHAnsi" w:hAnsiTheme="minorHAnsi"/>
                          <w:sz w:val="14"/>
                          <w:szCs w:val="18"/>
                        </w:rPr>
                        <w:t>1-49</w:t>
                      </w:r>
                    </w:p>
                    <w:p w:rsidR="00B6697C" w:rsidP="00B6697C" w14:paraId="587FFC8B" w14:textId="27CAC642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ind w:left="360" w:hanging="180"/>
                        <w:rPr>
                          <w:rFonts w:asciiTheme="minorHAnsi" w:hAnsiTheme="minorHAnsi"/>
                          <w:sz w:val="14"/>
                          <w:szCs w:val="18"/>
                        </w:rPr>
                      </w:pPr>
                      <w:r>
                        <w:rPr>
                          <w:rFonts w:asciiTheme="minorHAnsi" w:hAnsiTheme="minorHAnsi"/>
                          <w:sz w:val="14"/>
                          <w:szCs w:val="18"/>
                        </w:rPr>
                        <w:t>50-99</w:t>
                      </w:r>
                    </w:p>
                    <w:p w:rsidR="00B6697C" w:rsidP="00B6697C" w14:paraId="7B53EB76" w14:textId="7F76C5A8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ind w:left="360" w:hanging="180"/>
                        <w:rPr>
                          <w:rFonts w:asciiTheme="minorHAnsi" w:hAnsiTheme="minorHAnsi"/>
                          <w:sz w:val="14"/>
                          <w:szCs w:val="18"/>
                        </w:rPr>
                      </w:pPr>
                      <w:r>
                        <w:rPr>
                          <w:rFonts w:asciiTheme="minorHAnsi" w:hAnsiTheme="minorHAnsi"/>
                          <w:sz w:val="14"/>
                          <w:szCs w:val="18"/>
                        </w:rPr>
                        <w:t>100-199</w:t>
                      </w:r>
                    </w:p>
                    <w:p w:rsidR="00B6697C" w:rsidRPr="00A658E5" w:rsidP="00B6697C" w14:paraId="5E8AF59D" w14:textId="5889F888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ind w:left="360" w:hanging="180"/>
                        <w:rPr>
                          <w:rFonts w:asciiTheme="minorHAnsi" w:hAnsiTheme="minorHAnsi"/>
                          <w:sz w:val="14"/>
                          <w:szCs w:val="18"/>
                        </w:rPr>
                      </w:pPr>
                      <w:r>
                        <w:rPr>
                          <w:rFonts w:asciiTheme="minorHAnsi" w:hAnsiTheme="minorHAnsi"/>
                          <w:sz w:val="14"/>
                          <w:szCs w:val="18"/>
                        </w:rPr>
                        <w:t>200 or more</w:t>
                      </w:r>
                    </w:p>
                    <w:p w:rsidR="00B6697C" w:rsidRPr="00A658E5" w:rsidP="00B6697C" w14:paraId="5F0807A6" w14:textId="77777777">
                      <w:pPr>
                        <w:rPr>
                          <w:sz w:val="2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A658E5">
        <w:rPr>
          <w:rFonts w:ascii="Arial" w:hAnsi="Arial" w:eastAsiaTheme="minorHAnsi" w:cs="Arial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>
                <wp:simplePos x="0" y="0"/>
                <wp:positionH relativeFrom="column">
                  <wp:posOffset>3932481</wp:posOffset>
                </wp:positionH>
                <wp:positionV relativeFrom="paragraph">
                  <wp:posOffset>1193621</wp:posOffset>
                </wp:positionV>
                <wp:extent cx="2446020" cy="796594"/>
                <wp:effectExtent l="0" t="0" r="11430" b="22860"/>
                <wp:wrapNone/>
                <wp:docPr id="7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46020" cy="796594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27A2F" w:rsidRPr="00A658E5" w:rsidP="00027A2F" w14:textId="77777777">
                            <w:pPr>
                              <w:rPr>
                                <w:rFonts w:asciiTheme="minorHAnsi" w:hAnsiTheme="minorHAnsi"/>
                                <w:sz w:val="14"/>
                                <w:szCs w:val="18"/>
                              </w:rPr>
                            </w:pPr>
                            <w:r w:rsidRPr="00A658E5">
                              <w:rPr>
                                <w:rFonts w:asciiTheme="minorHAnsi" w:hAnsiTheme="minorHAnsi"/>
                                <w:sz w:val="14"/>
                                <w:szCs w:val="18"/>
                              </w:rPr>
                              <w:t xml:space="preserve">Response options for </w:t>
                            </w:r>
                            <w:r w:rsidR="004A379A">
                              <w:rPr>
                                <w:rFonts w:asciiTheme="minorHAnsi" w:hAnsiTheme="minorHAnsi"/>
                                <w:sz w:val="14"/>
                                <w:szCs w:val="18"/>
                              </w:rPr>
                              <w:t>Who Administered to</w:t>
                            </w:r>
                            <w:r w:rsidRPr="00A658E5">
                              <w:rPr>
                                <w:rFonts w:asciiTheme="minorHAnsi" w:hAnsiTheme="minorHAnsi"/>
                                <w:sz w:val="14"/>
                                <w:szCs w:val="18"/>
                              </w:rPr>
                              <w:t xml:space="preserve">: </w:t>
                            </w:r>
                          </w:p>
                          <w:p w:rsidR="00027A2F" w:rsidRPr="00A658E5" w:rsidP="00027A2F" w14:textId="77777777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ind w:left="360" w:hanging="180"/>
                              <w:rPr>
                                <w:rFonts w:asciiTheme="minorHAnsi" w:hAnsiTheme="minorHAnsi"/>
                                <w:sz w:val="14"/>
                                <w:szCs w:val="18"/>
                              </w:rPr>
                            </w:pPr>
                            <w:r>
                              <w:rPr>
                                <w:rFonts w:asciiTheme="minorHAnsi" w:hAnsiTheme="minorHAnsi"/>
                                <w:sz w:val="14"/>
                                <w:szCs w:val="18"/>
                              </w:rPr>
                              <w:t>All staff/Sample of staff</w:t>
                            </w:r>
                          </w:p>
                          <w:p w:rsidR="00027A2F" w:rsidRPr="00A658E5" w:rsidP="00027A2F" w14:textId="77777777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ind w:left="360" w:hanging="180"/>
                              <w:rPr>
                                <w:rFonts w:asciiTheme="minorHAnsi" w:hAnsiTheme="minorHAnsi"/>
                                <w:sz w:val="14"/>
                                <w:szCs w:val="18"/>
                              </w:rPr>
                            </w:pPr>
                            <w:r>
                              <w:rPr>
                                <w:rFonts w:asciiTheme="minorHAnsi" w:hAnsiTheme="minorHAnsi"/>
                                <w:sz w:val="14"/>
                                <w:szCs w:val="18"/>
                              </w:rPr>
                              <w:t>Select</w:t>
                            </w:r>
                            <w:r w:rsidR="004A379A">
                              <w:rPr>
                                <w:rFonts w:asciiTheme="minorHAnsi" w:hAnsiTheme="minorHAnsi"/>
                                <w:sz w:val="14"/>
                                <w:szCs w:val="18"/>
                              </w:rPr>
                              <w:t>ed</w:t>
                            </w:r>
                            <w:r>
                              <w:rPr>
                                <w:rFonts w:asciiTheme="minorHAnsi" w:hAnsiTheme="minorHAnsi"/>
                                <w:sz w:val="14"/>
                                <w:szCs w:val="18"/>
                              </w:rPr>
                              <w:t xml:space="preserve"> departments/units  only (please specify)</w:t>
                            </w:r>
                          </w:p>
                          <w:p w:rsidR="00027A2F" w:rsidRPr="00A658E5" w:rsidP="00027A2F" w14:textId="77777777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ind w:left="360" w:hanging="180"/>
                              <w:rPr>
                                <w:rFonts w:asciiTheme="minorHAnsi" w:hAnsiTheme="minorHAnsi"/>
                                <w:sz w:val="14"/>
                                <w:szCs w:val="18"/>
                              </w:rPr>
                            </w:pPr>
                            <w:r>
                              <w:rPr>
                                <w:rFonts w:asciiTheme="minorHAnsi" w:hAnsiTheme="minorHAnsi"/>
                                <w:sz w:val="14"/>
                                <w:szCs w:val="18"/>
                              </w:rPr>
                              <w:t>Select</w:t>
                            </w:r>
                            <w:r w:rsidR="004A379A">
                              <w:rPr>
                                <w:rFonts w:asciiTheme="minorHAnsi" w:hAnsiTheme="minorHAnsi"/>
                                <w:sz w:val="14"/>
                                <w:szCs w:val="18"/>
                              </w:rPr>
                              <w:t>ed</w:t>
                            </w:r>
                            <w:r>
                              <w:rPr>
                                <w:rFonts w:asciiTheme="minorHAnsi" w:hAnsiTheme="minorHAnsi"/>
                                <w:sz w:val="14"/>
                                <w:szCs w:val="18"/>
                              </w:rPr>
                              <w:t xml:space="preserve"> staff positions only (pleas</w:t>
                            </w:r>
                            <w:r w:rsidR="004A379A">
                              <w:rPr>
                                <w:rFonts w:asciiTheme="minorHAnsi" w:hAnsiTheme="minorHAnsi"/>
                                <w:sz w:val="14"/>
                                <w:szCs w:val="18"/>
                              </w:rPr>
                              <w:t>e</w:t>
                            </w:r>
                            <w:r>
                              <w:rPr>
                                <w:rFonts w:asciiTheme="minorHAnsi" w:hAnsiTheme="minorHAnsi"/>
                                <w:sz w:val="14"/>
                                <w:szCs w:val="18"/>
                              </w:rPr>
                              <w:t xml:space="preserve"> specify)</w:t>
                            </w:r>
                          </w:p>
                          <w:p w:rsidR="00027A2F" w:rsidRPr="00A658E5" w:rsidP="00027A2F" w14:textId="77777777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ind w:left="360" w:hanging="180"/>
                              <w:rPr>
                                <w:rFonts w:asciiTheme="minorHAnsi" w:hAnsiTheme="minorHAnsi"/>
                                <w:sz w:val="14"/>
                                <w:szCs w:val="18"/>
                              </w:rPr>
                            </w:pPr>
                            <w:r>
                              <w:rPr>
                                <w:rFonts w:asciiTheme="minorHAnsi" w:hAnsiTheme="minorHAnsi"/>
                                <w:sz w:val="14"/>
                                <w:szCs w:val="18"/>
                              </w:rPr>
                              <w:t>Selected departments/units and selected staff positions (please specify)</w:t>
                            </w:r>
                          </w:p>
                          <w:p w:rsidR="00027A2F" w:rsidRPr="00A658E5" w:rsidP="00027A2F" w14:textId="77777777">
                            <w:pPr>
                              <w:rPr>
                                <w:sz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6" type="#_x0000_t202" style="width:192.6pt;height:62.7pt;margin-top:94pt;margin-left:309.65pt;mso-height-percent:0;mso-height-relative:margin;mso-width-percent:0;mso-width-relative:margin;mso-wrap-distance-bottom:0;mso-wrap-distance-left:9pt;mso-wrap-distance-right:9pt;mso-wrap-distance-top:0;mso-wrap-style:square;position:absolute;visibility:visible;v-text-anchor:top;z-index:251669504">
                <v:textbox>
                  <w:txbxContent>
                    <w:p w:rsidR="00027A2F" w:rsidRPr="00A658E5" w:rsidP="00027A2F" w14:paraId="0B45FC60" w14:textId="77777777">
                      <w:pPr>
                        <w:rPr>
                          <w:rFonts w:asciiTheme="minorHAnsi" w:hAnsiTheme="minorHAnsi"/>
                          <w:sz w:val="14"/>
                          <w:szCs w:val="18"/>
                        </w:rPr>
                      </w:pPr>
                      <w:r w:rsidRPr="00A658E5">
                        <w:rPr>
                          <w:rFonts w:asciiTheme="minorHAnsi" w:hAnsiTheme="minorHAnsi"/>
                          <w:sz w:val="14"/>
                          <w:szCs w:val="18"/>
                        </w:rPr>
                        <w:t xml:space="preserve">Response options for </w:t>
                      </w:r>
                      <w:r w:rsidR="004A379A">
                        <w:rPr>
                          <w:rFonts w:asciiTheme="minorHAnsi" w:hAnsiTheme="minorHAnsi"/>
                          <w:sz w:val="14"/>
                          <w:szCs w:val="18"/>
                        </w:rPr>
                        <w:t>Who Administered to</w:t>
                      </w:r>
                      <w:r w:rsidRPr="00A658E5">
                        <w:rPr>
                          <w:rFonts w:asciiTheme="minorHAnsi" w:hAnsiTheme="minorHAnsi"/>
                          <w:sz w:val="14"/>
                          <w:szCs w:val="18"/>
                        </w:rPr>
                        <w:t xml:space="preserve">: </w:t>
                      </w:r>
                    </w:p>
                    <w:p w:rsidR="00027A2F" w:rsidRPr="00A658E5" w:rsidP="00027A2F" w14:paraId="16EFA6B3" w14:textId="77777777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ind w:left="360" w:hanging="180"/>
                        <w:rPr>
                          <w:rFonts w:asciiTheme="minorHAnsi" w:hAnsiTheme="minorHAnsi"/>
                          <w:sz w:val="14"/>
                          <w:szCs w:val="18"/>
                        </w:rPr>
                      </w:pPr>
                      <w:r>
                        <w:rPr>
                          <w:rFonts w:asciiTheme="minorHAnsi" w:hAnsiTheme="minorHAnsi"/>
                          <w:sz w:val="14"/>
                          <w:szCs w:val="18"/>
                        </w:rPr>
                        <w:t>All staff/Sample of staff</w:t>
                      </w:r>
                    </w:p>
                    <w:p w:rsidR="00027A2F" w:rsidRPr="00A658E5" w:rsidP="00027A2F" w14:paraId="02DAE0DF" w14:textId="77777777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ind w:left="360" w:hanging="180"/>
                        <w:rPr>
                          <w:rFonts w:asciiTheme="minorHAnsi" w:hAnsiTheme="minorHAnsi"/>
                          <w:sz w:val="14"/>
                          <w:szCs w:val="18"/>
                        </w:rPr>
                      </w:pPr>
                      <w:r>
                        <w:rPr>
                          <w:rFonts w:asciiTheme="minorHAnsi" w:hAnsiTheme="minorHAnsi"/>
                          <w:sz w:val="14"/>
                          <w:szCs w:val="18"/>
                        </w:rPr>
                        <w:t>Select</w:t>
                      </w:r>
                      <w:r w:rsidR="004A379A">
                        <w:rPr>
                          <w:rFonts w:asciiTheme="minorHAnsi" w:hAnsiTheme="minorHAnsi"/>
                          <w:sz w:val="14"/>
                          <w:szCs w:val="18"/>
                        </w:rPr>
                        <w:t>ed</w:t>
                      </w:r>
                      <w:r>
                        <w:rPr>
                          <w:rFonts w:asciiTheme="minorHAnsi" w:hAnsiTheme="minorHAnsi"/>
                          <w:sz w:val="14"/>
                          <w:szCs w:val="18"/>
                        </w:rPr>
                        <w:t xml:space="preserve"> departments/units  only (please specify)</w:t>
                      </w:r>
                    </w:p>
                    <w:p w:rsidR="00027A2F" w:rsidRPr="00A658E5" w:rsidP="00027A2F" w14:paraId="21F17533" w14:textId="77777777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ind w:left="360" w:hanging="180"/>
                        <w:rPr>
                          <w:rFonts w:asciiTheme="minorHAnsi" w:hAnsiTheme="minorHAnsi"/>
                          <w:sz w:val="14"/>
                          <w:szCs w:val="18"/>
                        </w:rPr>
                      </w:pPr>
                      <w:r>
                        <w:rPr>
                          <w:rFonts w:asciiTheme="minorHAnsi" w:hAnsiTheme="minorHAnsi"/>
                          <w:sz w:val="14"/>
                          <w:szCs w:val="18"/>
                        </w:rPr>
                        <w:t>Select</w:t>
                      </w:r>
                      <w:r w:rsidR="004A379A">
                        <w:rPr>
                          <w:rFonts w:asciiTheme="minorHAnsi" w:hAnsiTheme="minorHAnsi"/>
                          <w:sz w:val="14"/>
                          <w:szCs w:val="18"/>
                        </w:rPr>
                        <w:t>ed</w:t>
                      </w:r>
                      <w:r>
                        <w:rPr>
                          <w:rFonts w:asciiTheme="minorHAnsi" w:hAnsiTheme="minorHAnsi"/>
                          <w:sz w:val="14"/>
                          <w:szCs w:val="18"/>
                        </w:rPr>
                        <w:t xml:space="preserve"> staff positions only (pleas</w:t>
                      </w:r>
                      <w:r w:rsidR="004A379A">
                        <w:rPr>
                          <w:rFonts w:asciiTheme="minorHAnsi" w:hAnsiTheme="minorHAnsi"/>
                          <w:sz w:val="14"/>
                          <w:szCs w:val="18"/>
                        </w:rPr>
                        <w:t>e</w:t>
                      </w:r>
                      <w:r>
                        <w:rPr>
                          <w:rFonts w:asciiTheme="minorHAnsi" w:hAnsiTheme="minorHAnsi"/>
                          <w:sz w:val="14"/>
                          <w:szCs w:val="18"/>
                        </w:rPr>
                        <w:t xml:space="preserve"> specify)</w:t>
                      </w:r>
                    </w:p>
                    <w:p w:rsidR="00027A2F" w:rsidRPr="00A658E5" w:rsidP="00027A2F" w14:paraId="4729E31F" w14:textId="77777777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ind w:left="360" w:hanging="180"/>
                        <w:rPr>
                          <w:rFonts w:asciiTheme="minorHAnsi" w:hAnsiTheme="minorHAnsi"/>
                          <w:sz w:val="14"/>
                          <w:szCs w:val="18"/>
                        </w:rPr>
                      </w:pPr>
                      <w:r>
                        <w:rPr>
                          <w:rFonts w:asciiTheme="minorHAnsi" w:hAnsiTheme="minorHAnsi"/>
                          <w:sz w:val="14"/>
                          <w:szCs w:val="18"/>
                        </w:rPr>
                        <w:t>Selected departments/units and selected staff positions (please specify)</w:t>
                      </w:r>
                    </w:p>
                    <w:p w:rsidR="00027A2F" w:rsidRPr="00A658E5" w:rsidP="00027A2F" w14:paraId="2CFAF295" w14:textId="77777777">
                      <w:pPr>
                        <w:rPr>
                          <w:sz w:val="2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794A73">
        <w:rPr>
          <w:rFonts w:ascii="Arial" w:hAnsi="Arial" w:eastAsiaTheme="minorHAnsi" w:cs="Arial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>
                <wp:simplePos x="0" y="0"/>
                <wp:positionH relativeFrom="column">
                  <wp:posOffset>2138795</wp:posOffset>
                </wp:positionH>
                <wp:positionV relativeFrom="paragraph">
                  <wp:posOffset>2687500</wp:posOffset>
                </wp:positionV>
                <wp:extent cx="2884170" cy="262247"/>
                <wp:effectExtent l="19050" t="76200" r="11430" b="24130"/>
                <wp:wrapNone/>
                <wp:docPr id="1733136288" name="Connector: Elbow 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CnPr/>
                      <wps:spPr>
                        <a:xfrm flipH="1" flipV="1">
                          <a:off x="0" y="0"/>
                          <a:ext cx="2884170" cy="262247"/>
                        </a:xfrm>
                        <a:prstGeom prst="bentConnector3">
                          <a:avLst>
                            <a:gd name="adj1" fmla="val 51443"/>
                          </a:avLst>
                        </a:prstGeom>
                        <a:ln>
                          <a:solidFill>
                            <a:schemeClr val="tx1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34" coordsize="21600,21600" o:spt="34" o:oned="t" adj="10800" path="m,l@0,0@0,21600,21600,21600e" filled="f">
                <v:stroke joinstyle="miter"/>
                <v:formulas>
                  <v:f eqn="val #0"/>
                </v:formulas>
                <v:path arrowok="t" fillok="f" o:connecttype="none"/>
                <v:handles>
                  <v:h position="#0,center"/>
                </v:handles>
                <o:lock v:ext="edit" shapetype="t"/>
              </v:shapetype>
              <v:shape id="Connector: Elbow 2" o:spid="_x0000_s1027" type="#_x0000_t34" style="width:227.1pt;height:20.65pt;margin-top:211.6pt;margin-left:168.4pt;flip:x y;mso-height-percent:0;mso-height-relative:margin;mso-width-percent:0;mso-width-relative:margin;mso-wrap-distance-bottom:0;mso-wrap-distance-left:9pt;mso-wrap-distance-right:9pt;mso-wrap-distance-top:0;mso-wrap-style:square;position:absolute;visibility:visible;z-index:251675648" adj="11112" strokecolor="black">
                <v:stroke endarrow="block"/>
              </v:shape>
            </w:pict>
          </mc:Fallback>
        </mc:AlternateContent>
      </w:r>
      <w:r w:rsidRPr="00A658E5" w:rsidR="00B6697C">
        <w:rPr>
          <w:rFonts w:ascii="Arial" w:hAnsi="Arial" w:eastAsiaTheme="minorHAnsi" w:cs="Arial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>
                <wp:simplePos x="0" y="0"/>
                <wp:positionH relativeFrom="column">
                  <wp:posOffset>5022850</wp:posOffset>
                </wp:positionH>
                <wp:positionV relativeFrom="paragraph">
                  <wp:posOffset>2675189</wp:posOffset>
                </wp:positionV>
                <wp:extent cx="1727835" cy="1175657"/>
                <wp:effectExtent l="0" t="0" r="24765" b="24765"/>
                <wp:wrapNone/>
                <wp:docPr id="263481294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7835" cy="1175657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6697C" w:rsidRPr="00A658E5" w:rsidP="00B6697C" w14:textId="53629539">
                            <w:pPr>
                              <w:rPr>
                                <w:rFonts w:asciiTheme="minorHAnsi" w:hAnsiTheme="minorHAnsi"/>
                                <w:sz w:val="14"/>
                                <w:szCs w:val="18"/>
                              </w:rPr>
                            </w:pPr>
                            <w:r w:rsidRPr="00A658E5">
                              <w:rPr>
                                <w:rFonts w:asciiTheme="minorHAnsi" w:hAnsiTheme="minorHAnsi"/>
                                <w:sz w:val="14"/>
                                <w:szCs w:val="18"/>
                              </w:rPr>
                              <w:t xml:space="preserve">Response </w:t>
                            </w:r>
                            <w:r>
                              <w:rPr>
                                <w:rFonts w:asciiTheme="minorHAnsi" w:hAnsiTheme="minorHAnsi"/>
                                <w:sz w:val="14"/>
                                <w:szCs w:val="18"/>
                              </w:rPr>
                              <w:t>options for control/operation</w:t>
                            </w:r>
                            <w:r w:rsidRPr="00A658E5">
                              <w:rPr>
                                <w:rFonts w:asciiTheme="minorHAnsi" w:hAnsiTheme="minorHAnsi"/>
                                <w:sz w:val="14"/>
                                <w:szCs w:val="18"/>
                              </w:rPr>
                              <w:t xml:space="preserve">: </w:t>
                            </w:r>
                          </w:p>
                          <w:p w:rsidR="00B6697C" w:rsidRPr="00B6697C" w:rsidP="00B6697C" w14:textId="4001F008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ind w:left="360" w:hanging="180"/>
                              <w:rPr>
                                <w:sz w:val="20"/>
                              </w:rPr>
                            </w:pPr>
                            <w:r>
                              <w:rPr>
                                <w:rFonts w:asciiTheme="minorHAnsi" w:hAnsiTheme="minorHAnsi"/>
                                <w:sz w:val="14"/>
                                <w:szCs w:val="18"/>
                              </w:rPr>
                              <w:t>For profit – operated under private commercial ownership</w:t>
                            </w:r>
                          </w:p>
                          <w:p w:rsidR="00B6697C" w:rsidRPr="00B6697C" w:rsidP="00B6697C" w14:textId="25A49164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ind w:left="360" w:hanging="180"/>
                              <w:rPr>
                                <w:sz w:val="20"/>
                              </w:rPr>
                            </w:pPr>
                            <w:r>
                              <w:rPr>
                                <w:rFonts w:asciiTheme="minorHAnsi" w:hAnsiTheme="minorHAnsi"/>
                                <w:sz w:val="14"/>
                                <w:szCs w:val="18"/>
                              </w:rPr>
                              <w:t>Non profit</w:t>
                            </w:r>
                            <w:r>
                              <w:rPr>
                                <w:rFonts w:asciiTheme="minorHAnsi" w:hAnsiTheme="minorHAnsi"/>
                                <w:sz w:val="14"/>
                                <w:szCs w:val="18"/>
                              </w:rPr>
                              <w:t xml:space="preserve"> – operated under voluntary or other nonprofit auspices</w:t>
                            </w:r>
                          </w:p>
                          <w:p w:rsidR="00B6697C" w:rsidRPr="00A658E5" w:rsidP="00B6697C" w14:textId="23E3FB34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ind w:left="360" w:hanging="180"/>
                              <w:rPr>
                                <w:sz w:val="20"/>
                              </w:rPr>
                            </w:pPr>
                            <w:r>
                              <w:rPr>
                                <w:rFonts w:asciiTheme="minorHAnsi" w:hAnsiTheme="minorHAnsi"/>
                                <w:sz w:val="14"/>
                                <w:szCs w:val="18"/>
                              </w:rPr>
                              <w:t>Government – operated by a government entity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8" type="#_x0000_t202" style="width:136.05pt;height:92.55pt;margin-top:210.65pt;margin-left:395.5pt;mso-height-percent:0;mso-height-relative:margin;mso-width-percent:0;mso-width-relative:margin;mso-wrap-distance-bottom:0;mso-wrap-distance-left:9pt;mso-wrap-distance-right:9pt;mso-wrap-distance-top:0;mso-wrap-style:square;position:absolute;visibility:visible;v-text-anchor:top;z-index:251673600">
                <v:textbox>
                  <w:txbxContent>
                    <w:p w:rsidR="00B6697C" w:rsidRPr="00A658E5" w:rsidP="00B6697C" w14:paraId="7384C182" w14:textId="53629539">
                      <w:pPr>
                        <w:rPr>
                          <w:rFonts w:asciiTheme="minorHAnsi" w:hAnsiTheme="minorHAnsi"/>
                          <w:sz w:val="14"/>
                          <w:szCs w:val="18"/>
                        </w:rPr>
                      </w:pPr>
                      <w:r w:rsidRPr="00A658E5">
                        <w:rPr>
                          <w:rFonts w:asciiTheme="minorHAnsi" w:hAnsiTheme="minorHAnsi"/>
                          <w:sz w:val="14"/>
                          <w:szCs w:val="18"/>
                        </w:rPr>
                        <w:t xml:space="preserve">Response </w:t>
                      </w:r>
                      <w:r>
                        <w:rPr>
                          <w:rFonts w:asciiTheme="minorHAnsi" w:hAnsiTheme="minorHAnsi"/>
                          <w:sz w:val="14"/>
                          <w:szCs w:val="18"/>
                        </w:rPr>
                        <w:t>options for control/operation</w:t>
                      </w:r>
                      <w:r w:rsidRPr="00A658E5">
                        <w:rPr>
                          <w:rFonts w:asciiTheme="minorHAnsi" w:hAnsiTheme="minorHAnsi"/>
                          <w:sz w:val="14"/>
                          <w:szCs w:val="18"/>
                        </w:rPr>
                        <w:t xml:space="preserve">: </w:t>
                      </w:r>
                    </w:p>
                    <w:p w:rsidR="00B6697C" w:rsidRPr="00B6697C" w:rsidP="00B6697C" w14:paraId="2AD892C4" w14:textId="4001F008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ind w:left="360" w:hanging="180"/>
                        <w:rPr>
                          <w:sz w:val="20"/>
                        </w:rPr>
                      </w:pPr>
                      <w:r>
                        <w:rPr>
                          <w:rFonts w:asciiTheme="minorHAnsi" w:hAnsiTheme="minorHAnsi"/>
                          <w:sz w:val="14"/>
                          <w:szCs w:val="18"/>
                        </w:rPr>
                        <w:t>For profit – operated under private commercial ownership</w:t>
                      </w:r>
                    </w:p>
                    <w:p w:rsidR="00B6697C" w:rsidRPr="00B6697C" w:rsidP="00B6697C" w14:paraId="41D0FFB5" w14:textId="25A49164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ind w:left="360" w:hanging="180"/>
                        <w:rPr>
                          <w:sz w:val="20"/>
                        </w:rPr>
                      </w:pPr>
                      <w:r>
                        <w:rPr>
                          <w:rFonts w:asciiTheme="minorHAnsi" w:hAnsiTheme="minorHAnsi"/>
                          <w:sz w:val="14"/>
                          <w:szCs w:val="18"/>
                        </w:rPr>
                        <w:t>Non profit</w:t>
                      </w:r>
                      <w:r>
                        <w:rPr>
                          <w:rFonts w:asciiTheme="minorHAnsi" w:hAnsiTheme="minorHAnsi"/>
                          <w:sz w:val="14"/>
                          <w:szCs w:val="18"/>
                        </w:rPr>
                        <w:t xml:space="preserve"> – operated under voluntary or other nonprofit auspices</w:t>
                      </w:r>
                    </w:p>
                    <w:p w:rsidR="00B6697C" w:rsidRPr="00A658E5" w:rsidP="00B6697C" w14:paraId="01694E69" w14:textId="23E3FB34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ind w:left="360" w:hanging="180"/>
                        <w:rPr>
                          <w:sz w:val="20"/>
                        </w:rPr>
                      </w:pPr>
                      <w:r>
                        <w:rPr>
                          <w:rFonts w:asciiTheme="minorHAnsi" w:hAnsiTheme="minorHAnsi"/>
                          <w:sz w:val="14"/>
                          <w:szCs w:val="18"/>
                        </w:rPr>
                        <w:t>Government – operated by a government entity</w:t>
                      </w:r>
                    </w:p>
                  </w:txbxContent>
                </v:textbox>
              </v:shape>
            </w:pict>
          </mc:Fallback>
        </mc:AlternateContent>
      </w:r>
      <w:r w:rsidRPr="00A658E5">
        <w:rPr>
          <w:rFonts w:ascii="Arial" w:hAnsi="Arial" w:eastAsiaTheme="minorHAnsi" w:cs="Arial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3949700</wp:posOffset>
                </wp:positionH>
                <wp:positionV relativeFrom="paragraph">
                  <wp:posOffset>490690</wp:posOffset>
                </wp:positionV>
                <wp:extent cx="1521460" cy="647205"/>
                <wp:effectExtent l="0" t="0" r="21590" b="19685"/>
                <wp:wrapNone/>
                <wp:docPr id="3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21460" cy="6472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60ADB" w:rsidRPr="00A658E5" w:rsidP="00260ADB" w14:textId="77777777">
                            <w:pPr>
                              <w:rPr>
                                <w:rFonts w:asciiTheme="minorHAnsi" w:hAnsiTheme="minorHAnsi"/>
                                <w:sz w:val="14"/>
                                <w:szCs w:val="18"/>
                              </w:rPr>
                            </w:pPr>
                            <w:r w:rsidRPr="00A658E5">
                              <w:rPr>
                                <w:rFonts w:asciiTheme="minorHAnsi" w:hAnsiTheme="minorHAnsi"/>
                                <w:sz w:val="14"/>
                                <w:szCs w:val="18"/>
                              </w:rPr>
                              <w:t xml:space="preserve">Response options for Survey Mode: </w:t>
                            </w:r>
                          </w:p>
                          <w:p w:rsidR="00260ADB" w:rsidRPr="00A658E5" w:rsidP="00260ADB" w14:textId="77777777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ind w:left="360" w:hanging="180"/>
                              <w:rPr>
                                <w:rFonts w:asciiTheme="minorHAnsi" w:hAnsiTheme="minorHAnsi"/>
                                <w:sz w:val="14"/>
                                <w:szCs w:val="18"/>
                              </w:rPr>
                            </w:pPr>
                            <w:r w:rsidRPr="00A658E5">
                              <w:rPr>
                                <w:rFonts w:asciiTheme="minorHAnsi" w:hAnsiTheme="minorHAnsi"/>
                                <w:sz w:val="14"/>
                                <w:szCs w:val="18"/>
                              </w:rPr>
                              <w:t>Paper</w:t>
                            </w:r>
                          </w:p>
                          <w:p w:rsidR="00260ADB" w:rsidRPr="00A658E5" w:rsidP="00260ADB" w14:textId="77777777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ind w:left="360" w:hanging="180"/>
                              <w:rPr>
                                <w:rFonts w:asciiTheme="minorHAnsi" w:hAnsiTheme="minorHAnsi"/>
                                <w:sz w:val="14"/>
                                <w:szCs w:val="18"/>
                              </w:rPr>
                            </w:pPr>
                            <w:r w:rsidRPr="00A658E5">
                              <w:rPr>
                                <w:rFonts w:asciiTheme="minorHAnsi" w:hAnsiTheme="minorHAnsi"/>
                                <w:sz w:val="14"/>
                                <w:szCs w:val="18"/>
                              </w:rPr>
                              <w:t>Web</w:t>
                            </w:r>
                          </w:p>
                          <w:p w:rsidR="00260ADB" w:rsidRPr="00A658E5" w:rsidP="00260ADB" w14:textId="77777777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ind w:left="360" w:hanging="180"/>
                              <w:rPr>
                                <w:rFonts w:asciiTheme="minorHAnsi" w:hAnsiTheme="minorHAnsi"/>
                                <w:sz w:val="14"/>
                                <w:szCs w:val="18"/>
                              </w:rPr>
                            </w:pPr>
                            <w:r w:rsidRPr="00A658E5">
                              <w:rPr>
                                <w:rFonts w:asciiTheme="minorHAnsi" w:hAnsiTheme="minorHAnsi"/>
                                <w:sz w:val="14"/>
                                <w:szCs w:val="18"/>
                              </w:rPr>
                              <w:t>Mixed mode (paper &amp; web)</w:t>
                            </w:r>
                          </w:p>
                          <w:p w:rsidR="00260ADB" w:rsidRPr="00A658E5" w:rsidP="00260ADB" w14:textId="77777777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ind w:left="360" w:hanging="180"/>
                              <w:rPr>
                                <w:rFonts w:asciiTheme="minorHAnsi" w:hAnsiTheme="minorHAnsi"/>
                                <w:sz w:val="14"/>
                                <w:szCs w:val="18"/>
                              </w:rPr>
                            </w:pPr>
                            <w:r w:rsidRPr="00A658E5">
                              <w:rPr>
                                <w:rFonts w:asciiTheme="minorHAnsi" w:hAnsiTheme="minorHAnsi"/>
                                <w:sz w:val="14"/>
                                <w:szCs w:val="18"/>
                              </w:rPr>
                              <w:t>Other</w:t>
                            </w:r>
                          </w:p>
                          <w:p w:rsidR="00260ADB" w:rsidRPr="00A658E5" w:rsidP="00260ADB" w14:textId="77777777">
                            <w:pPr>
                              <w:rPr>
                                <w:sz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9" type="#_x0000_t202" style="width:119.8pt;height:50.95pt;margin-top:38.65pt;margin-left:311pt;mso-height-percent:0;mso-height-relative:margin;mso-width-percent:0;mso-width-relative:margin;mso-wrap-distance-bottom:0;mso-wrap-distance-left:9pt;mso-wrap-distance-right:9pt;mso-wrap-distance-top:0;mso-wrap-style:square;position:absolute;visibility:visible;v-text-anchor:top;z-index:251659264">
                <v:textbox>
                  <w:txbxContent>
                    <w:p w:rsidR="00260ADB" w:rsidRPr="00A658E5" w:rsidP="00260ADB" w14:paraId="4F09886D" w14:textId="77777777">
                      <w:pPr>
                        <w:rPr>
                          <w:rFonts w:asciiTheme="minorHAnsi" w:hAnsiTheme="minorHAnsi"/>
                          <w:sz w:val="14"/>
                          <w:szCs w:val="18"/>
                        </w:rPr>
                      </w:pPr>
                      <w:r w:rsidRPr="00A658E5">
                        <w:rPr>
                          <w:rFonts w:asciiTheme="minorHAnsi" w:hAnsiTheme="minorHAnsi"/>
                          <w:sz w:val="14"/>
                          <w:szCs w:val="18"/>
                        </w:rPr>
                        <w:t xml:space="preserve">Response options for Survey Mode: </w:t>
                      </w:r>
                    </w:p>
                    <w:p w:rsidR="00260ADB" w:rsidRPr="00A658E5" w:rsidP="00260ADB" w14:paraId="3BC3A094" w14:textId="77777777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ind w:left="360" w:hanging="180"/>
                        <w:rPr>
                          <w:rFonts w:asciiTheme="minorHAnsi" w:hAnsiTheme="minorHAnsi"/>
                          <w:sz w:val="14"/>
                          <w:szCs w:val="18"/>
                        </w:rPr>
                      </w:pPr>
                      <w:r w:rsidRPr="00A658E5">
                        <w:rPr>
                          <w:rFonts w:asciiTheme="minorHAnsi" w:hAnsiTheme="minorHAnsi"/>
                          <w:sz w:val="14"/>
                          <w:szCs w:val="18"/>
                        </w:rPr>
                        <w:t>Paper</w:t>
                      </w:r>
                    </w:p>
                    <w:p w:rsidR="00260ADB" w:rsidRPr="00A658E5" w:rsidP="00260ADB" w14:paraId="5AF42595" w14:textId="77777777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ind w:left="360" w:hanging="180"/>
                        <w:rPr>
                          <w:rFonts w:asciiTheme="minorHAnsi" w:hAnsiTheme="minorHAnsi"/>
                          <w:sz w:val="14"/>
                          <w:szCs w:val="18"/>
                        </w:rPr>
                      </w:pPr>
                      <w:r w:rsidRPr="00A658E5">
                        <w:rPr>
                          <w:rFonts w:asciiTheme="minorHAnsi" w:hAnsiTheme="minorHAnsi"/>
                          <w:sz w:val="14"/>
                          <w:szCs w:val="18"/>
                        </w:rPr>
                        <w:t>Web</w:t>
                      </w:r>
                    </w:p>
                    <w:p w:rsidR="00260ADB" w:rsidRPr="00A658E5" w:rsidP="00260ADB" w14:paraId="63529A78" w14:textId="77777777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ind w:left="360" w:hanging="180"/>
                        <w:rPr>
                          <w:rFonts w:asciiTheme="minorHAnsi" w:hAnsiTheme="minorHAnsi"/>
                          <w:sz w:val="14"/>
                          <w:szCs w:val="18"/>
                        </w:rPr>
                      </w:pPr>
                      <w:r w:rsidRPr="00A658E5">
                        <w:rPr>
                          <w:rFonts w:asciiTheme="minorHAnsi" w:hAnsiTheme="minorHAnsi"/>
                          <w:sz w:val="14"/>
                          <w:szCs w:val="18"/>
                        </w:rPr>
                        <w:t>Mixed mode (paper &amp; web)</w:t>
                      </w:r>
                    </w:p>
                    <w:p w:rsidR="00260ADB" w:rsidRPr="00A658E5" w:rsidP="00260ADB" w14:paraId="72FCE986" w14:textId="77777777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ind w:left="360" w:hanging="180"/>
                        <w:rPr>
                          <w:rFonts w:asciiTheme="minorHAnsi" w:hAnsiTheme="minorHAnsi"/>
                          <w:sz w:val="14"/>
                          <w:szCs w:val="18"/>
                        </w:rPr>
                      </w:pPr>
                      <w:r w:rsidRPr="00A658E5">
                        <w:rPr>
                          <w:rFonts w:asciiTheme="minorHAnsi" w:hAnsiTheme="minorHAnsi"/>
                          <w:sz w:val="14"/>
                          <w:szCs w:val="18"/>
                        </w:rPr>
                        <w:t>Other</w:t>
                      </w:r>
                    </w:p>
                    <w:p w:rsidR="00260ADB" w:rsidRPr="00A658E5" w:rsidP="00260ADB" w14:paraId="6B97A427" w14:textId="77777777">
                      <w:pPr>
                        <w:rPr>
                          <w:sz w:val="2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A658E5" w:rsidR="00B6697C">
        <w:rPr>
          <w:rFonts w:ascii="Arial" w:hAnsi="Arial" w:eastAsiaTheme="minorHAnsi" w:cs="Arial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>
                <wp:simplePos x="0" y="0"/>
                <wp:positionH relativeFrom="column">
                  <wp:posOffset>3924713</wp:posOffset>
                </wp:positionH>
                <wp:positionV relativeFrom="paragraph">
                  <wp:posOffset>8973</wp:posOffset>
                </wp:positionV>
                <wp:extent cx="1727860" cy="439387"/>
                <wp:effectExtent l="0" t="0" r="24765" b="18415"/>
                <wp:wrapNone/>
                <wp:docPr id="1951758808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7860" cy="439387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41C01" w:rsidRPr="00A658E5" w:rsidP="00F41C01" w14:textId="279CFA89">
                            <w:pPr>
                              <w:rPr>
                                <w:rFonts w:asciiTheme="minorHAnsi" w:hAnsiTheme="minorHAnsi"/>
                                <w:sz w:val="14"/>
                                <w:szCs w:val="18"/>
                              </w:rPr>
                            </w:pPr>
                            <w:r w:rsidRPr="00A658E5">
                              <w:rPr>
                                <w:rFonts w:asciiTheme="minorHAnsi" w:hAnsiTheme="minorHAnsi"/>
                                <w:sz w:val="14"/>
                                <w:szCs w:val="18"/>
                              </w:rPr>
                              <w:t xml:space="preserve">Response options </w:t>
                            </w:r>
                            <w:r>
                              <w:rPr>
                                <w:rFonts w:asciiTheme="minorHAnsi" w:hAnsiTheme="minorHAnsi"/>
                                <w:sz w:val="14"/>
                                <w:szCs w:val="18"/>
                              </w:rPr>
                              <w:t>administration of WPS:</w:t>
                            </w:r>
                            <w:r w:rsidRPr="00A658E5">
                              <w:rPr>
                                <w:rFonts w:asciiTheme="minorHAnsi" w:hAnsiTheme="minorHAnsi"/>
                                <w:sz w:val="14"/>
                                <w:szCs w:val="18"/>
                              </w:rPr>
                              <w:t xml:space="preserve"> </w:t>
                            </w:r>
                          </w:p>
                          <w:p w:rsidR="00F41C01" w:rsidP="00F41C01" w14:textId="2DA93628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ind w:left="360" w:hanging="180"/>
                              <w:rPr>
                                <w:rFonts w:asciiTheme="minorHAnsi" w:hAnsiTheme="minorHAnsi"/>
                                <w:sz w:val="14"/>
                                <w:szCs w:val="18"/>
                              </w:rPr>
                            </w:pPr>
                            <w:r>
                              <w:rPr>
                                <w:rFonts w:asciiTheme="minorHAnsi" w:hAnsiTheme="minorHAnsi"/>
                                <w:sz w:val="14"/>
                                <w:szCs w:val="18"/>
                              </w:rPr>
                              <w:t>Yes</w:t>
                            </w:r>
                          </w:p>
                          <w:p w:rsidR="00F41C01" w:rsidRPr="00F41C01" w:rsidP="00F41C01" w14:textId="69C352CF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ind w:left="360" w:hanging="180"/>
                              <w:rPr>
                                <w:rFonts w:asciiTheme="minorHAnsi" w:hAnsiTheme="minorHAnsi"/>
                                <w:sz w:val="14"/>
                                <w:szCs w:val="18"/>
                              </w:rPr>
                            </w:pPr>
                            <w:r>
                              <w:rPr>
                                <w:rFonts w:asciiTheme="minorHAnsi" w:hAnsiTheme="minorHAnsi"/>
                                <w:sz w:val="14"/>
                                <w:szCs w:val="18"/>
                              </w:rPr>
                              <w:t>No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30" type="#_x0000_t202" style="width:136.05pt;height:34.6pt;margin-top:0.7pt;margin-left:309.05pt;mso-height-percent:0;mso-height-relative:margin;mso-width-percent:0;mso-width-relative:margin;mso-wrap-distance-bottom:0;mso-wrap-distance-left:9pt;mso-wrap-distance-right:9pt;mso-wrap-distance-top:0;mso-wrap-style:square;position:absolute;visibility:visible;v-text-anchor:top;z-index:251677696">
                <v:textbox>
                  <w:txbxContent>
                    <w:p w:rsidR="00F41C01" w:rsidRPr="00A658E5" w:rsidP="00F41C01" w14:paraId="1DCD4253" w14:textId="279CFA89">
                      <w:pPr>
                        <w:rPr>
                          <w:rFonts w:asciiTheme="minorHAnsi" w:hAnsiTheme="minorHAnsi"/>
                          <w:sz w:val="14"/>
                          <w:szCs w:val="18"/>
                        </w:rPr>
                      </w:pPr>
                      <w:r w:rsidRPr="00A658E5">
                        <w:rPr>
                          <w:rFonts w:asciiTheme="minorHAnsi" w:hAnsiTheme="minorHAnsi"/>
                          <w:sz w:val="14"/>
                          <w:szCs w:val="18"/>
                        </w:rPr>
                        <w:t xml:space="preserve">Response options </w:t>
                      </w:r>
                      <w:r>
                        <w:rPr>
                          <w:rFonts w:asciiTheme="minorHAnsi" w:hAnsiTheme="minorHAnsi"/>
                          <w:sz w:val="14"/>
                          <w:szCs w:val="18"/>
                        </w:rPr>
                        <w:t>administration of WPS:</w:t>
                      </w:r>
                      <w:r w:rsidRPr="00A658E5">
                        <w:rPr>
                          <w:rFonts w:asciiTheme="minorHAnsi" w:hAnsiTheme="minorHAnsi"/>
                          <w:sz w:val="14"/>
                          <w:szCs w:val="18"/>
                        </w:rPr>
                        <w:t xml:space="preserve"> </w:t>
                      </w:r>
                    </w:p>
                    <w:p w:rsidR="00F41C01" w:rsidP="00F41C01" w14:paraId="19C42DB7" w14:textId="2DA93628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ind w:left="360" w:hanging="180"/>
                        <w:rPr>
                          <w:rFonts w:asciiTheme="minorHAnsi" w:hAnsiTheme="minorHAnsi"/>
                          <w:sz w:val="14"/>
                          <w:szCs w:val="18"/>
                        </w:rPr>
                      </w:pPr>
                      <w:r>
                        <w:rPr>
                          <w:rFonts w:asciiTheme="minorHAnsi" w:hAnsiTheme="minorHAnsi"/>
                          <w:sz w:val="14"/>
                          <w:szCs w:val="18"/>
                        </w:rPr>
                        <w:t>Yes</w:t>
                      </w:r>
                    </w:p>
                    <w:p w:rsidR="00F41C01" w:rsidRPr="00F41C01" w:rsidP="00F41C01" w14:paraId="4BEE2101" w14:textId="69C352CF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ind w:left="360" w:hanging="180"/>
                        <w:rPr>
                          <w:rFonts w:asciiTheme="minorHAnsi" w:hAnsiTheme="minorHAnsi"/>
                          <w:sz w:val="14"/>
                          <w:szCs w:val="18"/>
                        </w:rPr>
                      </w:pPr>
                      <w:r>
                        <w:rPr>
                          <w:rFonts w:asciiTheme="minorHAnsi" w:hAnsiTheme="minorHAnsi"/>
                          <w:sz w:val="14"/>
                          <w:szCs w:val="18"/>
                        </w:rPr>
                        <w:t>No</w:t>
                      </w:r>
                    </w:p>
                  </w:txbxContent>
                </v:textbox>
              </v:shape>
            </w:pict>
          </mc:Fallback>
        </mc:AlternateContent>
      </w:r>
      <w:r w:rsidR="00B6697C">
        <w:rPr>
          <w:rFonts w:ascii="Arial" w:hAnsi="Arial" w:eastAsiaTheme="minorHAnsi" w:cs="Arial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>
                <wp:simplePos x="0" y="0"/>
                <wp:positionH relativeFrom="column">
                  <wp:posOffset>893122</wp:posOffset>
                </wp:positionH>
                <wp:positionV relativeFrom="paragraph">
                  <wp:posOffset>2313428</wp:posOffset>
                </wp:positionV>
                <wp:extent cx="2989712" cy="84117"/>
                <wp:effectExtent l="19050" t="76200" r="20320" b="30480"/>
                <wp:wrapNone/>
                <wp:docPr id="108128469" name="Connector: Elbow 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CnPr/>
                      <wps:spPr>
                        <a:xfrm flipH="1" flipV="1">
                          <a:off x="0" y="0"/>
                          <a:ext cx="2989712" cy="84117"/>
                        </a:xfrm>
                        <a:prstGeom prst="bentConnector3">
                          <a:avLst>
                            <a:gd name="adj1" fmla="val 51443"/>
                          </a:avLst>
                        </a:prstGeom>
                        <a:ln>
                          <a:solidFill>
                            <a:schemeClr val="tx1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Connector: Elbow 2" o:spid="_x0000_s1031" type="#_x0000_t34" style="width:235.4pt;height:6.6pt;margin-top:182.15pt;margin-left:70.3pt;flip:x y;mso-height-percent:0;mso-height-relative:margin;mso-width-percent:0;mso-width-relative:margin;mso-wrap-distance-bottom:0;mso-wrap-distance-left:9pt;mso-wrap-distance-right:9pt;mso-wrap-distance-top:0;mso-wrap-style:square;position:absolute;visibility:visible;z-index:251685888" adj="11112" strokecolor="black">
                <v:stroke endarrow="block"/>
              </v:shape>
            </w:pict>
          </mc:Fallback>
        </mc:AlternateContent>
      </w:r>
      <w:r w:rsidR="00B6697C">
        <w:rPr>
          <w:rFonts w:ascii="Arial" w:hAnsi="Arial" w:eastAsiaTheme="minorHAnsi" w:cs="Arial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>
                <wp:simplePos x="0" y="0"/>
                <wp:positionH relativeFrom="column">
                  <wp:posOffset>2972154</wp:posOffset>
                </wp:positionH>
                <wp:positionV relativeFrom="paragraph">
                  <wp:posOffset>871220</wp:posOffset>
                </wp:positionV>
                <wp:extent cx="955963" cy="575953"/>
                <wp:effectExtent l="38100" t="76200" r="15875" b="33655"/>
                <wp:wrapNone/>
                <wp:docPr id="1416793134" name="Connector: Elbow 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CnPr/>
                      <wps:spPr>
                        <a:xfrm flipH="1" flipV="1">
                          <a:off x="0" y="0"/>
                          <a:ext cx="955963" cy="575953"/>
                        </a:xfrm>
                        <a:prstGeom prst="bentConnector3">
                          <a:avLst>
                            <a:gd name="adj1" fmla="val 51443"/>
                          </a:avLst>
                        </a:prstGeom>
                        <a:ln>
                          <a:solidFill>
                            <a:schemeClr val="tx1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Connector: Elbow 2" o:spid="_x0000_s1032" type="#_x0000_t34" style="width:75.25pt;height:45.35pt;margin-top:68.6pt;margin-left:234.05pt;flip:x y;mso-height-percent:0;mso-height-relative:margin;mso-width-percent:0;mso-width-relative:margin;mso-wrap-distance-bottom:0;mso-wrap-distance-left:9pt;mso-wrap-distance-right:9pt;mso-wrap-distance-top:0;mso-wrap-style:square;position:absolute;visibility:visible;z-index:251683840" adj="11112" strokecolor="black">
                <v:stroke endarrow="block"/>
              </v:shape>
            </w:pict>
          </mc:Fallback>
        </mc:AlternateContent>
      </w:r>
      <w:r w:rsidR="00B6697C">
        <w:rPr>
          <w:rFonts w:ascii="Arial" w:hAnsi="Arial" w:eastAsiaTheme="minorHAnsi" w:cs="Arial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>
                <wp:simplePos x="0" y="0"/>
                <wp:positionH relativeFrom="column">
                  <wp:posOffset>3133313</wp:posOffset>
                </wp:positionH>
                <wp:positionV relativeFrom="paragraph">
                  <wp:posOffset>233680</wp:posOffset>
                </wp:positionV>
                <wp:extent cx="731520" cy="0"/>
                <wp:effectExtent l="38100" t="76200" r="0" b="95250"/>
                <wp:wrapNone/>
                <wp:docPr id="1505966766" name="Straight Arrow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CnPr/>
                      <wps:spPr>
                        <a:xfrm flipH="1">
                          <a:off x="0" y="0"/>
                          <a:ext cx="731520" cy="0"/>
                        </a:xfrm>
                        <a:prstGeom prst="straightConnector1">
                          <a:avLst/>
                        </a:prstGeom>
                        <a:ln>
                          <a:solidFill>
                            <a:schemeClr val="tx1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Straight Arrow Connector 1" o:spid="_x0000_s1033" type="#_x0000_t32" style="width:57.6pt;height:0;margin-top:18.4pt;margin-left:246.7pt;flip:x;mso-width-percent:0;mso-width-relative:margin;mso-wrap-distance-bottom:0;mso-wrap-distance-left:9pt;mso-wrap-distance-right:9pt;mso-wrap-distance-top:0;mso-wrap-style:square;position:absolute;visibility:visible;z-index:251679744" strokecolor="black">
                <v:stroke endarrow="block"/>
              </v:shape>
            </w:pict>
          </mc:Fallback>
        </mc:AlternateContent>
      </w:r>
      <w:r w:rsidR="00B6697C">
        <w:rPr>
          <w:rFonts w:ascii="Arial" w:hAnsi="Arial" w:eastAsiaTheme="minorHAnsi" w:cs="Arial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>
                <wp:simplePos x="0" y="0"/>
                <wp:positionH relativeFrom="column">
                  <wp:posOffset>1420083</wp:posOffset>
                </wp:positionH>
                <wp:positionV relativeFrom="paragraph">
                  <wp:posOffset>655320</wp:posOffset>
                </wp:positionV>
                <wp:extent cx="2461656" cy="0"/>
                <wp:effectExtent l="38100" t="76200" r="0" b="95250"/>
                <wp:wrapNone/>
                <wp:docPr id="1805095000" name="Straight Arrow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CnPr/>
                      <wps:spPr>
                        <a:xfrm flipH="1" flipV="1">
                          <a:off x="0" y="0"/>
                          <a:ext cx="2461656" cy="0"/>
                        </a:xfrm>
                        <a:prstGeom prst="straightConnector1">
                          <a:avLst/>
                        </a:prstGeom>
                        <a:ln>
                          <a:solidFill>
                            <a:schemeClr val="tx1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Straight Arrow Connector 1" o:spid="_x0000_s1034" type="#_x0000_t32" style="width:193.85pt;height:0;margin-top:51.6pt;margin-left:111.8pt;flip:x y;mso-height-percent:0;mso-height-relative:margin;mso-width-percent:0;mso-width-relative:margin;mso-wrap-distance-bottom:0;mso-wrap-distance-left:9pt;mso-wrap-distance-right:9pt;mso-wrap-distance-top:0;mso-wrap-style:square;position:absolute;visibility:visible;z-index:251681792" strokecolor="black">
                <v:stroke endarrow="block"/>
              </v:shape>
            </w:pict>
          </mc:Fallback>
        </mc:AlternateContent>
      </w:r>
      <w:r>
        <w:rPr>
          <w:noProof/>
        </w:rPr>
        <w:drawing>
          <wp:inline distT="0" distB="0" distL="0" distR="0">
            <wp:extent cx="3707640" cy="2891642"/>
            <wp:effectExtent l="0" t="0" r="7620" b="4445"/>
            <wp:docPr id="21981914" name="Picture 1" descr="A screenshot of a compute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981914" name="Picture 1" descr="A screenshot of a computer&#10;&#10;Description automatically generated"/>
                    <pic:cNvPicPr/>
                  </pic:nvPicPr>
                  <pic:blipFill>
                    <a:blip xmlns:r="http://schemas.openxmlformats.org/officeDocument/2006/relationships"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3716213" cy="289832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4A379A">
        <w:rPr>
          <w:rFonts w:ascii="Arial" w:hAnsi="Arial" w:eastAsiaTheme="minorHAnsi" w:cs="Arial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3151784</wp:posOffset>
                </wp:positionH>
                <wp:positionV relativeFrom="paragraph">
                  <wp:posOffset>5360670</wp:posOffset>
                </wp:positionV>
                <wp:extent cx="987552" cy="0"/>
                <wp:effectExtent l="0" t="76200" r="22225" b="114300"/>
                <wp:wrapNone/>
                <wp:docPr id="8" name="Straight Arrow Connector 8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CnPr/>
                      <wps:spPr>
                        <a:xfrm flipV="1">
                          <a:off x="0" y="0"/>
                          <a:ext cx="987552" cy="0"/>
                        </a:xfrm>
                        <a:prstGeom prst="straightConnector1">
                          <a:avLst/>
                        </a:prstGeom>
                        <a:ln w="19050">
                          <a:solidFill>
                            <a:schemeClr val="tx1"/>
                          </a:solidFill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Straight Arrow Connector 8" o:spid="_x0000_s1035" type="#_x0000_t32" style="width:77.75pt;height:0;margin-top:422.1pt;margin-left:248.15pt;flip:y;mso-height-percent:0;mso-height-relative:margin;mso-width-percent:0;mso-width-relative:margin;mso-wrap-distance-bottom:0;mso-wrap-distance-left:9pt;mso-wrap-distance-right:9pt;mso-wrap-distance-top:0;mso-wrap-style:square;position:absolute;visibility:visible;z-index:251667456" strokecolor="black" strokeweight="1.5pt">
                <v:stroke endarrow="open"/>
              </v:shape>
            </w:pict>
          </mc:Fallback>
        </mc:AlternateContent>
      </w:r>
      <w:r w:rsidR="004C182E">
        <w:rPr>
          <w:rFonts w:ascii="Arial" w:hAnsi="Arial" w:eastAsiaTheme="minorHAnsi" w:cs="Arial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3459480</wp:posOffset>
                </wp:positionH>
                <wp:positionV relativeFrom="paragraph">
                  <wp:posOffset>5177790</wp:posOffset>
                </wp:positionV>
                <wp:extent cx="950976" cy="0"/>
                <wp:effectExtent l="0" t="76200" r="20955" b="114300"/>
                <wp:wrapNone/>
                <wp:docPr id="6" name="Straight Arrow Connector 6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CnPr/>
                      <wps:spPr>
                        <a:xfrm flipV="1">
                          <a:off x="0" y="0"/>
                          <a:ext cx="950976" cy="0"/>
                        </a:xfrm>
                        <a:prstGeom prst="straightConnector1">
                          <a:avLst/>
                        </a:prstGeom>
                        <a:ln w="19050">
                          <a:solidFill>
                            <a:schemeClr val="tx1"/>
                          </a:solidFill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Straight Arrow Connector 6" o:spid="_x0000_s1036" type="#_x0000_t32" style="width:74.9pt;height:0;margin-top:407.7pt;margin-left:272.4pt;flip:y;mso-height-percent:0;mso-height-relative:margin;mso-width-percent:0;mso-width-relative:margin;mso-wrap-distance-bottom:0;mso-wrap-distance-left:9pt;mso-wrap-distance-right:9pt;mso-wrap-distance-top:0;mso-wrap-style:square;position:absolute;visibility:visible;z-index:251663360" strokecolor="black" strokeweight="1.5pt">
                <v:stroke endarrow="open"/>
              </v:shape>
            </w:pict>
          </mc:Fallback>
        </mc:AlternateContent>
      </w:r>
      <w:r w:rsidR="004C182E">
        <w:rPr>
          <w:rFonts w:ascii="Arial" w:hAnsi="Arial" w:eastAsiaTheme="minorHAnsi" w:cs="Arial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3971925</wp:posOffset>
                </wp:positionH>
                <wp:positionV relativeFrom="paragraph">
                  <wp:posOffset>3129382</wp:posOffset>
                </wp:positionV>
                <wp:extent cx="577900" cy="0"/>
                <wp:effectExtent l="0" t="76200" r="12700" b="114300"/>
                <wp:wrapNone/>
                <wp:docPr id="5" name="Straight Arrow Connector 5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CnPr/>
                      <wps:spPr>
                        <a:xfrm flipV="1">
                          <a:off x="0" y="0"/>
                          <a:ext cx="577900" cy="0"/>
                        </a:xfrm>
                        <a:prstGeom prst="straightConnector1">
                          <a:avLst/>
                        </a:prstGeom>
                        <a:ln w="19050">
                          <a:solidFill>
                            <a:schemeClr val="tx1"/>
                          </a:solidFill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Straight Arrow Connector 5" o:spid="_x0000_s1037" type="#_x0000_t32" style="width:45.5pt;height:0;margin-top:246.4pt;margin-left:312.75pt;flip:y;mso-height-percent:0;mso-height-relative:margin;mso-width-percent:0;mso-width-relative:margin;mso-wrap-distance-bottom:0;mso-wrap-distance-left:9pt;mso-wrap-distance-right:9pt;mso-wrap-distance-top:0;mso-wrap-style:square;position:absolute;visibility:visible;z-index:251661312" strokecolor="black" strokeweight="1.5pt">
                <v:stroke endarrow="open"/>
              </v:shape>
            </w:pict>
          </mc:Fallback>
        </mc:AlternateContent>
      </w:r>
    </w:p>
    <w:p w:rsidR="004E70F7" w:rsidP="002A2354" w14:paraId="458E8BE5" w14:textId="28C6A667">
      <w:r>
        <w:rPr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-191366</wp:posOffset>
                </wp:positionH>
                <wp:positionV relativeFrom="paragraph">
                  <wp:posOffset>160655</wp:posOffset>
                </wp:positionV>
                <wp:extent cx="5142865" cy="1295400"/>
                <wp:effectExtent l="0" t="0" r="19685" b="19050"/>
                <wp:wrapNone/>
                <wp:docPr id="2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142865" cy="12954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E70F7" w:rsidP="004E70F7" w14:textId="77777777">
                            <w:pPr>
                              <w:pStyle w:val="NormalWeb"/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Public reporting burden for this collection of information is estimated to av</w:t>
                            </w:r>
                            <w:r w:rsidRPr="00DC309A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erage </w:t>
                            </w:r>
                            <w:r w:rsidRPr="00DC309A" w:rsidR="000C1C77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5</w:t>
                            </w: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 minutes per response, the estimated time required to complete the survey. An agency may not conduct or sponsor, and a person is not required to respond to, a collection of information unless it displays a currently valid OMB control number.  Send comments regarding this burden estimate or any other aspect of this collection of information, including suggestions for reducing this burden, to: AHRQ Reports Clearance Officer Attention: PRA, Paperwork Reduction Project (0935-XXXX)</w:t>
                            </w:r>
                            <w:r>
                              <w:t xml:space="preserve"> </w:t>
                            </w: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AHRQ, </w:t>
                            </w:r>
                            <w:r w:rsidR="001E1475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5600 Fishers Lane, </w:t>
                            </w: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# </w:t>
                            </w:r>
                            <w:r w:rsidR="001E1475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7, Rockville, MD 20857</w:t>
                            </w: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.</w:t>
                            </w:r>
                          </w:p>
                          <w:p w:rsidR="004E70F7" w14:textId="77777777"/>
                        </w:txbxContent>
                      </wps:txbx>
                      <wps:bodyPr rot="0" vert="horz" wrap="square" lIns="91440" tIns="45720" rIns="91440" bIns="45720" anchor="t" anchorCtr="0"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38" type="#_x0000_t202" style="width:404.95pt;height:102pt;margin-top:12.65pt;margin-left:-15.05pt;mso-height-percent:0;mso-height-relative:margin;mso-width-percent:0;mso-width-relative:margin;mso-wrap-distance-bottom:0;mso-wrap-distance-left:9pt;mso-wrap-distance-right:9pt;mso-wrap-distance-top:0;mso-wrap-style:square;position:absolute;visibility:visible;v-text-anchor:top;z-index:251665408">
                <v:textbox>
                  <w:txbxContent>
                    <w:p w:rsidR="004E70F7" w:rsidP="004E70F7" w14:paraId="1CE946BE" w14:textId="77777777">
                      <w:pPr>
                        <w:pStyle w:val="NormalWeb"/>
                        <w:rPr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sz w:val="20"/>
                          <w:szCs w:val="20"/>
                        </w:rPr>
                        <w:t>Public reporting burden for this collection of information is estimated to av</w:t>
                      </w:r>
                      <w:r w:rsidRPr="00DC309A"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erage </w:t>
                      </w:r>
                      <w:r w:rsidRPr="00DC309A" w:rsidR="000C1C77">
                        <w:rPr>
                          <w:rFonts w:ascii="Arial" w:hAnsi="Arial" w:cs="Arial"/>
                          <w:sz w:val="20"/>
                          <w:szCs w:val="20"/>
                        </w:rPr>
                        <w:t>5</w:t>
                      </w:r>
                      <w:r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 minutes per response, the estimated time required to complete the survey. An agency may not conduct or sponsor, and a person is not required to respond to, a collection of information unless it displays a currently valid OMB control number.  Send comments regarding this burden estimate or any other aspect of this collection of information, including suggestions for reducing this burden, to: AHRQ Reports Clearance Officer Attention: PRA, Paperwork Reduction Project (0935-XXXX)</w:t>
                      </w:r>
                      <w:r>
                        <w:t xml:space="preserve"> </w:t>
                      </w:r>
                      <w:r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AHRQ, </w:t>
                      </w:r>
                      <w:r w:rsidR="001E1475"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5600 Fishers Lane, </w:t>
                      </w:r>
                      <w:r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# </w:t>
                      </w:r>
                      <w:r w:rsidR="001E1475">
                        <w:rPr>
                          <w:rFonts w:ascii="Arial" w:hAnsi="Arial" w:cs="Arial"/>
                          <w:sz w:val="20"/>
                          <w:szCs w:val="20"/>
                        </w:rPr>
                        <w:t>7, Rockville, MD 20857</w:t>
                      </w:r>
                      <w:r>
                        <w:rPr>
                          <w:rFonts w:ascii="Arial" w:hAnsi="Arial" w:cs="Arial"/>
                          <w:sz w:val="20"/>
                          <w:szCs w:val="20"/>
                        </w:rPr>
                        <w:t>.</w:t>
                      </w:r>
                    </w:p>
                    <w:p w:rsidR="004E70F7" w14:paraId="3C4BA584" w14:textId="77777777"/>
                  </w:txbxContent>
                </v:textbox>
              </v:shape>
            </w:pict>
          </mc:Fallback>
        </mc:AlternateContent>
      </w:r>
    </w:p>
    <w:p w:rsidR="004E70F7" w:rsidRPr="002A2354" w:rsidP="002A2354" w14:paraId="0899B31A" w14:textId="377D1B16"/>
    <w:sectPr>
      <w:headerReference w:type="default" r:id="rId9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4E70F7" w14:paraId="5F677A65" w14:textId="77777777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4660900</wp:posOffset>
              </wp:positionH>
              <wp:positionV relativeFrom="paragraph">
                <wp:posOffset>-222250</wp:posOffset>
              </wp:positionV>
              <wp:extent cx="1676400" cy="571500"/>
              <wp:effectExtent l="0" t="0" r="19050" b="19050"/>
              <wp:wrapNone/>
              <wp:docPr id="307" name="Text Box 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676400" cy="5715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4E70F7" w:rsidP="004E70F7" w14:textId="77777777">
                          <w:r>
                            <w:rPr>
                              <w:rFonts w:ascii="Arial" w:hAnsi="Arial" w:cs="Arial"/>
                              <w:sz w:val="20"/>
                              <w:szCs w:val="20"/>
                            </w:rPr>
                            <w:t>Form Approved</w:t>
                          </w:r>
                          <w:r>
                            <w:rPr>
                              <w:rFonts w:ascii="Arial" w:hAnsi="Arial" w:cs="Arial"/>
                              <w:sz w:val="20"/>
                              <w:szCs w:val="20"/>
                            </w:rPr>
                            <w:br/>
                            <w:t>OMB No. 0935-XXXX</w:t>
                          </w:r>
                          <w:r>
                            <w:rPr>
                              <w:rFonts w:ascii="Arial" w:hAnsi="Arial" w:cs="Arial"/>
                              <w:sz w:val="20"/>
                              <w:szCs w:val="20"/>
                            </w:rPr>
                            <w:br/>
                            <w:t>Exp. Date XX/XX/20XX</w:t>
                          </w:r>
                        </w:p>
                        <w:p w:rsidR="004E70F7" w14:textId="77777777"/>
                      </w:txbxContent>
                    </wps:txbx>
                    <wps:bodyPr rot="0" vert="horz" wrap="square" lIns="91440" tIns="45720" rIns="91440" bIns="45720" anchor="t" anchorCtr="0"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2049" type="#_x0000_t202" style="width:132pt;height:45pt;margin-top:-17.5pt;margin-left:367pt;mso-height-percent:0;mso-height-relative:margin;mso-width-percent:0;mso-width-relative:margin;mso-wrap-distance-bottom:0;mso-wrap-distance-left:9pt;mso-wrap-distance-right:9pt;mso-wrap-distance-top:0;mso-wrap-style:square;position:absolute;visibility:visible;v-text-anchor:top;z-index:251659264">
              <v:textbox>
                <w:txbxContent>
                  <w:p w:rsidR="004E70F7" w:rsidP="004E70F7" w14:paraId="50AD4DE8" w14:textId="77777777">
                    <w:r>
                      <w:rPr>
                        <w:rFonts w:ascii="Arial" w:hAnsi="Arial" w:cs="Arial"/>
                        <w:sz w:val="20"/>
                        <w:szCs w:val="20"/>
                      </w:rPr>
                      <w:t>Form Approved</w:t>
                    </w:r>
                    <w:r>
                      <w:rPr>
                        <w:rFonts w:ascii="Arial" w:hAnsi="Arial" w:cs="Arial"/>
                        <w:sz w:val="20"/>
                        <w:szCs w:val="20"/>
                      </w:rPr>
                      <w:br/>
                      <w:t>OMB No. 0935-XXXX</w:t>
                    </w:r>
                    <w:r>
                      <w:rPr>
                        <w:rFonts w:ascii="Arial" w:hAnsi="Arial" w:cs="Arial"/>
                        <w:sz w:val="20"/>
                        <w:szCs w:val="20"/>
                      </w:rPr>
                      <w:br/>
                      <w:t>Exp. Date XX/XX/20XX</w:t>
                    </w:r>
                  </w:p>
                  <w:p w:rsidR="004E70F7" w14:paraId="23929C71" w14:textId="77777777"/>
                </w:txbxContent>
              </v:textbox>
            </v:shape>
          </w:pict>
        </mc:Fallback>
      </mc:AlternateContent>
    </w:r>
  </w:p>
  <w:p w:rsidR="004E70F7" w14:paraId="1FCF5799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143A234F"/>
    <w:multiLevelType w:val="hybridMultilevel"/>
    <w:tmpl w:val="E1984158"/>
    <w:lvl w:ilvl="0">
      <w:start w:val="4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292330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A2354"/>
    <w:rsid w:val="00027A2F"/>
    <w:rsid w:val="000A4B2A"/>
    <w:rsid w:val="000C1C77"/>
    <w:rsid w:val="001E1475"/>
    <w:rsid w:val="00260ADB"/>
    <w:rsid w:val="002A2354"/>
    <w:rsid w:val="004A379A"/>
    <w:rsid w:val="004C182E"/>
    <w:rsid w:val="004E70F7"/>
    <w:rsid w:val="00511BBA"/>
    <w:rsid w:val="005A5929"/>
    <w:rsid w:val="005F24E6"/>
    <w:rsid w:val="006018E0"/>
    <w:rsid w:val="006D5C18"/>
    <w:rsid w:val="00726F8E"/>
    <w:rsid w:val="007741E6"/>
    <w:rsid w:val="00794A73"/>
    <w:rsid w:val="008037E3"/>
    <w:rsid w:val="00A658E5"/>
    <w:rsid w:val="00A71776"/>
    <w:rsid w:val="00B61F8E"/>
    <w:rsid w:val="00B6697C"/>
    <w:rsid w:val="00BE0337"/>
    <w:rsid w:val="00DC309A"/>
    <w:rsid w:val="00E57E74"/>
    <w:rsid w:val="00F41C01"/>
  </w:rsid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57CAE347"/>
  <w15:docId w15:val="{19DDAF7F-EBE6-4A97-94A4-7AA217F48A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4E70F7"/>
    <w:pPr>
      <w:spacing w:after="0" w:line="240" w:lineRule="auto"/>
    </w:pPr>
    <w:rPr>
      <w:rFonts w:ascii="Times New Roman" w:eastAsia="Calibri" w:hAnsi="Times New Roman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2A2354"/>
    <w:rPr>
      <w:rFonts w:ascii="Tahoma" w:hAnsi="Tahoma" w:eastAsiaTheme="minorHAnsi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A2354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4E70F7"/>
    <w:pPr>
      <w:tabs>
        <w:tab w:val="center" w:pos="4680"/>
        <w:tab w:val="right" w:pos="9360"/>
      </w:tabs>
    </w:pPr>
    <w:rPr>
      <w:rFonts w:asciiTheme="minorHAnsi" w:eastAsiaTheme="minorHAnsi" w:hAnsiTheme="minorHAnsi" w:cstheme="minorBidi"/>
    </w:rPr>
  </w:style>
  <w:style w:type="character" w:customStyle="1" w:styleId="HeaderChar">
    <w:name w:val="Header Char"/>
    <w:basedOn w:val="DefaultParagraphFont"/>
    <w:link w:val="Header"/>
    <w:uiPriority w:val="99"/>
    <w:rsid w:val="004E70F7"/>
  </w:style>
  <w:style w:type="paragraph" w:styleId="Footer">
    <w:name w:val="footer"/>
    <w:basedOn w:val="Normal"/>
    <w:link w:val="FooterChar"/>
    <w:uiPriority w:val="99"/>
    <w:unhideWhenUsed/>
    <w:rsid w:val="004E70F7"/>
    <w:pPr>
      <w:tabs>
        <w:tab w:val="center" w:pos="4680"/>
        <w:tab w:val="right" w:pos="9360"/>
      </w:tabs>
    </w:pPr>
    <w:rPr>
      <w:rFonts w:asciiTheme="minorHAnsi" w:eastAsiaTheme="minorHAnsi" w:hAnsiTheme="minorHAnsi" w:cstheme="minorBidi"/>
    </w:rPr>
  </w:style>
  <w:style w:type="character" w:customStyle="1" w:styleId="FooterChar">
    <w:name w:val="Footer Char"/>
    <w:basedOn w:val="DefaultParagraphFont"/>
    <w:link w:val="Footer"/>
    <w:uiPriority w:val="99"/>
    <w:rsid w:val="004E70F7"/>
  </w:style>
  <w:style w:type="paragraph" w:styleId="NormalWeb">
    <w:name w:val="Normal (Web)"/>
    <w:basedOn w:val="Normal"/>
    <w:uiPriority w:val="99"/>
    <w:semiHidden/>
    <w:unhideWhenUsed/>
    <w:rsid w:val="004E70F7"/>
    <w:pPr>
      <w:spacing w:before="100" w:beforeAutospacing="1" w:after="100" w:afterAutospacing="1"/>
    </w:pPr>
    <w:rPr>
      <w:rFonts w:eastAsiaTheme="minorHAnsi"/>
      <w:sz w:val="24"/>
      <w:szCs w:val="24"/>
    </w:rPr>
  </w:style>
  <w:style w:type="paragraph" w:styleId="ListParagraph">
    <w:name w:val="List Paragraph"/>
    <w:basedOn w:val="Normal"/>
    <w:uiPriority w:val="34"/>
    <w:qFormat/>
    <w:rsid w:val="00260ADB"/>
    <w:pPr>
      <w:ind w:left="720"/>
    </w:pPr>
    <w:rPr>
      <w:rFonts w:ascii="Calibri" w:hAnsi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image" Target="media/image1.png" /><Relationship Id="rId8" Type="http://schemas.openxmlformats.org/officeDocument/2006/relationships/image" Target="media/image2.png" /><Relationship Id="rId9" Type="http://schemas.openxmlformats.org/officeDocument/2006/relationships/header" Target="header1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239CA14E865814C899536B7D837542F" ma:contentTypeVersion="17" ma:contentTypeDescription="Create a new document." ma:contentTypeScope="" ma:versionID="11c25b509de68fc45354869b685d267a">
  <xsd:schema xmlns:xsd="http://www.w3.org/2001/XMLSchema" xmlns:xs="http://www.w3.org/2001/XMLSchema" xmlns:p="http://schemas.microsoft.com/office/2006/metadata/properties" xmlns:ns1="http://schemas.microsoft.com/sharepoint/v3" xmlns:ns3="22b7a29e-5199-49bb-a68c-9949574b6167" xmlns:ns4="3b3f5f69-e6c3-4981-b026-2d8a663eb04a" targetNamespace="http://schemas.microsoft.com/office/2006/metadata/properties" ma:root="true" ma:fieldsID="cd58026754872fba27ed737d902de76d" ns1:_="" ns3:_="" ns4:_="">
    <xsd:import namespace="http://schemas.microsoft.com/sharepoint/v3"/>
    <xsd:import namespace="22b7a29e-5199-49bb-a68c-9949574b6167"/>
    <xsd:import namespace="3b3f5f69-e6c3-4981-b026-2d8a663eb04a"/>
    <xsd:element name="properties">
      <xsd:complexType>
        <xsd:sequence>
          <xsd:element name="documentManagement">
            <xsd:complexType>
              <xsd:all>
                <xsd:element ref="ns1:_ip_UnifiedCompliancePolicyProperties" minOccurs="0"/>
                <xsd:element ref="ns1:_ip_UnifiedCompliancePolicyUIAction" minOccurs="0"/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_activity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ObjectDetectorVersions" minOccurs="0"/>
                <xsd:element ref="ns3:MediaServiceSystemTags" minOccurs="0"/>
                <xsd:element ref="ns3:MediaServiceSearchProperties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8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9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2b7a29e-5199-49bb-a68c-9949574b616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_activity" ma:index="17" nillable="true" ma:displayName="_activity" ma:hidden="true" ma:internalName="_activity">
      <xsd:simpleType>
        <xsd:restriction base="dms:Note"/>
      </xsd:simpleType>
    </xsd:element>
    <xsd:element name="MediaServiceObjectDetectorVersions" ma:index="2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ystemTags" ma:index="22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LengthInSeconds" ma:index="24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b3f5f69-e6c3-4981-b026-2d8a663eb04a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20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_ip_UnifiedCompliancePolicyProperties xmlns="http://schemas.microsoft.com/sharepoint/v3" xsi:nil="true"/>
    <_activity xmlns="22b7a29e-5199-49bb-a68c-9949574b6167" xsi:nil="true"/>
  </documentManagement>
</p:properties>
</file>

<file path=customXml/itemProps1.xml><?xml version="1.0" encoding="utf-8"?>
<ds:datastoreItem xmlns:ds="http://schemas.openxmlformats.org/officeDocument/2006/customXml" ds:itemID="{05D16F9A-8EC7-49E8-BAB0-818AC1E513B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22b7a29e-5199-49bb-a68c-9949574b6167"/>
    <ds:schemaRef ds:uri="3b3f5f69-e6c3-4981-b026-2d8a663eb04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4EBC7634-6B0E-4D0D-BACC-81180D724F67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51F508D6-C030-4635-B9B8-75333E10E495}">
  <ds:schemaRefs>
    <ds:schemaRef ds:uri="http://purl.org/dc/terms/"/>
    <ds:schemaRef ds:uri="3b3f5f69-e6c3-4981-b026-2d8a663eb04a"/>
    <ds:schemaRef ds:uri="http://schemas.microsoft.com/office/infopath/2007/PartnerControls"/>
    <ds:schemaRef ds:uri="http://www.w3.org/XML/1998/namespace"/>
    <ds:schemaRef ds:uri="http://purl.org/dc/elements/1.1/"/>
    <ds:schemaRef ds:uri="http://schemas.microsoft.com/office/2006/metadata/properties"/>
    <ds:schemaRef ds:uri="http://purl.org/dc/dcmitype/"/>
    <ds:schemaRef ds:uri="http://schemas.microsoft.com/office/2006/documentManagement/types"/>
    <ds:schemaRef ds:uri="http://schemas.openxmlformats.org/package/2006/metadata/core-properties"/>
    <ds:schemaRef ds:uri="22b7a29e-5199-49bb-a68c-9949574b6167"/>
    <ds:schemaRef ds:uri="http://schemas.microsoft.com/sharepoint/v3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</Words>
  <Characters>60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Westat</Company>
  <LinksUpToDate>false</LinksUpToDate>
  <CharactersWithSpaces>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Suzanne Streagle</dc:creator>
  <cp:lastModifiedBy>Chowdhury, Elma (AHRQ/CQuIPS)</cp:lastModifiedBy>
  <cp:revision>2</cp:revision>
  <dcterms:created xsi:type="dcterms:W3CDTF">2024-09-26T23:46:00Z</dcterms:created>
  <dcterms:modified xsi:type="dcterms:W3CDTF">2024-09-26T23:46:00Z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0x010100E239CA14E865814C899536B7D837542F</vt:lpwstr>
  </property>
</Properties>
</file>