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RPr="00A64203" w:rsidP="0005680D" w14:paraId="7B098020" w14:textId="5C094445">
      <w:pPr>
        <w:tabs>
          <w:tab w:val="left" w:pos="1080"/>
        </w:tabs>
        <w:ind w:left="1080" w:hanging="1080"/>
      </w:pPr>
      <w:r w:rsidRPr="00A64203">
        <w:rPr>
          <w:b/>
          <w:bCs/>
        </w:rPr>
        <w:t>To:</w:t>
      </w:r>
      <w:r w:rsidRPr="00A64203">
        <w:tab/>
      </w:r>
      <w:r w:rsidR="00A31206">
        <w:t>Jamie Wilson</w:t>
      </w:r>
    </w:p>
    <w:p w:rsidR="0005680D" w:rsidRPr="00A64203" w:rsidP="0005680D" w14:paraId="36853E0B" w14:textId="77777777">
      <w:pPr>
        <w:tabs>
          <w:tab w:val="left" w:pos="1080"/>
        </w:tabs>
        <w:ind w:left="1080" w:hanging="1080"/>
      </w:pPr>
      <w:r w:rsidRPr="00A64203">
        <w:rPr>
          <w:b/>
          <w:bCs/>
        </w:rPr>
        <w:tab/>
      </w:r>
      <w:r w:rsidRPr="00A64203">
        <w:t>Office of Information and Regulatory Affairs (OIRA)</w:t>
      </w:r>
    </w:p>
    <w:p w:rsidR="0005680D" w:rsidRPr="00A64203" w:rsidP="0005680D" w14:paraId="30A9ED8F" w14:textId="77777777">
      <w:pPr>
        <w:tabs>
          <w:tab w:val="left" w:pos="1080"/>
        </w:tabs>
        <w:ind w:left="1080" w:hanging="1080"/>
      </w:pPr>
      <w:r w:rsidRPr="00A64203">
        <w:tab/>
        <w:t>Office of Management and Budget (OMB)</w:t>
      </w:r>
    </w:p>
    <w:p w:rsidR="0005680D" w:rsidRPr="00A64203" w:rsidP="0005680D" w14:paraId="020B5E52" w14:textId="77777777">
      <w:pPr>
        <w:tabs>
          <w:tab w:val="left" w:pos="1080"/>
        </w:tabs>
        <w:ind w:left="1080" w:hanging="1080"/>
      </w:pPr>
    </w:p>
    <w:p w:rsidR="0005680D" w:rsidP="0005680D" w14:paraId="092E1B53" w14:textId="7764BDF6">
      <w:pPr>
        <w:tabs>
          <w:tab w:val="left" w:pos="1080"/>
        </w:tabs>
        <w:ind w:left="1080" w:hanging="1080"/>
      </w:pPr>
      <w:r w:rsidRPr="00A64203">
        <w:rPr>
          <w:b/>
          <w:bCs/>
        </w:rPr>
        <w:t>From:</w:t>
      </w:r>
      <w:r w:rsidRPr="00A64203">
        <w:tab/>
      </w:r>
      <w:bookmarkStart w:id="0" w:name="_Hlk122335576"/>
      <w:r w:rsidR="00D269ED">
        <w:t>William Parham</w:t>
      </w:r>
      <w:r w:rsidR="001779F1">
        <w:t xml:space="preserve"> </w:t>
      </w:r>
    </w:p>
    <w:p w:rsidR="00731214" w:rsidP="0005680D" w14:paraId="5D4FFFEF" w14:textId="2DE734E6">
      <w:pPr>
        <w:tabs>
          <w:tab w:val="left" w:pos="1080"/>
        </w:tabs>
        <w:ind w:left="1080" w:hanging="1080"/>
        <w:rPr>
          <w:bCs/>
        </w:rPr>
      </w:pPr>
      <w:r>
        <w:rPr>
          <w:b/>
          <w:bCs/>
        </w:rPr>
        <w:tab/>
      </w:r>
      <w:r w:rsidR="002C3567">
        <w:rPr>
          <w:bCs/>
        </w:rPr>
        <w:t>Office of Strategic and Regulatory Affairs</w:t>
      </w:r>
    </w:p>
    <w:p w:rsidR="001779F1" w:rsidP="0005680D" w14:paraId="784C4719" w14:textId="01D92709">
      <w:pPr>
        <w:tabs>
          <w:tab w:val="left" w:pos="1080"/>
        </w:tabs>
        <w:ind w:left="1080" w:hanging="1080"/>
      </w:pPr>
      <w:r>
        <w:tab/>
        <w:t xml:space="preserve">PRA </w:t>
      </w:r>
      <w:r w:rsidR="00D33EC9">
        <w:t>Staff</w:t>
      </w:r>
      <w:r w:rsidRPr="00A64203" w:rsidR="00BC6DE8">
        <w:rPr>
          <w:b/>
          <w:bCs/>
        </w:rPr>
        <w:tab/>
      </w:r>
    </w:p>
    <w:bookmarkEnd w:id="0"/>
    <w:p w:rsidR="0005680D" w:rsidRPr="00A64203" w:rsidP="0005680D" w14:paraId="7685F2B8" w14:textId="43AAC4BD">
      <w:pPr>
        <w:tabs>
          <w:tab w:val="left" w:pos="1080"/>
        </w:tabs>
        <w:ind w:left="1080" w:hanging="1080"/>
      </w:pPr>
      <w:r w:rsidRPr="00A64203">
        <w:tab/>
      </w:r>
    </w:p>
    <w:p w:rsidR="0030709C" w:rsidRPr="00A64203" w:rsidP="0005680D" w14:paraId="565A8877" w14:textId="1464B139">
      <w:pPr>
        <w:tabs>
          <w:tab w:val="left" w:pos="1080"/>
        </w:tabs>
      </w:pPr>
      <w:r w:rsidRPr="00A64203">
        <w:rPr>
          <w:b/>
          <w:bCs/>
        </w:rPr>
        <w:t>Date:</w:t>
      </w:r>
      <w:r w:rsidRPr="00A64203">
        <w:tab/>
      </w:r>
      <w:r>
        <w:t>October 4, 2024</w:t>
      </w:r>
    </w:p>
    <w:p w:rsidR="0005680D" w:rsidRPr="00A64203" w:rsidP="0005680D" w14:paraId="7B991363" w14:textId="77777777">
      <w:pPr>
        <w:tabs>
          <w:tab w:val="left" w:pos="1080"/>
        </w:tabs>
      </w:pPr>
    </w:p>
    <w:p w:rsidR="0005680D" w:rsidRPr="00A64203" w:rsidP="001779F1" w14:paraId="3A89B6CD" w14:textId="502580CB">
      <w:pPr>
        <w:pBdr>
          <w:bottom w:val="single" w:sz="12" w:space="1" w:color="auto"/>
        </w:pBdr>
        <w:tabs>
          <w:tab w:val="left" w:pos="1080"/>
        </w:tabs>
        <w:ind w:left="1080" w:hanging="1080"/>
      </w:pPr>
      <w:r w:rsidRPr="00A64203">
        <w:rPr>
          <w:b/>
          <w:bCs/>
        </w:rPr>
        <w:t>Subject:</w:t>
      </w:r>
      <w:r w:rsidRPr="00A64203">
        <w:tab/>
        <w:t>Non</w:t>
      </w:r>
      <w:r w:rsidRPr="00A64203" w:rsidR="009759BB">
        <w:t>-</w:t>
      </w:r>
      <w:r w:rsidRPr="00A64203">
        <w:t xml:space="preserve">Substantive Change Request – </w:t>
      </w:r>
      <w:r w:rsidR="00243CFD">
        <w:t>Medicare Part C Reporting Requirements</w:t>
      </w:r>
      <w:r w:rsidR="00AB4D59">
        <w:t xml:space="preserve"> </w:t>
      </w:r>
      <w:r w:rsidR="009670A3">
        <w:t>(</w:t>
      </w:r>
      <w:r w:rsidRPr="009670A3" w:rsidR="009670A3">
        <w:t>OMB</w:t>
      </w:r>
      <w:r w:rsidR="009670A3">
        <w:t xml:space="preserve"># </w:t>
      </w:r>
      <w:r w:rsidRPr="00B01ED6" w:rsidR="00B01ED6">
        <w:t>0938-1054</w:t>
      </w:r>
      <w:r w:rsidRPr="00B01ED6" w:rsidR="009670A3">
        <w:t>)</w:t>
      </w:r>
    </w:p>
    <w:p w:rsidR="0005680D" w:rsidRPr="00A64203" w:rsidP="0005680D" w14:paraId="5036976F" w14:textId="77777777">
      <w:pPr>
        <w:pBdr>
          <w:bottom w:val="single" w:sz="12" w:space="1" w:color="auto"/>
        </w:pBdr>
        <w:tabs>
          <w:tab w:val="left" w:pos="1080"/>
        </w:tabs>
        <w:ind w:left="1080" w:hanging="1080"/>
      </w:pPr>
    </w:p>
    <w:p w:rsidR="0005680D" w:rsidRPr="00A64203" w:rsidP="0005680D" w14:paraId="595C69AB" w14:textId="77777777">
      <w:pPr>
        <w:tabs>
          <w:tab w:val="left" w:pos="1080"/>
        </w:tabs>
        <w:ind w:left="1080" w:hanging="1080"/>
      </w:pPr>
    </w:p>
    <w:p w:rsidR="0005680D" w:rsidP="001779F1" w14:paraId="6BF529D8" w14:textId="4309F012">
      <w:r w:rsidRPr="00A64203">
        <w:t>This memo requests approval of</w:t>
      </w:r>
      <w:r w:rsidRPr="00A64203" w:rsidR="000071AB">
        <w:t xml:space="preserve"> non</w:t>
      </w:r>
      <w:r w:rsidRPr="00A64203" w:rsidR="009759BB">
        <w:t>-</w:t>
      </w:r>
      <w:r w:rsidRPr="00A64203" w:rsidR="000071AB">
        <w:t>substantive change</w:t>
      </w:r>
      <w:r w:rsidR="00E76482">
        <w:t>s</w:t>
      </w:r>
      <w:r w:rsidRPr="00A64203">
        <w:t xml:space="preserve"> to the approved information collection, </w:t>
      </w:r>
      <w:r w:rsidR="00700B2A">
        <w:t>Medicare Part C Reporting Requirements</w:t>
      </w:r>
      <w:r w:rsidRPr="009670A3" w:rsidR="009670A3">
        <w:t xml:space="preserve"> (OMB# </w:t>
      </w:r>
      <w:r w:rsidRPr="00B01ED6" w:rsidR="00B01ED6">
        <w:t>0938-1054</w:t>
      </w:r>
      <w:r w:rsidRPr="009670A3" w:rsidR="009670A3">
        <w:t>)</w:t>
      </w:r>
    </w:p>
    <w:p w:rsidR="001779F1" w:rsidRPr="004A36CF" w:rsidP="001779F1" w14:paraId="4BFE277C" w14:textId="77777777">
      <w:pPr>
        <w:rPr>
          <w:i/>
        </w:rPr>
      </w:pPr>
    </w:p>
    <w:p w:rsidR="0005680D" w:rsidP="0005680D" w14:paraId="37532181" w14:textId="73224719">
      <w:pPr>
        <w:spacing w:after="120"/>
        <w:rPr>
          <w:b/>
          <w:i/>
          <w:caps/>
          <w:kern w:val="24"/>
        </w:rPr>
      </w:pPr>
      <w:r>
        <w:rPr>
          <w:b/>
          <w:i/>
          <w:caps/>
          <w:kern w:val="24"/>
        </w:rPr>
        <w:t>Background</w:t>
      </w:r>
    </w:p>
    <w:p w:rsidR="00B01ED6" w:rsidP="00B01ED6" w14:paraId="3FC242E1" w14:textId="059A9537">
      <w:bookmarkStart w:id="1" w:name="_Hlk122336648"/>
      <w:r>
        <w:t xml:space="preserve">The collection of additional data elements related to supplemental benefits cost and utilization among plan enrollees, with an effective date of January 1, 2024. CMS is adding this section in accordance with recommendations from members of the United States Congress,1 the Medicare Payment Advisory Commission (MedPAC), Government Accountability Office (GAO), and other industry stakeholders. These elements also align with and expand upon the new MLR reporting requirements (87 FR 27704) on supplemental benefits, as well as the more limited information submitted in the </w:t>
      </w:r>
      <w:bookmarkStart w:id="2" w:name="_Hlk178944918"/>
      <w:r>
        <w:t>Plan Benefit Package (PBP</w:t>
      </w:r>
      <w:bookmarkEnd w:id="2"/>
      <w:r>
        <w:t>) categories and subcategories. This information will improve CMS’s understanding of the accessibility and utilization of supplemental benefits by Medicare Advantage enrollees.</w:t>
      </w:r>
    </w:p>
    <w:p w:rsidR="00B01ED6" w:rsidP="00B01ED6" w14:paraId="1E93EA44" w14:textId="77777777"/>
    <w:p w:rsidR="00A31206" w:rsidP="00B01ED6" w14:paraId="1EDBDCBA" w14:textId="5572C996">
      <w:r w:rsidRPr="00A64203">
        <w:t xml:space="preserve">The collection was last approved by OMB on </w:t>
      </w:r>
      <w:r w:rsidR="007C1163">
        <w:t xml:space="preserve">December 29, </w:t>
      </w:r>
      <w:r w:rsidR="007C1163">
        <w:t>2023</w:t>
      </w:r>
      <w:r w:rsidR="004A36CF">
        <w:t xml:space="preserve"> </w:t>
      </w:r>
      <w:r w:rsidRPr="00A64203">
        <w:t xml:space="preserve">and expires on </w:t>
      </w:r>
      <w:r w:rsidR="00B01ED6">
        <w:t>December 31</w:t>
      </w:r>
      <w:r w:rsidR="004A36CF">
        <w:t xml:space="preserve">, </w:t>
      </w:r>
      <w:r w:rsidRPr="004A36CF" w:rsidR="004A36CF">
        <w:t>2025</w:t>
      </w:r>
      <w:r w:rsidRPr="00A64203">
        <w:t>.</w:t>
      </w:r>
      <w:bookmarkEnd w:id="1"/>
    </w:p>
    <w:p w:rsidR="000071AB" w:rsidRPr="004A36CF" w:rsidP="0005680D" w14:paraId="0E87DF53" w14:textId="0D8F3851">
      <w:pPr>
        <w:rPr>
          <w:i/>
        </w:rPr>
      </w:pPr>
    </w:p>
    <w:p w:rsidR="00E5216A" w:rsidRPr="004A36CF" w:rsidP="00DF7525" w14:paraId="7D703C99" w14:textId="6877FF4E">
      <w:pPr>
        <w:spacing w:after="120"/>
        <w:rPr>
          <w:b/>
          <w:i/>
          <w:caps/>
          <w:kern w:val="24"/>
        </w:rPr>
      </w:pPr>
      <w:bookmarkStart w:id="3" w:name="_Hlk122336080"/>
      <w:r w:rsidRPr="004A36CF">
        <w:rPr>
          <w:b/>
          <w:i/>
          <w:caps/>
          <w:kern w:val="24"/>
        </w:rPr>
        <w:t>Overview of Requested Changes</w:t>
      </w:r>
    </w:p>
    <w:bookmarkEnd w:id="3"/>
    <w:p w:rsidR="00A64203" w:rsidRPr="00A64203" w:rsidP="00483101" w14:paraId="2428E534" w14:textId="48E9BC66">
      <w:r w:rsidRPr="00483101">
        <w:t>Subsequent to</w:t>
      </w:r>
      <w:r w:rsidRPr="00483101">
        <w:t xml:space="preserve"> OMB’s approval on </w:t>
      </w:r>
      <w:r w:rsidR="007C1163">
        <w:t>December 29, 2023</w:t>
      </w:r>
      <w:r w:rsidRPr="00483101">
        <w:t xml:space="preserve">, the Centers for Medicare and Medicaid Services (CMS) </w:t>
      </w:r>
      <w:r w:rsidR="00E14E30">
        <w:t>needs to clarify</w:t>
      </w:r>
      <w:r w:rsidRPr="00483101">
        <w:t xml:space="preserve"> </w:t>
      </w:r>
      <w:r w:rsidR="00E14E30">
        <w:t xml:space="preserve">the </w:t>
      </w:r>
      <w:r w:rsidRPr="00E14E30" w:rsidR="00E14E30">
        <w:t>Plan Benefit Package (PBP</w:t>
      </w:r>
      <w:r w:rsidR="00D90A11">
        <w:t>)</w:t>
      </w:r>
      <w:r w:rsidR="00E14E30">
        <w:t xml:space="preserve"> categories</w:t>
      </w:r>
      <w:r w:rsidRPr="00483101">
        <w:t xml:space="preserve"> (to be consistent with </w:t>
      </w:r>
      <w:r w:rsidR="00D90A11">
        <w:t>the Health Plan Management System</w:t>
      </w:r>
      <w:r w:rsidRPr="00483101">
        <w:t xml:space="preserve">) </w:t>
      </w:r>
      <w:r w:rsidR="00D90A11">
        <w:t xml:space="preserve">to align with the official list of benefits as recorded by plans in their annual PBP software submission.  </w:t>
      </w:r>
      <w:r w:rsidRPr="00483101">
        <w:t>This non-material/non-substantive change request is to implement these minor changes and replace the current</w:t>
      </w:r>
      <w:r w:rsidR="00C66D7A">
        <w:t xml:space="preserve"> CY 2024</w:t>
      </w:r>
      <w:r w:rsidRPr="00483101">
        <w:t xml:space="preserve"> </w:t>
      </w:r>
      <w:r w:rsidR="00D90A11">
        <w:t>Part C Reporting Requirements</w:t>
      </w:r>
      <w:r w:rsidR="004A01BB">
        <w:t xml:space="preserve"> and CY 2024 Part C Technical Specifications</w:t>
      </w:r>
      <w:r w:rsidRPr="00483101">
        <w:t xml:space="preserve"> with the updated version.  There are no other changes being made at this time and there are no program changes or burden adjustments. </w:t>
      </w:r>
    </w:p>
    <w:sectPr w:rsidSect="008F74B9">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JMABN O+ Courier New,">
    <w:altName w:val="Courier New"/>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F56E6"/>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EC5242"/>
    <w:multiLevelType w:val="hybridMultilevel"/>
    <w:tmpl w:val="02B42E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DB4177"/>
    <w:multiLevelType w:val="hybridMultilevel"/>
    <w:tmpl w:val="6082D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E366E92"/>
    <w:multiLevelType w:val="hybridMultilevel"/>
    <w:tmpl w:val="374CD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201F0F"/>
    <w:multiLevelType w:val="hybridMultilevel"/>
    <w:tmpl w:val="98D6B0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2CC3E0D"/>
    <w:multiLevelType w:val="hybridMultilevel"/>
    <w:tmpl w:val="73142E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65B3FDA"/>
    <w:multiLevelType w:val="hybridMultilevel"/>
    <w:tmpl w:val="98B4D9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BB23226"/>
    <w:multiLevelType w:val="hybridMultilevel"/>
    <w:tmpl w:val="99C22E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630"/>
        </w:tabs>
        <w:ind w:left="630" w:hanging="360"/>
      </w:pPr>
    </w:lvl>
    <w:lvl w:ilvl="2">
      <w:start w:val="1"/>
      <w:numFmt w:val="bullet"/>
      <w:lvlText w:val="o"/>
      <w:lvlJc w:val="left"/>
      <w:pPr>
        <w:tabs>
          <w:tab w:val="num" w:pos="1350"/>
        </w:tabs>
        <w:ind w:left="1350" w:hanging="360"/>
      </w:pPr>
      <w:rPr>
        <w:rFonts w:ascii="Courier New" w:hAnsi="Courier New" w:cs="Courier New" w:hint="default"/>
      </w:rPr>
    </w:lvl>
    <w:lvl w:ilvl="3">
      <w:start w:val="1"/>
      <w:numFmt w:val="bullet"/>
      <w:lvlText w:val=""/>
      <w:lvlJc w:val="left"/>
      <w:pPr>
        <w:tabs>
          <w:tab w:val="num" w:pos="2070"/>
        </w:tabs>
        <w:ind w:left="2070" w:hanging="360"/>
      </w:pPr>
      <w:rPr>
        <w:rFonts w:ascii="Wingdings" w:hAnsi="Wingdings" w:hint="default"/>
      </w:rPr>
    </w:lvl>
    <w:lvl w:ilvl="4" w:tentative="1">
      <w:start w:val="1"/>
      <w:numFmt w:val="decimal"/>
      <w:lvlText w:val="%5."/>
      <w:lvlJc w:val="left"/>
      <w:pPr>
        <w:tabs>
          <w:tab w:val="num" w:pos="2790"/>
        </w:tabs>
        <w:ind w:left="2790" w:hanging="360"/>
      </w:pPr>
    </w:lvl>
    <w:lvl w:ilvl="5" w:tentative="1">
      <w:start w:val="1"/>
      <w:numFmt w:val="decimal"/>
      <w:lvlText w:val="%6."/>
      <w:lvlJc w:val="left"/>
      <w:pPr>
        <w:tabs>
          <w:tab w:val="num" w:pos="3510"/>
        </w:tabs>
        <w:ind w:left="3510" w:hanging="360"/>
      </w:pPr>
    </w:lvl>
    <w:lvl w:ilvl="6" w:tentative="1">
      <w:start w:val="1"/>
      <w:numFmt w:val="decimal"/>
      <w:lvlText w:val="%7."/>
      <w:lvlJc w:val="left"/>
      <w:pPr>
        <w:tabs>
          <w:tab w:val="num" w:pos="4230"/>
        </w:tabs>
        <w:ind w:left="4230" w:hanging="360"/>
      </w:pPr>
    </w:lvl>
    <w:lvl w:ilvl="7" w:tentative="1">
      <w:start w:val="1"/>
      <w:numFmt w:val="decimal"/>
      <w:lvlText w:val="%8."/>
      <w:lvlJc w:val="left"/>
      <w:pPr>
        <w:tabs>
          <w:tab w:val="num" w:pos="4950"/>
        </w:tabs>
        <w:ind w:left="4950" w:hanging="360"/>
      </w:pPr>
    </w:lvl>
    <w:lvl w:ilvl="8" w:tentative="1">
      <w:start w:val="1"/>
      <w:numFmt w:val="decimal"/>
      <w:lvlText w:val="%9."/>
      <w:lvlJc w:val="left"/>
      <w:pPr>
        <w:tabs>
          <w:tab w:val="num" w:pos="5670"/>
        </w:tabs>
        <w:ind w:left="5670" w:hanging="360"/>
      </w:pPr>
    </w:lvl>
  </w:abstractNum>
  <w:num w:numId="1" w16cid:durableId="307438261">
    <w:abstractNumId w:val="3"/>
  </w:num>
  <w:num w:numId="2" w16cid:durableId="11172873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56302510">
    <w:abstractNumId w:val="5"/>
  </w:num>
  <w:num w:numId="4" w16cid:durableId="1724867548">
    <w:abstractNumId w:val="2"/>
  </w:num>
  <w:num w:numId="5" w16cid:durableId="1452358115">
    <w:abstractNumId w:val="0"/>
  </w:num>
  <w:num w:numId="6" w16cid:durableId="1116947077">
    <w:abstractNumId w:val="4"/>
  </w:num>
  <w:num w:numId="7" w16cid:durableId="521208962">
    <w:abstractNumId w:val="1"/>
  </w:num>
  <w:num w:numId="8" w16cid:durableId="658387474">
    <w:abstractNumId w:val="6"/>
  </w:num>
  <w:num w:numId="9" w16cid:durableId="1298075006">
    <w:abstractNumId w:val="7"/>
  </w:num>
  <w:num w:numId="10" w16cid:durableId="13973601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071AB"/>
    <w:rsid w:val="00047392"/>
    <w:rsid w:val="00053E66"/>
    <w:rsid w:val="000544B6"/>
    <w:rsid w:val="0005680D"/>
    <w:rsid w:val="00075057"/>
    <w:rsid w:val="000B17F6"/>
    <w:rsid w:val="000D4E1A"/>
    <w:rsid w:val="000E540A"/>
    <w:rsid w:val="000F1788"/>
    <w:rsid w:val="000F1B98"/>
    <w:rsid w:val="000F5C64"/>
    <w:rsid w:val="00110FDD"/>
    <w:rsid w:val="00116024"/>
    <w:rsid w:val="001353B9"/>
    <w:rsid w:val="001779F1"/>
    <w:rsid w:val="0018117E"/>
    <w:rsid w:val="001B1A0D"/>
    <w:rsid w:val="001B7E70"/>
    <w:rsid w:val="001F7AC9"/>
    <w:rsid w:val="00201D4A"/>
    <w:rsid w:val="00237869"/>
    <w:rsid w:val="00243CFD"/>
    <w:rsid w:val="002A5C6B"/>
    <w:rsid w:val="002C3567"/>
    <w:rsid w:val="002E4435"/>
    <w:rsid w:val="0030709C"/>
    <w:rsid w:val="003A3BB8"/>
    <w:rsid w:val="003B4A30"/>
    <w:rsid w:val="003D66DB"/>
    <w:rsid w:val="003F44A4"/>
    <w:rsid w:val="003F6D98"/>
    <w:rsid w:val="00400F25"/>
    <w:rsid w:val="00416667"/>
    <w:rsid w:val="00416E1B"/>
    <w:rsid w:val="004235C1"/>
    <w:rsid w:val="00444A42"/>
    <w:rsid w:val="00445459"/>
    <w:rsid w:val="00462BAB"/>
    <w:rsid w:val="00466A80"/>
    <w:rsid w:val="00476FDE"/>
    <w:rsid w:val="00483101"/>
    <w:rsid w:val="004874ED"/>
    <w:rsid w:val="004A01BB"/>
    <w:rsid w:val="004A36CF"/>
    <w:rsid w:val="004C14EF"/>
    <w:rsid w:val="004C6ADE"/>
    <w:rsid w:val="004F2D1B"/>
    <w:rsid w:val="0053229D"/>
    <w:rsid w:val="00556035"/>
    <w:rsid w:val="005608FF"/>
    <w:rsid w:val="005678F7"/>
    <w:rsid w:val="00594597"/>
    <w:rsid w:val="005B6D16"/>
    <w:rsid w:val="005C60C2"/>
    <w:rsid w:val="005E07FA"/>
    <w:rsid w:val="005E246C"/>
    <w:rsid w:val="00610A56"/>
    <w:rsid w:val="00620609"/>
    <w:rsid w:val="00623986"/>
    <w:rsid w:val="00636ECD"/>
    <w:rsid w:val="00644844"/>
    <w:rsid w:val="00651482"/>
    <w:rsid w:val="006558C9"/>
    <w:rsid w:val="00696C0E"/>
    <w:rsid w:val="006A2A23"/>
    <w:rsid w:val="006A755C"/>
    <w:rsid w:val="006B6AF3"/>
    <w:rsid w:val="006D71E1"/>
    <w:rsid w:val="00700B2A"/>
    <w:rsid w:val="0071554A"/>
    <w:rsid w:val="00730683"/>
    <w:rsid w:val="00731214"/>
    <w:rsid w:val="00775B45"/>
    <w:rsid w:val="00784D4A"/>
    <w:rsid w:val="007C1163"/>
    <w:rsid w:val="007D30CE"/>
    <w:rsid w:val="00831674"/>
    <w:rsid w:val="00852C8D"/>
    <w:rsid w:val="00871771"/>
    <w:rsid w:val="008928D3"/>
    <w:rsid w:val="008A0B31"/>
    <w:rsid w:val="008A2AEC"/>
    <w:rsid w:val="008E25BE"/>
    <w:rsid w:val="008E2CDA"/>
    <w:rsid w:val="008F74B9"/>
    <w:rsid w:val="00901FB1"/>
    <w:rsid w:val="00912B16"/>
    <w:rsid w:val="009270AC"/>
    <w:rsid w:val="00951F29"/>
    <w:rsid w:val="009670A3"/>
    <w:rsid w:val="009759BB"/>
    <w:rsid w:val="00995018"/>
    <w:rsid w:val="009A34BC"/>
    <w:rsid w:val="009C500E"/>
    <w:rsid w:val="009D1EC0"/>
    <w:rsid w:val="009E5C41"/>
    <w:rsid w:val="009F6AB3"/>
    <w:rsid w:val="00A23BC5"/>
    <w:rsid w:val="00A31206"/>
    <w:rsid w:val="00A31FEE"/>
    <w:rsid w:val="00A3295D"/>
    <w:rsid w:val="00A44387"/>
    <w:rsid w:val="00A53017"/>
    <w:rsid w:val="00A64203"/>
    <w:rsid w:val="00A700E7"/>
    <w:rsid w:val="00A90B63"/>
    <w:rsid w:val="00AA3A3C"/>
    <w:rsid w:val="00AB179D"/>
    <w:rsid w:val="00AB4D59"/>
    <w:rsid w:val="00AC04FB"/>
    <w:rsid w:val="00AC72BB"/>
    <w:rsid w:val="00B01ED6"/>
    <w:rsid w:val="00B54B5B"/>
    <w:rsid w:val="00B70695"/>
    <w:rsid w:val="00BA4433"/>
    <w:rsid w:val="00BB6348"/>
    <w:rsid w:val="00BC6DE8"/>
    <w:rsid w:val="00BC7DE9"/>
    <w:rsid w:val="00BF0AA7"/>
    <w:rsid w:val="00BF5D57"/>
    <w:rsid w:val="00C02C8F"/>
    <w:rsid w:val="00C13A48"/>
    <w:rsid w:val="00C23F07"/>
    <w:rsid w:val="00C47D10"/>
    <w:rsid w:val="00C66D7A"/>
    <w:rsid w:val="00C91B1D"/>
    <w:rsid w:val="00CA376A"/>
    <w:rsid w:val="00CD08DE"/>
    <w:rsid w:val="00CD2E09"/>
    <w:rsid w:val="00CF3B91"/>
    <w:rsid w:val="00D04473"/>
    <w:rsid w:val="00D269ED"/>
    <w:rsid w:val="00D33EC9"/>
    <w:rsid w:val="00D6798D"/>
    <w:rsid w:val="00D83AF7"/>
    <w:rsid w:val="00D90A11"/>
    <w:rsid w:val="00DA40B6"/>
    <w:rsid w:val="00DB554E"/>
    <w:rsid w:val="00DD5306"/>
    <w:rsid w:val="00DE3201"/>
    <w:rsid w:val="00DF673F"/>
    <w:rsid w:val="00DF7525"/>
    <w:rsid w:val="00E1128A"/>
    <w:rsid w:val="00E14E30"/>
    <w:rsid w:val="00E5216A"/>
    <w:rsid w:val="00E525D4"/>
    <w:rsid w:val="00E570FE"/>
    <w:rsid w:val="00E60251"/>
    <w:rsid w:val="00E674F3"/>
    <w:rsid w:val="00E76482"/>
    <w:rsid w:val="00E83275"/>
    <w:rsid w:val="00EC19EC"/>
    <w:rsid w:val="00ED7EDE"/>
    <w:rsid w:val="00FA0959"/>
    <w:rsid w:val="00FA4AC8"/>
    <w:rsid w:val="00FD3B2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semiHidden/>
    <w:unhideWhenUsed/>
    <w:rsid w:val="0005680D"/>
    <w:rPr>
      <w:sz w:val="20"/>
      <w:szCs w:val="20"/>
    </w:rPr>
  </w:style>
  <w:style w:type="character" w:customStyle="1" w:styleId="CommentTextChar">
    <w:name w:val="Comment Text Char"/>
    <w:basedOn w:val="DefaultParagraphFont"/>
    <w:link w:val="CommentText"/>
    <w:uiPriority w:val="99"/>
    <w:semiHidden/>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FootnoteText">
    <w:name w:val="footnote text"/>
    <w:basedOn w:val="Normal"/>
    <w:link w:val="FootnoteTextChar"/>
    <w:uiPriority w:val="99"/>
    <w:semiHidden/>
    <w:unhideWhenUsed/>
    <w:rsid w:val="00784D4A"/>
    <w:pPr>
      <w:widowControl/>
      <w:suppressAutoHyphens w:val="0"/>
      <w:spacing w:after="200" w:line="276" w:lineRule="auto"/>
    </w:pPr>
    <w:rPr>
      <w:rFonts w:asciiTheme="minorHAnsi" w:eastAsiaTheme="minorEastAsia" w:hAnsiTheme="minorHAnsi" w:cstheme="minorBidi"/>
      <w:kern w:val="0"/>
      <w:sz w:val="20"/>
      <w:szCs w:val="20"/>
    </w:rPr>
  </w:style>
  <w:style w:type="character" w:customStyle="1" w:styleId="FootnoteTextChar">
    <w:name w:val="Footnote Text Char"/>
    <w:basedOn w:val="DefaultParagraphFont"/>
    <w:link w:val="FootnoteText"/>
    <w:uiPriority w:val="99"/>
    <w:semiHidden/>
    <w:rsid w:val="00784D4A"/>
    <w:rPr>
      <w:rFonts w:eastAsiaTheme="minorEastAsia"/>
      <w:sz w:val="20"/>
      <w:szCs w:val="20"/>
    </w:rPr>
  </w:style>
  <w:style w:type="paragraph" w:customStyle="1" w:styleId="CM19">
    <w:name w:val="CM19"/>
    <w:basedOn w:val="Normal"/>
    <w:next w:val="Normal"/>
    <w:uiPriority w:val="99"/>
    <w:rsid w:val="00784D4A"/>
    <w:pPr>
      <w:suppressAutoHyphens w:val="0"/>
      <w:autoSpaceDE w:val="0"/>
      <w:autoSpaceDN w:val="0"/>
      <w:adjustRightInd w:val="0"/>
    </w:pPr>
    <w:rPr>
      <w:rFonts w:ascii="JMABN O+ Courier New," w:hAnsi="JMABN O+ Courier New," w:eastAsiaTheme="minorEastAsia" w:cstheme="minorBidi"/>
      <w:kern w:val="0"/>
    </w:rPr>
  </w:style>
  <w:style w:type="character" w:styleId="FootnoteReference">
    <w:name w:val="footnote reference"/>
    <w:basedOn w:val="DefaultParagraphFont"/>
    <w:uiPriority w:val="99"/>
    <w:semiHidden/>
    <w:unhideWhenUsed/>
    <w:rsid w:val="00784D4A"/>
    <w:rPr>
      <w:vertAlign w:val="superscript"/>
    </w:rPr>
  </w:style>
  <w:style w:type="paragraph" w:customStyle="1" w:styleId="CM15">
    <w:name w:val="CM15"/>
    <w:basedOn w:val="Normal"/>
    <w:next w:val="Normal"/>
    <w:uiPriority w:val="99"/>
    <w:rsid w:val="000071AB"/>
    <w:pPr>
      <w:suppressAutoHyphens w:val="0"/>
      <w:autoSpaceDE w:val="0"/>
      <w:autoSpaceDN w:val="0"/>
      <w:adjustRightInd w:val="0"/>
    </w:pPr>
    <w:rPr>
      <w:rFonts w:ascii="JMABN O+ Courier New," w:hAnsi="JMABN O+ Courier New," w:eastAsiaTheme="minorEastAsia" w:cstheme="minorBidi"/>
      <w:kern w:val="0"/>
    </w:rPr>
  </w:style>
  <w:style w:type="paragraph" w:styleId="ListParagraph">
    <w:name w:val="List Paragraph"/>
    <w:basedOn w:val="Normal"/>
    <w:uiPriority w:val="34"/>
    <w:qFormat/>
    <w:rsid w:val="00556035"/>
    <w:pPr>
      <w:ind w:left="720"/>
      <w:contextualSpacing/>
    </w:pPr>
  </w:style>
  <w:style w:type="paragraph" w:customStyle="1" w:styleId="Default">
    <w:name w:val="Default"/>
    <w:rsid w:val="00A64203"/>
    <w:pPr>
      <w:widowControl w:val="0"/>
      <w:autoSpaceDE w:val="0"/>
      <w:autoSpaceDN w:val="0"/>
      <w:adjustRightInd w:val="0"/>
      <w:spacing w:after="0" w:line="240" w:lineRule="auto"/>
    </w:pPr>
    <w:rPr>
      <w:rFonts w:ascii="JMABN O+ Courier New," w:hAnsi="JMABN O+ Courier New," w:eastAsiaTheme="minorEastAsia" w:cs="JMABN O+ Courier New,"/>
      <w:color w:val="000000"/>
      <w:sz w:val="24"/>
      <w:szCs w:val="24"/>
    </w:rPr>
  </w:style>
  <w:style w:type="paragraph" w:styleId="BodyText">
    <w:name w:val="Body Text"/>
    <w:basedOn w:val="Normal"/>
    <w:link w:val="BodyTextChar1"/>
    <w:unhideWhenUsed/>
    <w:rsid w:val="00C91B1D"/>
    <w:pPr>
      <w:widowControl/>
      <w:suppressAutoHyphens w:val="0"/>
      <w:spacing w:after="240"/>
    </w:pPr>
    <w:rPr>
      <w:rFonts w:eastAsia="Times New Roman"/>
      <w:kern w:val="0"/>
      <w:szCs w:val="20"/>
    </w:rPr>
  </w:style>
  <w:style w:type="character" w:customStyle="1" w:styleId="BodyTextChar">
    <w:name w:val="Body Text Char"/>
    <w:basedOn w:val="DefaultParagraphFont"/>
    <w:uiPriority w:val="99"/>
    <w:semiHidden/>
    <w:rsid w:val="00C91B1D"/>
    <w:rPr>
      <w:rFonts w:ascii="Times New Roman" w:eastAsia="Tahoma" w:hAnsi="Times New Roman" w:cs="Times New Roman"/>
      <w:kern w:val="1"/>
      <w:sz w:val="24"/>
      <w:szCs w:val="24"/>
    </w:rPr>
  </w:style>
  <w:style w:type="character" w:customStyle="1" w:styleId="BodyTextChar1">
    <w:name w:val="Body Text Char1"/>
    <w:basedOn w:val="DefaultParagraphFont"/>
    <w:link w:val="BodyText"/>
    <w:locked/>
    <w:rsid w:val="00C91B1D"/>
    <w:rPr>
      <w:rFonts w:ascii="Times New Roman" w:eastAsia="Times New Roman" w:hAnsi="Times New Roman" w:cs="Times New Roman"/>
      <w:sz w:val="24"/>
      <w:szCs w:val="20"/>
    </w:rPr>
  </w:style>
  <w:style w:type="character" w:customStyle="1" w:styleId="markedcontent">
    <w:name w:val="markedcontent"/>
    <w:basedOn w:val="DefaultParagraphFont"/>
    <w:rsid w:val="009670A3"/>
  </w:style>
  <w:style w:type="paragraph" w:styleId="Revision">
    <w:name w:val="Revision"/>
    <w:hidden/>
    <w:uiPriority w:val="99"/>
    <w:semiHidden/>
    <w:rsid w:val="007C1163"/>
    <w:pPr>
      <w:spacing w:after="0" w:line="240" w:lineRule="auto"/>
    </w:pPr>
    <w:rPr>
      <w:rFonts w:ascii="Times New Roman" w:eastAsia="Tahoma"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680200B789FC4AA0B94FBC2B087245" ma:contentTypeVersion="5" ma:contentTypeDescription="Create a new document." ma:contentTypeScope="" ma:versionID="727811413c5ed46617468e285392f4bc">
  <xsd:schema xmlns:xsd="http://www.w3.org/2001/XMLSchema" xmlns:xs="http://www.w3.org/2001/XMLSchema" xmlns:p="http://schemas.microsoft.com/office/2006/metadata/properties" xmlns:ns3="d02b7574-298d-4180-bdb3-baf93262dc8f" targetNamespace="http://schemas.microsoft.com/office/2006/metadata/properties" ma:root="true" ma:fieldsID="4df50da84f183ca809492b1fe97d26ad" ns3:_="">
    <xsd:import namespace="d02b7574-298d-4180-bdb3-baf93262dc8f"/>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2b7574-298d-4180-bdb3-baf93262dc8f"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CEA0608D-C946-4758-8197-F90B8E7F5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2b7574-298d-4180-bdb3-baf93262dc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Schmitt, Katherine (CMS/OSPR)</cp:lastModifiedBy>
  <cp:revision>2</cp:revision>
  <cp:lastPrinted>2023-03-13T20:36:00Z</cp:lastPrinted>
  <dcterms:created xsi:type="dcterms:W3CDTF">2024-10-16T18:22:00Z</dcterms:created>
  <dcterms:modified xsi:type="dcterms:W3CDTF">2024-10-16T18:22:00Z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0x01010095680200B789FC4AA0B94FBC2B087245</vt:lpwstr>
  </property>
</Properties>
</file>