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12DA9" w:rsidRPr="00712DA9" w:rsidP="00712DA9" w14:paraId="5B285F54" w14:textId="77777777">
      <w:pPr>
        <w:pStyle w:val="Heading1"/>
        <w:rPr>
          <w:rFonts w:ascii="Times New Roman" w:hAnsi="Times New Roman" w:cs="Times New Roman"/>
          <w:sz w:val="32"/>
          <w:szCs w:val="32"/>
        </w:rPr>
      </w:pPr>
      <w:r w:rsidRPr="00712DA9">
        <w:rPr>
          <w:rFonts w:ascii="Times New Roman" w:hAnsi="Times New Roman" w:cs="Times New Roman"/>
          <w:sz w:val="32"/>
          <w:szCs w:val="32"/>
        </w:rPr>
        <w:t>CMS Response to Public Comments Received for CMS-10137</w:t>
      </w:r>
    </w:p>
    <w:p w:rsidR="00704576" w14:paraId="69A732CB" w14:textId="77777777"/>
    <w:p w:rsidR="00712DA9" w:rsidRPr="00712DA9" w:rsidP="00712DA9" w14:paraId="78CF2A3C" w14:textId="77777777">
      <w:pPr>
        <w:rPr>
          <w:rFonts w:ascii="Times New Roman" w:hAnsi="Times New Roman" w:cs="Times New Roman"/>
          <w:b/>
          <w:sz w:val="24"/>
          <w:szCs w:val="24"/>
          <w:u w:val="single"/>
        </w:rPr>
      </w:pPr>
      <w:r w:rsidRPr="00712DA9">
        <w:rPr>
          <w:rFonts w:ascii="Times New Roman" w:hAnsi="Times New Roman" w:cs="Times New Roman"/>
          <w:sz w:val="24"/>
          <w:szCs w:val="24"/>
        </w:rPr>
        <w:t>The Centers for Medicare &amp; Medicaid Services (CMS) received comments from three organizations, including the Citizen Potawatomi Nation, the United South and Eastern Tribes Sovereignty Protection Fund, and the Tribal Technical Advisory Group, related to the CMS-10137. This is the response to the comment</w:t>
      </w:r>
      <w:r w:rsidRPr="00712DA9">
        <w:rPr>
          <w:rFonts w:ascii="Times New Roman" w:hAnsi="Times New Roman" w:cs="Times New Roman"/>
          <w:bCs/>
          <w:sz w:val="24"/>
          <w:szCs w:val="24"/>
        </w:rPr>
        <w:t>s.</w:t>
      </w:r>
    </w:p>
    <w:p w:rsidR="00712DA9" w:rsidRPr="00712DA9" w14:paraId="25749DAA" w14:textId="0066D7A1">
      <w:pPr>
        <w:rPr>
          <w:rFonts w:ascii="Times New Roman" w:hAnsi="Times New Roman" w:cs="Times New Roman"/>
          <w:sz w:val="24"/>
          <w:szCs w:val="24"/>
        </w:rPr>
      </w:pPr>
      <w:r w:rsidRPr="00712DA9">
        <w:rPr>
          <w:rFonts w:ascii="Times New Roman" w:hAnsi="Times New Roman" w:cs="Times New Roman"/>
          <w:b/>
          <w:bCs/>
          <w:sz w:val="24"/>
          <w:szCs w:val="24"/>
        </w:rPr>
        <w:t>Comment:</w:t>
      </w:r>
      <w:r w:rsidRPr="00712DA9">
        <w:rPr>
          <w:rFonts w:ascii="Times New Roman" w:hAnsi="Times New Roman" w:cs="Times New Roman"/>
          <w:sz w:val="24"/>
          <w:szCs w:val="24"/>
        </w:rPr>
        <w:t xml:space="preserve"> All three commenters expressed disappointment that CMS only made “housekeeping” edits but not substantive policy changes to the I/T/U Addendum.  This includes the request to require all pharmacy plans to reimburse I/T/U providers at the rates they pay other network providers and to not discount reimbursement for repackaged pharmaceuticals using the Federal Supply Schedule or the 340B program. </w:t>
      </w:r>
    </w:p>
    <w:p w:rsidR="00712DA9" w:rsidRPr="00712DA9" w:rsidP="00712DA9" w14:paraId="769FBDA3" w14:textId="1F65CB14">
      <w:pPr>
        <w:rPr>
          <w:rFonts w:ascii="Times New Roman" w:hAnsi="Times New Roman" w:cs="Times New Roman"/>
          <w:b/>
          <w:bCs/>
          <w:sz w:val="24"/>
          <w:szCs w:val="24"/>
        </w:rPr>
      </w:pPr>
      <w:r w:rsidRPr="00712DA9">
        <w:rPr>
          <w:rFonts w:ascii="Times New Roman" w:hAnsi="Times New Roman" w:cs="Times New Roman"/>
          <w:b/>
          <w:bCs/>
          <w:sz w:val="24"/>
          <w:szCs w:val="24"/>
        </w:rPr>
        <w:t xml:space="preserve">Response: CMS appreciates these comments regarding the I/T/U Addendum updates. The Paperwork Reduction Act (PRA) of 1995 (P.L. 104-13, 44 USC, Chapter 35) is a law governing the collection of information by government agencies from members of the public, including forms, instructions or other collection instruments, such as the Part D Application materials. The Part D Application contains detailed instructions and requirements reflecting current rules, regulations, and CMS guidance applicable to Part D plans. </w:t>
      </w:r>
      <w:r w:rsidRPr="00712DA9">
        <w:rPr>
          <w:rFonts w:ascii="Times New Roman" w:hAnsi="Times New Roman" w:cs="Times New Roman"/>
          <w:b/>
          <w:bCs/>
          <w:sz w:val="24"/>
          <w:szCs w:val="24"/>
        </w:rPr>
        <w:t>Th</w:t>
      </w:r>
      <w:r w:rsidR="00DA5772">
        <w:rPr>
          <w:rFonts w:ascii="Times New Roman" w:hAnsi="Times New Roman" w:cs="Times New Roman"/>
          <w:b/>
          <w:bCs/>
          <w:sz w:val="24"/>
          <w:szCs w:val="24"/>
        </w:rPr>
        <w:t xml:space="preserve">e changes specific to </w:t>
      </w:r>
      <w:r w:rsidR="005D56A8">
        <w:rPr>
          <w:rFonts w:ascii="Times New Roman" w:hAnsi="Times New Roman" w:cs="Times New Roman"/>
          <w:b/>
          <w:bCs/>
          <w:sz w:val="24"/>
          <w:szCs w:val="24"/>
        </w:rPr>
        <w:t xml:space="preserve">I/T/U pharmacy </w:t>
      </w:r>
      <w:r w:rsidR="00DA5772">
        <w:rPr>
          <w:rFonts w:ascii="Times New Roman" w:hAnsi="Times New Roman" w:cs="Times New Roman"/>
          <w:b/>
          <w:bCs/>
          <w:sz w:val="24"/>
          <w:szCs w:val="24"/>
        </w:rPr>
        <w:t>reimbursement rates</w:t>
      </w:r>
      <w:r w:rsidR="005D56A8">
        <w:rPr>
          <w:rFonts w:ascii="Times New Roman" w:hAnsi="Times New Roman" w:cs="Times New Roman"/>
          <w:b/>
          <w:bCs/>
          <w:sz w:val="24"/>
          <w:szCs w:val="24"/>
        </w:rPr>
        <w:t xml:space="preserve"> from insurance companies</w:t>
      </w:r>
      <w:r w:rsidR="00DA5772">
        <w:rPr>
          <w:rFonts w:ascii="Times New Roman" w:hAnsi="Times New Roman" w:cs="Times New Roman"/>
          <w:b/>
          <w:bCs/>
          <w:sz w:val="24"/>
          <w:szCs w:val="24"/>
        </w:rPr>
        <w:t xml:space="preserve"> </w:t>
      </w:r>
      <w:r w:rsidR="005D56A8">
        <w:rPr>
          <w:rFonts w:ascii="Times New Roman" w:hAnsi="Times New Roman" w:cs="Times New Roman"/>
          <w:b/>
          <w:bCs/>
          <w:sz w:val="24"/>
          <w:szCs w:val="24"/>
        </w:rPr>
        <w:t>require</w:t>
      </w:r>
      <w:r w:rsidRPr="00712DA9">
        <w:rPr>
          <w:rFonts w:ascii="Times New Roman" w:hAnsi="Times New Roman" w:cs="Times New Roman"/>
          <w:b/>
          <w:bCs/>
          <w:sz w:val="24"/>
          <w:szCs w:val="24"/>
        </w:rPr>
        <w:t xml:space="preserve"> substantive policy</w:t>
      </w:r>
      <w:r w:rsidR="005D56A8">
        <w:rPr>
          <w:rFonts w:ascii="Times New Roman" w:hAnsi="Times New Roman" w:cs="Times New Roman"/>
          <w:b/>
          <w:bCs/>
          <w:sz w:val="24"/>
          <w:szCs w:val="24"/>
        </w:rPr>
        <w:t xml:space="preserve">, and potentially regulatory, changes. As requested, these policies would impact non-Medicare prescription drug plans insurance reimbursement to I/T/U pharmacies as well as the Medicare prescription drug plans. The </w:t>
      </w:r>
      <w:r w:rsidRPr="00712DA9">
        <w:rPr>
          <w:rFonts w:ascii="Times New Roman" w:hAnsi="Times New Roman" w:cs="Times New Roman"/>
          <w:b/>
          <w:bCs/>
          <w:sz w:val="24"/>
          <w:szCs w:val="24"/>
        </w:rPr>
        <w:t>Solicitation for Applications for Medicare Prescription Drug Plan Contracts (application)</w:t>
      </w:r>
      <w:r w:rsidR="005D56A8">
        <w:rPr>
          <w:rFonts w:ascii="Times New Roman" w:hAnsi="Times New Roman" w:cs="Times New Roman"/>
          <w:b/>
          <w:bCs/>
          <w:sz w:val="24"/>
          <w:szCs w:val="24"/>
        </w:rPr>
        <w:t xml:space="preserve"> is not the vehicle for issuing new policies</w:t>
      </w:r>
      <w:r w:rsidRPr="00712DA9">
        <w:rPr>
          <w:rFonts w:ascii="Times New Roman" w:hAnsi="Times New Roman" w:cs="Times New Roman"/>
          <w:b/>
          <w:bCs/>
          <w:sz w:val="24"/>
          <w:szCs w:val="24"/>
        </w:rPr>
        <w:t xml:space="preserve">. We may consider this request </w:t>
      </w:r>
      <w:r w:rsidR="005D56A8">
        <w:rPr>
          <w:rFonts w:ascii="Times New Roman" w:hAnsi="Times New Roman" w:cs="Times New Roman"/>
          <w:b/>
          <w:bCs/>
          <w:sz w:val="24"/>
          <w:szCs w:val="24"/>
        </w:rPr>
        <w:t xml:space="preserve">as it applies to the Medicare prescription drug program </w:t>
      </w:r>
      <w:r w:rsidRPr="00712DA9">
        <w:rPr>
          <w:rFonts w:ascii="Times New Roman" w:hAnsi="Times New Roman" w:cs="Times New Roman"/>
          <w:b/>
          <w:bCs/>
          <w:sz w:val="24"/>
          <w:szCs w:val="24"/>
        </w:rPr>
        <w:t>outside of the application</w:t>
      </w:r>
      <w:r w:rsidR="005D56A8">
        <w:rPr>
          <w:rFonts w:ascii="Times New Roman" w:hAnsi="Times New Roman" w:cs="Times New Roman"/>
          <w:b/>
          <w:bCs/>
          <w:sz w:val="24"/>
          <w:szCs w:val="24"/>
        </w:rPr>
        <w:t xml:space="preserve"> PRA</w:t>
      </w:r>
      <w:r w:rsidRPr="00712DA9">
        <w:rPr>
          <w:rFonts w:ascii="Times New Roman" w:hAnsi="Times New Roman" w:cs="Times New Roman"/>
          <w:b/>
          <w:bCs/>
          <w:sz w:val="24"/>
          <w:szCs w:val="24"/>
        </w:rPr>
        <w:t xml:space="preserve">. </w:t>
      </w:r>
    </w:p>
    <w:p w:rsidR="00712DA9" w:rsidRPr="00712DA9" w14:paraId="488021DC" w14:textId="77777777">
      <w:pPr>
        <w:rPr>
          <w:rFonts w:ascii="Times New Roman" w:hAnsi="Times New Roman" w:cs="Times New Roman"/>
          <w:sz w:val="24"/>
          <w:szCs w:val="24"/>
        </w:rPr>
      </w:pPr>
    </w:p>
    <w:p w:rsidR="00712DA9" w:rsidRPr="00DA5772" w14:paraId="00173C3D" w14:textId="68A370AB">
      <w:pPr>
        <w:rPr>
          <w:rFonts w:ascii="Times New Roman" w:hAnsi="Times New Roman" w:cs="Times New Roman"/>
          <w:b/>
          <w:sz w:val="24"/>
          <w:szCs w:val="24"/>
        </w:rPr>
      </w:pPr>
      <w:r w:rsidRPr="00712DA9">
        <w:rPr>
          <w:rFonts w:ascii="Times New Roman" w:hAnsi="Times New Roman" w:cs="Times New Roman"/>
          <w:b/>
          <w:bCs/>
          <w:sz w:val="24"/>
          <w:szCs w:val="24"/>
        </w:rPr>
        <w:t>Comment:</w:t>
      </w:r>
      <w:r w:rsidRPr="00712DA9">
        <w:rPr>
          <w:rFonts w:ascii="Times New Roman" w:hAnsi="Times New Roman" w:cs="Times New Roman"/>
          <w:sz w:val="24"/>
          <w:szCs w:val="24"/>
        </w:rPr>
        <w:t xml:space="preserve"> All three commenters requested to expand the scope of the I/T/U Addendum beyond Part D plans so that it applies to “other pharmacy plans”</w:t>
      </w:r>
      <w:r w:rsidR="0050481C">
        <w:rPr>
          <w:rFonts w:ascii="Times New Roman" w:hAnsi="Times New Roman" w:cs="Times New Roman"/>
          <w:sz w:val="24"/>
          <w:szCs w:val="24"/>
        </w:rPr>
        <w:t>. Additionally,</w:t>
      </w:r>
      <w:r w:rsidRPr="00712DA9">
        <w:rPr>
          <w:rFonts w:ascii="Times New Roman" w:hAnsi="Times New Roman" w:cs="Times New Roman"/>
          <w:sz w:val="24"/>
          <w:szCs w:val="24"/>
        </w:rPr>
        <w:t xml:space="preserve"> </w:t>
      </w:r>
      <w:bookmarkStart w:id="0" w:name="_Hlk180073180"/>
      <w:r w:rsidRPr="00712DA9">
        <w:rPr>
          <w:rFonts w:ascii="Times New Roman" w:hAnsi="Times New Roman" w:cs="Times New Roman"/>
          <w:sz w:val="24"/>
          <w:szCs w:val="24"/>
        </w:rPr>
        <w:t>in the event that</w:t>
      </w:r>
      <w:r w:rsidRPr="00712DA9">
        <w:rPr>
          <w:rFonts w:ascii="Times New Roman" w:hAnsi="Times New Roman" w:cs="Times New Roman"/>
          <w:sz w:val="24"/>
          <w:szCs w:val="24"/>
        </w:rPr>
        <w:t xml:space="preserve"> the Part D program lacks the authority to expand the scope of the I/T/U Addendum beyond Part D, that HHS develop a new Addendum that incorporates these policy priorities.</w:t>
      </w:r>
      <w:bookmarkEnd w:id="0"/>
    </w:p>
    <w:p w:rsidR="00712DA9" w:rsidRPr="00712DA9" w:rsidP="00712DA9" w14:paraId="40B75AA4" w14:textId="50005664">
      <w:pPr>
        <w:rPr>
          <w:rFonts w:ascii="Times New Roman" w:hAnsi="Times New Roman" w:cs="Times New Roman"/>
          <w:b/>
          <w:bCs/>
          <w:sz w:val="24"/>
          <w:szCs w:val="24"/>
        </w:rPr>
      </w:pPr>
      <w:r w:rsidRPr="00712DA9">
        <w:rPr>
          <w:rFonts w:ascii="Times New Roman" w:hAnsi="Times New Roman" w:cs="Times New Roman"/>
          <w:b/>
          <w:bCs/>
          <w:sz w:val="24"/>
          <w:szCs w:val="24"/>
        </w:rPr>
        <w:t>Response: CMS appreciates the comments regarding the I/T/U Addendum</w:t>
      </w:r>
      <w:r w:rsidR="00DA5772">
        <w:rPr>
          <w:rFonts w:ascii="Times New Roman" w:hAnsi="Times New Roman" w:cs="Times New Roman"/>
          <w:b/>
          <w:bCs/>
          <w:sz w:val="24"/>
          <w:szCs w:val="24"/>
        </w:rPr>
        <w:t xml:space="preserve">. </w:t>
      </w:r>
      <w:r w:rsidRPr="00712DA9">
        <w:rPr>
          <w:rFonts w:ascii="Times New Roman" w:hAnsi="Times New Roman" w:cs="Times New Roman"/>
          <w:b/>
          <w:bCs/>
          <w:sz w:val="24"/>
          <w:szCs w:val="24"/>
        </w:rPr>
        <w:t xml:space="preserve">The Medicare Prescription Drug Benefit Rule published in the Federal Register on January 28, 2005 (70 Fed. Reg. 4194) established at 42 CFR 423.4 that “Part D plan (or Medicare Part D plan)” means “a prescription drug plan, an MA-PD plan, a PACE Plan offering qualified prescription drug coverage, or a cost plan offering qualified prescription drug coverage”. CMS is unable to expand the scope of the Addendum to cover other “pharmacy plans,” as they are not Part D plans as defined in the Part D regulations at 42 CFR Part 423. </w:t>
      </w:r>
      <w:r w:rsidR="00DA5772">
        <w:rPr>
          <w:rFonts w:ascii="Times New Roman" w:hAnsi="Times New Roman" w:cs="Times New Roman"/>
          <w:b/>
          <w:bCs/>
          <w:sz w:val="24"/>
          <w:szCs w:val="24"/>
        </w:rPr>
        <w:t xml:space="preserve"> </w:t>
      </w:r>
      <w:r w:rsidR="00AA732A">
        <w:rPr>
          <w:rFonts w:ascii="Times New Roman" w:hAnsi="Times New Roman" w:cs="Times New Roman"/>
          <w:b/>
          <w:bCs/>
          <w:sz w:val="24"/>
          <w:szCs w:val="24"/>
        </w:rPr>
        <w:t>The PRA package is not the proper vehicle to make these changes.</w:t>
      </w:r>
    </w:p>
    <w:p w:rsidR="00712DA9" w:rsidRPr="00712DA9" w14:paraId="714F342C" w14:textId="551D0B69">
      <w:pPr>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DA9"/>
    <w:rsid w:val="00006EFA"/>
    <w:rsid w:val="00066A3A"/>
    <w:rsid w:val="002B3DC0"/>
    <w:rsid w:val="0036703A"/>
    <w:rsid w:val="003E059E"/>
    <w:rsid w:val="0050481C"/>
    <w:rsid w:val="00581CDB"/>
    <w:rsid w:val="005D56A8"/>
    <w:rsid w:val="00645EF3"/>
    <w:rsid w:val="00704576"/>
    <w:rsid w:val="00712DA9"/>
    <w:rsid w:val="00766038"/>
    <w:rsid w:val="00840419"/>
    <w:rsid w:val="00967E5D"/>
    <w:rsid w:val="00AA732A"/>
    <w:rsid w:val="00C5649C"/>
    <w:rsid w:val="00DA5772"/>
    <w:rsid w:val="00DE087D"/>
    <w:rsid w:val="00E8768A"/>
    <w:rsid w:val="00F451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B4800C"/>
  <w15:chartTrackingRefBased/>
  <w15:docId w15:val="{1128C559-B801-4608-9436-1F393461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2D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2D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2D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2D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2D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2D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D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D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D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D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2D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2D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2D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2D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2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DA9"/>
    <w:rPr>
      <w:rFonts w:eastAsiaTheme="majorEastAsia" w:cstheme="majorBidi"/>
      <w:color w:val="272727" w:themeColor="text1" w:themeTint="D8"/>
    </w:rPr>
  </w:style>
  <w:style w:type="paragraph" w:styleId="Title">
    <w:name w:val="Title"/>
    <w:basedOn w:val="Normal"/>
    <w:next w:val="Normal"/>
    <w:link w:val="TitleChar"/>
    <w:uiPriority w:val="10"/>
    <w:qFormat/>
    <w:rsid w:val="00712D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D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DA9"/>
    <w:pPr>
      <w:spacing w:before="160"/>
      <w:jc w:val="center"/>
    </w:pPr>
    <w:rPr>
      <w:i/>
      <w:iCs/>
      <w:color w:val="404040" w:themeColor="text1" w:themeTint="BF"/>
    </w:rPr>
  </w:style>
  <w:style w:type="character" w:customStyle="1" w:styleId="QuoteChar">
    <w:name w:val="Quote Char"/>
    <w:basedOn w:val="DefaultParagraphFont"/>
    <w:link w:val="Quote"/>
    <w:uiPriority w:val="29"/>
    <w:rsid w:val="00712DA9"/>
    <w:rPr>
      <w:i/>
      <w:iCs/>
      <w:color w:val="404040" w:themeColor="text1" w:themeTint="BF"/>
    </w:rPr>
  </w:style>
  <w:style w:type="paragraph" w:styleId="ListParagraph">
    <w:name w:val="List Paragraph"/>
    <w:basedOn w:val="Normal"/>
    <w:uiPriority w:val="34"/>
    <w:qFormat/>
    <w:rsid w:val="00712DA9"/>
    <w:pPr>
      <w:ind w:left="720"/>
      <w:contextualSpacing/>
    </w:pPr>
  </w:style>
  <w:style w:type="character" w:styleId="IntenseEmphasis">
    <w:name w:val="Intense Emphasis"/>
    <w:basedOn w:val="DefaultParagraphFont"/>
    <w:uiPriority w:val="21"/>
    <w:qFormat/>
    <w:rsid w:val="00712DA9"/>
    <w:rPr>
      <w:i/>
      <w:iCs/>
      <w:color w:val="0F4761" w:themeColor="accent1" w:themeShade="BF"/>
    </w:rPr>
  </w:style>
  <w:style w:type="paragraph" w:styleId="IntenseQuote">
    <w:name w:val="Intense Quote"/>
    <w:basedOn w:val="Normal"/>
    <w:next w:val="Normal"/>
    <w:link w:val="IntenseQuoteChar"/>
    <w:uiPriority w:val="30"/>
    <w:qFormat/>
    <w:rsid w:val="00712D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2DA9"/>
    <w:rPr>
      <w:i/>
      <w:iCs/>
      <w:color w:val="0F4761" w:themeColor="accent1" w:themeShade="BF"/>
    </w:rPr>
  </w:style>
  <w:style w:type="character" w:styleId="IntenseReference">
    <w:name w:val="Intense Reference"/>
    <w:basedOn w:val="DefaultParagraphFont"/>
    <w:uiPriority w:val="32"/>
    <w:qFormat/>
    <w:rsid w:val="00712DA9"/>
    <w:rPr>
      <w:b/>
      <w:bCs/>
      <w:smallCaps/>
      <w:color w:val="0F4761" w:themeColor="accent1" w:themeShade="BF"/>
      <w:spacing w:val="5"/>
    </w:rPr>
  </w:style>
  <w:style w:type="character" w:styleId="CommentReference">
    <w:name w:val="annotation reference"/>
    <w:basedOn w:val="DefaultParagraphFont"/>
    <w:rsid w:val="00712DA9"/>
    <w:rPr>
      <w:sz w:val="16"/>
      <w:szCs w:val="16"/>
    </w:rPr>
  </w:style>
  <w:style w:type="paragraph" w:styleId="CommentText">
    <w:name w:val="annotation text"/>
    <w:basedOn w:val="Normal"/>
    <w:link w:val="CommentTextChar"/>
    <w:rsid w:val="00712DA9"/>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712DA9"/>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5D56A8"/>
    <w:pPr>
      <w:spacing w:after="0" w:line="240" w:lineRule="auto"/>
    </w:pPr>
  </w:style>
  <w:style w:type="paragraph" w:styleId="CommentSubject">
    <w:name w:val="annotation subject"/>
    <w:basedOn w:val="CommentText"/>
    <w:next w:val="CommentText"/>
    <w:link w:val="CommentSubjectChar"/>
    <w:uiPriority w:val="99"/>
    <w:semiHidden/>
    <w:unhideWhenUsed/>
    <w:rsid w:val="005D56A8"/>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5D56A8"/>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2437</Characters>
  <Application>Microsoft Office Word</Application>
  <DocSecurity>0</DocSecurity>
  <Lines>64</Lines>
  <Paragraphs>22</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Forsythe, April (CMS/CM)</dc:creator>
  <cp:lastModifiedBy>Forsythe, April (CMS/CM)</cp:lastModifiedBy>
  <cp:revision>2</cp:revision>
  <dcterms:created xsi:type="dcterms:W3CDTF">2024-10-23T12:29:00Z</dcterms:created>
  <dcterms:modified xsi:type="dcterms:W3CDTF">2024-10-23T12:29:00Z</dcterms:modified>
</cp:coreProperties>
</file>