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3CB8" w:rsidRDefault="006F3CB8" w14:paraId="0F20D835" w14:textId="64CDF9DE">
      <w:pPr>
        <w:jc w:val="center"/>
        <w:rPr>
          <w:b/>
        </w:rPr>
      </w:pPr>
      <w:r>
        <w:rPr>
          <w:b/>
        </w:rPr>
        <w:t>Supporting Statement for Form SSA-8011-F3</w:t>
      </w:r>
    </w:p>
    <w:p w:rsidR="00BE6934" w:rsidRDefault="006F3CB8" w14:paraId="7A131FCC" w14:textId="77777777">
      <w:pPr>
        <w:jc w:val="center"/>
        <w:rPr>
          <w:b/>
        </w:rPr>
      </w:pPr>
      <w:r>
        <w:rPr>
          <w:b/>
        </w:rPr>
        <w:t>Statement of Household Expenses and Contributions</w:t>
      </w:r>
    </w:p>
    <w:p w:rsidRPr="00BE6934" w:rsidR="006F3CB8" w:rsidRDefault="00BE6934" w14:paraId="4AB7DE4E" w14:textId="77777777">
      <w:pPr>
        <w:jc w:val="center"/>
        <w:rPr>
          <w:b/>
          <w:bCs/>
        </w:rPr>
      </w:pPr>
      <w:r>
        <w:rPr>
          <w:b/>
          <w:bCs/>
        </w:rPr>
        <w:t>20 CFR 416.1130–</w:t>
      </w:r>
      <w:r w:rsidR="007B03A4">
        <w:rPr>
          <w:b/>
          <w:bCs/>
        </w:rPr>
        <w:t>416.</w:t>
      </w:r>
      <w:r w:rsidRPr="00BE6934">
        <w:rPr>
          <w:b/>
          <w:bCs/>
        </w:rPr>
        <w:t>1148</w:t>
      </w:r>
    </w:p>
    <w:p w:rsidR="006F3CB8" w:rsidRDefault="001666C1" w14:paraId="0AD8204B" w14:textId="77777777">
      <w:pPr>
        <w:jc w:val="center"/>
        <w:rPr>
          <w:b/>
        </w:rPr>
      </w:pPr>
      <w:r>
        <w:rPr>
          <w:b/>
        </w:rPr>
        <w:t>OMB No. 0960-</w:t>
      </w:r>
      <w:r w:rsidR="00657BAE">
        <w:rPr>
          <w:b/>
        </w:rPr>
        <w:t>0456</w:t>
      </w:r>
    </w:p>
    <w:p w:rsidR="006F3CB8" w:rsidRDefault="006F3CB8" w14:paraId="205B9B70" w14:textId="77777777"/>
    <w:p w:rsidR="00EB6F4D" w:rsidP="00EB6F4D" w:rsidRDefault="00EB6F4D" w14:paraId="7566E862" w14:textId="77777777">
      <w:pPr>
        <w:pStyle w:val="Heading1"/>
        <w:numPr>
          <w:ilvl w:val="0"/>
          <w:numId w:val="17"/>
        </w:numPr>
        <w:rPr>
          <w:b/>
        </w:rPr>
      </w:pPr>
      <w:r w:rsidRPr="003B3790">
        <w:rPr>
          <w:b/>
        </w:rPr>
        <w:t>Justification</w:t>
      </w:r>
    </w:p>
    <w:p w:rsidRPr="00EB6F4D" w:rsidR="00EB6F4D" w:rsidP="00EB6F4D" w:rsidRDefault="00EB6F4D" w14:paraId="07EDE97F" w14:textId="77777777">
      <w:pPr>
        <w:ind w:left="720"/>
      </w:pPr>
    </w:p>
    <w:p w:rsidRPr="00EB6F4D" w:rsidR="00EB6F4D" w:rsidP="00EB6F4D" w:rsidRDefault="00EB6F4D" w14:paraId="4D236435" w14:textId="77777777">
      <w:pPr>
        <w:pStyle w:val="ListParagraph"/>
        <w:numPr>
          <w:ilvl w:val="0"/>
          <w:numId w:val="18"/>
        </w:numPr>
        <w:rPr>
          <w:rFonts w:ascii="Times New Roman" w:hAnsi="Times New Roman"/>
        </w:rPr>
      </w:pPr>
      <w:r w:rsidRPr="00EB6F4D">
        <w:rPr>
          <w:rFonts w:ascii="Times New Roman" w:hAnsi="Times New Roman"/>
          <w:b/>
        </w:rPr>
        <w:t>Introduction/Authoring Laws and Regulations</w:t>
      </w:r>
    </w:p>
    <w:p w:rsidRPr="00EB6F4D" w:rsidR="00EB6F4D" w:rsidP="00EB6F4D" w:rsidRDefault="00EB6F4D" w14:paraId="61C8327F" w14:textId="77777777">
      <w:pPr>
        <w:pStyle w:val="ListParagraph"/>
        <w:ind w:left="1080"/>
        <w:rPr>
          <w:rFonts w:ascii="Times New Roman" w:hAnsi="Times New Roman"/>
          <w:b/>
        </w:rPr>
      </w:pPr>
      <w:r w:rsidRPr="00EB6F4D">
        <w:rPr>
          <w:rFonts w:ascii="Times New Roman" w:hAnsi="Times New Roman"/>
          <w:iCs/>
        </w:rPr>
        <w:t xml:space="preserve">Section </w:t>
      </w:r>
      <w:r w:rsidRPr="00EB6F4D">
        <w:rPr>
          <w:rFonts w:ascii="Times New Roman" w:hAnsi="Times New Roman"/>
          <w:i/>
          <w:iCs/>
        </w:rPr>
        <w:t xml:space="preserve">1612(a)(2)(A) </w:t>
      </w:r>
      <w:r w:rsidRPr="00EB6F4D">
        <w:rPr>
          <w:rFonts w:ascii="Times New Roman" w:hAnsi="Times New Roman"/>
          <w:iCs/>
        </w:rPr>
        <w:t>of the</w:t>
      </w:r>
      <w:r w:rsidRPr="00EB6F4D">
        <w:rPr>
          <w:rFonts w:ascii="Times New Roman" w:hAnsi="Times New Roman"/>
          <w:i/>
          <w:iCs/>
        </w:rPr>
        <w:t xml:space="preserve"> Social Security Ac</w:t>
      </w:r>
      <w:r w:rsidRPr="00EB6F4D">
        <w:rPr>
          <w:rFonts w:ascii="Times New Roman" w:hAnsi="Times New Roman"/>
        </w:rPr>
        <w:t xml:space="preserve">t </w:t>
      </w:r>
      <w:r w:rsidRPr="00EB6F4D">
        <w:rPr>
          <w:rFonts w:ascii="Times New Roman" w:hAnsi="Times New Roman"/>
          <w:i/>
        </w:rPr>
        <w:t>(Act</w:t>
      </w:r>
      <w:r w:rsidRPr="00EB6F4D">
        <w:rPr>
          <w:rFonts w:ascii="Times New Roman" w:hAnsi="Times New Roman"/>
        </w:rPr>
        <w:t xml:space="preserve">) provides that SSA will reduce the benefits of an eligible recipient who receives support and maintenance in-kind by 33 and 1/3 percent. </w:t>
      </w:r>
      <w:r w:rsidRPr="00EB6F4D">
        <w:rPr>
          <w:rFonts w:ascii="Times New Roman" w:hAnsi="Times New Roman"/>
          <w:iCs/>
        </w:rPr>
        <w:t xml:space="preserve"> Section </w:t>
      </w:r>
      <w:r w:rsidRPr="00EB6F4D">
        <w:rPr>
          <w:rFonts w:ascii="Times New Roman" w:hAnsi="Times New Roman"/>
          <w:i/>
          <w:iCs/>
        </w:rPr>
        <w:t>1631(e)(1)</w:t>
      </w:r>
      <w:r w:rsidR="007C2E5D">
        <w:rPr>
          <w:rFonts w:ascii="Times New Roman" w:hAnsi="Times New Roman"/>
          <w:i/>
          <w:iCs/>
        </w:rPr>
        <w:t>(A)-</w:t>
      </w:r>
      <w:r w:rsidRPr="00EB6F4D">
        <w:rPr>
          <w:rFonts w:ascii="Times New Roman" w:hAnsi="Times New Roman"/>
          <w:i/>
          <w:iCs/>
        </w:rPr>
        <w:t xml:space="preserve">(B) </w:t>
      </w:r>
      <w:r w:rsidRPr="00EB6F4D">
        <w:rPr>
          <w:rFonts w:ascii="Times New Roman" w:hAnsi="Times New Roman"/>
          <w:iCs/>
        </w:rPr>
        <w:t xml:space="preserve">of the </w:t>
      </w:r>
      <w:r w:rsidRPr="00EB6F4D">
        <w:rPr>
          <w:rFonts w:ascii="Times New Roman" w:hAnsi="Times New Roman"/>
          <w:i/>
          <w:iCs/>
        </w:rPr>
        <w:t xml:space="preserve">Act </w:t>
      </w:r>
      <w:r w:rsidRPr="00EB6F4D">
        <w:rPr>
          <w:rFonts w:ascii="Times New Roman" w:hAnsi="Times New Roman"/>
        </w:rPr>
        <w:t xml:space="preserve">requires independent or collateral sources </w:t>
      </w:r>
      <w:r>
        <w:rPr>
          <w:rFonts w:ascii="Times New Roman" w:hAnsi="Times New Roman"/>
        </w:rPr>
        <w:t xml:space="preserve">to </w:t>
      </w:r>
      <w:r w:rsidRPr="00EB6F4D">
        <w:rPr>
          <w:rFonts w:ascii="Times New Roman" w:hAnsi="Times New Roman"/>
        </w:rPr>
        <w:t xml:space="preserve">verify the information used to determine eligibility for Supplemental Security Income (SSI) benefits.  </w:t>
      </w:r>
      <w:r>
        <w:rPr>
          <w:rFonts w:ascii="Times New Roman" w:hAnsi="Times New Roman"/>
        </w:rPr>
        <w:t xml:space="preserve">Sections </w:t>
      </w:r>
      <w:r w:rsidRPr="00EB6F4D">
        <w:rPr>
          <w:rFonts w:ascii="Times New Roman" w:hAnsi="Times New Roman"/>
          <w:i/>
          <w:iCs/>
        </w:rPr>
        <w:t>20 CFR</w:t>
      </w:r>
      <w:r w:rsidRPr="00EB6F4D">
        <w:rPr>
          <w:rFonts w:ascii="Times New Roman" w:hAnsi="Times New Roman"/>
          <w:iCs/>
        </w:rPr>
        <w:t xml:space="preserve"> </w:t>
      </w:r>
      <w:r w:rsidRPr="00EB6F4D">
        <w:rPr>
          <w:rFonts w:ascii="Times New Roman" w:hAnsi="Times New Roman"/>
          <w:i/>
          <w:iCs/>
        </w:rPr>
        <w:t>416.1130</w:t>
      </w:r>
      <w:r w:rsidRPr="00EB6F4D">
        <w:rPr>
          <w:rFonts w:ascii="Times New Roman" w:hAnsi="Times New Roman"/>
        </w:rPr>
        <w:t xml:space="preserve"> – </w:t>
      </w:r>
      <w:r w:rsidRPr="00EB6F4D">
        <w:rPr>
          <w:rFonts w:ascii="Times New Roman" w:hAnsi="Times New Roman"/>
          <w:i/>
        </w:rPr>
        <w:t>416.</w:t>
      </w:r>
      <w:r w:rsidRPr="00EB6F4D">
        <w:rPr>
          <w:rFonts w:ascii="Times New Roman" w:hAnsi="Times New Roman"/>
          <w:i/>
          <w:iCs/>
        </w:rPr>
        <w:t xml:space="preserve">1148 </w:t>
      </w:r>
      <w:r w:rsidRPr="00EB6F4D">
        <w:rPr>
          <w:rFonts w:ascii="Times New Roman" w:hAnsi="Times New Roman"/>
          <w:iCs/>
        </w:rPr>
        <w:t>of the</w:t>
      </w:r>
      <w:r w:rsidRPr="00EB6F4D">
        <w:rPr>
          <w:rFonts w:ascii="Times New Roman" w:hAnsi="Times New Roman"/>
          <w:i/>
          <w:iCs/>
        </w:rPr>
        <w:t xml:space="preserve"> Code of Federal Regulations </w:t>
      </w:r>
      <w:r w:rsidRPr="00EB6F4D">
        <w:rPr>
          <w:rFonts w:ascii="Times New Roman" w:hAnsi="Times New Roman"/>
        </w:rPr>
        <w:t xml:space="preserve">provides the procedures and policies for implementing Section </w:t>
      </w:r>
      <w:r w:rsidR="007C2E5D">
        <w:rPr>
          <w:rFonts w:ascii="Times New Roman" w:hAnsi="Times New Roman"/>
          <w:i/>
        </w:rPr>
        <w:t>1612(a)</w:t>
      </w:r>
      <w:r w:rsidRPr="00EB6F4D">
        <w:rPr>
          <w:rFonts w:ascii="Times New Roman" w:hAnsi="Times New Roman"/>
          <w:i/>
        </w:rPr>
        <w:t>(2)(A)</w:t>
      </w:r>
      <w:r w:rsidRPr="00EB6F4D">
        <w:rPr>
          <w:rFonts w:ascii="Times New Roman" w:hAnsi="Times New Roman"/>
        </w:rPr>
        <w:t xml:space="preserve"> of the</w:t>
      </w:r>
      <w:r w:rsidRPr="00EB6F4D">
        <w:rPr>
          <w:rFonts w:ascii="Times New Roman" w:hAnsi="Times New Roman"/>
          <w:i/>
        </w:rPr>
        <w:t xml:space="preserve"> Act.</w:t>
      </w:r>
    </w:p>
    <w:p w:rsidRPr="00EB6F4D" w:rsidR="00EB6F4D" w:rsidP="00EB6F4D" w:rsidRDefault="00EB6F4D" w14:paraId="58462BE5" w14:textId="77777777">
      <w:pPr>
        <w:pStyle w:val="ListParagraph"/>
        <w:ind w:left="1080"/>
        <w:rPr>
          <w:rFonts w:ascii="Times New Roman" w:hAnsi="Times New Roman"/>
        </w:rPr>
      </w:pPr>
    </w:p>
    <w:p w:rsidRPr="00EB6F4D" w:rsidR="00EB6F4D" w:rsidP="00EB6F4D" w:rsidRDefault="00EB6F4D" w14:paraId="170ED067" w14:textId="77777777">
      <w:pPr>
        <w:pStyle w:val="ListParagraph"/>
        <w:numPr>
          <w:ilvl w:val="0"/>
          <w:numId w:val="18"/>
        </w:numPr>
        <w:rPr>
          <w:rFonts w:ascii="Times New Roman" w:hAnsi="Times New Roman"/>
        </w:rPr>
      </w:pPr>
      <w:r w:rsidRPr="00EB6F4D">
        <w:rPr>
          <w:rFonts w:ascii="Times New Roman" w:hAnsi="Times New Roman"/>
          <w:b/>
        </w:rPr>
        <w:t>Description of Collection</w:t>
      </w:r>
    </w:p>
    <w:p w:rsidRPr="00EB6F4D" w:rsidR="00EB6F4D" w:rsidP="00EB6F4D" w:rsidRDefault="00EB6F4D" w14:paraId="2E5DBB96" w14:textId="7DBF0CA3">
      <w:pPr>
        <w:pStyle w:val="ListParagraph"/>
        <w:ind w:left="1080"/>
        <w:rPr>
          <w:rFonts w:ascii="Times New Roman" w:hAnsi="Times New Roman"/>
        </w:rPr>
      </w:pPr>
      <w:r w:rsidRPr="00EB6F4D">
        <w:rPr>
          <w:rFonts w:ascii="Times New Roman" w:hAnsi="Times New Roman"/>
        </w:rPr>
        <w:t xml:space="preserve">SSA bases eligibility for SSI on the needs of the recipient.  In part, we assess need </w:t>
      </w:r>
      <w:r w:rsidR="009F73BC">
        <w:rPr>
          <w:rFonts w:ascii="Times New Roman" w:hAnsi="Times New Roman"/>
        </w:rPr>
        <w:t>through</w:t>
      </w:r>
      <w:r w:rsidRPr="00EB6F4D">
        <w:rPr>
          <w:rFonts w:ascii="Times New Roman" w:hAnsi="Times New Roman"/>
        </w:rPr>
        <w:t xml:space="preserve"> determining the amount of income a recipient receives.  This income includes in-kind support and maintenance in the form of food and shelter owners provide.  SSA uses Form SSA-8011-F3 to determine whether the claimant or recipient receives in-kind support and maintenance.  This is necessary to determine</w:t>
      </w:r>
      <w:r>
        <w:rPr>
          <w:rFonts w:ascii="Times New Roman" w:hAnsi="Times New Roman"/>
        </w:rPr>
        <w:t xml:space="preserve">: </w:t>
      </w:r>
      <w:r w:rsidRPr="00EB6F4D">
        <w:rPr>
          <w:rFonts w:ascii="Times New Roman" w:hAnsi="Times New Roman"/>
        </w:rPr>
        <w:t xml:space="preserve"> (1) the claimant</w:t>
      </w:r>
      <w:r>
        <w:rPr>
          <w:rFonts w:ascii="Times New Roman" w:hAnsi="Times New Roman"/>
        </w:rPr>
        <w:t>’s</w:t>
      </w:r>
      <w:r w:rsidRPr="00EB6F4D">
        <w:rPr>
          <w:rFonts w:ascii="Times New Roman" w:hAnsi="Times New Roman"/>
        </w:rPr>
        <w:t xml:space="preserve"> or recipient’s eligibility for SSI, and (2) the SSI payment amount.  SSA only uses this form in cases where SSA needs the householder’s (head of household) corroboration of in-kind support and maintenance.  </w:t>
      </w:r>
      <w:r w:rsidR="00C04782">
        <w:rPr>
          <w:rFonts w:ascii="Times New Roman" w:hAnsi="Times New Roman"/>
        </w:rPr>
        <w:t>The SSA</w:t>
      </w:r>
      <w:r w:rsidR="00C04782">
        <w:rPr>
          <w:rFonts w:ascii="Times New Roman" w:hAnsi="Times New Roman"/>
        </w:rPr>
        <w:noBreakHyphen/>
      </w:r>
      <w:r w:rsidRPr="00EB6F4D" w:rsidR="00C04782">
        <w:rPr>
          <w:rFonts w:ascii="Times New Roman" w:hAnsi="Times New Roman"/>
        </w:rPr>
        <w:t>8011-F3 provides information, which could affect SSI eligibility and payment amount</w:t>
      </w:r>
      <w:r w:rsidR="00C04782">
        <w:rPr>
          <w:rFonts w:ascii="Times New Roman" w:hAnsi="Times New Roman"/>
        </w:rPr>
        <w:t xml:space="preserve">.  </w:t>
      </w:r>
      <w:r w:rsidR="009F73BC">
        <w:rPr>
          <w:rFonts w:ascii="Times New Roman" w:hAnsi="Times New Roman"/>
        </w:rPr>
        <w:t>An SSA</w:t>
      </w:r>
      <w:r w:rsidRPr="00EB6F4D">
        <w:rPr>
          <w:rFonts w:ascii="Times New Roman" w:hAnsi="Times New Roman"/>
        </w:rPr>
        <w:t xml:space="preserve"> claim</w:t>
      </w:r>
      <w:r>
        <w:rPr>
          <w:rFonts w:ascii="Times New Roman" w:hAnsi="Times New Roman"/>
        </w:rPr>
        <w:t xml:space="preserve"> </w:t>
      </w:r>
      <w:r w:rsidRPr="00EB6F4D">
        <w:rPr>
          <w:rFonts w:ascii="Times New Roman" w:hAnsi="Times New Roman"/>
        </w:rPr>
        <w:t>specialist collects</w:t>
      </w:r>
      <w:r>
        <w:rPr>
          <w:rFonts w:ascii="Times New Roman" w:hAnsi="Times New Roman"/>
        </w:rPr>
        <w:t xml:space="preserve"> the information on F</w:t>
      </w:r>
      <w:r w:rsidRPr="00EB6F4D">
        <w:rPr>
          <w:rFonts w:ascii="Times New Roman" w:hAnsi="Times New Roman"/>
        </w:rPr>
        <w:t>orm SSA-8011-F3 through telephone contact with the respondent</w:t>
      </w:r>
      <w:r w:rsidR="009F73BC">
        <w:rPr>
          <w:rFonts w:ascii="Times New Roman" w:hAnsi="Times New Roman"/>
        </w:rPr>
        <w:t>s</w:t>
      </w:r>
      <w:r>
        <w:rPr>
          <w:rFonts w:ascii="Times New Roman" w:hAnsi="Times New Roman"/>
        </w:rPr>
        <w:t>,</w:t>
      </w:r>
      <w:r w:rsidRPr="00EB6F4D">
        <w:rPr>
          <w:rFonts w:ascii="Times New Roman" w:hAnsi="Times New Roman"/>
        </w:rPr>
        <w:t xml:space="preserve"> or</w:t>
      </w:r>
      <w:r>
        <w:rPr>
          <w:rFonts w:ascii="Times New Roman" w:hAnsi="Times New Roman"/>
        </w:rPr>
        <w:t xml:space="preserve"> through face</w:t>
      </w:r>
      <w:r>
        <w:rPr>
          <w:rFonts w:ascii="Times New Roman" w:hAnsi="Times New Roman"/>
        </w:rPr>
        <w:noBreakHyphen/>
      </w:r>
      <w:r w:rsidRPr="00EB6F4D">
        <w:rPr>
          <w:rFonts w:ascii="Times New Roman" w:hAnsi="Times New Roman"/>
        </w:rPr>
        <w:t xml:space="preserve">to-face interviews.  </w:t>
      </w:r>
      <w:r w:rsidR="009F73BC">
        <w:rPr>
          <w:rFonts w:ascii="Times New Roman" w:hAnsi="Times New Roman"/>
        </w:rPr>
        <w:t>The</w:t>
      </w:r>
      <w:r w:rsidRPr="00EB6F4D">
        <w:rPr>
          <w:rFonts w:ascii="Times New Roman" w:hAnsi="Times New Roman"/>
        </w:rPr>
        <w:t xml:space="preserve"> claims specialist records the information in our electronic </w:t>
      </w:r>
      <w:r>
        <w:rPr>
          <w:rFonts w:ascii="Times New Roman" w:hAnsi="Times New Roman"/>
        </w:rPr>
        <w:t xml:space="preserve">SSI Claims </w:t>
      </w:r>
      <w:r w:rsidR="00721228">
        <w:rPr>
          <w:rFonts w:ascii="Times New Roman" w:hAnsi="Times New Roman"/>
        </w:rPr>
        <w:t>S</w:t>
      </w:r>
      <w:r w:rsidRPr="00EB6F4D">
        <w:rPr>
          <w:rFonts w:ascii="Times New Roman" w:hAnsi="Times New Roman"/>
        </w:rPr>
        <w:t xml:space="preserve">ystem.  When we use this </w:t>
      </w:r>
      <w:r w:rsidRPr="00EB6F4D" w:rsidR="009F73BC">
        <w:rPr>
          <w:rFonts w:ascii="Times New Roman" w:hAnsi="Times New Roman"/>
        </w:rPr>
        <w:t>procedure,</w:t>
      </w:r>
      <w:r w:rsidRPr="00EB6F4D">
        <w:rPr>
          <w:rFonts w:ascii="Times New Roman" w:hAnsi="Times New Roman"/>
        </w:rPr>
        <w:t xml:space="preserve"> we do not use a paper Form SSA-8011-F3, and we do not </w:t>
      </w:r>
      <w:r w:rsidR="009F73BC">
        <w:rPr>
          <w:rFonts w:ascii="Times New Roman" w:hAnsi="Times New Roman"/>
        </w:rPr>
        <w:t>require</w:t>
      </w:r>
      <w:r w:rsidRPr="00EB6F4D">
        <w:rPr>
          <w:rFonts w:ascii="Times New Roman" w:hAnsi="Times New Roman"/>
        </w:rPr>
        <w:t xml:space="preserve"> a </w:t>
      </w:r>
      <w:r>
        <w:rPr>
          <w:rFonts w:ascii="Times New Roman" w:hAnsi="Times New Roman"/>
        </w:rPr>
        <w:t xml:space="preserve">wet </w:t>
      </w:r>
      <w:r w:rsidR="00C04782">
        <w:rPr>
          <w:rFonts w:ascii="Times New Roman" w:hAnsi="Times New Roman"/>
        </w:rPr>
        <w:t>signature, rather we r</w:t>
      </w:r>
      <w:r w:rsidR="009F73BC">
        <w:rPr>
          <w:rFonts w:ascii="Times New Roman" w:hAnsi="Times New Roman"/>
        </w:rPr>
        <w:t>equest</w:t>
      </w:r>
      <w:r w:rsidR="00C04782">
        <w:rPr>
          <w:rFonts w:ascii="Times New Roman" w:hAnsi="Times New Roman"/>
        </w:rPr>
        <w:t xml:space="preserve"> verbal attestation</w:t>
      </w:r>
      <w:r w:rsidRPr="00EB6F4D">
        <w:rPr>
          <w:rFonts w:ascii="Times New Roman" w:hAnsi="Times New Roman"/>
        </w:rPr>
        <w:t xml:space="preserve">.  </w:t>
      </w:r>
      <w:r w:rsidR="00C04782">
        <w:rPr>
          <w:rFonts w:ascii="Times New Roman" w:hAnsi="Times New Roman"/>
        </w:rPr>
        <w:t>However</w:t>
      </w:r>
      <w:r w:rsidRPr="00EB6F4D">
        <w:rPr>
          <w:rFonts w:ascii="Times New Roman" w:hAnsi="Times New Roman"/>
        </w:rPr>
        <w:t xml:space="preserve">, </w:t>
      </w:r>
      <w:r w:rsidR="009F73BC">
        <w:rPr>
          <w:rFonts w:ascii="Times New Roman" w:hAnsi="Times New Roman"/>
        </w:rPr>
        <w:t xml:space="preserve">for those few instances when </w:t>
      </w:r>
      <w:r w:rsidR="00C04782">
        <w:rPr>
          <w:rFonts w:ascii="Times New Roman" w:hAnsi="Times New Roman"/>
        </w:rPr>
        <w:t xml:space="preserve">we use a paper form, we ensure </w:t>
      </w:r>
      <w:r w:rsidRPr="00EB6F4D">
        <w:rPr>
          <w:rFonts w:ascii="Times New Roman" w:hAnsi="Times New Roman"/>
        </w:rPr>
        <w:t>the appropriate person, i.e.,</w:t>
      </w:r>
      <w:r w:rsidR="00C04782">
        <w:rPr>
          <w:rFonts w:ascii="Times New Roman" w:hAnsi="Times New Roman"/>
        </w:rPr>
        <w:t xml:space="preserve"> the householder</w:t>
      </w:r>
      <w:r w:rsidR="009F73BC">
        <w:rPr>
          <w:rFonts w:ascii="Times New Roman" w:hAnsi="Times New Roman"/>
        </w:rPr>
        <w:t>,</w:t>
      </w:r>
      <w:r w:rsidR="00C04782">
        <w:rPr>
          <w:rFonts w:ascii="Times New Roman" w:hAnsi="Times New Roman"/>
        </w:rPr>
        <w:t xml:space="preserve"> signs the form, and then </w:t>
      </w:r>
      <w:r w:rsidRPr="00EB6F4D">
        <w:rPr>
          <w:rFonts w:ascii="Times New Roman" w:hAnsi="Times New Roman"/>
        </w:rPr>
        <w:t xml:space="preserve">the claims specialist documents the information in the </w:t>
      </w:r>
      <w:r>
        <w:rPr>
          <w:rFonts w:ascii="Times New Roman" w:hAnsi="Times New Roman"/>
        </w:rPr>
        <w:t>SSI Claims</w:t>
      </w:r>
      <w:r w:rsidRPr="00EB6F4D">
        <w:rPr>
          <w:rFonts w:ascii="Times New Roman" w:hAnsi="Times New Roman"/>
        </w:rPr>
        <w:t xml:space="preserve"> </w:t>
      </w:r>
      <w:r w:rsidR="00721228">
        <w:rPr>
          <w:rFonts w:ascii="Times New Roman" w:hAnsi="Times New Roman"/>
        </w:rPr>
        <w:t>S</w:t>
      </w:r>
      <w:r w:rsidRPr="00EB6F4D">
        <w:rPr>
          <w:rFonts w:ascii="Times New Roman" w:hAnsi="Times New Roman"/>
        </w:rPr>
        <w:t>ystem; faxes the form into the appropriate electronic folder; and shreds form.  Respondents are householders of homes in which an SSI applicant or recipient resides.</w:t>
      </w:r>
    </w:p>
    <w:p w:rsidRPr="00EB6F4D" w:rsidR="00EB6F4D" w:rsidP="00EB6F4D" w:rsidRDefault="00EB6F4D" w14:paraId="5CF23DDC" w14:textId="77777777">
      <w:pPr>
        <w:pStyle w:val="ListParagraph"/>
        <w:ind w:left="1080"/>
        <w:rPr>
          <w:rFonts w:ascii="Times New Roman" w:hAnsi="Times New Roman"/>
        </w:rPr>
      </w:pPr>
    </w:p>
    <w:p w:rsidRPr="00572FDB" w:rsidR="00EB6F4D" w:rsidP="00EB6F4D" w:rsidRDefault="00C04782" w14:paraId="543C0EFE" w14:textId="77777777">
      <w:pPr>
        <w:pStyle w:val="ListParagraph"/>
        <w:numPr>
          <w:ilvl w:val="0"/>
          <w:numId w:val="18"/>
        </w:numPr>
        <w:rPr>
          <w:rFonts w:ascii="Times New Roman" w:hAnsi="Times New Roman"/>
        </w:rPr>
      </w:pPr>
      <w:r w:rsidRPr="00572FDB">
        <w:rPr>
          <w:rFonts w:ascii="Times New Roman" w:hAnsi="Times New Roman"/>
          <w:b/>
        </w:rPr>
        <w:t>Use of Information Technology to Collect the Information</w:t>
      </w:r>
    </w:p>
    <w:p w:rsidRPr="00626318" w:rsidR="00626318" w:rsidP="00626318" w:rsidRDefault="00C04782" w14:paraId="2EA2CAE4" w14:textId="26BAD7FB">
      <w:pPr>
        <w:pStyle w:val="ListParagraph"/>
        <w:ind w:left="1080"/>
        <w:rPr>
          <w:rFonts w:ascii="Times New Roman" w:hAnsi="Times New Roman"/>
        </w:rPr>
      </w:pPr>
      <w:r w:rsidRPr="00572FDB">
        <w:rPr>
          <w:rFonts w:ascii="Times New Roman" w:hAnsi="Times New Roman"/>
        </w:rPr>
        <w:t xml:space="preserve">SSA takes precautions to prevent misuse of Form SSA-8011-F3.  </w:t>
      </w:r>
      <w:r w:rsidR="00626318">
        <w:rPr>
          <w:rFonts w:ascii="Times New Roman" w:hAnsi="Times New Roman"/>
        </w:rPr>
        <w:t>SSA determined that u</w:t>
      </w:r>
      <w:r w:rsidRPr="00572FDB">
        <w:rPr>
          <w:rFonts w:ascii="Times New Roman" w:hAnsi="Times New Roman"/>
        </w:rPr>
        <w:t xml:space="preserve">nrestricted availability of this form on the Internet may permit usage of this form by people other than the appropriate person and could result in program abuse.  For these reasons, SSA determined that the SSA-8011-F3 is not </w:t>
      </w:r>
      <w:r w:rsidR="00626318">
        <w:rPr>
          <w:rFonts w:ascii="Times New Roman" w:hAnsi="Times New Roman"/>
        </w:rPr>
        <w:t xml:space="preserve">currently </w:t>
      </w:r>
      <w:r w:rsidRPr="00572FDB">
        <w:rPr>
          <w:rFonts w:ascii="Times New Roman" w:hAnsi="Times New Roman"/>
        </w:rPr>
        <w:t>an appropriate form for implementation on the Internet.</w:t>
      </w:r>
      <w:r w:rsidRPr="00572FDB" w:rsidR="00721228">
        <w:rPr>
          <w:rFonts w:ascii="Times New Roman" w:hAnsi="Times New Roman"/>
        </w:rPr>
        <w:t xml:space="preserve">  </w:t>
      </w:r>
      <w:r w:rsidR="00626318">
        <w:rPr>
          <w:rFonts w:ascii="Times New Roman" w:hAnsi="Times New Roman"/>
        </w:rPr>
        <w:t>However,</w:t>
      </w:r>
      <w:r w:rsidRPr="00572FDB" w:rsidR="00721228">
        <w:rPr>
          <w:rFonts w:ascii="Times New Roman" w:hAnsi="Times New Roman"/>
        </w:rPr>
        <w:t xml:space="preserve"> SSA created an Intranet version of Form SSA-8011-F3 through our SSI Claims System.  Based on our data, we estimate approximately 50% of respondents use the electronic version</w:t>
      </w:r>
      <w:r w:rsidR="00626318">
        <w:rPr>
          <w:rFonts w:ascii="Times New Roman" w:hAnsi="Times New Roman"/>
        </w:rPr>
        <w:t xml:space="preserve"> through a personal interview with a claims representative</w:t>
      </w:r>
      <w:r w:rsidRPr="00572FDB" w:rsidR="00721228">
        <w:rPr>
          <w:rFonts w:ascii="Times New Roman" w:hAnsi="Times New Roman"/>
        </w:rPr>
        <w:t>.</w:t>
      </w:r>
      <w:r w:rsidR="00626318">
        <w:rPr>
          <w:rFonts w:ascii="Times New Roman" w:hAnsi="Times New Roman"/>
        </w:rPr>
        <w:t xml:space="preserve">  In addition, we provide a fillable PDF version which the claimant can complete, electronically sign, print, and </w:t>
      </w:r>
      <w:r w:rsidR="00626318">
        <w:rPr>
          <w:rFonts w:ascii="Times New Roman" w:hAnsi="Times New Roman"/>
        </w:rPr>
        <w:lastRenderedPageBreak/>
        <w:t xml:space="preserve">mail or bring to an SSA field office.  </w:t>
      </w:r>
      <w:r w:rsidRPr="00626318" w:rsidR="00626318">
        <w:rPr>
          <w:rFonts w:ascii="Times New Roman" w:hAnsi="Times New Roman"/>
          <w:color w:val="000000" w:themeColor="text1"/>
        </w:rPr>
        <w:t xml:space="preserve">Finally,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proofErr w:type="gramStart"/>
      <w:r w:rsidRPr="00626318" w:rsidR="00626318">
        <w:rPr>
          <w:rFonts w:ascii="Times New Roman" w:hAnsi="Times New Roman"/>
          <w:color w:val="000000" w:themeColor="text1"/>
        </w:rPr>
        <w:t>are able to</w:t>
      </w:r>
      <w:proofErr w:type="gramEnd"/>
      <w:r w:rsidRPr="00626318" w:rsidR="00626318">
        <w:rPr>
          <w:rFonts w:ascii="Times New Roman" w:hAnsi="Times New Roman"/>
          <w:color w:val="000000" w:themeColor="text1"/>
        </w:rPr>
        <w:t xml:space="preserve"> schedule this form for conversion to a submittable PDF, we will submit a Change Request to OMB to request prior approval.</w:t>
      </w:r>
    </w:p>
    <w:p w:rsidRPr="00EB6F4D" w:rsidR="00C04782" w:rsidP="00C04782" w:rsidRDefault="00C04782" w14:paraId="75CF1575" w14:textId="77777777">
      <w:pPr>
        <w:pStyle w:val="ListParagraph"/>
        <w:ind w:left="1080"/>
        <w:rPr>
          <w:rFonts w:ascii="Times New Roman" w:hAnsi="Times New Roman"/>
        </w:rPr>
      </w:pPr>
    </w:p>
    <w:p w:rsidRPr="00721228" w:rsidR="00EB6F4D" w:rsidP="00EB6F4D" w:rsidRDefault="00721228" w14:paraId="24771028" w14:textId="77777777">
      <w:pPr>
        <w:pStyle w:val="ListParagraph"/>
        <w:numPr>
          <w:ilvl w:val="0"/>
          <w:numId w:val="18"/>
        </w:numPr>
        <w:rPr>
          <w:rFonts w:ascii="Times New Roman" w:hAnsi="Times New Roman"/>
        </w:rPr>
      </w:pPr>
      <w:r w:rsidRPr="00721228">
        <w:rPr>
          <w:rFonts w:ascii="Times New Roman" w:hAnsi="Times New Roman"/>
          <w:b/>
        </w:rPr>
        <w:t>Why We Cannot Use Duplicate Information</w:t>
      </w:r>
    </w:p>
    <w:p w:rsidRPr="00721228" w:rsidR="00721228" w:rsidP="00721228" w:rsidRDefault="00721228" w14:paraId="06B3A2AE" w14:textId="77777777">
      <w:pPr>
        <w:pStyle w:val="ListParagraph"/>
        <w:ind w:left="1080"/>
        <w:rPr>
          <w:rFonts w:ascii="Times New Roman" w:hAnsi="Times New Roman"/>
          <w:b/>
        </w:rPr>
      </w:pPr>
      <w:r w:rsidRPr="00721228">
        <w:rPr>
          <w:rFonts w:ascii="Times New Roman" w:hAnsi="Times New Roman"/>
        </w:rPr>
        <w:t xml:space="preserve">The nature of the information we collect and the </w:t>
      </w:r>
      <w:proofErr w:type="gramStart"/>
      <w:r w:rsidRPr="00721228">
        <w:rPr>
          <w:rFonts w:ascii="Times New Roman" w:hAnsi="Times New Roman"/>
        </w:rPr>
        <w:t>manner in which</w:t>
      </w:r>
      <w:proofErr w:type="gramEnd"/>
      <w:r w:rsidRPr="00721228">
        <w:rPr>
          <w:rFonts w:ascii="Times New Roman" w:hAnsi="Times New Roman"/>
        </w:rPr>
        <w:t xml:space="preserve"> we collect it precludes duplication.  SSA does not use another collection instrument to obtain similar data.</w:t>
      </w:r>
    </w:p>
    <w:p w:rsidRPr="00721228" w:rsidR="00721228" w:rsidP="00721228" w:rsidRDefault="00721228" w14:paraId="3474A003" w14:textId="77777777">
      <w:pPr>
        <w:pStyle w:val="ListParagraph"/>
        <w:ind w:left="1080"/>
        <w:rPr>
          <w:rFonts w:ascii="Times New Roman" w:hAnsi="Times New Roman"/>
        </w:rPr>
      </w:pPr>
    </w:p>
    <w:p w:rsidRPr="00721228" w:rsidR="00EB6F4D" w:rsidP="00EB6F4D" w:rsidRDefault="00721228" w14:paraId="792B72C5" w14:textId="77777777">
      <w:pPr>
        <w:pStyle w:val="ListParagraph"/>
        <w:numPr>
          <w:ilvl w:val="0"/>
          <w:numId w:val="18"/>
        </w:numPr>
        <w:rPr>
          <w:rFonts w:ascii="Times New Roman" w:hAnsi="Times New Roman"/>
        </w:rPr>
      </w:pPr>
      <w:r w:rsidRPr="00721228">
        <w:rPr>
          <w:rFonts w:ascii="Times New Roman" w:hAnsi="Times New Roman"/>
          <w:b/>
        </w:rPr>
        <w:t>Minimizing Burden on Small Respondents</w:t>
      </w:r>
    </w:p>
    <w:p w:rsidRPr="00721228" w:rsidR="00721228" w:rsidP="00721228" w:rsidRDefault="00721228" w14:paraId="12DEEE0C" w14:textId="77777777">
      <w:pPr>
        <w:pStyle w:val="ListParagraph"/>
        <w:ind w:left="1080"/>
        <w:rPr>
          <w:rFonts w:ascii="Times New Roman" w:hAnsi="Times New Roman"/>
          <w:b/>
        </w:rPr>
      </w:pPr>
      <w:r w:rsidRPr="00721228">
        <w:rPr>
          <w:rFonts w:ascii="Times New Roman" w:hAnsi="Times New Roman"/>
        </w:rPr>
        <w:t>This collection does not affect small businesses or other small entities.</w:t>
      </w:r>
    </w:p>
    <w:p w:rsidRPr="00EB6F4D" w:rsidR="00721228" w:rsidP="00721228" w:rsidRDefault="00721228" w14:paraId="0D5F0D37" w14:textId="77777777">
      <w:pPr>
        <w:pStyle w:val="ListParagraph"/>
        <w:ind w:left="1080"/>
        <w:rPr>
          <w:rFonts w:ascii="Times New Roman" w:hAnsi="Times New Roman"/>
        </w:rPr>
      </w:pPr>
    </w:p>
    <w:p w:rsidRPr="00721228" w:rsidR="00EB6F4D" w:rsidP="00EB6F4D" w:rsidRDefault="00721228" w14:paraId="128ABC11" w14:textId="77777777">
      <w:pPr>
        <w:pStyle w:val="ListParagraph"/>
        <w:numPr>
          <w:ilvl w:val="0"/>
          <w:numId w:val="18"/>
        </w:numPr>
        <w:rPr>
          <w:rFonts w:ascii="Times New Roman" w:hAnsi="Times New Roman"/>
        </w:rPr>
      </w:pPr>
      <w:r w:rsidRPr="00721228">
        <w:rPr>
          <w:rFonts w:ascii="Times New Roman" w:hAnsi="Times New Roman"/>
          <w:b/>
        </w:rPr>
        <w:t>Consequence of Not Collecting Information or Collecting it Less Frequently</w:t>
      </w:r>
    </w:p>
    <w:p w:rsidRPr="00721228" w:rsidR="00721228" w:rsidP="00721228" w:rsidRDefault="00721228" w14:paraId="6F5D9DC8" w14:textId="77777777">
      <w:pPr>
        <w:pStyle w:val="ListParagraph"/>
        <w:ind w:left="1080"/>
        <w:rPr>
          <w:rFonts w:ascii="Times New Roman" w:hAnsi="Times New Roman"/>
          <w:b/>
        </w:rPr>
      </w:pPr>
      <w:r w:rsidRPr="00721228">
        <w:rPr>
          <w:rFonts w:ascii="Times New Roman" w:hAnsi="Times New Roman"/>
        </w:rPr>
        <w:t xml:space="preserve">If we did not use Form SSA-8011-F3, we would not be able to make accurate determinations of eligibility and </w:t>
      </w:r>
      <w:r>
        <w:rPr>
          <w:rFonts w:ascii="Times New Roman" w:hAnsi="Times New Roman"/>
        </w:rPr>
        <w:t>payment</w:t>
      </w:r>
      <w:r w:rsidRPr="00721228">
        <w:rPr>
          <w:rFonts w:ascii="Times New Roman" w:hAnsi="Times New Roman"/>
        </w:rPr>
        <w:t xml:space="preserve"> amounts due.  Because we collect the information on an as needed basis, we cannot collect it less frequently.  There are no technical or legal obstacles to burden reduction.</w:t>
      </w:r>
    </w:p>
    <w:p w:rsidRPr="00EB6F4D" w:rsidR="00721228" w:rsidP="00721228" w:rsidRDefault="00721228" w14:paraId="757AF80A" w14:textId="77777777">
      <w:pPr>
        <w:pStyle w:val="ListParagraph"/>
        <w:ind w:left="1080"/>
        <w:rPr>
          <w:rFonts w:ascii="Times New Roman" w:hAnsi="Times New Roman"/>
        </w:rPr>
      </w:pPr>
    </w:p>
    <w:p w:rsidRPr="00721228" w:rsidR="00EB6F4D" w:rsidP="00EB6F4D" w:rsidRDefault="00721228" w14:paraId="098A978A" w14:textId="77777777">
      <w:pPr>
        <w:pStyle w:val="ListParagraph"/>
        <w:numPr>
          <w:ilvl w:val="0"/>
          <w:numId w:val="18"/>
        </w:numPr>
        <w:rPr>
          <w:rFonts w:ascii="Times New Roman" w:hAnsi="Times New Roman"/>
        </w:rPr>
      </w:pPr>
      <w:r w:rsidRPr="00721228">
        <w:rPr>
          <w:rFonts w:ascii="Times New Roman" w:hAnsi="Times New Roman"/>
          <w:b/>
        </w:rPr>
        <w:t>Special Circumstances</w:t>
      </w:r>
    </w:p>
    <w:p w:rsidRPr="00721228" w:rsidR="00721228" w:rsidP="00721228" w:rsidRDefault="00721228" w14:paraId="24E43F02" w14:textId="77777777">
      <w:pPr>
        <w:pStyle w:val="ListParagraph"/>
        <w:ind w:left="1080"/>
        <w:rPr>
          <w:rFonts w:ascii="Times New Roman" w:hAnsi="Times New Roman"/>
        </w:rPr>
      </w:pPr>
      <w:r w:rsidRPr="00721228">
        <w:rPr>
          <w:rFonts w:ascii="Times New Roman" w:hAnsi="Times New Roman"/>
        </w:rPr>
        <w:t xml:space="preserve">There are no special circumstances that would cause SSA to conduct this information collection in a manner inconsistent with </w:t>
      </w:r>
      <w:r w:rsidRPr="00721228">
        <w:rPr>
          <w:rFonts w:ascii="Times New Roman" w:hAnsi="Times New Roman"/>
          <w:i/>
        </w:rPr>
        <w:t>5 CFR 1320.5</w:t>
      </w:r>
      <w:r w:rsidRPr="00721228">
        <w:rPr>
          <w:rFonts w:ascii="Times New Roman" w:hAnsi="Times New Roman"/>
        </w:rPr>
        <w:t>.</w:t>
      </w:r>
    </w:p>
    <w:p w:rsidRPr="00EB6F4D" w:rsidR="00721228" w:rsidP="00721228" w:rsidRDefault="00721228" w14:paraId="6351FA34" w14:textId="77777777">
      <w:pPr>
        <w:pStyle w:val="ListParagraph"/>
        <w:ind w:left="1080"/>
        <w:rPr>
          <w:rFonts w:ascii="Times New Roman" w:hAnsi="Times New Roman"/>
        </w:rPr>
      </w:pPr>
    </w:p>
    <w:p w:rsidRPr="00572FDB" w:rsidR="00EB6F4D" w:rsidP="00A05C98" w:rsidRDefault="00A05C98" w14:paraId="5AF88BDC" w14:textId="77777777">
      <w:pPr>
        <w:pStyle w:val="ListParagraph"/>
        <w:numPr>
          <w:ilvl w:val="0"/>
          <w:numId w:val="18"/>
        </w:numPr>
        <w:rPr>
          <w:rFonts w:ascii="Times New Roman" w:hAnsi="Times New Roman"/>
        </w:rPr>
      </w:pPr>
      <w:r w:rsidRPr="00572FDB">
        <w:rPr>
          <w:rFonts w:ascii="Times New Roman" w:hAnsi="Times New Roman"/>
          <w:b/>
        </w:rPr>
        <w:t>Solicitation of Public Comment and Other Consultations with the Public</w:t>
      </w:r>
    </w:p>
    <w:p w:rsidRPr="00473819" w:rsidR="00572FDB" w:rsidP="00572FDB" w:rsidRDefault="00626318" w14:paraId="68A779DD" w14:textId="31C73186">
      <w:pPr>
        <w:ind w:left="1080"/>
        <w:rPr>
          <w:snapToGrid w:val="0"/>
          <w:lang w:eastAsia="en-US"/>
        </w:rPr>
      </w:pPr>
      <w:r w:rsidRPr="00E3794E">
        <w:rPr>
          <w:noProof/>
          <w:lang w:bidi="en-US"/>
        </w:rPr>
        <w:t xml:space="preserve">The 60-day advance Federal Register Notice published on </w:t>
      </w:r>
      <w:r>
        <w:rPr>
          <w:noProof/>
          <w:lang w:bidi="en-US"/>
        </w:rPr>
        <w:t>October 12,</w:t>
      </w:r>
      <w:r w:rsidRPr="00E3794E">
        <w:rPr>
          <w:noProof/>
          <w:lang w:bidi="en-US"/>
        </w:rPr>
        <w:t xml:space="preserve"> 2021 at 86</w:t>
      </w:r>
      <w:r>
        <w:rPr>
          <w:noProof/>
          <w:lang w:bidi="en-US"/>
        </w:rPr>
        <w:t> </w:t>
      </w:r>
      <w:r w:rsidRPr="00E3794E">
        <w:rPr>
          <w:noProof/>
          <w:lang w:bidi="en-US"/>
        </w:rPr>
        <w:t>FR</w:t>
      </w:r>
      <w:r>
        <w:rPr>
          <w:noProof/>
          <w:lang w:bidi="en-US"/>
        </w:rPr>
        <w:t> 56746</w:t>
      </w:r>
      <w:r w:rsidRPr="00E3794E">
        <w:rPr>
          <w:noProof/>
          <w:lang w:bidi="en-US"/>
        </w:rPr>
        <w:t xml:space="preserve">, and we received no public comments.  The 30-day FRN published on </w:t>
      </w:r>
      <w:r>
        <w:rPr>
          <w:noProof/>
          <w:lang w:bidi="en-US"/>
        </w:rPr>
        <w:t>January 3</w:t>
      </w:r>
      <w:r w:rsidRPr="00E3794E">
        <w:rPr>
          <w:noProof/>
          <w:lang w:bidi="en-US"/>
        </w:rPr>
        <w:t>, 202</w:t>
      </w:r>
      <w:r>
        <w:rPr>
          <w:noProof/>
          <w:lang w:bidi="en-US"/>
        </w:rPr>
        <w:t>2</w:t>
      </w:r>
      <w:r w:rsidRPr="00E3794E">
        <w:rPr>
          <w:noProof/>
          <w:lang w:bidi="en-US"/>
        </w:rPr>
        <w:t xml:space="preserve"> at 8</w:t>
      </w:r>
      <w:r>
        <w:rPr>
          <w:noProof/>
          <w:lang w:bidi="en-US"/>
        </w:rPr>
        <w:t>7</w:t>
      </w:r>
      <w:r w:rsidRPr="00E3794E">
        <w:rPr>
          <w:noProof/>
          <w:lang w:bidi="en-US"/>
        </w:rPr>
        <w:t xml:space="preserve"> FR </w:t>
      </w:r>
      <w:r>
        <w:rPr>
          <w:noProof/>
          <w:lang w:bidi="en-US"/>
        </w:rPr>
        <w:t>139</w:t>
      </w:r>
      <w:r w:rsidRPr="00E3794E">
        <w:rPr>
          <w:noProof/>
          <w:lang w:bidi="en-US"/>
        </w:rPr>
        <w:t>.  If we receive any comments in response to this Notice, we will forward them to OMB</w:t>
      </w:r>
      <w:r w:rsidRPr="00473819" w:rsidR="00572FDB">
        <w:rPr>
          <w:snapToGrid w:val="0"/>
          <w:lang w:eastAsia="en-US"/>
        </w:rPr>
        <w:t>.</w:t>
      </w:r>
    </w:p>
    <w:p w:rsidRPr="00572FDB" w:rsidR="00A05C98" w:rsidP="00572FDB" w:rsidRDefault="00A05C98" w14:paraId="7BFAFE6E" w14:textId="77777777"/>
    <w:p w:rsidRPr="00A05C98" w:rsidR="00EB6F4D" w:rsidP="00A05C98" w:rsidRDefault="00A05C98" w14:paraId="66FFB86C" w14:textId="77777777">
      <w:pPr>
        <w:pStyle w:val="ListParagraph"/>
        <w:numPr>
          <w:ilvl w:val="0"/>
          <w:numId w:val="18"/>
        </w:numPr>
        <w:rPr>
          <w:rFonts w:ascii="Times New Roman" w:hAnsi="Times New Roman"/>
        </w:rPr>
      </w:pPr>
      <w:r w:rsidRPr="00A05C98">
        <w:rPr>
          <w:rFonts w:ascii="Times New Roman" w:hAnsi="Times New Roman"/>
          <w:b/>
        </w:rPr>
        <w:t>Payment or Gifts to Respondents</w:t>
      </w:r>
    </w:p>
    <w:p w:rsidRPr="00A05C98" w:rsidR="00A05C98" w:rsidP="00A05C98" w:rsidRDefault="00A05C98" w14:paraId="7B52E7D0" w14:textId="77777777">
      <w:pPr>
        <w:pStyle w:val="ListParagraph"/>
        <w:ind w:left="1080"/>
        <w:rPr>
          <w:rFonts w:ascii="Times New Roman" w:hAnsi="Times New Roman"/>
          <w:b/>
        </w:rPr>
      </w:pPr>
      <w:r w:rsidRPr="00A05C98">
        <w:rPr>
          <w:rFonts w:ascii="Times New Roman" w:hAnsi="Times New Roman"/>
        </w:rPr>
        <w:t>SSA does not provide payments or gifts to the respondents.</w:t>
      </w:r>
    </w:p>
    <w:p w:rsidRPr="00A05C98" w:rsidR="00A05C98" w:rsidP="00A05C98" w:rsidRDefault="00A05C98" w14:paraId="36941BF0" w14:textId="77777777">
      <w:pPr>
        <w:pStyle w:val="ListParagraph"/>
        <w:ind w:left="1080"/>
        <w:rPr>
          <w:rFonts w:ascii="Times New Roman" w:hAnsi="Times New Roman"/>
        </w:rPr>
      </w:pPr>
    </w:p>
    <w:p w:rsidRPr="00A05C98" w:rsidR="00EB6F4D" w:rsidP="00EB6F4D" w:rsidRDefault="00A05C98" w14:paraId="6B0085F3" w14:textId="77777777">
      <w:pPr>
        <w:pStyle w:val="ListParagraph"/>
        <w:numPr>
          <w:ilvl w:val="0"/>
          <w:numId w:val="18"/>
        </w:numPr>
        <w:rPr>
          <w:rFonts w:ascii="Times New Roman" w:hAnsi="Times New Roman"/>
        </w:rPr>
      </w:pPr>
      <w:r w:rsidRPr="00A05C98">
        <w:rPr>
          <w:rFonts w:ascii="Times New Roman" w:hAnsi="Times New Roman"/>
          <w:b/>
        </w:rPr>
        <w:t>Assurances of Confidentiality</w:t>
      </w:r>
    </w:p>
    <w:p w:rsidRPr="00A05C98" w:rsidR="00A05C98" w:rsidP="00A05C98" w:rsidRDefault="00A05C98" w14:paraId="0E1FAB39" w14:textId="77777777">
      <w:pPr>
        <w:pStyle w:val="ListParagraph"/>
        <w:ind w:left="1080"/>
        <w:rPr>
          <w:rFonts w:ascii="Times New Roman" w:hAnsi="Times New Roman"/>
          <w:b/>
        </w:rPr>
      </w:pPr>
      <w:r w:rsidRPr="00A05C98">
        <w:rPr>
          <w:rFonts w:ascii="Times New Roman" w:hAnsi="Times New Roman"/>
        </w:rPr>
        <w:t xml:space="preserve">SSA protects and holds confidential the information it collects in accordance with </w:t>
      </w:r>
      <w:r w:rsidRPr="00A05C98">
        <w:rPr>
          <w:rFonts w:ascii="Times New Roman" w:hAnsi="Times New Roman"/>
          <w:i/>
        </w:rPr>
        <w:t>42 U.S.C. 1306, 20 CFR 401</w:t>
      </w:r>
      <w:r w:rsidRPr="00A05C98">
        <w:rPr>
          <w:rFonts w:ascii="Times New Roman" w:hAnsi="Times New Roman"/>
        </w:rPr>
        <w:t xml:space="preserve"> and </w:t>
      </w:r>
      <w:r w:rsidRPr="00A05C98">
        <w:rPr>
          <w:rFonts w:ascii="Times New Roman" w:hAnsi="Times New Roman"/>
          <w:i/>
        </w:rPr>
        <w:t xml:space="preserve">402, 5 U.S.C. 552 </w:t>
      </w:r>
      <w:r w:rsidRPr="00A05C98">
        <w:rPr>
          <w:rFonts w:ascii="Times New Roman" w:hAnsi="Times New Roman"/>
        </w:rPr>
        <w:t xml:space="preserve">(Freedom of Information Act), </w:t>
      </w:r>
      <w:r w:rsidRPr="00A05C98">
        <w:rPr>
          <w:rFonts w:ascii="Times New Roman" w:hAnsi="Times New Roman"/>
          <w:i/>
        </w:rPr>
        <w:t xml:space="preserve">5 U.S.C. 552a </w:t>
      </w:r>
      <w:r w:rsidRPr="00A05C98">
        <w:rPr>
          <w:rFonts w:ascii="Times New Roman" w:hAnsi="Times New Roman"/>
        </w:rPr>
        <w:t>(Privacy Act of 1974), and OMB Circular No. A-130.</w:t>
      </w:r>
    </w:p>
    <w:p w:rsidRPr="00A05C98" w:rsidR="00A05C98" w:rsidP="00A05C98" w:rsidRDefault="00A05C98" w14:paraId="6FF86B91" w14:textId="77777777">
      <w:pPr>
        <w:pStyle w:val="ListParagraph"/>
        <w:ind w:left="1080"/>
        <w:rPr>
          <w:rFonts w:ascii="Times New Roman" w:hAnsi="Times New Roman"/>
        </w:rPr>
      </w:pPr>
    </w:p>
    <w:p w:rsidRPr="00A05C98" w:rsidR="00EB6F4D" w:rsidP="00EB6F4D" w:rsidRDefault="00A05C98" w14:paraId="28438CEB" w14:textId="77777777">
      <w:pPr>
        <w:pStyle w:val="ListParagraph"/>
        <w:numPr>
          <w:ilvl w:val="0"/>
          <w:numId w:val="18"/>
        </w:numPr>
        <w:rPr>
          <w:rFonts w:ascii="Times New Roman" w:hAnsi="Times New Roman"/>
        </w:rPr>
      </w:pPr>
      <w:r w:rsidRPr="00A05C98">
        <w:rPr>
          <w:rFonts w:ascii="Times New Roman" w:hAnsi="Times New Roman"/>
          <w:b/>
        </w:rPr>
        <w:t>Justification for Sensitive Questions</w:t>
      </w:r>
    </w:p>
    <w:p w:rsidRPr="00A05C98" w:rsidR="00A05C98" w:rsidP="00A05C98" w:rsidRDefault="00A05C98" w14:paraId="4281D4EF" w14:textId="77777777">
      <w:pPr>
        <w:pStyle w:val="ListParagraph"/>
        <w:ind w:left="1080"/>
        <w:rPr>
          <w:rFonts w:ascii="Times New Roman" w:hAnsi="Times New Roman"/>
          <w:b/>
        </w:rPr>
      </w:pPr>
      <w:r w:rsidRPr="00A05C98">
        <w:rPr>
          <w:rFonts w:ascii="Times New Roman" w:hAnsi="Times New Roman"/>
        </w:rPr>
        <w:t>The information collection does not contain any questions of a sensitive nature.</w:t>
      </w:r>
    </w:p>
    <w:p w:rsidR="00A05C98" w:rsidP="00A05C98" w:rsidRDefault="00A05C98" w14:paraId="09D2AC32" w14:textId="77777777">
      <w:pPr>
        <w:pStyle w:val="ListParagraph"/>
        <w:ind w:left="1080"/>
        <w:rPr>
          <w:rFonts w:ascii="Times New Roman" w:hAnsi="Times New Roman"/>
        </w:rPr>
      </w:pPr>
    </w:p>
    <w:p w:rsidR="00572FDB" w:rsidP="00A05C98" w:rsidRDefault="00572FDB" w14:paraId="7224A5B2" w14:textId="77777777">
      <w:pPr>
        <w:pStyle w:val="ListParagraph"/>
        <w:ind w:left="1080"/>
        <w:rPr>
          <w:rFonts w:ascii="Times New Roman" w:hAnsi="Times New Roman"/>
        </w:rPr>
      </w:pPr>
    </w:p>
    <w:p w:rsidR="00572FDB" w:rsidP="00A05C98" w:rsidRDefault="00572FDB" w14:paraId="02F58BF6" w14:textId="77777777">
      <w:pPr>
        <w:pStyle w:val="ListParagraph"/>
        <w:ind w:left="1080"/>
        <w:rPr>
          <w:rFonts w:ascii="Times New Roman" w:hAnsi="Times New Roman"/>
        </w:rPr>
      </w:pPr>
    </w:p>
    <w:p w:rsidR="00572FDB" w:rsidP="00A05C98" w:rsidRDefault="00572FDB" w14:paraId="21071E3B" w14:textId="77777777">
      <w:pPr>
        <w:pStyle w:val="ListParagraph"/>
        <w:ind w:left="1080"/>
        <w:rPr>
          <w:rFonts w:ascii="Times New Roman" w:hAnsi="Times New Roman"/>
        </w:rPr>
      </w:pPr>
    </w:p>
    <w:p w:rsidR="00572FDB" w:rsidP="00A05C98" w:rsidRDefault="00572FDB" w14:paraId="291F8A50" w14:textId="77777777">
      <w:pPr>
        <w:pStyle w:val="ListParagraph"/>
        <w:ind w:left="1080"/>
        <w:rPr>
          <w:rFonts w:ascii="Times New Roman" w:hAnsi="Times New Roman"/>
        </w:rPr>
      </w:pPr>
    </w:p>
    <w:p w:rsidR="00572FDB" w:rsidP="00A05C98" w:rsidRDefault="00572FDB" w14:paraId="3A09F77B" w14:textId="77777777">
      <w:pPr>
        <w:pStyle w:val="ListParagraph"/>
        <w:ind w:left="1080"/>
        <w:rPr>
          <w:rFonts w:ascii="Times New Roman" w:hAnsi="Times New Roman"/>
        </w:rPr>
      </w:pPr>
    </w:p>
    <w:p w:rsidR="00572FDB" w:rsidP="00A05C98" w:rsidRDefault="00572FDB" w14:paraId="2B67EA0C" w14:textId="77777777">
      <w:pPr>
        <w:pStyle w:val="ListParagraph"/>
        <w:ind w:left="1080"/>
        <w:rPr>
          <w:rFonts w:ascii="Times New Roman" w:hAnsi="Times New Roman"/>
        </w:rPr>
      </w:pPr>
    </w:p>
    <w:p w:rsidR="00572FDB" w:rsidP="00A05C98" w:rsidRDefault="00572FDB" w14:paraId="4C8AA952" w14:textId="77777777">
      <w:pPr>
        <w:pStyle w:val="ListParagraph"/>
        <w:ind w:left="1080"/>
        <w:rPr>
          <w:rFonts w:ascii="Times New Roman" w:hAnsi="Times New Roman"/>
        </w:rPr>
      </w:pPr>
    </w:p>
    <w:p w:rsidR="00572FDB" w:rsidP="00A05C98" w:rsidRDefault="00572FDB" w14:paraId="7E8E9C41" w14:textId="77777777">
      <w:pPr>
        <w:pStyle w:val="ListParagraph"/>
        <w:ind w:left="1080"/>
        <w:rPr>
          <w:rFonts w:ascii="Times New Roman" w:hAnsi="Times New Roman"/>
        </w:rPr>
      </w:pPr>
    </w:p>
    <w:p w:rsidR="00572FDB" w:rsidP="00A05C98" w:rsidRDefault="00572FDB" w14:paraId="400D7847" w14:textId="77777777">
      <w:pPr>
        <w:pStyle w:val="ListParagraph"/>
        <w:ind w:left="1080"/>
        <w:rPr>
          <w:rFonts w:ascii="Times New Roman" w:hAnsi="Times New Roman"/>
        </w:rPr>
      </w:pPr>
    </w:p>
    <w:p w:rsidR="00572FDB" w:rsidP="00A05C98" w:rsidRDefault="00572FDB" w14:paraId="5FCC0FA3" w14:textId="77777777">
      <w:pPr>
        <w:pStyle w:val="ListParagraph"/>
        <w:ind w:left="1080"/>
        <w:rPr>
          <w:rFonts w:ascii="Times New Roman" w:hAnsi="Times New Roman"/>
        </w:rPr>
      </w:pPr>
    </w:p>
    <w:p w:rsidR="00572FDB" w:rsidP="00A05C98" w:rsidRDefault="00572FDB" w14:paraId="3280C3DF" w14:textId="77777777">
      <w:pPr>
        <w:pStyle w:val="ListParagraph"/>
        <w:ind w:left="1080"/>
        <w:rPr>
          <w:rFonts w:ascii="Times New Roman" w:hAnsi="Times New Roman"/>
        </w:rPr>
      </w:pPr>
    </w:p>
    <w:p w:rsidRPr="00EB6F4D" w:rsidR="00572FDB" w:rsidP="00A05C98" w:rsidRDefault="00572FDB" w14:paraId="10E70BD2" w14:textId="77777777">
      <w:pPr>
        <w:pStyle w:val="ListParagraph"/>
        <w:ind w:left="1080"/>
        <w:rPr>
          <w:rFonts w:ascii="Times New Roman" w:hAnsi="Times New Roman"/>
        </w:rPr>
      </w:pPr>
    </w:p>
    <w:p w:rsidRPr="00572FDB" w:rsidR="00A05C98" w:rsidP="00572FDB" w:rsidRDefault="00A05C98" w14:paraId="0ABD278C" w14:textId="77777777">
      <w:pPr>
        <w:pStyle w:val="ListParagraph"/>
        <w:numPr>
          <w:ilvl w:val="0"/>
          <w:numId w:val="18"/>
        </w:numPr>
        <w:rPr>
          <w:rFonts w:ascii="Times New Roman" w:hAnsi="Times New Roman"/>
        </w:rPr>
      </w:pPr>
      <w:r w:rsidRPr="00572FDB">
        <w:rPr>
          <w:rFonts w:ascii="Times New Roman" w:hAnsi="Times New Roman"/>
          <w:b/>
        </w:rPr>
        <w:t>Estimates of Public Reporting Burden</w:t>
      </w:r>
    </w:p>
    <w:p w:rsidRPr="00594FA2" w:rsidR="00A05C98" w:rsidP="00A05C98" w:rsidRDefault="00A05C98" w14:paraId="15A2D870" w14:textId="77777777">
      <w:pPr>
        <w:pStyle w:val="ListParagraph"/>
        <w:ind w:left="1080"/>
        <w:rPr>
          <w:rFonts w:ascii="Times New Roman" w:hAnsi="Times New Roman"/>
          <w:highlight w:val="yellow"/>
        </w:rPr>
      </w:pPr>
    </w:p>
    <w:tbl>
      <w:tblPr>
        <w:tblStyle w:val="TableGrid"/>
        <w:tblW w:w="11503" w:type="dxa"/>
        <w:tblInd w:w="-1158" w:type="dxa"/>
        <w:tblLook w:val="04A0" w:firstRow="1" w:lastRow="0" w:firstColumn="1" w:lastColumn="0" w:noHBand="0" w:noVBand="1"/>
      </w:tblPr>
      <w:tblGrid>
        <w:gridCol w:w="1557"/>
        <w:gridCol w:w="1567"/>
        <w:gridCol w:w="1449"/>
        <w:gridCol w:w="1190"/>
        <w:gridCol w:w="1256"/>
        <w:gridCol w:w="1431"/>
        <w:gridCol w:w="1397"/>
        <w:gridCol w:w="1656"/>
      </w:tblGrid>
      <w:tr w:rsidR="000C6282" w:rsidTr="000C6282" w14:paraId="7BCB0046" w14:textId="77777777">
        <w:tc>
          <w:tcPr>
            <w:tcW w:w="1557" w:type="dxa"/>
          </w:tcPr>
          <w:p w:rsidR="00D54FDE" w:rsidP="009C3822" w:rsidRDefault="00D54FDE" w14:paraId="49972BF0" w14:textId="77777777">
            <w:r w:rsidRPr="002F4B41">
              <w:rPr>
                <w:b/>
              </w:rPr>
              <w:t>Modality of Completion</w:t>
            </w:r>
          </w:p>
        </w:tc>
        <w:tc>
          <w:tcPr>
            <w:tcW w:w="1567" w:type="dxa"/>
          </w:tcPr>
          <w:p w:rsidR="00D54FDE" w:rsidP="009C3822" w:rsidRDefault="00D54FDE" w14:paraId="477D6756" w14:textId="77777777">
            <w:r w:rsidRPr="002F4B41">
              <w:rPr>
                <w:b/>
              </w:rPr>
              <w:t>Number of Respondents</w:t>
            </w:r>
          </w:p>
        </w:tc>
        <w:tc>
          <w:tcPr>
            <w:tcW w:w="1449" w:type="dxa"/>
          </w:tcPr>
          <w:p w:rsidR="00D54FDE" w:rsidP="009C3822" w:rsidRDefault="00D54FDE" w14:paraId="30F21D38" w14:textId="77777777">
            <w:r w:rsidRPr="002F4B41">
              <w:rPr>
                <w:b/>
              </w:rPr>
              <w:t>Frequency of Response</w:t>
            </w:r>
          </w:p>
        </w:tc>
        <w:tc>
          <w:tcPr>
            <w:tcW w:w="1190" w:type="dxa"/>
          </w:tcPr>
          <w:p w:rsidR="00D54FDE" w:rsidP="009C3822" w:rsidRDefault="00D54FDE" w14:paraId="5357B20D" w14:textId="77777777">
            <w:r w:rsidRPr="002F4B41">
              <w:rPr>
                <w:b/>
              </w:rPr>
              <w:t>Average Burden Per Response (minutes)</w:t>
            </w:r>
          </w:p>
        </w:tc>
        <w:tc>
          <w:tcPr>
            <w:tcW w:w="1256" w:type="dxa"/>
          </w:tcPr>
          <w:p w:rsidR="00D54FDE" w:rsidP="009C3822" w:rsidRDefault="00D54FDE" w14:paraId="66568C37" w14:textId="77777777">
            <w:r w:rsidRPr="002F4B41">
              <w:rPr>
                <w:b/>
              </w:rPr>
              <w:t>Estimated Total Annual Burden (hours)</w:t>
            </w:r>
          </w:p>
        </w:tc>
        <w:tc>
          <w:tcPr>
            <w:tcW w:w="1431" w:type="dxa"/>
          </w:tcPr>
          <w:p w:rsidR="00D54FDE" w:rsidP="009C3822" w:rsidRDefault="00D54FDE" w14:paraId="214DFE9D" w14:textId="77777777">
            <w:r w:rsidRPr="002F4B41">
              <w:rPr>
                <w:b/>
              </w:rPr>
              <w:t>Average Theoretical Hourly Cost Amount (dollars)*</w:t>
            </w:r>
          </w:p>
        </w:tc>
        <w:tc>
          <w:tcPr>
            <w:tcW w:w="1397" w:type="dxa"/>
          </w:tcPr>
          <w:p w:rsidRPr="002F4B41" w:rsidR="00D54FDE" w:rsidP="009C3822" w:rsidRDefault="00D54FDE" w14:paraId="482D7E56" w14:textId="77777777">
            <w:pPr>
              <w:autoSpaceDE w:val="0"/>
              <w:autoSpaceDN w:val="0"/>
              <w:adjustRightInd w:val="0"/>
              <w:rPr>
                <w:b/>
              </w:rPr>
            </w:pPr>
            <w:r w:rsidRPr="002F4B41">
              <w:rPr>
                <w:b/>
              </w:rPr>
              <w:t xml:space="preserve">Average Wait Time in Field Office or for Teleservice Centers </w:t>
            </w:r>
          </w:p>
          <w:p w:rsidR="00D54FDE" w:rsidP="009C3822" w:rsidRDefault="00D54FDE" w14:paraId="14549704" w14:textId="77777777">
            <w:r w:rsidRPr="002F4B41">
              <w:rPr>
                <w:b/>
              </w:rPr>
              <w:t>(minutes) **</w:t>
            </w:r>
          </w:p>
        </w:tc>
        <w:tc>
          <w:tcPr>
            <w:tcW w:w="1656" w:type="dxa"/>
          </w:tcPr>
          <w:p w:rsidR="00D54FDE" w:rsidP="009C3822" w:rsidRDefault="00D54FDE" w14:paraId="0C322BE7" w14:textId="77777777">
            <w:r w:rsidRPr="002F4B41">
              <w:rPr>
                <w:b/>
                <w:snapToGrid w:val="0"/>
              </w:rPr>
              <w:t>Total Annual Opportunity Cost (dollars)***</w:t>
            </w:r>
          </w:p>
        </w:tc>
      </w:tr>
      <w:tr w:rsidR="000C6282" w:rsidTr="000C6282" w14:paraId="770FA2E7" w14:textId="77777777">
        <w:tc>
          <w:tcPr>
            <w:tcW w:w="1557" w:type="dxa"/>
          </w:tcPr>
          <w:p w:rsidR="00E56AD2" w:rsidP="00E56AD2" w:rsidRDefault="000C6282" w14:paraId="35D688F2" w14:textId="01F07D6D">
            <w:r w:rsidRPr="000C6282">
              <w:rPr>
                <w:bCs/>
              </w:rPr>
              <w:t>SSA-8011-F3</w:t>
            </w:r>
            <w:r w:rsidRPr="006C6946" w:rsidR="00E56AD2">
              <w:rPr>
                <w:lang w:eastAsia="ar-SA"/>
              </w:rPr>
              <w:br/>
              <w:t>(Paper)</w:t>
            </w:r>
          </w:p>
        </w:tc>
        <w:tc>
          <w:tcPr>
            <w:tcW w:w="1567" w:type="dxa"/>
          </w:tcPr>
          <w:p w:rsidR="00E56AD2" w:rsidP="00E56AD2" w:rsidRDefault="00E56AD2" w14:paraId="02508E26" w14:textId="3388E994">
            <w:pPr>
              <w:jc w:val="right"/>
            </w:pPr>
            <w:r>
              <w:t>21,000</w:t>
            </w:r>
          </w:p>
        </w:tc>
        <w:tc>
          <w:tcPr>
            <w:tcW w:w="1449" w:type="dxa"/>
          </w:tcPr>
          <w:p w:rsidR="00E56AD2" w:rsidP="00E56AD2" w:rsidRDefault="00E56AD2" w14:paraId="676A004C" w14:textId="0788F4BB">
            <w:pPr>
              <w:jc w:val="right"/>
            </w:pPr>
            <w:r w:rsidRPr="006C6946">
              <w:t>1</w:t>
            </w:r>
          </w:p>
        </w:tc>
        <w:tc>
          <w:tcPr>
            <w:tcW w:w="1190" w:type="dxa"/>
          </w:tcPr>
          <w:p w:rsidR="00E56AD2" w:rsidP="00E56AD2" w:rsidRDefault="00E56AD2" w14:paraId="689A622A" w14:textId="17EF4C79">
            <w:pPr>
              <w:jc w:val="right"/>
            </w:pPr>
            <w:r w:rsidRPr="006C6946">
              <w:t>15</w:t>
            </w:r>
          </w:p>
        </w:tc>
        <w:tc>
          <w:tcPr>
            <w:tcW w:w="1256" w:type="dxa"/>
          </w:tcPr>
          <w:p w:rsidR="00E56AD2" w:rsidP="00E56AD2" w:rsidRDefault="00E56AD2" w14:paraId="05B4CE16" w14:textId="353226E0">
            <w:pPr>
              <w:jc w:val="right"/>
            </w:pPr>
            <w:r>
              <w:t>5,250</w:t>
            </w:r>
          </w:p>
        </w:tc>
        <w:tc>
          <w:tcPr>
            <w:tcW w:w="1431" w:type="dxa"/>
          </w:tcPr>
          <w:p w:rsidR="00E56AD2" w:rsidP="00E56AD2" w:rsidRDefault="00E56AD2" w14:paraId="0452D9E5" w14:textId="7F2B73B9">
            <w:pPr>
              <w:jc w:val="right"/>
            </w:pPr>
            <w:r w:rsidRPr="006C6946">
              <w:t>$</w:t>
            </w:r>
            <w:r>
              <w:t>27.07</w:t>
            </w:r>
            <w:r w:rsidRPr="006C6946">
              <w:t>*</w:t>
            </w:r>
          </w:p>
        </w:tc>
        <w:tc>
          <w:tcPr>
            <w:tcW w:w="1397" w:type="dxa"/>
          </w:tcPr>
          <w:p w:rsidR="00E56AD2" w:rsidP="00E56AD2" w:rsidRDefault="00E56AD2" w14:paraId="797DC6A2" w14:textId="3EE647F1">
            <w:pPr>
              <w:jc w:val="right"/>
            </w:pPr>
            <w:r w:rsidRPr="006C6946">
              <w:t>21**</w:t>
            </w:r>
          </w:p>
        </w:tc>
        <w:tc>
          <w:tcPr>
            <w:tcW w:w="1656" w:type="dxa"/>
          </w:tcPr>
          <w:p w:rsidR="00E56AD2" w:rsidP="00E56AD2" w:rsidRDefault="00E56AD2" w14:paraId="693A27A4" w14:textId="201898DF">
            <w:pPr>
              <w:jc w:val="right"/>
            </w:pPr>
            <w:r w:rsidRPr="006C6946">
              <w:rPr>
                <w:snapToGrid w:val="0"/>
              </w:rPr>
              <w:t>$</w:t>
            </w:r>
            <w:r>
              <w:rPr>
                <w:snapToGrid w:val="0"/>
              </w:rPr>
              <w:t>341,082</w:t>
            </w:r>
            <w:r w:rsidRPr="006C6946">
              <w:rPr>
                <w:snapToGrid w:val="0"/>
              </w:rPr>
              <w:t>***</w:t>
            </w:r>
          </w:p>
        </w:tc>
      </w:tr>
      <w:tr w:rsidR="000C6282" w:rsidTr="000C6282" w14:paraId="747A6507" w14:textId="77777777">
        <w:tc>
          <w:tcPr>
            <w:tcW w:w="1557" w:type="dxa"/>
          </w:tcPr>
          <w:p w:rsidR="00E56AD2" w:rsidP="00E56AD2" w:rsidRDefault="00797565" w14:paraId="2DE98070" w14:textId="24AD082A">
            <w:r>
              <w:rPr>
                <w:lang w:eastAsia="ar-SA"/>
              </w:rPr>
              <w:t xml:space="preserve">Personal </w:t>
            </w:r>
            <w:r w:rsidRPr="006C6946" w:rsidR="00E56AD2">
              <w:rPr>
                <w:lang w:eastAsia="ar-SA"/>
              </w:rPr>
              <w:t>Interview</w:t>
            </w:r>
            <w:r w:rsidRPr="006C6946" w:rsidR="00E56AD2">
              <w:rPr>
                <w:lang w:eastAsia="ar-SA"/>
              </w:rPr>
              <w:br/>
              <w:t>(</w:t>
            </w:r>
            <w:r>
              <w:rPr>
                <w:lang w:eastAsia="ar-SA"/>
              </w:rPr>
              <w:t>SSI Claims System</w:t>
            </w:r>
            <w:r w:rsidRPr="006C6946" w:rsidR="00E56AD2">
              <w:rPr>
                <w:lang w:eastAsia="ar-SA"/>
              </w:rPr>
              <w:t>)</w:t>
            </w:r>
          </w:p>
        </w:tc>
        <w:tc>
          <w:tcPr>
            <w:tcW w:w="1567" w:type="dxa"/>
          </w:tcPr>
          <w:p w:rsidR="00E56AD2" w:rsidP="00E56AD2" w:rsidRDefault="00E56AD2" w14:paraId="71F120BA" w14:textId="1945CF48">
            <w:pPr>
              <w:jc w:val="right"/>
            </w:pPr>
            <w:r>
              <w:t>398,759</w:t>
            </w:r>
          </w:p>
        </w:tc>
        <w:tc>
          <w:tcPr>
            <w:tcW w:w="1449" w:type="dxa"/>
          </w:tcPr>
          <w:p w:rsidR="00E56AD2" w:rsidP="00E56AD2" w:rsidRDefault="00E56AD2" w14:paraId="4A8169D1" w14:textId="413FEFA3">
            <w:pPr>
              <w:jc w:val="right"/>
            </w:pPr>
            <w:r w:rsidRPr="006C6946">
              <w:t>1</w:t>
            </w:r>
          </w:p>
        </w:tc>
        <w:tc>
          <w:tcPr>
            <w:tcW w:w="1190" w:type="dxa"/>
          </w:tcPr>
          <w:p w:rsidR="00E56AD2" w:rsidP="00E56AD2" w:rsidRDefault="00E56AD2" w14:paraId="61C566A4" w14:textId="3F31039D">
            <w:pPr>
              <w:jc w:val="right"/>
            </w:pPr>
            <w:r w:rsidRPr="006C6946">
              <w:t>15</w:t>
            </w:r>
          </w:p>
        </w:tc>
        <w:tc>
          <w:tcPr>
            <w:tcW w:w="1256" w:type="dxa"/>
          </w:tcPr>
          <w:p w:rsidR="00E56AD2" w:rsidP="00E56AD2" w:rsidRDefault="00E56AD2" w14:paraId="6CFF9B1C" w14:textId="65831320">
            <w:pPr>
              <w:jc w:val="right"/>
            </w:pPr>
            <w:r>
              <w:t>99,690</w:t>
            </w:r>
          </w:p>
        </w:tc>
        <w:tc>
          <w:tcPr>
            <w:tcW w:w="1431" w:type="dxa"/>
          </w:tcPr>
          <w:p w:rsidR="00E56AD2" w:rsidP="00E56AD2" w:rsidRDefault="00E56AD2" w14:paraId="24EE72D7" w14:textId="37D381ED">
            <w:pPr>
              <w:jc w:val="right"/>
            </w:pPr>
            <w:r w:rsidRPr="006C6946">
              <w:t>$</w:t>
            </w:r>
            <w:r>
              <w:t>27.07</w:t>
            </w:r>
            <w:r w:rsidRPr="006C6946">
              <w:t>*</w:t>
            </w:r>
          </w:p>
        </w:tc>
        <w:tc>
          <w:tcPr>
            <w:tcW w:w="1397" w:type="dxa"/>
          </w:tcPr>
          <w:p w:rsidR="00E56AD2" w:rsidP="00E56AD2" w:rsidRDefault="00E56AD2" w14:paraId="6AB86AB5" w14:textId="618DB580">
            <w:pPr>
              <w:jc w:val="right"/>
            </w:pPr>
            <w:r w:rsidRPr="006C6946">
              <w:t>21**</w:t>
            </w:r>
          </w:p>
        </w:tc>
        <w:tc>
          <w:tcPr>
            <w:tcW w:w="1656" w:type="dxa"/>
          </w:tcPr>
          <w:p w:rsidR="00E56AD2" w:rsidP="00E56AD2" w:rsidRDefault="00E56AD2" w14:paraId="3FE2A255" w14:textId="797D5884">
            <w:pPr>
              <w:jc w:val="right"/>
            </w:pPr>
            <w:r w:rsidRPr="006C6946">
              <w:rPr>
                <w:snapToGrid w:val="0"/>
              </w:rPr>
              <w:t>$</w:t>
            </w:r>
            <w:r>
              <w:rPr>
                <w:snapToGrid w:val="0"/>
              </w:rPr>
              <w:t>6,476,660</w:t>
            </w:r>
            <w:r w:rsidRPr="006C6946">
              <w:rPr>
                <w:snapToGrid w:val="0"/>
              </w:rPr>
              <w:t>***</w:t>
            </w:r>
          </w:p>
        </w:tc>
      </w:tr>
      <w:tr w:rsidR="000C6282" w:rsidTr="000C6282" w14:paraId="3F00A779" w14:textId="77777777">
        <w:tc>
          <w:tcPr>
            <w:tcW w:w="1557" w:type="dxa"/>
          </w:tcPr>
          <w:p w:rsidR="00E56AD2" w:rsidP="00E56AD2" w:rsidRDefault="00E56AD2" w14:paraId="1682A8B1" w14:textId="77777777">
            <w:r w:rsidRPr="006C6946">
              <w:rPr>
                <w:b/>
                <w:bCs/>
                <w:lang w:eastAsia="ar-SA"/>
              </w:rPr>
              <w:t>Totals</w:t>
            </w:r>
          </w:p>
        </w:tc>
        <w:tc>
          <w:tcPr>
            <w:tcW w:w="1567" w:type="dxa"/>
          </w:tcPr>
          <w:p w:rsidRPr="009708C9" w:rsidR="00E56AD2" w:rsidP="00E56AD2" w:rsidRDefault="00E56AD2" w14:paraId="2D8E5E8D" w14:textId="666CEE8A">
            <w:pPr>
              <w:jc w:val="right"/>
              <w:rPr>
                <w:b/>
                <w:bCs/>
              </w:rPr>
            </w:pPr>
            <w:r w:rsidRPr="009708C9">
              <w:rPr>
                <w:b/>
                <w:bCs/>
              </w:rPr>
              <w:t>419,759</w:t>
            </w:r>
          </w:p>
        </w:tc>
        <w:tc>
          <w:tcPr>
            <w:tcW w:w="1449" w:type="dxa"/>
          </w:tcPr>
          <w:p w:rsidR="00E56AD2" w:rsidP="00E56AD2" w:rsidRDefault="00E56AD2" w14:paraId="49CE0F4E" w14:textId="77777777">
            <w:pPr>
              <w:jc w:val="right"/>
            </w:pPr>
          </w:p>
        </w:tc>
        <w:tc>
          <w:tcPr>
            <w:tcW w:w="1190" w:type="dxa"/>
          </w:tcPr>
          <w:p w:rsidR="00E56AD2" w:rsidP="00E56AD2" w:rsidRDefault="00E56AD2" w14:paraId="012DF324" w14:textId="77777777">
            <w:pPr>
              <w:jc w:val="right"/>
            </w:pPr>
          </w:p>
        </w:tc>
        <w:tc>
          <w:tcPr>
            <w:tcW w:w="1256" w:type="dxa"/>
          </w:tcPr>
          <w:p w:rsidR="00E56AD2" w:rsidP="00E56AD2" w:rsidRDefault="00E56AD2" w14:paraId="5AD54A59" w14:textId="5B6A56D3">
            <w:pPr>
              <w:jc w:val="right"/>
            </w:pPr>
            <w:r>
              <w:rPr>
                <w:b/>
              </w:rPr>
              <w:t>104,940</w:t>
            </w:r>
          </w:p>
        </w:tc>
        <w:tc>
          <w:tcPr>
            <w:tcW w:w="1431" w:type="dxa"/>
          </w:tcPr>
          <w:p w:rsidR="00E56AD2" w:rsidP="00E56AD2" w:rsidRDefault="00E56AD2" w14:paraId="439220DC" w14:textId="77777777">
            <w:pPr>
              <w:jc w:val="right"/>
            </w:pPr>
          </w:p>
        </w:tc>
        <w:tc>
          <w:tcPr>
            <w:tcW w:w="1397" w:type="dxa"/>
          </w:tcPr>
          <w:p w:rsidR="00E56AD2" w:rsidP="00E56AD2" w:rsidRDefault="00E56AD2" w14:paraId="580365C5" w14:textId="77777777">
            <w:pPr>
              <w:jc w:val="right"/>
            </w:pPr>
          </w:p>
        </w:tc>
        <w:tc>
          <w:tcPr>
            <w:tcW w:w="1656" w:type="dxa"/>
          </w:tcPr>
          <w:p w:rsidR="00E56AD2" w:rsidP="00E56AD2" w:rsidRDefault="00E56AD2" w14:paraId="15642C35" w14:textId="06CAC92C">
            <w:pPr>
              <w:jc w:val="right"/>
            </w:pPr>
            <w:r w:rsidRPr="006C6946">
              <w:rPr>
                <w:b/>
                <w:bCs/>
                <w:snapToGrid w:val="0"/>
              </w:rPr>
              <w:t>$</w:t>
            </w:r>
            <w:r>
              <w:rPr>
                <w:b/>
                <w:bCs/>
                <w:snapToGrid w:val="0"/>
              </w:rPr>
              <w:t>6,817,742</w:t>
            </w:r>
            <w:r w:rsidRPr="006C6946">
              <w:rPr>
                <w:b/>
                <w:bCs/>
                <w:snapToGrid w:val="0"/>
              </w:rPr>
              <w:t>***</w:t>
            </w:r>
          </w:p>
        </w:tc>
      </w:tr>
    </w:tbl>
    <w:p w:rsidR="00044DCE" w:rsidP="00044DCE" w:rsidRDefault="00044DCE" w14:paraId="729145CF" w14:textId="02795804">
      <w:pPr>
        <w:widowControl w:val="0"/>
        <w:ind w:left="1080"/>
        <w:rPr>
          <w:snapToGrid w:val="0"/>
          <w:lang w:eastAsia="en-US"/>
        </w:rPr>
      </w:pPr>
      <w:bookmarkStart w:name="_Hlk82157141" w:id="0"/>
      <w:r w:rsidRPr="00CF03C1">
        <w:rPr>
          <w:snapToGrid w:val="0"/>
          <w:lang w:eastAsia="en-US"/>
        </w:rPr>
        <w:t xml:space="preserve">* </w:t>
      </w:r>
      <w:bookmarkEnd w:id="0"/>
      <w:r w:rsidRPr="00A43D91" w:rsidR="00D54FDE">
        <w:rPr>
          <w:bCs/>
        </w:rPr>
        <w:t>W</w:t>
      </w:r>
      <w:r w:rsidRPr="00A43D91" w:rsidR="00D54FDE">
        <w:t>e based this figure on the average U.S. worker’s hourly wages, as reported by Bureau of Labor Statistics data (</w:t>
      </w:r>
      <w:hyperlink w:history="1" w:anchor="00-0000" r:id="rId8">
        <w:r w:rsidRPr="00A43D91" w:rsidR="00D54FDE">
          <w:rPr>
            <w:color w:val="0000FF"/>
            <w:u w:val="single"/>
          </w:rPr>
          <w:t>https://www.bls.gov/oes/current/oes_nat.htm#00-0000</w:t>
        </w:r>
      </w:hyperlink>
      <w:r w:rsidRPr="00A43D91" w:rsidR="00D54FDE">
        <w:t>)</w:t>
      </w:r>
      <w:r w:rsidR="00D54FDE">
        <w:t>.</w:t>
      </w:r>
    </w:p>
    <w:p w:rsidR="00D54FDE" w:rsidP="00044DCE" w:rsidRDefault="00D54FDE" w14:paraId="42003FCC" w14:textId="77777777">
      <w:pPr>
        <w:widowControl w:val="0"/>
        <w:ind w:left="1080"/>
        <w:rPr>
          <w:snapToGrid w:val="0"/>
          <w:lang w:eastAsia="en-US"/>
        </w:rPr>
      </w:pPr>
    </w:p>
    <w:p w:rsidR="00D54FDE" w:rsidP="00044DCE" w:rsidRDefault="00D54FDE" w14:paraId="6AB9323A" w14:textId="2B0BADA5">
      <w:pPr>
        <w:widowControl w:val="0"/>
        <w:ind w:left="1080"/>
      </w:pPr>
      <w:r w:rsidRPr="00A43D91">
        <w:t>** We based this figure on averaging both the average FY 2021 wait times for field offices and teleservice centers, based on SSA’s current management information data</w:t>
      </w:r>
      <w:r>
        <w:t>.</w:t>
      </w:r>
    </w:p>
    <w:p w:rsidRPr="00CF03C1" w:rsidR="00D54FDE" w:rsidP="00044DCE" w:rsidRDefault="00D54FDE" w14:paraId="7A1156F9" w14:textId="77777777">
      <w:pPr>
        <w:widowControl w:val="0"/>
        <w:ind w:left="1080"/>
        <w:rPr>
          <w:snapToGrid w:val="0"/>
          <w:lang w:eastAsia="en-US"/>
        </w:rPr>
      </w:pPr>
    </w:p>
    <w:p w:rsidR="00044DCE" w:rsidP="00044DCE" w:rsidRDefault="00044DCE" w14:paraId="4A2FFD27" w14:textId="1D1F017C">
      <w:pPr>
        <w:widowControl w:val="0"/>
        <w:tabs>
          <w:tab w:val="left" w:pos="360"/>
        </w:tabs>
        <w:ind w:left="1080"/>
        <w:rPr>
          <w:b/>
          <w:snapToGrid w:val="0"/>
          <w:u w:val="single"/>
          <w:lang w:eastAsia="en-US"/>
        </w:rPr>
      </w:pPr>
      <w:bookmarkStart w:name="_Hlk82157158" w:id="1"/>
      <w:r w:rsidRPr="00CF03C1">
        <w:rPr>
          <w:snapToGrid w:val="0"/>
          <w:lang w:eastAsia="en-US"/>
        </w:rPr>
        <w:t xml:space="preserve">** This figure does not represent actual costs that SSA is imposing on claimants of Social Security payments to complete this application; rather, these are theoretical opportunity costs for the additional time respondents will spend to complete the application. </w:t>
      </w:r>
      <w:r w:rsidRPr="00CF03C1">
        <w:rPr>
          <w:b/>
          <w:snapToGrid w:val="0"/>
          <w:u w:val="single"/>
          <w:lang w:eastAsia="en-US"/>
        </w:rPr>
        <w:t>There is no actual charge to respondents to complete the application.</w:t>
      </w:r>
      <w:bookmarkEnd w:id="1"/>
    </w:p>
    <w:p w:rsidR="00797565" w:rsidP="00044DCE" w:rsidRDefault="00797565" w14:paraId="4988BDCD" w14:textId="1FD8CAE7">
      <w:pPr>
        <w:widowControl w:val="0"/>
        <w:tabs>
          <w:tab w:val="left" w:pos="360"/>
        </w:tabs>
        <w:ind w:left="1080"/>
        <w:rPr>
          <w:b/>
          <w:snapToGrid w:val="0"/>
          <w:u w:val="single"/>
          <w:lang w:eastAsia="en-US"/>
        </w:rPr>
      </w:pPr>
    </w:p>
    <w:p w:rsidR="00797565" w:rsidP="00797565" w:rsidRDefault="00797565" w14:paraId="72DB0911" w14:textId="1FABCF1F">
      <w:pPr>
        <w:pStyle w:val="ListParagraph"/>
        <w:ind w:left="108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rsidRPr="006C2A8B">
        <w:rPr>
          <w:rFonts w:ascii="Times New Roman" w:hAnsi="Times New Roman"/>
        </w:rPr>
        <w:t>13.97 mile</w:t>
      </w:r>
      <w:proofErr w:type="gramEnd"/>
      <w:r w:rsidRPr="006C2A8B">
        <w:rPr>
          <w:rFonts w:ascii="Times New Roman" w:hAnsi="Times New Roman"/>
        </w:rPr>
        <w:t xml:space="preserve"> driving distance for one-way travel.  We depict this on the chart below:</w:t>
      </w:r>
    </w:p>
    <w:p w:rsidR="00797565" w:rsidP="00797565" w:rsidRDefault="00797565" w14:paraId="1D35AB36" w14:textId="77777777">
      <w:pPr>
        <w:pStyle w:val="ListParagraph"/>
        <w:ind w:left="1080"/>
        <w:rPr>
          <w:rFonts w:ascii="Times New Roman" w:hAnsi="Times New Roman"/>
        </w:rPr>
      </w:pPr>
    </w:p>
    <w:p w:rsidR="00797565" w:rsidP="00797565" w:rsidRDefault="00797565" w14:paraId="157A4B21" w14:textId="0FA10091">
      <w:pPr>
        <w:pStyle w:val="ListParagraph"/>
        <w:ind w:left="1080"/>
        <w:rPr>
          <w:rFonts w:ascii="Times New Roman" w:hAnsi="Times New Roman"/>
        </w:rPr>
      </w:pP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797565" w:rsidTr="00797565" w14:paraId="1019472E" w14:textId="77777777">
        <w:tc>
          <w:tcPr>
            <w:tcW w:w="1654" w:type="dxa"/>
          </w:tcPr>
          <w:p w:rsidR="00797565" w:rsidP="00797565" w:rsidRDefault="00797565" w14:paraId="4CE0CB86" w14:textId="476D92A9">
            <w:pPr>
              <w:pStyle w:val="ListParagraph"/>
              <w:ind w:left="0"/>
              <w:rPr>
                <w:rFonts w:ascii="Times New Roman" w:hAnsi="Times New Roman"/>
              </w:rPr>
            </w:pPr>
            <w:r w:rsidRPr="006C2A8B">
              <w:rPr>
                <w:rFonts w:ascii="Times New Roman" w:hAnsi="Times New Roman"/>
                <w:b/>
              </w:rPr>
              <w:lastRenderedPageBreak/>
              <w:t>Total Number of Respondents Who Visit a Field Office</w:t>
            </w:r>
          </w:p>
        </w:tc>
        <w:tc>
          <w:tcPr>
            <w:tcW w:w="1654" w:type="dxa"/>
          </w:tcPr>
          <w:p w:rsidR="00797565" w:rsidP="00797565" w:rsidRDefault="00797565" w14:paraId="66ECBB4E" w14:textId="51A04099">
            <w:pPr>
              <w:pStyle w:val="ListParagraph"/>
              <w:ind w:left="0"/>
              <w:rPr>
                <w:rFonts w:ascii="Times New Roman" w:hAnsi="Times New Roman"/>
              </w:rPr>
            </w:pPr>
            <w:r w:rsidRPr="006C2A8B">
              <w:rPr>
                <w:rFonts w:ascii="Times New Roman" w:hAnsi="Times New Roman"/>
                <w:b/>
              </w:rPr>
              <w:t>Frequency of Response</w:t>
            </w:r>
          </w:p>
        </w:tc>
        <w:tc>
          <w:tcPr>
            <w:tcW w:w="1654" w:type="dxa"/>
          </w:tcPr>
          <w:p w:rsidR="00797565" w:rsidP="00797565" w:rsidRDefault="00797565" w14:paraId="22DA8132" w14:textId="0BDB1A4E">
            <w:pPr>
              <w:pStyle w:val="ListParagraph"/>
              <w:ind w:left="0"/>
              <w:rPr>
                <w:rFonts w:ascii="Times New Roman" w:hAnsi="Times New Roman"/>
              </w:rPr>
            </w:pPr>
            <w:r w:rsidRPr="006C2A8B">
              <w:rPr>
                <w:rFonts w:ascii="Times New Roman" w:hAnsi="Times New Roman"/>
                <w:b/>
              </w:rPr>
              <w:t>Average One-Way Travel Time to a Field Office (minutes)</w:t>
            </w:r>
          </w:p>
        </w:tc>
        <w:tc>
          <w:tcPr>
            <w:tcW w:w="1654" w:type="dxa"/>
          </w:tcPr>
          <w:p w:rsidR="00797565" w:rsidP="00797565" w:rsidRDefault="00797565" w14:paraId="339B172F" w14:textId="6F8CEB50">
            <w:pPr>
              <w:pStyle w:val="ListParagraph"/>
              <w:ind w:left="0"/>
              <w:rPr>
                <w:rFonts w:ascii="Times New Roman" w:hAnsi="Times New Roman"/>
              </w:rPr>
            </w:pPr>
            <w:r w:rsidRPr="006C2A8B">
              <w:rPr>
                <w:rFonts w:ascii="Times New Roman" w:hAnsi="Times New Roman"/>
                <w:b/>
              </w:rPr>
              <w:t>Estimated Total Travel Time to a Field Office (hours)</w:t>
            </w:r>
          </w:p>
        </w:tc>
        <w:tc>
          <w:tcPr>
            <w:tcW w:w="1654" w:type="dxa"/>
          </w:tcPr>
          <w:p w:rsidR="00797565" w:rsidP="00797565" w:rsidRDefault="00797565" w14:paraId="5FD52C81" w14:textId="0C2C591F">
            <w:pPr>
              <w:pStyle w:val="ListParagraph"/>
              <w:ind w:left="0"/>
              <w:rPr>
                <w:rFonts w:ascii="Times New Roman" w:hAnsi="Times New Roman"/>
              </w:rPr>
            </w:pPr>
            <w:r w:rsidRPr="006C2A8B">
              <w:rPr>
                <w:rFonts w:ascii="Times New Roman" w:hAnsi="Times New Roman"/>
                <w:b/>
              </w:rPr>
              <w:t>Total Annual Opportunity Cost for Travel Time (dollars)****</w:t>
            </w:r>
          </w:p>
        </w:tc>
      </w:tr>
      <w:tr w:rsidR="00797565" w:rsidTr="00797565" w14:paraId="034BAE85" w14:textId="77777777">
        <w:tc>
          <w:tcPr>
            <w:tcW w:w="1654" w:type="dxa"/>
          </w:tcPr>
          <w:p w:rsidRPr="00797565" w:rsidR="00797565" w:rsidP="00797565" w:rsidRDefault="00797565" w14:paraId="34CC5BEB" w14:textId="1F40249B">
            <w:pPr>
              <w:pStyle w:val="ListParagraph"/>
              <w:ind w:left="0"/>
              <w:jc w:val="right"/>
              <w:rPr>
                <w:rFonts w:ascii="Times New Roman" w:hAnsi="Times New Roman"/>
              </w:rPr>
            </w:pPr>
            <w:r w:rsidRPr="00797565">
              <w:rPr>
                <w:rFonts w:ascii="Times New Roman" w:hAnsi="Times New Roman"/>
              </w:rPr>
              <w:t>419,759</w:t>
            </w:r>
          </w:p>
        </w:tc>
        <w:tc>
          <w:tcPr>
            <w:tcW w:w="1654" w:type="dxa"/>
          </w:tcPr>
          <w:p w:rsidR="00797565" w:rsidP="00797565" w:rsidRDefault="00797565" w14:paraId="1EEF26A8" w14:textId="37F8B2BA">
            <w:pPr>
              <w:pStyle w:val="ListParagraph"/>
              <w:ind w:left="0"/>
              <w:jc w:val="right"/>
              <w:rPr>
                <w:rFonts w:ascii="Times New Roman" w:hAnsi="Times New Roman"/>
              </w:rPr>
            </w:pPr>
            <w:r>
              <w:rPr>
                <w:rFonts w:ascii="Times New Roman" w:hAnsi="Times New Roman"/>
              </w:rPr>
              <w:t>1</w:t>
            </w:r>
          </w:p>
        </w:tc>
        <w:tc>
          <w:tcPr>
            <w:tcW w:w="1654" w:type="dxa"/>
          </w:tcPr>
          <w:p w:rsidR="00797565" w:rsidP="00797565" w:rsidRDefault="00797565" w14:paraId="57AABE2A" w14:textId="5AED6A4D">
            <w:pPr>
              <w:pStyle w:val="ListParagraph"/>
              <w:ind w:left="0"/>
              <w:jc w:val="right"/>
              <w:rPr>
                <w:rFonts w:ascii="Times New Roman" w:hAnsi="Times New Roman"/>
              </w:rPr>
            </w:pPr>
            <w:r>
              <w:rPr>
                <w:rFonts w:ascii="Times New Roman" w:hAnsi="Times New Roman"/>
              </w:rPr>
              <w:t>30</w:t>
            </w:r>
          </w:p>
        </w:tc>
        <w:tc>
          <w:tcPr>
            <w:tcW w:w="1654" w:type="dxa"/>
          </w:tcPr>
          <w:p w:rsidR="00797565" w:rsidP="00797565" w:rsidRDefault="00797565" w14:paraId="4C4E47DE" w14:textId="474CD507">
            <w:pPr>
              <w:pStyle w:val="ListParagraph"/>
              <w:ind w:left="0"/>
              <w:jc w:val="right"/>
              <w:rPr>
                <w:rFonts w:ascii="Times New Roman" w:hAnsi="Times New Roman"/>
              </w:rPr>
            </w:pPr>
            <w:r>
              <w:rPr>
                <w:rFonts w:ascii="Times New Roman" w:hAnsi="Times New Roman"/>
              </w:rPr>
              <w:t>209,880</w:t>
            </w:r>
          </w:p>
        </w:tc>
        <w:tc>
          <w:tcPr>
            <w:tcW w:w="1654" w:type="dxa"/>
          </w:tcPr>
          <w:p w:rsidR="00797565" w:rsidP="00797565" w:rsidRDefault="00797565" w14:paraId="7227FE17" w14:textId="10F398F0">
            <w:pPr>
              <w:pStyle w:val="ListParagraph"/>
              <w:ind w:left="0"/>
              <w:jc w:val="right"/>
              <w:rPr>
                <w:rFonts w:ascii="Times New Roman" w:hAnsi="Times New Roman"/>
              </w:rPr>
            </w:pPr>
            <w:r>
              <w:rPr>
                <w:rFonts w:ascii="Times New Roman" w:hAnsi="Times New Roman"/>
              </w:rPr>
              <w:t>$5,681,452</w:t>
            </w:r>
          </w:p>
        </w:tc>
      </w:tr>
    </w:tbl>
    <w:p w:rsidR="00797565" w:rsidP="00797565" w:rsidRDefault="00797565" w14:paraId="2E9F6A68" w14:textId="5A7EB163">
      <w:pPr>
        <w:pStyle w:val="ListParagraph"/>
        <w:ind w:left="1080"/>
        <w:rPr>
          <w:rFonts w:ascii="Times New Roman" w:hAnsi="Times New Roman"/>
        </w:rPr>
      </w:pPr>
      <w:r>
        <w:rPr>
          <w:rFonts w:ascii="Times New Roman" w:hAnsi="Times New Roman"/>
        </w:rPr>
        <w:t>****We based this dollar amount on the Average Theoretical Hourly Cost Amount in dollars shown on the burden chart above.</w:t>
      </w:r>
    </w:p>
    <w:p w:rsidR="00797565" w:rsidP="00797565" w:rsidRDefault="00797565" w14:paraId="74A8FC30" w14:textId="4533E5F2">
      <w:pPr>
        <w:pStyle w:val="ListParagraph"/>
        <w:ind w:left="1080"/>
        <w:rPr>
          <w:rFonts w:ascii="Times New Roman" w:hAnsi="Times New Roman"/>
        </w:rPr>
      </w:pPr>
    </w:p>
    <w:p w:rsidR="00797565" w:rsidP="00797565" w:rsidRDefault="00797565" w14:paraId="73095FE9" w14:textId="3013CF19">
      <w:pPr>
        <w:pStyle w:val="ListParagraph"/>
        <w:ind w:left="108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797565" w:rsidP="00797565" w:rsidRDefault="00797565" w14:paraId="02FCB260" w14:textId="52E11836">
      <w:pPr>
        <w:pStyle w:val="ListParagraph"/>
        <w:ind w:left="1080"/>
        <w:rPr>
          <w:rFonts w:ascii="Times New Roman" w:hAnsi="Times New Roman"/>
        </w:rPr>
      </w:pPr>
    </w:p>
    <w:p w:rsidRPr="006C2A8B" w:rsidR="00797565" w:rsidP="00797565" w:rsidRDefault="00797565" w14:paraId="206AC2EF" w14:textId="3AC51335">
      <w:pPr>
        <w:pStyle w:val="ListParagraph"/>
        <w:ind w:left="1080"/>
        <w:rPr>
          <w:rFonts w:ascii="Times New Roman" w:hAnsi="Times New Roman"/>
          <w:color w:val="000000"/>
        </w:rPr>
      </w:pPr>
      <w:r>
        <w:rPr>
          <w:rFonts w:ascii="Times New Roman" w:hAnsi="Times New Roman"/>
        </w:rPr>
        <w:t>NOTE:  We included the total opportunity cost estimate from this chart in our calculations when showing the total time and opportunity cost estimates in the paragraph below</w:t>
      </w:r>
    </w:p>
    <w:p w:rsidRPr="00CF03C1" w:rsidR="00044DCE" w:rsidP="00044DCE" w:rsidRDefault="00044DCE" w14:paraId="2E0F8AD3" w14:textId="77777777">
      <w:pPr>
        <w:widowControl w:val="0"/>
        <w:contextualSpacing/>
        <w:rPr>
          <w:snapToGrid w:val="0"/>
          <w:lang w:eastAsia="en-US"/>
        </w:rPr>
      </w:pPr>
    </w:p>
    <w:p w:rsidRPr="00797565" w:rsidR="00044DCE" w:rsidP="00797565" w:rsidRDefault="00797565" w14:paraId="2A9A6310" w14:textId="0E95ECE2">
      <w:pPr>
        <w:widowControl w:val="0"/>
        <w:ind w:left="1080"/>
        <w:contextualSpacing/>
        <w:rPr>
          <w:snapToGrid w:val="0"/>
          <w:lang w:eastAsia="en-US"/>
        </w:rPr>
      </w:pPr>
      <w:bookmarkStart w:name="_Hlk75507070" w:id="2"/>
      <w:r w:rsidRPr="00455EE0">
        <w:rPr>
          <w:rFonts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eastAsia="Calibri"/>
          <w:color w:val="000000"/>
        </w:rPr>
        <w:t>the average time in minutes listed in the chart above</w:t>
      </w:r>
      <w:r w:rsidRPr="00455EE0">
        <w:rPr>
          <w:rFonts w:eastAsia="Calibri"/>
          <w:color w:val="000000"/>
        </w:rPr>
        <w:t xml:space="preserve"> accurately show</w:t>
      </w:r>
      <w:r>
        <w:rPr>
          <w:rFonts w:eastAsia="Calibri"/>
          <w:color w:val="000000"/>
        </w:rPr>
        <w:t xml:space="preserve">s </w:t>
      </w:r>
      <w:r w:rsidRPr="00455EE0">
        <w:rPr>
          <w:rFonts w:eastAsia="Calibri"/>
          <w:color w:val="000000"/>
        </w:rPr>
        <w:t xml:space="preserve">the average burden per response for reading the </w:t>
      </w:r>
      <w:r w:rsidRPr="00455EE0">
        <w:rPr>
          <w:rFonts w:eastAsia="Calibri"/>
        </w:rPr>
        <w:t>instructions, gathering the facts, and answering the questions</w:t>
      </w:r>
      <w:r w:rsidRPr="00455EE0">
        <w:rPr>
          <w:rFonts w:eastAsia="Calibri"/>
          <w:color w:val="000000"/>
        </w:rPr>
        <w:t>.  Based on our current management information data, the current burden information we provided is accurate</w:t>
      </w:r>
      <w:bookmarkEnd w:id="2"/>
      <w:r w:rsidRPr="00455EE0">
        <w:rPr>
          <w:rFonts w:eastAsia="Calibri"/>
          <w:color w:val="000000"/>
        </w:rPr>
        <w:t xml:space="preserve">.  </w:t>
      </w:r>
      <w:r w:rsidRPr="00455EE0">
        <w:t>The</w:t>
      </w:r>
      <w:r w:rsidRPr="002F73DF">
        <w:t xml:space="preserve"> total burden for this ICR is </w:t>
      </w:r>
      <w:r>
        <w:rPr>
          <w:b/>
        </w:rPr>
        <w:t xml:space="preserve">104,940 </w:t>
      </w:r>
      <w:r w:rsidRPr="002F73DF">
        <w:t xml:space="preserve">burden hours (reflecting SSA management information data), which results in an associated theoretical (not actual) opportunity cost financial burden of </w:t>
      </w:r>
      <w:r w:rsidRPr="002F73DF">
        <w:rPr>
          <w:b/>
        </w:rPr>
        <w:t>$</w:t>
      </w:r>
      <w:r>
        <w:rPr>
          <w:b/>
        </w:rPr>
        <w:t>12,499,194</w:t>
      </w:r>
      <w:r w:rsidRPr="002F73DF">
        <w:t>.  SSA does not charge respondents to complete our applications</w:t>
      </w:r>
      <w:r w:rsidR="00CF03C1">
        <w:rPr>
          <w:snapToGrid w:val="0"/>
          <w:lang w:eastAsia="en-US"/>
        </w:rPr>
        <w:t>.</w:t>
      </w:r>
    </w:p>
    <w:p w:rsidRPr="00EB6F4D" w:rsidR="00A05C98" w:rsidP="00A05C98" w:rsidRDefault="00A05C98" w14:paraId="7FD726D7" w14:textId="77777777">
      <w:pPr>
        <w:pStyle w:val="ListParagraph"/>
        <w:ind w:left="1080"/>
        <w:rPr>
          <w:rFonts w:ascii="Times New Roman" w:hAnsi="Times New Roman"/>
        </w:rPr>
      </w:pPr>
    </w:p>
    <w:p w:rsidRPr="00A05C98" w:rsidR="00EB6F4D" w:rsidP="00EB6F4D" w:rsidRDefault="00A05C98" w14:paraId="7BF9F1A0" w14:textId="77777777">
      <w:pPr>
        <w:pStyle w:val="ListParagraph"/>
        <w:numPr>
          <w:ilvl w:val="0"/>
          <w:numId w:val="18"/>
        </w:numPr>
        <w:rPr>
          <w:rFonts w:ascii="Times New Roman" w:hAnsi="Times New Roman"/>
        </w:rPr>
      </w:pPr>
      <w:r w:rsidRPr="00A05C98">
        <w:rPr>
          <w:rFonts w:ascii="Times New Roman" w:hAnsi="Times New Roman"/>
          <w:b/>
        </w:rPr>
        <w:t>Annual</w:t>
      </w:r>
      <w:r w:rsidRPr="00A05C98">
        <w:rPr>
          <w:rFonts w:ascii="Times New Roman" w:hAnsi="Times New Roman"/>
        </w:rPr>
        <w:t xml:space="preserve"> </w:t>
      </w:r>
      <w:r w:rsidRPr="00A05C98">
        <w:rPr>
          <w:rFonts w:ascii="Times New Roman" w:hAnsi="Times New Roman"/>
          <w:b/>
        </w:rPr>
        <w:t>Cost to the Respondents (Other)</w:t>
      </w:r>
    </w:p>
    <w:p w:rsidR="00A05C98" w:rsidP="00A05C98" w:rsidRDefault="00A05C98" w14:paraId="3EB77A24" w14:textId="77777777">
      <w:pPr>
        <w:pStyle w:val="ListParagraph"/>
        <w:ind w:left="1080"/>
        <w:rPr>
          <w:rFonts w:ascii="Times New Roman" w:hAnsi="Times New Roman"/>
        </w:rPr>
      </w:pPr>
      <w:r w:rsidRPr="00A05C98">
        <w:rPr>
          <w:rFonts w:ascii="Times New Roman" w:hAnsi="Times New Roman"/>
        </w:rPr>
        <w:t>This collection does not impose a known cost burden to the respondents.</w:t>
      </w:r>
    </w:p>
    <w:p w:rsidR="00D04C2D" w:rsidP="00A05C98" w:rsidRDefault="00D04C2D" w14:paraId="1FD58A07" w14:textId="77777777">
      <w:pPr>
        <w:pStyle w:val="ListParagraph"/>
        <w:ind w:left="1080"/>
        <w:rPr>
          <w:rFonts w:ascii="Times New Roman" w:hAnsi="Times New Roman"/>
        </w:rPr>
      </w:pPr>
    </w:p>
    <w:p w:rsidR="00D04C2D" w:rsidP="00A05C98" w:rsidRDefault="00D04C2D" w14:paraId="5E1CE4F0" w14:textId="77777777">
      <w:pPr>
        <w:pStyle w:val="ListParagraph"/>
        <w:ind w:left="1080"/>
        <w:rPr>
          <w:rFonts w:ascii="Times New Roman" w:hAnsi="Times New Roman"/>
        </w:rPr>
      </w:pPr>
    </w:p>
    <w:p w:rsidR="00D04C2D" w:rsidP="00A05C98" w:rsidRDefault="00D04C2D" w14:paraId="1587C673" w14:textId="77777777">
      <w:pPr>
        <w:pStyle w:val="ListParagraph"/>
        <w:ind w:left="1080"/>
        <w:rPr>
          <w:rFonts w:ascii="Times New Roman" w:hAnsi="Times New Roman"/>
        </w:rPr>
      </w:pPr>
    </w:p>
    <w:p w:rsidR="00D04C2D" w:rsidP="00A05C98" w:rsidRDefault="00D04C2D" w14:paraId="14D4D58A" w14:textId="77777777">
      <w:pPr>
        <w:pStyle w:val="ListParagraph"/>
        <w:ind w:left="1080"/>
        <w:rPr>
          <w:rFonts w:ascii="Times New Roman" w:hAnsi="Times New Roman"/>
        </w:rPr>
      </w:pPr>
    </w:p>
    <w:p w:rsidR="00D04C2D" w:rsidP="00A05C98" w:rsidRDefault="00D04C2D" w14:paraId="4410C59B" w14:textId="77777777">
      <w:pPr>
        <w:pStyle w:val="ListParagraph"/>
        <w:ind w:left="1080"/>
        <w:rPr>
          <w:rFonts w:ascii="Times New Roman" w:hAnsi="Times New Roman"/>
        </w:rPr>
      </w:pPr>
    </w:p>
    <w:p w:rsidR="00D04C2D" w:rsidP="00A05C98" w:rsidRDefault="00D04C2D" w14:paraId="5279A72B" w14:textId="77777777">
      <w:pPr>
        <w:pStyle w:val="ListParagraph"/>
        <w:ind w:left="1080"/>
        <w:rPr>
          <w:rFonts w:ascii="Times New Roman" w:hAnsi="Times New Roman"/>
        </w:rPr>
      </w:pPr>
    </w:p>
    <w:p w:rsidR="00D04C2D" w:rsidP="00A05C98" w:rsidRDefault="00D04C2D" w14:paraId="200F10FD" w14:textId="77777777">
      <w:pPr>
        <w:pStyle w:val="ListParagraph"/>
        <w:ind w:left="1080"/>
        <w:rPr>
          <w:rFonts w:ascii="Times New Roman" w:hAnsi="Times New Roman"/>
        </w:rPr>
      </w:pPr>
    </w:p>
    <w:p w:rsidR="00D04C2D" w:rsidP="00A05C98" w:rsidRDefault="00D04C2D" w14:paraId="7D0B70C1" w14:textId="77777777">
      <w:pPr>
        <w:pStyle w:val="ListParagraph"/>
        <w:ind w:left="1080"/>
        <w:rPr>
          <w:rFonts w:ascii="Times New Roman" w:hAnsi="Times New Roman"/>
        </w:rPr>
      </w:pPr>
    </w:p>
    <w:p w:rsidRPr="00797565" w:rsidR="00A05C98" w:rsidP="00797565" w:rsidRDefault="00A05C98" w14:paraId="7E5A3CBD" w14:textId="77777777"/>
    <w:p w:rsidRPr="00D04C2D" w:rsidR="00044DCE" w:rsidP="00D04C2D" w:rsidRDefault="004E249C" w14:paraId="66D92455" w14:textId="77777777">
      <w:pPr>
        <w:pStyle w:val="ListParagraph"/>
        <w:numPr>
          <w:ilvl w:val="0"/>
          <w:numId w:val="18"/>
        </w:numPr>
        <w:rPr>
          <w:rFonts w:ascii="Times New Roman" w:hAnsi="Times New Roman"/>
        </w:rPr>
      </w:pPr>
      <w:r w:rsidRPr="00D04C2D">
        <w:rPr>
          <w:rFonts w:ascii="Times New Roman" w:hAnsi="Times New Roman"/>
          <w:b/>
          <w:spacing w:val="-2"/>
        </w:rPr>
        <w:lastRenderedPageBreak/>
        <w:t xml:space="preserve">Annual Cost </w:t>
      </w:r>
      <w:proofErr w:type="gramStart"/>
      <w:r w:rsidRPr="00D04C2D">
        <w:rPr>
          <w:rFonts w:ascii="Times New Roman" w:hAnsi="Times New Roman"/>
          <w:b/>
          <w:spacing w:val="-2"/>
        </w:rPr>
        <w:t>To</w:t>
      </w:r>
      <w:proofErr w:type="gramEnd"/>
      <w:r w:rsidRPr="00D04C2D">
        <w:rPr>
          <w:rFonts w:ascii="Times New Roman" w:hAnsi="Times New Roman"/>
          <w:b/>
          <w:spacing w:val="-2"/>
        </w:rPr>
        <w:t xml:space="preserve"> Federal Government</w:t>
      </w:r>
      <w:r w:rsidR="00D04C2D">
        <w:rPr>
          <w:rFonts w:ascii="Times New Roman" w:hAnsi="Times New Roman"/>
          <w:b/>
          <w:spacing w:val="-2"/>
        </w:rPr>
        <w:br/>
      </w:r>
    </w:p>
    <w:p w:rsidRPr="00D04C2D" w:rsidR="00044DCE" w:rsidP="00797565" w:rsidRDefault="00044DCE" w14:paraId="3353AC84" w14:textId="27D77921">
      <w:pPr>
        <w:ind w:left="1080"/>
        <w:rPr>
          <w:color w:val="000000"/>
        </w:rPr>
      </w:pPr>
      <w:r w:rsidRPr="00D04C2D">
        <w:rPr>
          <w:color w:val="000000"/>
        </w:rPr>
        <w:t xml:space="preserve">The annual cost to the Federal Government is </w:t>
      </w:r>
      <w:r w:rsidR="00D04C2D">
        <w:rPr>
          <w:color w:val="000000"/>
        </w:rPr>
        <w:t>approximately $</w:t>
      </w:r>
      <w:r w:rsidRPr="00797565" w:rsidR="00797565">
        <w:rPr>
          <w:color w:val="000000"/>
        </w:rPr>
        <w:t>2,219,748</w:t>
      </w:r>
      <w:r w:rsidRPr="00D04C2D">
        <w:rPr>
          <w:color w:val="000000"/>
        </w:rPr>
        <w:t>.  This estimate accounts for costs from the following areas:</w:t>
      </w:r>
      <w:r w:rsidR="00B562B4">
        <w:rPr>
          <w:color w:val="000000"/>
        </w:rPr>
        <w:br/>
      </w:r>
    </w:p>
    <w:tbl>
      <w:tblPr>
        <w:tblStyle w:val="TableGrid"/>
        <w:tblW w:w="7924" w:type="dxa"/>
        <w:tblInd w:w="1075" w:type="dxa"/>
        <w:tblLook w:val="04A0" w:firstRow="1" w:lastRow="0" w:firstColumn="1" w:lastColumn="0" w:noHBand="0" w:noVBand="1"/>
      </w:tblPr>
      <w:tblGrid>
        <w:gridCol w:w="2884"/>
        <w:gridCol w:w="2520"/>
        <w:gridCol w:w="2520"/>
      </w:tblGrid>
      <w:tr w:rsidRPr="00D04C2D" w:rsidR="00044DCE" w:rsidTr="00797565" w14:paraId="4366E7C6" w14:textId="77777777">
        <w:trPr>
          <w:trHeight w:val="567"/>
        </w:trPr>
        <w:tc>
          <w:tcPr>
            <w:tcW w:w="2884" w:type="dxa"/>
          </w:tcPr>
          <w:p w:rsidRPr="00D04C2D" w:rsidR="00044DCE" w:rsidP="008E24B5" w:rsidRDefault="00044DCE" w14:paraId="2C0E236A" w14:textId="77777777">
            <w:pPr>
              <w:pStyle w:val="ListParagraph"/>
              <w:ind w:left="0"/>
              <w:rPr>
                <w:rFonts w:ascii="Times New Roman" w:hAnsi="Times New Roman"/>
                <w:b/>
                <w:bCs/>
                <w:color w:val="000000"/>
              </w:rPr>
            </w:pPr>
            <w:r w:rsidRPr="00D04C2D">
              <w:rPr>
                <w:rFonts w:ascii="Times New Roman" w:hAnsi="Times New Roman"/>
                <w:b/>
                <w:bCs/>
                <w:color w:val="000000"/>
              </w:rPr>
              <w:t>Description of Cost Factor</w:t>
            </w:r>
          </w:p>
        </w:tc>
        <w:tc>
          <w:tcPr>
            <w:tcW w:w="2520" w:type="dxa"/>
          </w:tcPr>
          <w:p w:rsidRPr="00D04C2D" w:rsidR="00044DCE" w:rsidP="008E24B5" w:rsidRDefault="00044DCE" w14:paraId="35715CB8" w14:textId="77777777">
            <w:pPr>
              <w:pStyle w:val="ListParagraph"/>
              <w:ind w:left="0"/>
              <w:rPr>
                <w:rFonts w:ascii="Times New Roman" w:hAnsi="Times New Roman"/>
                <w:b/>
                <w:bCs/>
                <w:color w:val="000000"/>
              </w:rPr>
            </w:pPr>
            <w:r w:rsidRPr="00D04C2D">
              <w:rPr>
                <w:rFonts w:ascii="Times New Roman" w:hAnsi="Times New Roman"/>
                <w:b/>
                <w:bCs/>
                <w:color w:val="000000"/>
              </w:rPr>
              <w:t>Methodology for Estimating Cost</w:t>
            </w:r>
          </w:p>
        </w:tc>
        <w:tc>
          <w:tcPr>
            <w:tcW w:w="2520" w:type="dxa"/>
          </w:tcPr>
          <w:p w:rsidRPr="00D04C2D" w:rsidR="00044DCE" w:rsidP="008E24B5" w:rsidRDefault="00044DCE" w14:paraId="58FED60F" w14:textId="77777777">
            <w:pPr>
              <w:pStyle w:val="ListParagraph"/>
              <w:ind w:left="0"/>
              <w:rPr>
                <w:rFonts w:ascii="Times New Roman" w:hAnsi="Times New Roman"/>
                <w:b/>
                <w:bCs/>
                <w:color w:val="000000"/>
              </w:rPr>
            </w:pPr>
            <w:r w:rsidRPr="00D04C2D">
              <w:rPr>
                <w:rFonts w:ascii="Times New Roman" w:hAnsi="Times New Roman"/>
                <w:b/>
                <w:bCs/>
                <w:color w:val="000000"/>
              </w:rPr>
              <w:t>Cost in Dollars*</w:t>
            </w:r>
          </w:p>
        </w:tc>
      </w:tr>
      <w:tr w:rsidRPr="00D04C2D" w:rsidR="00044DCE" w:rsidTr="00797565" w14:paraId="3861ED4B" w14:textId="77777777">
        <w:trPr>
          <w:trHeight w:val="567"/>
        </w:trPr>
        <w:tc>
          <w:tcPr>
            <w:tcW w:w="2884" w:type="dxa"/>
          </w:tcPr>
          <w:p w:rsidRPr="00D04C2D" w:rsidR="00044DCE" w:rsidP="008E24B5" w:rsidRDefault="00044DCE" w14:paraId="5DD6671A" w14:textId="77777777">
            <w:pPr>
              <w:pStyle w:val="ListParagraph"/>
              <w:ind w:left="0"/>
              <w:rPr>
                <w:rFonts w:ascii="Times New Roman" w:hAnsi="Times New Roman"/>
                <w:color w:val="000000"/>
              </w:rPr>
            </w:pPr>
            <w:r w:rsidRPr="00D04C2D">
              <w:rPr>
                <w:rFonts w:ascii="Times New Roman" w:hAnsi="Times New Roman"/>
                <w:color w:val="000000"/>
              </w:rPr>
              <w:t>Designing and Printing the Form</w:t>
            </w:r>
          </w:p>
        </w:tc>
        <w:tc>
          <w:tcPr>
            <w:tcW w:w="2520" w:type="dxa"/>
          </w:tcPr>
          <w:p w:rsidRPr="00D04C2D" w:rsidR="00044DCE" w:rsidP="008E24B5" w:rsidRDefault="00044DCE" w14:paraId="053E37ED" w14:textId="77777777">
            <w:pPr>
              <w:pStyle w:val="ListParagraph"/>
              <w:ind w:left="0"/>
              <w:rPr>
                <w:rFonts w:ascii="Times New Roman" w:hAnsi="Times New Roman"/>
                <w:color w:val="000000"/>
              </w:rPr>
            </w:pPr>
            <w:r w:rsidRPr="00D04C2D">
              <w:rPr>
                <w:rFonts w:ascii="Times New Roman" w:hAnsi="Times New Roman"/>
                <w:color w:val="000000"/>
              </w:rPr>
              <w:t>Design Cost + Printing Cost</w:t>
            </w:r>
          </w:p>
        </w:tc>
        <w:tc>
          <w:tcPr>
            <w:tcW w:w="2520" w:type="dxa"/>
          </w:tcPr>
          <w:p w:rsidRPr="00D04C2D" w:rsidR="00044DCE" w:rsidP="00797565" w:rsidRDefault="00797565" w14:paraId="3EF42CA8" w14:textId="771BCDE4">
            <w:pPr>
              <w:pStyle w:val="ListParagraph"/>
              <w:ind w:left="0"/>
              <w:jc w:val="right"/>
              <w:rPr>
                <w:rFonts w:ascii="Times New Roman" w:hAnsi="Times New Roman"/>
                <w:color w:val="000000"/>
              </w:rPr>
            </w:pPr>
            <w:r>
              <w:rPr>
                <w:rFonts w:ascii="Times New Roman" w:hAnsi="Times New Roman"/>
                <w:color w:val="000000"/>
              </w:rPr>
              <w:t>$</w:t>
            </w:r>
            <w:r w:rsidRPr="00D04C2D" w:rsidR="00044DCE">
              <w:rPr>
                <w:rFonts w:ascii="Times New Roman" w:hAnsi="Times New Roman"/>
                <w:color w:val="000000"/>
              </w:rPr>
              <w:t>0</w:t>
            </w:r>
            <w:r>
              <w:rPr>
                <w:rFonts w:ascii="Times New Roman" w:hAnsi="Times New Roman"/>
                <w:color w:val="000000"/>
              </w:rPr>
              <w:t>*</w:t>
            </w:r>
          </w:p>
        </w:tc>
      </w:tr>
      <w:tr w:rsidRPr="00D04C2D" w:rsidR="00044DCE" w:rsidTr="00797565" w14:paraId="55EE157C" w14:textId="77777777">
        <w:trPr>
          <w:trHeight w:val="567"/>
        </w:trPr>
        <w:tc>
          <w:tcPr>
            <w:tcW w:w="2884" w:type="dxa"/>
          </w:tcPr>
          <w:p w:rsidRPr="00D04C2D" w:rsidR="00044DCE" w:rsidP="008E24B5" w:rsidRDefault="00044DCE" w14:paraId="1FD91BEF" w14:textId="77777777">
            <w:pPr>
              <w:pStyle w:val="ListParagraph"/>
              <w:ind w:left="0"/>
              <w:rPr>
                <w:rFonts w:ascii="Times New Roman" w:hAnsi="Times New Roman"/>
                <w:color w:val="000000"/>
              </w:rPr>
            </w:pPr>
            <w:r w:rsidRPr="00D04C2D">
              <w:rPr>
                <w:rFonts w:ascii="Times New Roman" w:hAnsi="Times New Roman"/>
                <w:color w:val="000000"/>
              </w:rPr>
              <w:t>Distributing, Shipping, and Material Costs for the Form</w:t>
            </w:r>
          </w:p>
        </w:tc>
        <w:tc>
          <w:tcPr>
            <w:tcW w:w="2520" w:type="dxa"/>
          </w:tcPr>
          <w:p w:rsidRPr="00D04C2D" w:rsidR="00044DCE" w:rsidP="008E24B5" w:rsidRDefault="00044DCE" w14:paraId="67115073" w14:textId="77777777">
            <w:pPr>
              <w:pStyle w:val="ListParagraph"/>
              <w:ind w:left="0"/>
              <w:rPr>
                <w:rFonts w:ascii="Times New Roman" w:hAnsi="Times New Roman"/>
                <w:color w:val="000000"/>
              </w:rPr>
            </w:pPr>
            <w:r w:rsidRPr="00D04C2D">
              <w:rPr>
                <w:rFonts w:ascii="Times New Roman" w:hAnsi="Times New Roman"/>
                <w:color w:val="000000"/>
              </w:rPr>
              <w:t>Distribution + Shipping + Material Cost</w:t>
            </w:r>
          </w:p>
        </w:tc>
        <w:tc>
          <w:tcPr>
            <w:tcW w:w="2520" w:type="dxa"/>
          </w:tcPr>
          <w:p w:rsidRPr="00D04C2D" w:rsidR="00044DCE" w:rsidP="00797565" w:rsidRDefault="00797565" w14:paraId="1E484790" w14:textId="7864EC72">
            <w:pPr>
              <w:pStyle w:val="ListParagraph"/>
              <w:ind w:left="0"/>
              <w:jc w:val="right"/>
              <w:rPr>
                <w:rFonts w:ascii="Times New Roman" w:hAnsi="Times New Roman"/>
                <w:color w:val="000000"/>
              </w:rPr>
            </w:pPr>
            <w:r>
              <w:rPr>
                <w:rFonts w:ascii="Times New Roman" w:hAnsi="Times New Roman"/>
                <w:color w:val="000000"/>
              </w:rPr>
              <w:t>$</w:t>
            </w:r>
            <w:r w:rsidRPr="00D04C2D">
              <w:rPr>
                <w:rFonts w:ascii="Times New Roman" w:hAnsi="Times New Roman"/>
                <w:color w:val="000000"/>
              </w:rPr>
              <w:t>0</w:t>
            </w:r>
            <w:r>
              <w:rPr>
                <w:rFonts w:ascii="Times New Roman" w:hAnsi="Times New Roman"/>
                <w:color w:val="000000"/>
              </w:rPr>
              <w:t>*</w:t>
            </w:r>
          </w:p>
        </w:tc>
      </w:tr>
      <w:tr w:rsidRPr="00D04C2D" w:rsidR="00044DCE" w:rsidTr="00797565" w14:paraId="2E1F34E6" w14:textId="77777777">
        <w:trPr>
          <w:trHeight w:val="1134"/>
        </w:trPr>
        <w:tc>
          <w:tcPr>
            <w:tcW w:w="2884" w:type="dxa"/>
          </w:tcPr>
          <w:p w:rsidRPr="00D04C2D" w:rsidR="00044DCE" w:rsidP="008E24B5" w:rsidRDefault="00044DCE" w14:paraId="29BB1C67" w14:textId="77777777">
            <w:pPr>
              <w:pStyle w:val="ListParagraph"/>
              <w:ind w:left="0"/>
              <w:rPr>
                <w:rFonts w:ascii="Times New Roman" w:hAnsi="Times New Roman"/>
                <w:color w:val="000000"/>
              </w:rPr>
            </w:pPr>
            <w:r w:rsidRPr="00D04C2D">
              <w:rPr>
                <w:rFonts w:ascii="Times New Roman" w:hAnsi="Times New Roman"/>
                <w:color w:val="000000"/>
              </w:rPr>
              <w:t>SSA Employee (e.g., field office, 800 number, DDS staff) Information Collection and Processing Time</w:t>
            </w:r>
          </w:p>
        </w:tc>
        <w:tc>
          <w:tcPr>
            <w:tcW w:w="2520" w:type="dxa"/>
          </w:tcPr>
          <w:p w:rsidRPr="00D04C2D" w:rsidR="00044DCE" w:rsidP="008E24B5" w:rsidRDefault="002D068A" w14:paraId="0A3D538B" w14:textId="77777777">
            <w:pPr>
              <w:pStyle w:val="ListParagraph"/>
              <w:ind w:left="0"/>
              <w:rPr>
                <w:rFonts w:ascii="Times New Roman" w:hAnsi="Times New Roman"/>
                <w:color w:val="000000"/>
              </w:rPr>
            </w:pPr>
            <w:r>
              <w:rPr>
                <w:rFonts w:ascii="Times New Roman" w:hAnsi="Times New Roman"/>
                <w:color w:val="000000"/>
              </w:rPr>
              <w:t>Use</w:t>
            </w:r>
            <w:r w:rsidR="00B562B4">
              <w:rPr>
                <w:rFonts w:ascii="Times New Roman" w:hAnsi="Times New Roman"/>
                <w:color w:val="000000"/>
              </w:rPr>
              <w:t>d</w:t>
            </w:r>
            <w:r>
              <w:rPr>
                <w:rFonts w:ascii="Times New Roman" w:hAnsi="Times New Roman"/>
                <w:color w:val="000000"/>
              </w:rPr>
              <w:t xml:space="preserve"> the average of the GS-5/GS-9/GS-11 </w:t>
            </w:r>
            <w:r w:rsidRPr="00D04C2D" w:rsidR="00044DCE">
              <w:rPr>
                <w:rFonts w:ascii="Times New Roman" w:hAnsi="Times New Roman"/>
                <w:color w:val="000000"/>
              </w:rPr>
              <w:t>employee x # of responses x processing time</w:t>
            </w:r>
            <w:r>
              <w:rPr>
                <w:rFonts w:ascii="Times New Roman" w:hAnsi="Times New Roman"/>
                <w:color w:val="000000"/>
              </w:rPr>
              <w:t>.</w:t>
            </w:r>
          </w:p>
        </w:tc>
        <w:tc>
          <w:tcPr>
            <w:tcW w:w="2520" w:type="dxa"/>
          </w:tcPr>
          <w:p w:rsidRPr="00D04C2D" w:rsidR="00044DCE" w:rsidP="00797565" w:rsidRDefault="008D498A" w14:paraId="6DBAB0D8" w14:textId="77777777">
            <w:pPr>
              <w:pStyle w:val="ListParagraph"/>
              <w:ind w:left="0"/>
              <w:jc w:val="right"/>
              <w:rPr>
                <w:rFonts w:ascii="Times New Roman" w:hAnsi="Times New Roman"/>
                <w:color w:val="000000"/>
              </w:rPr>
            </w:pPr>
            <w:r w:rsidRPr="00D04C2D">
              <w:rPr>
                <w:rFonts w:ascii="Times New Roman" w:hAnsi="Times New Roman"/>
                <w:color w:val="000000"/>
              </w:rPr>
              <w:t>$2,216,328</w:t>
            </w:r>
          </w:p>
        </w:tc>
      </w:tr>
      <w:tr w:rsidRPr="00D04C2D" w:rsidR="00044DCE" w:rsidTr="00797565" w14:paraId="473B6621" w14:textId="77777777">
        <w:trPr>
          <w:trHeight w:val="849"/>
        </w:trPr>
        <w:tc>
          <w:tcPr>
            <w:tcW w:w="2884" w:type="dxa"/>
          </w:tcPr>
          <w:p w:rsidRPr="00D04C2D" w:rsidR="00044DCE" w:rsidP="008E24B5" w:rsidRDefault="00044DCE" w14:paraId="7E3D1AB7" w14:textId="77777777">
            <w:pPr>
              <w:pStyle w:val="ListParagraph"/>
              <w:ind w:left="0"/>
              <w:rPr>
                <w:rFonts w:ascii="Times New Roman" w:hAnsi="Times New Roman"/>
                <w:color w:val="000000"/>
              </w:rPr>
            </w:pPr>
            <w:r w:rsidRPr="00D04C2D">
              <w:rPr>
                <w:rFonts w:ascii="Times New Roman" w:hAnsi="Times New Roman"/>
                <w:color w:val="000000"/>
              </w:rPr>
              <w:t>Full-Time Equivalent Costs</w:t>
            </w:r>
          </w:p>
        </w:tc>
        <w:tc>
          <w:tcPr>
            <w:tcW w:w="2520" w:type="dxa"/>
          </w:tcPr>
          <w:p w:rsidRPr="00D04C2D" w:rsidR="00044DCE" w:rsidP="008E24B5" w:rsidRDefault="00044DCE" w14:paraId="0936E368" w14:textId="77777777">
            <w:pPr>
              <w:pStyle w:val="ListParagraph"/>
              <w:ind w:left="0"/>
              <w:rPr>
                <w:rFonts w:ascii="Times New Roman" w:hAnsi="Times New Roman"/>
                <w:color w:val="000000"/>
              </w:rPr>
            </w:pPr>
            <w:r w:rsidRPr="00D04C2D">
              <w:rPr>
                <w:rFonts w:ascii="Times New Roman" w:hAnsi="Times New Roman"/>
                <w:color w:val="000000"/>
              </w:rPr>
              <w:t>Out of pocket costs + Other expenses for providing this service</w:t>
            </w:r>
          </w:p>
        </w:tc>
        <w:tc>
          <w:tcPr>
            <w:tcW w:w="2520" w:type="dxa"/>
          </w:tcPr>
          <w:p w:rsidRPr="00D04C2D" w:rsidR="00044DCE" w:rsidP="00797565" w:rsidRDefault="00797565" w14:paraId="19BEC940" w14:textId="0898585C">
            <w:pPr>
              <w:pStyle w:val="ListParagraph"/>
              <w:ind w:left="0"/>
              <w:jc w:val="right"/>
              <w:rPr>
                <w:rFonts w:ascii="Times New Roman" w:hAnsi="Times New Roman"/>
                <w:color w:val="000000"/>
              </w:rPr>
            </w:pPr>
            <w:r>
              <w:rPr>
                <w:rFonts w:ascii="Times New Roman" w:hAnsi="Times New Roman"/>
                <w:color w:val="000000"/>
              </w:rPr>
              <w:t>$</w:t>
            </w:r>
            <w:r w:rsidRPr="00D04C2D">
              <w:rPr>
                <w:rFonts w:ascii="Times New Roman" w:hAnsi="Times New Roman"/>
                <w:color w:val="000000"/>
              </w:rPr>
              <w:t>0</w:t>
            </w:r>
            <w:r>
              <w:rPr>
                <w:rFonts w:ascii="Times New Roman" w:hAnsi="Times New Roman"/>
                <w:color w:val="000000"/>
              </w:rPr>
              <w:t>*</w:t>
            </w:r>
          </w:p>
        </w:tc>
      </w:tr>
      <w:tr w:rsidRPr="00D04C2D" w:rsidR="00044DCE" w:rsidTr="00797565" w14:paraId="26EFC6F5" w14:textId="77777777">
        <w:trPr>
          <w:trHeight w:val="837"/>
        </w:trPr>
        <w:tc>
          <w:tcPr>
            <w:tcW w:w="2884" w:type="dxa"/>
          </w:tcPr>
          <w:p w:rsidRPr="00D04C2D" w:rsidR="00044DCE" w:rsidP="008E24B5" w:rsidRDefault="00044DCE" w14:paraId="4CC9DD93" w14:textId="77777777">
            <w:pPr>
              <w:pStyle w:val="ListParagraph"/>
              <w:ind w:left="0"/>
              <w:rPr>
                <w:rFonts w:ascii="Times New Roman" w:hAnsi="Times New Roman"/>
                <w:color w:val="000000"/>
              </w:rPr>
            </w:pPr>
            <w:r w:rsidRPr="00D04C2D">
              <w:rPr>
                <w:rFonts w:ascii="Times New Roman" w:hAnsi="Times New Roman"/>
                <w:color w:val="000000"/>
              </w:rPr>
              <w:t>Systems Development, Updating, and Maintenance</w:t>
            </w:r>
          </w:p>
        </w:tc>
        <w:tc>
          <w:tcPr>
            <w:tcW w:w="2520" w:type="dxa"/>
          </w:tcPr>
          <w:p w:rsidRPr="00D04C2D" w:rsidR="00044DCE" w:rsidP="008E24B5" w:rsidRDefault="00044DCE" w14:paraId="77462538" w14:textId="77777777">
            <w:pPr>
              <w:pStyle w:val="ListParagraph"/>
              <w:ind w:left="0"/>
              <w:rPr>
                <w:rFonts w:ascii="Times New Roman" w:hAnsi="Times New Roman"/>
                <w:color w:val="000000"/>
              </w:rPr>
            </w:pPr>
            <w:r w:rsidRPr="00D04C2D">
              <w:rPr>
                <w:rFonts w:ascii="Times New Roman" w:hAnsi="Times New Roman"/>
                <w:color w:val="000000"/>
              </w:rPr>
              <w:t>GS-9 employee x man hours for development, updating, maintenance</w:t>
            </w:r>
          </w:p>
        </w:tc>
        <w:tc>
          <w:tcPr>
            <w:tcW w:w="2520" w:type="dxa"/>
          </w:tcPr>
          <w:p w:rsidRPr="00797565" w:rsidR="00044DCE" w:rsidP="00797565" w:rsidRDefault="00797565" w14:paraId="590EC6DC" w14:textId="5BB0F79A">
            <w:pPr>
              <w:pStyle w:val="ListParagraph"/>
              <w:ind w:left="0"/>
              <w:jc w:val="right"/>
              <w:rPr>
                <w:rFonts w:ascii="Times New Roman" w:hAnsi="Times New Roman"/>
                <w:color w:val="000000"/>
              </w:rPr>
            </w:pPr>
            <w:r w:rsidRPr="00797565">
              <w:rPr>
                <w:rFonts w:ascii="Times New Roman" w:hAnsi="Times New Roman"/>
                <w:color w:val="000000"/>
              </w:rPr>
              <w:t>$3,420</w:t>
            </w:r>
          </w:p>
        </w:tc>
      </w:tr>
      <w:tr w:rsidRPr="00D04C2D" w:rsidR="00044DCE" w:rsidTr="00797565" w14:paraId="7E681551" w14:textId="77777777">
        <w:trPr>
          <w:trHeight w:val="282"/>
        </w:trPr>
        <w:tc>
          <w:tcPr>
            <w:tcW w:w="2884" w:type="dxa"/>
          </w:tcPr>
          <w:p w:rsidRPr="00D04C2D" w:rsidR="00044DCE" w:rsidP="008E24B5" w:rsidRDefault="00044DCE" w14:paraId="57B06118" w14:textId="77777777">
            <w:pPr>
              <w:pStyle w:val="ListParagraph"/>
              <w:ind w:left="0"/>
              <w:rPr>
                <w:rFonts w:ascii="Times New Roman" w:hAnsi="Times New Roman"/>
                <w:color w:val="000000"/>
              </w:rPr>
            </w:pPr>
            <w:r w:rsidRPr="00D04C2D">
              <w:rPr>
                <w:rFonts w:ascii="Times New Roman" w:hAnsi="Times New Roman"/>
                <w:color w:val="000000"/>
              </w:rPr>
              <w:t>Quantifiable IT Costs</w:t>
            </w:r>
          </w:p>
        </w:tc>
        <w:tc>
          <w:tcPr>
            <w:tcW w:w="2520" w:type="dxa"/>
          </w:tcPr>
          <w:p w:rsidRPr="00D04C2D" w:rsidR="00044DCE" w:rsidP="008E24B5" w:rsidRDefault="00044DCE" w14:paraId="2489C97C" w14:textId="77777777">
            <w:pPr>
              <w:pStyle w:val="ListParagraph"/>
              <w:ind w:left="0"/>
              <w:rPr>
                <w:rFonts w:ascii="Times New Roman" w:hAnsi="Times New Roman"/>
                <w:color w:val="000000"/>
              </w:rPr>
            </w:pPr>
            <w:r w:rsidRPr="00D04C2D">
              <w:rPr>
                <w:rFonts w:ascii="Times New Roman" w:hAnsi="Times New Roman"/>
                <w:color w:val="000000"/>
              </w:rPr>
              <w:t>Any additional IT costs</w:t>
            </w:r>
          </w:p>
        </w:tc>
        <w:tc>
          <w:tcPr>
            <w:tcW w:w="2520" w:type="dxa"/>
          </w:tcPr>
          <w:p w:rsidRPr="00D04C2D" w:rsidR="00044DCE" w:rsidP="00797565" w:rsidRDefault="00797565" w14:paraId="550365E0" w14:textId="5F22382A">
            <w:pPr>
              <w:pStyle w:val="ListParagraph"/>
              <w:ind w:left="0"/>
              <w:jc w:val="right"/>
              <w:rPr>
                <w:rFonts w:ascii="Times New Roman" w:hAnsi="Times New Roman"/>
                <w:color w:val="000000"/>
              </w:rPr>
            </w:pPr>
            <w:r>
              <w:rPr>
                <w:rFonts w:ascii="Times New Roman" w:hAnsi="Times New Roman"/>
                <w:color w:val="000000"/>
              </w:rPr>
              <w:t>$</w:t>
            </w:r>
            <w:r w:rsidRPr="00D04C2D">
              <w:rPr>
                <w:rFonts w:ascii="Times New Roman" w:hAnsi="Times New Roman"/>
                <w:color w:val="000000"/>
              </w:rPr>
              <w:t>0</w:t>
            </w:r>
            <w:r>
              <w:rPr>
                <w:rFonts w:ascii="Times New Roman" w:hAnsi="Times New Roman"/>
                <w:color w:val="000000"/>
              </w:rPr>
              <w:t>*</w:t>
            </w:r>
          </w:p>
        </w:tc>
      </w:tr>
      <w:tr w:rsidRPr="00D04C2D" w:rsidR="00044DCE" w:rsidTr="00797565" w14:paraId="7BCFC660" w14:textId="77777777">
        <w:trPr>
          <w:trHeight w:val="567"/>
        </w:trPr>
        <w:tc>
          <w:tcPr>
            <w:tcW w:w="2884" w:type="dxa"/>
          </w:tcPr>
          <w:p w:rsidRPr="00D04C2D" w:rsidR="00044DCE" w:rsidP="008E24B5" w:rsidRDefault="00044DCE" w14:paraId="7A06C78C" w14:textId="77777777">
            <w:pPr>
              <w:pStyle w:val="ListParagraph"/>
              <w:ind w:left="0"/>
              <w:rPr>
                <w:rFonts w:ascii="Times New Roman" w:hAnsi="Times New Roman"/>
                <w:color w:val="000000"/>
              </w:rPr>
            </w:pPr>
            <w:r w:rsidRPr="00D04C2D">
              <w:rPr>
                <w:rFonts w:ascii="Times New Roman" w:hAnsi="Times New Roman"/>
                <w:color w:val="000000"/>
              </w:rPr>
              <w:t>Other</w:t>
            </w:r>
          </w:p>
        </w:tc>
        <w:tc>
          <w:tcPr>
            <w:tcW w:w="2520" w:type="dxa"/>
          </w:tcPr>
          <w:p w:rsidRPr="00D04C2D" w:rsidR="00044DCE" w:rsidP="008E24B5" w:rsidRDefault="00044DCE" w14:paraId="71224143" w14:textId="77777777">
            <w:pPr>
              <w:pStyle w:val="ListParagraph"/>
              <w:ind w:left="0"/>
              <w:rPr>
                <w:rFonts w:ascii="Times New Roman" w:hAnsi="Times New Roman"/>
                <w:color w:val="000000"/>
              </w:rPr>
            </w:pPr>
            <w:r w:rsidRPr="00D04C2D">
              <w:rPr>
                <w:rFonts w:ascii="Times New Roman" w:hAnsi="Times New Roman"/>
                <w:color w:val="000000"/>
              </w:rPr>
              <w:t>[Component may add as needed]</w:t>
            </w:r>
          </w:p>
        </w:tc>
        <w:tc>
          <w:tcPr>
            <w:tcW w:w="2520" w:type="dxa"/>
          </w:tcPr>
          <w:p w:rsidRPr="00D04C2D" w:rsidR="00044DCE" w:rsidP="00797565" w:rsidRDefault="00797565" w14:paraId="4A2EADD6" w14:textId="08DAF5AD">
            <w:pPr>
              <w:pStyle w:val="ListParagraph"/>
              <w:ind w:left="0"/>
              <w:jc w:val="right"/>
              <w:rPr>
                <w:rFonts w:ascii="Times New Roman" w:hAnsi="Times New Roman"/>
                <w:color w:val="000000"/>
              </w:rPr>
            </w:pPr>
            <w:r>
              <w:rPr>
                <w:rFonts w:ascii="Times New Roman" w:hAnsi="Times New Roman"/>
                <w:color w:val="000000"/>
              </w:rPr>
              <w:t>$</w:t>
            </w:r>
            <w:r w:rsidRPr="00D04C2D">
              <w:rPr>
                <w:rFonts w:ascii="Times New Roman" w:hAnsi="Times New Roman"/>
                <w:color w:val="000000"/>
              </w:rPr>
              <w:t>0</w:t>
            </w:r>
            <w:r>
              <w:rPr>
                <w:rFonts w:ascii="Times New Roman" w:hAnsi="Times New Roman"/>
                <w:color w:val="000000"/>
              </w:rPr>
              <w:t>*</w:t>
            </w:r>
          </w:p>
        </w:tc>
      </w:tr>
      <w:tr w:rsidRPr="00D04C2D" w:rsidR="00044DCE" w:rsidTr="00797565" w14:paraId="1DCFA3DA" w14:textId="77777777">
        <w:trPr>
          <w:trHeight w:val="282"/>
        </w:trPr>
        <w:tc>
          <w:tcPr>
            <w:tcW w:w="2884" w:type="dxa"/>
          </w:tcPr>
          <w:p w:rsidRPr="00D04C2D" w:rsidR="00044DCE" w:rsidP="008E24B5" w:rsidRDefault="00044DCE" w14:paraId="6CFA56B2" w14:textId="77777777">
            <w:pPr>
              <w:pStyle w:val="ListParagraph"/>
              <w:ind w:left="0"/>
              <w:rPr>
                <w:rFonts w:ascii="Times New Roman" w:hAnsi="Times New Roman"/>
                <w:b/>
                <w:bCs/>
                <w:color w:val="000000"/>
              </w:rPr>
            </w:pPr>
            <w:r w:rsidRPr="00D04C2D">
              <w:rPr>
                <w:rFonts w:ascii="Times New Roman" w:hAnsi="Times New Roman"/>
                <w:b/>
                <w:bCs/>
                <w:color w:val="000000"/>
              </w:rPr>
              <w:t>Total</w:t>
            </w:r>
          </w:p>
        </w:tc>
        <w:tc>
          <w:tcPr>
            <w:tcW w:w="2520" w:type="dxa"/>
          </w:tcPr>
          <w:p w:rsidRPr="00D04C2D" w:rsidR="00044DCE" w:rsidP="008E24B5" w:rsidRDefault="00044DCE" w14:paraId="5ADCD463" w14:textId="77777777">
            <w:pPr>
              <w:pStyle w:val="ListParagraph"/>
              <w:ind w:left="0"/>
              <w:rPr>
                <w:rFonts w:ascii="Times New Roman" w:hAnsi="Times New Roman"/>
                <w:b/>
                <w:bCs/>
                <w:color w:val="000000"/>
              </w:rPr>
            </w:pPr>
          </w:p>
        </w:tc>
        <w:tc>
          <w:tcPr>
            <w:tcW w:w="2520" w:type="dxa"/>
          </w:tcPr>
          <w:p w:rsidRPr="00D04C2D" w:rsidR="00044DCE" w:rsidP="00797565" w:rsidRDefault="008D498A" w14:paraId="64CCBF31" w14:textId="721E38FC">
            <w:pPr>
              <w:pStyle w:val="ListParagraph"/>
              <w:ind w:left="0"/>
              <w:jc w:val="right"/>
              <w:rPr>
                <w:rFonts w:ascii="Times New Roman" w:hAnsi="Times New Roman"/>
                <w:b/>
                <w:bCs/>
                <w:color w:val="000000"/>
              </w:rPr>
            </w:pPr>
            <w:r w:rsidRPr="00D04C2D">
              <w:rPr>
                <w:rFonts w:ascii="Times New Roman" w:hAnsi="Times New Roman"/>
                <w:b/>
                <w:bCs/>
                <w:color w:val="000000"/>
              </w:rPr>
              <w:t>$2,21</w:t>
            </w:r>
            <w:r w:rsidR="00797565">
              <w:rPr>
                <w:rFonts w:ascii="Times New Roman" w:hAnsi="Times New Roman"/>
                <w:b/>
                <w:bCs/>
                <w:color w:val="000000"/>
              </w:rPr>
              <w:t>9</w:t>
            </w:r>
            <w:r w:rsidRPr="00D04C2D">
              <w:rPr>
                <w:rFonts w:ascii="Times New Roman" w:hAnsi="Times New Roman"/>
                <w:b/>
                <w:bCs/>
                <w:color w:val="000000"/>
              </w:rPr>
              <w:t>,</w:t>
            </w:r>
            <w:r w:rsidR="00797565">
              <w:rPr>
                <w:rFonts w:ascii="Times New Roman" w:hAnsi="Times New Roman"/>
                <w:b/>
                <w:bCs/>
                <w:color w:val="000000"/>
              </w:rPr>
              <w:t>74</w:t>
            </w:r>
            <w:r w:rsidRPr="00D04C2D">
              <w:rPr>
                <w:rFonts w:ascii="Times New Roman" w:hAnsi="Times New Roman"/>
                <w:b/>
                <w:bCs/>
                <w:color w:val="000000"/>
              </w:rPr>
              <w:t>8</w:t>
            </w:r>
          </w:p>
        </w:tc>
      </w:tr>
    </w:tbl>
    <w:p w:rsidRPr="00D04C2D" w:rsidR="00044DCE" w:rsidP="00797565" w:rsidRDefault="00044DCE" w14:paraId="41CDAEFF" w14:textId="77777777">
      <w:pPr>
        <w:ind w:left="1080"/>
        <w:rPr>
          <w:color w:val="000000"/>
        </w:rPr>
      </w:pPr>
      <w:r w:rsidRPr="00D04C2D">
        <w:rPr>
          <w:color w:val="000000"/>
        </w:rPr>
        <w:t>* We have inserted a $0 amount for cost factors that do not apply to this collection.</w:t>
      </w:r>
    </w:p>
    <w:p w:rsidR="00797565" w:rsidP="00797565" w:rsidRDefault="00797565" w14:paraId="14C51D2C" w14:textId="77777777">
      <w:pPr>
        <w:ind w:left="1080"/>
        <w:rPr>
          <w:color w:val="000000"/>
        </w:rPr>
      </w:pPr>
    </w:p>
    <w:p w:rsidRPr="00610947" w:rsidR="00F3785C" w:rsidP="00610947" w:rsidRDefault="00044DCE" w14:paraId="2DAFD887" w14:textId="3167D763">
      <w:pPr>
        <w:ind w:left="1080"/>
        <w:rPr>
          <w:color w:val="000000"/>
        </w:rPr>
      </w:pPr>
      <w:r w:rsidRPr="00D04C2D">
        <w:rPr>
          <w:color w:val="000000"/>
        </w:rPr>
        <w:t xml:space="preserve">SSA is unable to break down the costs to the Federal government further than we already have.  </w:t>
      </w:r>
      <w:r w:rsidR="00797565">
        <w:rPr>
          <w:color w:val="000000"/>
        </w:rPr>
        <w:t>I</w:t>
      </w:r>
      <w:r w:rsidRPr="00D04C2D">
        <w:rPr>
          <w:color w:val="000000"/>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D04C2D" w:rsidR="00CB3C43" w:rsidP="00D04C2D" w:rsidRDefault="00CB3C43" w14:paraId="4E126D69" w14:textId="77777777"/>
    <w:p w:rsidRPr="000B1583" w:rsidR="00EB6F4D" w:rsidP="00EB6F4D" w:rsidRDefault="000B1583" w14:paraId="33FC4217" w14:textId="77777777">
      <w:pPr>
        <w:pStyle w:val="ListParagraph"/>
        <w:numPr>
          <w:ilvl w:val="0"/>
          <w:numId w:val="18"/>
        </w:numPr>
        <w:rPr>
          <w:rFonts w:ascii="Times New Roman" w:hAnsi="Times New Roman"/>
        </w:rPr>
      </w:pPr>
      <w:r w:rsidRPr="000B1583">
        <w:rPr>
          <w:rFonts w:ascii="Times New Roman" w:hAnsi="Times New Roman"/>
          <w:b/>
        </w:rPr>
        <w:t>Program Changes or Adjustments to the Information Collection Request</w:t>
      </w:r>
    </w:p>
    <w:p w:rsidR="000B1583" w:rsidP="00610947" w:rsidRDefault="000B1583" w14:paraId="27ACF6DB" w14:textId="2F6E4699">
      <w:pPr>
        <w:pStyle w:val="ListParagraph"/>
        <w:ind w:left="1080"/>
        <w:rPr>
          <w:rFonts w:ascii="Times New Roman" w:hAnsi="Times New Roman"/>
        </w:rPr>
      </w:pPr>
      <w:r w:rsidRPr="008D498A">
        <w:rPr>
          <w:rFonts w:ascii="Times New Roman" w:hAnsi="Times New Roman"/>
        </w:rPr>
        <w:t>When</w:t>
      </w:r>
      <w:r w:rsidRPr="008D498A" w:rsidR="008D498A">
        <w:rPr>
          <w:rFonts w:ascii="Times New Roman" w:hAnsi="Times New Roman"/>
        </w:rPr>
        <w:t xml:space="preserve"> we last cleared this IC in 2018, the burden was 106,314</w:t>
      </w:r>
      <w:r w:rsidRPr="008D498A">
        <w:rPr>
          <w:rFonts w:ascii="Times New Roman" w:hAnsi="Times New Roman"/>
        </w:rPr>
        <w:t xml:space="preserve"> hours.  However, we are curre</w:t>
      </w:r>
      <w:r w:rsidRPr="008D498A" w:rsidR="008D498A">
        <w:rPr>
          <w:rFonts w:ascii="Times New Roman" w:hAnsi="Times New Roman"/>
        </w:rPr>
        <w:t>ntly reporting a burden of 104,940 hours.  This de</w:t>
      </w:r>
      <w:r w:rsidRPr="008D498A">
        <w:rPr>
          <w:rFonts w:ascii="Times New Roman" w:hAnsi="Times New Roman"/>
        </w:rPr>
        <w:t xml:space="preserve">crease stems from </w:t>
      </w:r>
      <w:proofErr w:type="gramStart"/>
      <w:r w:rsidRPr="008D498A">
        <w:rPr>
          <w:rFonts w:ascii="Times New Roman" w:hAnsi="Times New Roman"/>
        </w:rPr>
        <w:t>an</w:t>
      </w:r>
      <w:proofErr w:type="gramEnd"/>
      <w:r w:rsidRPr="008D498A">
        <w:rPr>
          <w:rFonts w:ascii="Times New Roman" w:hAnsi="Times New Roman"/>
        </w:rPr>
        <w:t xml:space="preserve"> </w:t>
      </w:r>
      <w:r w:rsidR="00610947">
        <w:rPr>
          <w:rFonts w:ascii="Times New Roman" w:hAnsi="Times New Roman"/>
        </w:rPr>
        <w:t>decrease</w:t>
      </w:r>
      <w:r w:rsidRPr="008D498A">
        <w:rPr>
          <w:rFonts w:ascii="Times New Roman" w:hAnsi="Times New Roman"/>
        </w:rPr>
        <w:t xml:space="preserve"> in the numb</w:t>
      </w:r>
      <w:r w:rsidRPr="008D498A" w:rsidR="008D498A">
        <w:rPr>
          <w:rFonts w:ascii="Times New Roman" w:hAnsi="Times New Roman"/>
        </w:rPr>
        <w:t xml:space="preserve">er of responses from </w:t>
      </w:r>
      <w:r w:rsidRPr="008D498A" w:rsidR="001E34E9">
        <w:rPr>
          <w:rFonts w:ascii="Times New Roman" w:hAnsi="Times New Roman"/>
        </w:rPr>
        <w:t>425,25</w:t>
      </w:r>
      <w:r w:rsidRPr="008D498A">
        <w:rPr>
          <w:rFonts w:ascii="Times New Roman" w:hAnsi="Times New Roman"/>
        </w:rPr>
        <w:t>8</w:t>
      </w:r>
      <w:r w:rsidRPr="008D498A" w:rsidR="008D498A">
        <w:rPr>
          <w:rFonts w:ascii="Times New Roman" w:hAnsi="Times New Roman"/>
        </w:rPr>
        <w:t xml:space="preserve"> to 419,759</w:t>
      </w:r>
      <w:r w:rsidRPr="008D498A" w:rsidR="001E34E9">
        <w:rPr>
          <w:rFonts w:ascii="Times New Roman" w:hAnsi="Times New Roman"/>
        </w:rPr>
        <w:t>.  In addition, we also separated out the paper modality from the SSI Claims System modality</w:t>
      </w:r>
      <w:r w:rsidRPr="008D498A">
        <w:rPr>
          <w:rFonts w:ascii="Times New Roman" w:hAnsi="Times New Roman"/>
        </w:rPr>
        <w:t>.  There is no change to the burden time per response.  Although the number of responses changed, SSA did not take any actions to cause this change.</w:t>
      </w:r>
      <w:r w:rsidR="005B2EAB">
        <w:rPr>
          <w:rFonts w:ascii="Times New Roman" w:hAnsi="Times New Roman"/>
        </w:rPr>
        <w:t xml:space="preserve">  Finally, as per OMB’s request, we </w:t>
      </w:r>
      <w:r w:rsidR="005B2EAB">
        <w:rPr>
          <w:rFonts w:ascii="Times New Roman" w:hAnsi="Times New Roman"/>
        </w:rPr>
        <w:lastRenderedPageBreak/>
        <w:t>included the 30-minute travel time to a field office in our burden calculations, which also increased the burden.</w:t>
      </w:r>
    </w:p>
    <w:p w:rsidRPr="00610947" w:rsidR="005B2EAB" w:rsidP="00610947" w:rsidRDefault="005B2EAB" w14:paraId="2DC071BA" w14:textId="77777777">
      <w:pPr>
        <w:pStyle w:val="ListParagraph"/>
        <w:ind w:left="1080"/>
        <w:rPr>
          <w:rFonts w:ascii="Times New Roman" w:hAnsi="Times New Roman"/>
          <w:b/>
        </w:rPr>
      </w:pPr>
    </w:p>
    <w:p w:rsidRPr="000B1583" w:rsidR="00EB6F4D" w:rsidP="00EB6F4D" w:rsidRDefault="000B1583" w14:paraId="3186EA3B" w14:textId="77777777">
      <w:pPr>
        <w:pStyle w:val="ListParagraph"/>
        <w:numPr>
          <w:ilvl w:val="0"/>
          <w:numId w:val="18"/>
        </w:numPr>
        <w:rPr>
          <w:rFonts w:ascii="Times New Roman" w:hAnsi="Times New Roman"/>
        </w:rPr>
      </w:pPr>
      <w:r w:rsidRPr="000B1583">
        <w:rPr>
          <w:rFonts w:ascii="Times New Roman" w:hAnsi="Times New Roman"/>
          <w:b/>
        </w:rPr>
        <w:t>Plans for Publication Information Collection Results</w:t>
      </w:r>
    </w:p>
    <w:p w:rsidRPr="000B1583" w:rsidR="000B1583" w:rsidP="000B1583" w:rsidRDefault="000B1583" w14:paraId="1FD49587" w14:textId="77777777">
      <w:pPr>
        <w:pStyle w:val="ListParagraph"/>
        <w:ind w:left="1080"/>
        <w:rPr>
          <w:rFonts w:ascii="Times New Roman" w:hAnsi="Times New Roman"/>
          <w:b/>
        </w:rPr>
      </w:pPr>
      <w:r w:rsidRPr="000B1583">
        <w:rPr>
          <w:rFonts w:ascii="Times New Roman" w:hAnsi="Times New Roman"/>
        </w:rPr>
        <w:t>SSA will not publish the results of the information collection.</w:t>
      </w:r>
    </w:p>
    <w:p w:rsidRPr="00EB6F4D" w:rsidR="000B1583" w:rsidP="000B1583" w:rsidRDefault="000B1583" w14:paraId="39792972" w14:textId="77777777">
      <w:pPr>
        <w:pStyle w:val="ListParagraph"/>
        <w:ind w:left="1080"/>
        <w:rPr>
          <w:rFonts w:ascii="Times New Roman" w:hAnsi="Times New Roman"/>
        </w:rPr>
      </w:pPr>
    </w:p>
    <w:p w:rsidRPr="000B1583" w:rsidR="00EB6F4D" w:rsidP="00EB6F4D" w:rsidRDefault="000B1583" w14:paraId="7837C63D" w14:textId="77777777">
      <w:pPr>
        <w:pStyle w:val="ListParagraph"/>
        <w:numPr>
          <w:ilvl w:val="0"/>
          <w:numId w:val="18"/>
        </w:numPr>
        <w:rPr>
          <w:rFonts w:ascii="Times New Roman" w:hAnsi="Times New Roman"/>
        </w:rPr>
      </w:pPr>
      <w:r w:rsidRPr="000B1583">
        <w:rPr>
          <w:rFonts w:ascii="Times New Roman" w:hAnsi="Times New Roman"/>
          <w:b/>
        </w:rPr>
        <w:t>Displaying the OMB Approval Expiration Date</w:t>
      </w:r>
    </w:p>
    <w:p w:rsidRPr="00D449B5" w:rsidR="00300693" w:rsidP="00D449B5" w:rsidRDefault="000B1583" w14:paraId="0EBD0B79" w14:textId="77777777">
      <w:pPr>
        <w:pStyle w:val="ListParagraph"/>
        <w:ind w:left="1080"/>
        <w:rPr>
          <w:rFonts w:ascii="Times New Roman" w:hAnsi="Times New Roman"/>
          <w:bCs/>
          <w:iCs/>
        </w:rPr>
      </w:pPr>
      <w:r w:rsidRPr="000B1583">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EB6F4D" w:rsidR="001E34E9" w:rsidP="000B1583" w:rsidRDefault="001E34E9" w14:paraId="056DD76F" w14:textId="77777777">
      <w:pPr>
        <w:pStyle w:val="ListParagraph"/>
        <w:ind w:left="1080"/>
        <w:rPr>
          <w:rFonts w:ascii="Times New Roman" w:hAnsi="Times New Roman"/>
        </w:rPr>
      </w:pPr>
    </w:p>
    <w:p w:rsidRPr="000B1583" w:rsidR="00EB6F4D" w:rsidP="00EB6F4D" w:rsidRDefault="000B1583" w14:paraId="61EE72D2" w14:textId="77777777">
      <w:pPr>
        <w:pStyle w:val="ListParagraph"/>
        <w:numPr>
          <w:ilvl w:val="0"/>
          <w:numId w:val="18"/>
        </w:numPr>
        <w:rPr>
          <w:rFonts w:ascii="Times New Roman" w:hAnsi="Times New Roman"/>
        </w:rPr>
      </w:pPr>
      <w:r w:rsidRPr="000B1583">
        <w:rPr>
          <w:rFonts w:ascii="Times New Roman" w:hAnsi="Times New Roman"/>
          <w:b/>
        </w:rPr>
        <w:t>Exceptions to Certification Statement</w:t>
      </w:r>
    </w:p>
    <w:p w:rsidRPr="000B1583" w:rsidR="000B1583" w:rsidP="000B1583" w:rsidRDefault="000B1583" w14:paraId="13B7D6A8" w14:textId="77777777">
      <w:pPr>
        <w:pStyle w:val="ListParagraph"/>
        <w:ind w:left="1080"/>
        <w:rPr>
          <w:rFonts w:ascii="Times New Roman" w:hAnsi="Times New Roman"/>
          <w:b/>
        </w:rPr>
      </w:pPr>
      <w:r w:rsidRPr="000B1583">
        <w:rPr>
          <w:rFonts w:ascii="Times New Roman" w:hAnsi="Times New Roman"/>
        </w:rPr>
        <w:t xml:space="preserve">SSA is not requesting an exception to the certification requirements at </w:t>
      </w:r>
      <w:r w:rsidRPr="000B1583">
        <w:rPr>
          <w:rFonts w:ascii="Times New Roman" w:hAnsi="Times New Roman"/>
          <w:i/>
        </w:rPr>
        <w:t>5 CFR 1320.9</w:t>
      </w:r>
      <w:r w:rsidRPr="000B1583">
        <w:rPr>
          <w:rFonts w:ascii="Times New Roman" w:hAnsi="Times New Roman"/>
        </w:rPr>
        <w:t xml:space="preserve"> and related provision at </w:t>
      </w:r>
      <w:r w:rsidRPr="000B1583">
        <w:rPr>
          <w:rFonts w:ascii="Times New Roman" w:hAnsi="Times New Roman"/>
          <w:i/>
        </w:rPr>
        <w:t>5 CFR 1320.8(b)(3).</w:t>
      </w:r>
    </w:p>
    <w:p w:rsidRPr="00EB6F4D" w:rsidR="00EB6F4D" w:rsidP="00EB6F4D" w:rsidRDefault="00EB6F4D" w14:paraId="0EB2A1E2" w14:textId="77777777"/>
    <w:p w:rsidRPr="000B1583" w:rsidR="006F3CB8" w:rsidP="000B1583" w:rsidRDefault="006F3CB8" w14:paraId="75F90D13" w14:textId="77777777">
      <w:pPr>
        <w:pStyle w:val="Heading1"/>
        <w:numPr>
          <w:ilvl w:val="0"/>
          <w:numId w:val="17"/>
        </w:numPr>
        <w:rPr>
          <w:b/>
        </w:rPr>
      </w:pPr>
      <w:r w:rsidRPr="000B1583">
        <w:rPr>
          <w:b/>
        </w:rPr>
        <w:t>Collection of Information Employing Statistical Methods</w:t>
      </w:r>
    </w:p>
    <w:p w:rsidR="000B1583" w:rsidP="000B1583" w:rsidRDefault="000B1583" w14:paraId="6E779806" w14:textId="77777777">
      <w:pPr>
        <w:tabs>
          <w:tab w:val="left" w:pos="720"/>
          <w:tab w:val="left" w:pos="810"/>
          <w:tab w:val="left" w:pos="1440"/>
        </w:tabs>
      </w:pPr>
    </w:p>
    <w:p w:rsidR="00ED1D13" w:rsidP="000B1583" w:rsidRDefault="009A3C5B" w14:paraId="7D0FFD69" w14:textId="77777777">
      <w:pPr>
        <w:tabs>
          <w:tab w:val="left" w:pos="720"/>
          <w:tab w:val="left" w:pos="810"/>
          <w:tab w:val="left" w:pos="1440"/>
        </w:tabs>
        <w:ind w:left="990"/>
      </w:pPr>
      <w:r>
        <w:t>SSA does not use s</w:t>
      </w:r>
      <w:r w:rsidR="00780ED0">
        <w:t>tatistical methods</w:t>
      </w:r>
      <w:r>
        <w:t xml:space="preserve"> for this </w:t>
      </w:r>
      <w:r w:rsidR="006F3CB8">
        <w:t xml:space="preserve">information collection.  </w:t>
      </w:r>
    </w:p>
    <w:sectPr w:rsidR="00ED1D13" w:rsidSect="00EB6F4D">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3F636" w14:textId="77777777" w:rsidR="008B7B09" w:rsidRDefault="008B7B09">
      <w:r>
        <w:separator/>
      </w:r>
    </w:p>
  </w:endnote>
  <w:endnote w:type="continuationSeparator" w:id="0">
    <w:p w14:paraId="3FCB167D" w14:textId="77777777" w:rsidR="008B7B09" w:rsidRDefault="008B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D6208" w14:textId="77777777" w:rsidR="0012172D" w:rsidRDefault="0012172D">
    <w:pPr>
      <w:pStyle w:val="Footer"/>
    </w:pPr>
    <w:r>
      <w:tab/>
    </w:r>
    <w:r>
      <w:rPr>
        <w:rStyle w:val="PageNumber"/>
      </w:rPr>
      <w:fldChar w:fldCharType="begin"/>
    </w:r>
    <w:r>
      <w:rPr>
        <w:rStyle w:val="PageNumber"/>
      </w:rPr>
      <w:instrText xml:space="preserve"> PAGE </w:instrText>
    </w:r>
    <w:r>
      <w:rPr>
        <w:rStyle w:val="PageNumber"/>
      </w:rPr>
      <w:fldChar w:fldCharType="separate"/>
    </w:r>
    <w:r w:rsidR="00B562B4">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9A040" w14:textId="77777777" w:rsidR="008B7B09" w:rsidRDefault="008B7B09">
      <w:r>
        <w:separator/>
      </w:r>
    </w:p>
  </w:footnote>
  <w:footnote w:type="continuationSeparator" w:id="0">
    <w:p w14:paraId="451FD40F" w14:textId="77777777" w:rsidR="008B7B09" w:rsidRDefault="008B7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A64E7"/>
    <w:multiLevelType w:val="hybridMultilevel"/>
    <w:tmpl w:val="C45444B4"/>
    <w:lvl w:ilvl="0" w:tplc="FC9A4906">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9D2CB3"/>
    <w:multiLevelType w:val="hybridMultilevel"/>
    <w:tmpl w:val="DED63AF8"/>
    <w:lvl w:ilvl="0" w:tplc="996080E0">
      <w:start w:val="1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43037A"/>
    <w:multiLevelType w:val="hybridMultilevel"/>
    <w:tmpl w:val="F40858A4"/>
    <w:lvl w:ilvl="0" w:tplc="F236C0BA">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982B27"/>
    <w:multiLevelType w:val="singleLevel"/>
    <w:tmpl w:val="783C0302"/>
    <w:lvl w:ilvl="0">
      <w:start w:val="8"/>
      <w:numFmt w:val="decimal"/>
      <w:lvlText w:val="%1."/>
      <w:lvlJc w:val="left"/>
      <w:pPr>
        <w:tabs>
          <w:tab w:val="num" w:pos="1440"/>
        </w:tabs>
        <w:ind w:left="1440" w:hanging="720"/>
      </w:pPr>
      <w:rPr>
        <w:rFonts w:hint="default"/>
      </w:rPr>
    </w:lvl>
  </w:abstractNum>
  <w:abstractNum w:abstractNumId="4" w15:restartNumberingAfterBreak="0">
    <w:nsid w:val="1DD34FE8"/>
    <w:multiLevelType w:val="hybridMultilevel"/>
    <w:tmpl w:val="8CB234AC"/>
    <w:lvl w:ilvl="0" w:tplc="C80E6D88">
      <w:start w:val="17"/>
      <w:numFmt w:val="decimal"/>
      <w:lvlText w:val="%1."/>
      <w:lvlJc w:val="left"/>
      <w:pPr>
        <w:tabs>
          <w:tab w:val="num" w:pos="840"/>
        </w:tabs>
        <w:ind w:left="840" w:hanging="8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15660BA"/>
    <w:multiLevelType w:val="hybridMultilevel"/>
    <w:tmpl w:val="5D446DA0"/>
    <w:lvl w:ilvl="0" w:tplc="6E74C0BC">
      <w:start w:val="1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CD5150"/>
    <w:multiLevelType w:val="hybridMultilevel"/>
    <w:tmpl w:val="120A65B2"/>
    <w:lvl w:ilvl="0" w:tplc="C61825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4432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3EA380E"/>
    <w:multiLevelType w:val="hybridMultilevel"/>
    <w:tmpl w:val="35F8EEC0"/>
    <w:lvl w:ilvl="0" w:tplc="92FEBB40">
      <w:start w:val="2"/>
      <w:numFmt w:val="decimal"/>
      <w:lvlText w:val="%1."/>
      <w:lvlJc w:val="left"/>
      <w:pPr>
        <w:tabs>
          <w:tab w:val="num" w:pos="1200"/>
        </w:tabs>
        <w:ind w:left="1200" w:hanging="720"/>
      </w:pPr>
      <w:rPr>
        <w:rFonts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47221972"/>
    <w:multiLevelType w:val="singleLevel"/>
    <w:tmpl w:val="783C0302"/>
    <w:lvl w:ilvl="0">
      <w:start w:val="3"/>
      <w:numFmt w:val="decimal"/>
      <w:lvlText w:val="%1."/>
      <w:lvlJc w:val="left"/>
      <w:pPr>
        <w:tabs>
          <w:tab w:val="num" w:pos="1440"/>
        </w:tabs>
        <w:ind w:left="1440" w:hanging="720"/>
      </w:pPr>
      <w:rPr>
        <w:rFonts w:hint="default"/>
      </w:rPr>
    </w:lvl>
  </w:abstractNum>
  <w:abstractNum w:abstractNumId="10" w15:restartNumberingAfterBreak="0">
    <w:nsid w:val="4BB479E1"/>
    <w:multiLevelType w:val="singleLevel"/>
    <w:tmpl w:val="DFEC1462"/>
    <w:lvl w:ilvl="0">
      <w:start w:val="1"/>
      <w:numFmt w:val="decimal"/>
      <w:lvlText w:val="%1."/>
      <w:legacy w:legacy="1" w:legacySpace="0" w:legacyIndent="720"/>
      <w:lvlJc w:val="left"/>
      <w:rPr>
        <w:rFonts w:ascii="Times New Roman" w:hAnsi="Times New Roman" w:hint="default"/>
      </w:rPr>
    </w:lvl>
  </w:abstractNum>
  <w:abstractNum w:abstractNumId="11" w15:restartNumberingAfterBreak="0">
    <w:nsid w:val="5A605A35"/>
    <w:multiLevelType w:val="singleLevel"/>
    <w:tmpl w:val="8578D860"/>
    <w:lvl w:ilvl="0">
      <w:start w:val="5"/>
      <w:numFmt w:val="decimal"/>
      <w:lvlText w:val="%1."/>
      <w:lvlJc w:val="left"/>
      <w:pPr>
        <w:tabs>
          <w:tab w:val="num" w:pos="360"/>
        </w:tabs>
        <w:ind w:left="360" w:hanging="360"/>
      </w:pPr>
      <w:rPr>
        <w:rFonts w:hint="default"/>
        <w:b w:val="0"/>
        <w:bCs/>
      </w:rPr>
    </w:lvl>
  </w:abstractNum>
  <w:abstractNum w:abstractNumId="12"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F9B6FE9"/>
    <w:multiLevelType w:val="hybridMultilevel"/>
    <w:tmpl w:val="55261DC8"/>
    <w:lvl w:ilvl="0" w:tplc="F738D9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53060"/>
    <w:multiLevelType w:val="singleLevel"/>
    <w:tmpl w:val="783C0302"/>
    <w:lvl w:ilvl="0">
      <w:start w:val="8"/>
      <w:numFmt w:val="decimal"/>
      <w:lvlText w:val="%1."/>
      <w:lvlJc w:val="left"/>
      <w:pPr>
        <w:tabs>
          <w:tab w:val="num" w:pos="1440"/>
        </w:tabs>
        <w:ind w:left="1440" w:hanging="720"/>
      </w:pPr>
      <w:rPr>
        <w:rFonts w:hint="default"/>
      </w:rPr>
    </w:lvl>
  </w:abstractNum>
  <w:abstractNum w:abstractNumId="15" w15:restartNumberingAfterBreak="0">
    <w:nsid w:val="74CC03B5"/>
    <w:multiLevelType w:val="singleLevel"/>
    <w:tmpl w:val="B17423F6"/>
    <w:lvl w:ilvl="0">
      <w:start w:val="14"/>
      <w:numFmt w:val="decimal"/>
      <w:lvlText w:val="%1."/>
      <w:lvlJc w:val="left"/>
      <w:pPr>
        <w:tabs>
          <w:tab w:val="num" w:pos="360"/>
        </w:tabs>
        <w:ind w:left="360" w:hanging="360"/>
      </w:pPr>
      <w:rPr>
        <w:rFonts w:hint="default"/>
        <w:b w:val="0"/>
        <w:bCs/>
      </w:rPr>
    </w:lvl>
  </w:abstractNum>
  <w:abstractNum w:abstractNumId="1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0"/>
  </w:num>
  <w:num w:numId="3">
    <w:abstractNumId w:val="14"/>
  </w:num>
  <w:num w:numId="4">
    <w:abstractNumId w:val="9"/>
  </w:num>
  <w:num w:numId="5">
    <w:abstractNumId w:val="7"/>
  </w:num>
  <w:num w:numId="6">
    <w:abstractNumId w:val="5"/>
  </w:num>
  <w:num w:numId="7">
    <w:abstractNumId w:val="1"/>
  </w:num>
  <w:num w:numId="8">
    <w:abstractNumId w:val="12"/>
  </w:num>
  <w:num w:numId="9">
    <w:abstractNumId w:val="16"/>
  </w:num>
  <w:num w:numId="10">
    <w:abstractNumId w:val="11"/>
  </w:num>
  <w:num w:numId="11">
    <w:abstractNumId w:val="0"/>
  </w:num>
  <w:num w:numId="12">
    <w:abstractNumId w:val="17"/>
  </w:num>
  <w:num w:numId="13">
    <w:abstractNumId w:val="15"/>
  </w:num>
  <w:num w:numId="14">
    <w:abstractNumId w:val="2"/>
  </w:num>
  <w:num w:numId="15">
    <w:abstractNumId w:val="4"/>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65"/>
    <w:rsid w:val="00002A2B"/>
    <w:rsid w:val="00011E51"/>
    <w:rsid w:val="0001740B"/>
    <w:rsid w:val="00044DCE"/>
    <w:rsid w:val="00062E07"/>
    <w:rsid w:val="00066070"/>
    <w:rsid w:val="00092291"/>
    <w:rsid w:val="000B1583"/>
    <w:rsid w:val="000B2051"/>
    <w:rsid w:val="000B31D4"/>
    <w:rsid w:val="000C6282"/>
    <w:rsid w:val="00113A17"/>
    <w:rsid w:val="00115838"/>
    <w:rsid w:val="0012172D"/>
    <w:rsid w:val="001275A1"/>
    <w:rsid w:val="00131A2F"/>
    <w:rsid w:val="00143A69"/>
    <w:rsid w:val="00150F05"/>
    <w:rsid w:val="00153062"/>
    <w:rsid w:val="0016154F"/>
    <w:rsid w:val="001666C1"/>
    <w:rsid w:val="001704DD"/>
    <w:rsid w:val="001749E5"/>
    <w:rsid w:val="001A2448"/>
    <w:rsid w:val="001D73E6"/>
    <w:rsid w:val="001D791C"/>
    <w:rsid w:val="001E34E9"/>
    <w:rsid w:val="001F6F5D"/>
    <w:rsid w:val="0021038A"/>
    <w:rsid w:val="0021289B"/>
    <w:rsid w:val="00220AA8"/>
    <w:rsid w:val="00221CFC"/>
    <w:rsid w:val="0022617B"/>
    <w:rsid w:val="00235237"/>
    <w:rsid w:val="00237F50"/>
    <w:rsid w:val="002526ED"/>
    <w:rsid w:val="00256C3F"/>
    <w:rsid w:val="00275393"/>
    <w:rsid w:val="00287220"/>
    <w:rsid w:val="002878B6"/>
    <w:rsid w:val="002A0B3F"/>
    <w:rsid w:val="002A3349"/>
    <w:rsid w:val="002A73E7"/>
    <w:rsid w:val="002B4ACF"/>
    <w:rsid w:val="002D00F9"/>
    <w:rsid w:val="002D068A"/>
    <w:rsid w:val="002E6D8F"/>
    <w:rsid w:val="002F1A4F"/>
    <w:rsid w:val="00300693"/>
    <w:rsid w:val="00302C44"/>
    <w:rsid w:val="00332388"/>
    <w:rsid w:val="00341A6B"/>
    <w:rsid w:val="00353E5D"/>
    <w:rsid w:val="00367F7D"/>
    <w:rsid w:val="003829C7"/>
    <w:rsid w:val="00382CA4"/>
    <w:rsid w:val="003A7ADF"/>
    <w:rsid w:val="003B3790"/>
    <w:rsid w:val="003B45FC"/>
    <w:rsid w:val="003D6293"/>
    <w:rsid w:val="003E684E"/>
    <w:rsid w:val="003F1321"/>
    <w:rsid w:val="00412B08"/>
    <w:rsid w:val="004170AC"/>
    <w:rsid w:val="00447EC1"/>
    <w:rsid w:val="00465857"/>
    <w:rsid w:val="00474DAC"/>
    <w:rsid w:val="00482BB8"/>
    <w:rsid w:val="00483850"/>
    <w:rsid w:val="004863B7"/>
    <w:rsid w:val="004A1B3D"/>
    <w:rsid w:val="004B08B8"/>
    <w:rsid w:val="004B0C7B"/>
    <w:rsid w:val="004B222C"/>
    <w:rsid w:val="004E249C"/>
    <w:rsid w:val="004F5993"/>
    <w:rsid w:val="00502344"/>
    <w:rsid w:val="005068F2"/>
    <w:rsid w:val="005142EE"/>
    <w:rsid w:val="0053042A"/>
    <w:rsid w:val="00541569"/>
    <w:rsid w:val="0054545F"/>
    <w:rsid w:val="00553F59"/>
    <w:rsid w:val="005607B0"/>
    <w:rsid w:val="00571016"/>
    <w:rsid w:val="005723F2"/>
    <w:rsid w:val="00572FDB"/>
    <w:rsid w:val="00574359"/>
    <w:rsid w:val="00583A3A"/>
    <w:rsid w:val="00594FA2"/>
    <w:rsid w:val="005B11C6"/>
    <w:rsid w:val="005B2EAB"/>
    <w:rsid w:val="005D516A"/>
    <w:rsid w:val="005F22BA"/>
    <w:rsid w:val="005F4333"/>
    <w:rsid w:val="005F4A7B"/>
    <w:rsid w:val="00600264"/>
    <w:rsid w:val="006013BC"/>
    <w:rsid w:val="006071EB"/>
    <w:rsid w:val="00610947"/>
    <w:rsid w:val="006147D4"/>
    <w:rsid w:val="00624A03"/>
    <w:rsid w:val="00626318"/>
    <w:rsid w:val="00632E91"/>
    <w:rsid w:val="006410A3"/>
    <w:rsid w:val="00657BAE"/>
    <w:rsid w:val="00666A0B"/>
    <w:rsid w:val="006909BF"/>
    <w:rsid w:val="006A4B5E"/>
    <w:rsid w:val="006A6E30"/>
    <w:rsid w:val="006B0616"/>
    <w:rsid w:val="006B0A80"/>
    <w:rsid w:val="006B46BC"/>
    <w:rsid w:val="006C2A27"/>
    <w:rsid w:val="006E44AA"/>
    <w:rsid w:val="006F3CB8"/>
    <w:rsid w:val="00702782"/>
    <w:rsid w:val="0072071C"/>
    <w:rsid w:val="00721228"/>
    <w:rsid w:val="007262E4"/>
    <w:rsid w:val="00746025"/>
    <w:rsid w:val="00750E57"/>
    <w:rsid w:val="00756B37"/>
    <w:rsid w:val="00765281"/>
    <w:rsid w:val="0077222B"/>
    <w:rsid w:val="00775D9E"/>
    <w:rsid w:val="00780ED0"/>
    <w:rsid w:val="00783B7B"/>
    <w:rsid w:val="00792BA2"/>
    <w:rsid w:val="00797565"/>
    <w:rsid w:val="007A7218"/>
    <w:rsid w:val="007B03A4"/>
    <w:rsid w:val="007C2E5D"/>
    <w:rsid w:val="007D0103"/>
    <w:rsid w:val="007E4A8C"/>
    <w:rsid w:val="007F45E6"/>
    <w:rsid w:val="00805702"/>
    <w:rsid w:val="00812C22"/>
    <w:rsid w:val="00825D5F"/>
    <w:rsid w:val="00840BBA"/>
    <w:rsid w:val="00842C6C"/>
    <w:rsid w:val="00862F97"/>
    <w:rsid w:val="008665CE"/>
    <w:rsid w:val="00866A8E"/>
    <w:rsid w:val="00887F40"/>
    <w:rsid w:val="008944D7"/>
    <w:rsid w:val="008A580F"/>
    <w:rsid w:val="008B175F"/>
    <w:rsid w:val="008B7B09"/>
    <w:rsid w:val="008C285D"/>
    <w:rsid w:val="008C477E"/>
    <w:rsid w:val="008D498A"/>
    <w:rsid w:val="008E555E"/>
    <w:rsid w:val="009214BC"/>
    <w:rsid w:val="0092201D"/>
    <w:rsid w:val="00926E8D"/>
    <w:rsid w:val="00962EA7"/>
    <w:rsid w:val="00966097"/>
    <w:rsid w:val="009724F6"/>
    <w:rsid w:val="00981D2B"/>
    <w:rsid w:val="00995B61"/>
    <w:rsid w:val="00996CFA"/>
    <w:rsid w:val="009A3C5B"/>
    <w:rsid w:val="009B1518"/>
    <w:rsid w:val="009C27BC"/>
    <w:rsid w:val="009D11B0"/>
    <w:rsid w:val="009D277A"/>
    <w:rsid w:val="009F0F22"/>
    <w:rsid w:val="009F731E"/>
    <w:rsid w:val="009F73BC"/>
    <w:rsid w:val="00A00276"/>
    <w:rsid w:val="00A040E3"/>
    <w:rsid w:val="00A05C98"/>
    <w:rsid w:val="00A14A57"/>
    <w:rsid w:val="00A42BE2"/>
    <w:rsid w:val="00A51A61"/>
    <w:rsid w:val="00A72AD7"/>
    <w:rsid w:val="00A837D3"/>
    <w:rsid w:val="00AA42E9"/>
    <w:rsid w:val="00AB1EB5"/>
    <w:rsid w:val="00AB4B03"/>
    <w:rsid w:val="00AE0764"/>
    <w:rsid w:val="00AE29E0"/>
    <w:rsid w:val="00B01B51"/>
    <w:rsid w:val="00B30109"/>
    <w:rsid w:val="00B3381F"/>
    <w:rsid w:val="00B562B4"/>
    <w:rsid w:val="00B5710B"/>
    <w:rsid w:val="00B576AC"/>
    <w:rsid w:val="00B63A9C"/>
    <w:rsid w:val="00B83ACC"/>
    <w:rsid w:val="00B865C9"/>
    <w:rsid w:val="00B90E89"/>
    <w:rsid w:val="00B93153"/>
    <w:rsid w:val="00B938D4"/>
    <w:rsid w:val="00B96B12"/>
    <w:rsid w:val="00BA1053"/>
    <w:rsid w:val="00BA6F09"/>
    <w:rsid w:val="00BB0AFC"/>
    <w:rsid w:val="00BE0853"/>
    <w:rsid w:val="00BE341F"/>
    <w:rsid w:val="00BE6934"/>
    <w:rsid w:val="00BF4258"/>
    <w:rsid w:val="00BF5A1B"/>
    <w:rsid w:val="00C04782"/>
    <w:rsid w:val="00C0661F"/>
    <w:rsid w:val="00C25D32"/>
    <w:rsid w:val="00C34248"/>
    <w:rsid w:val="00C534C2"/>
    <w:rsid w:val="00C54096"/>
    <w:rsid w:val="00C65276"/>
    <w:rsid w:val="00C7723C"/>
    <w:rsid w:val="00C92F65"/>
    <w:rsid w:val="00CB1319"/>
    <w:rsid w:val="00CB3C43"/>
    <w:rsid w:val="00CB77E7"/>
    <w:rsid w:val="00CC15DB"/>
    <w:rsid w:val="00CD374F"/>
    <w:rsid w:val="00CE550E"/>
    <w:rsid w:val="00CE69AD"/>
    <w:rsid w:val="00CF03C1"/>
    <w:rsid w:val="00CF5560"/>
    <w:rsid w:val="00D0498F"/>
    <w:rsid w:val="00D04C2D"/>
    <w:rsid w:val="00D05653"/>
    <w:rsid w:val="00D3004B"/>
    <w:rsid w:val="00D41B60"/>
    <w:rsid w:val="00D449B5"/>
    <w:rsid w:val="00D46CC6"/>
    <w:rsid w:val="00D54FDE"/>
    <w:rsid w:val="00D5606A"/>
    <w:rsid w:val="00D56A3C"/>
    <w:rsid w:val="00D73D2C"/>
    <w:rsid w:val="00D8788C"/>
    <w:rsid w:val="00D91A7E"/>
    <w:rsid w:val="00D95493"/>
    <w:rsid w:val="00D96B46"/>
    <w:rsid w:val="00DB09E4"/>
    <w:rsid w:val="00E01BE5"/>
    <w:rsid w:val="00E11FAB"/>
    <w:rsid w:val="00E246AD"/>
    <w:rsid w:val="00E56AD2"/>
    <w:rsid w:val="00E61139"/>
    <w:rsid w:val="00E80871"/>
    <w:rsid w:val="00E80A6F"/>
    <w:rsid w:val="00E811DF"/>
    <w:rsid w:val="00E8157E"/>
    <w:rsid w:val="00E97747"/>
    <w:rsid w:val="00EB6F4D"/>
    <w:rsid w:val="00EC22B9"/>
    <w:rsid w:val="00ED0B64"/>
    <w:rsid w:val="00ED1AB3"/>
    <w:rsid w:val="00ED1D13"/>
    <w:rsid w:val="00EE7896"/>
    <w:rsid w:val="00EF7A98"/>
    <w:rsid w:val="00F00722"/>
    <w:rsid w:val="00F07072"/>
    <w:rsid w:val="00F3785C"/>
    <w:rsid w:val="00F632DC"/>
    <w:rsid w:val="00F8579E"/>
    <w:rsid w:val="00F95544"/>
    <w:rsid w:val="00FA08F7"/>
    <w:rsid w:val="00FC3A9F"/>
    <w:rsid w:val="00FC7F80"/>
    <w:rsid w:val="00FD2CDC"/>
    <w:rsid w:val="00FE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550C1"/>
  <w15:docId w15:val="{4F6FBA56-96E4-4E8A-83B0-5BC5C85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F7A98"/>
    <w:rPr>
      <w:rFonts w:ascii="Tahoma" w:hAnsi="Tahoma" w:cs="Tahoma"/>
      <w:sz w:val="16"/>
      <w:szCs w:val="16"/>
    </w:rPr>
  </w:style>
  <w:style w:type="character" w:styleId="CommentReference">
    <w:name w:val="annotation reference"/>
    <w:semiHidden/>
    <w:rsid w:val="00702782"/>
    <w:rPr>
      <w:sz w:val="16"/>
      <w:szCs w:val="16"/>
    </w:rPr>
  </w:style>
  <w:style w:type="paragraph" w:styleId="CommentText">
    <w:name w:val="annotation text"/>
    <w:basedOn w:val="Normal"/>
    <w:semiHidden/>
    <w:rsid w:val="00702782"/>
    <w:rPr>
      <w:sz w:val="20"/>
      <w:szCs w:val="20"/>
    </w:rPr>
  </w:style>
  <w:style w:type="paragraph" w:styleId="CommentSubject">
    <w:name w:val="annotation subject"/>
    <w:basedOn w:val="CommentText"/>
    <w:next w:val="CommentText"/>
    <w:semiHidden/>
    <w:rsid w:val="00702782"/>
    <w:rPr>
      <w:b/>
      <w:bCs/>
    </w:rPr>
  </w:style>
  <w:style w:type="character" w:customStyle="1" w:styleId="HeaderChar">
    <w:name w:val="Header Char"/>
    <w:link w:val="Header"/>
    <w:rsid w:val="00CB77E7"/>
    <w:rPr>
      <w:sz w:val="24"/>
      <w:szCs w:val="24"/>
      <w:lang w:val="en-US" w:eastAsia="zh-CN" w:bidi="ar-SA"/>
    </w:rPr>
  </w:style>
  <w:style w:type="paragraph" w:styleId="NoSpacing">
    <w:name w:val="No Spacing"/>
    <w:qFormat/>
    <w:rsid w:val="00ED0B64"/>
    <w:rPr>
      <w:sz w:val="24"/>
      <w:szCs w:val="24"/>
      <w:lang w:bidi="en-US"/>
    </w:rPr>
  </w:style>
  <w:style w:type="paragraph" w:customStyle="1" w:styleId="Style1">
    <w:name w:val="Style 1"/>
    <w:basedOn w:val="Normal"/>
    <w:rsid w:val="00FD2CDC"/>
    <w:pPr>
      <w:widowControl w:val="0"/>
      <w:autoSpaceDE w:val="0"/>
      <w:autoSpaceDN w:val="0"/>
      <w:adjustRightInd w:val="0"/>
    </w:pPr>
    <w:rPr>
      <w:rFonts w:eastAsia="SimSun"/>
    </w:rPr>
  </w:style>
  <w:style w:type="paragraph" w:styleId="ListParagraph">
    <w:name w:val="List Paragraph"/>
    <w:basedOn w:val="Normal"/>
    <w:uiPriority w:val="34"/>
    <w:qFormat/>
    <w:rsid w:val="00FD2CDC"/>
    <w:pPr>
      <w:widowControl w:val="0"/>
      <w:ind w:left="720"/>
      <w:contextualSpacing/>
    </w:pPr>
    <w:rPr>
      <w:rFonts w:ascii="Courier" w:hAnsi="Courier"/>
      <w:snapToGrid w:val="0"/>
      <w:lang w:eastAsia="en-US"/>
    </w:rPr>
  </w:style>
  <w:style w:type="table" w:styleId="TableGrid">
    <w:name w:val="Table Grid"/>
    <w:basedOn w:val="TableNormal"/>
    <w:rsid w:val="00A05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A73E7"/>
    <w:rPr>
      <w:color w:val="0000FF" w:themeColor="hyperlink"/>
      <w:u w:val="single"/>
    </w:rPr>
  </w:style>
  <w:style w:type="character" w:styleId="FollowedHyperlink">
    <w:name w:val="FollowedHyperlink"/>
    <w:basedOn w:val="DefaultParagraphFont"/>
    <w:semiHidden/>
    <w:unhideWhenUsed/>
    <w:rsid w:val="00D54F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845489">
      <w:bodyDiv w:val="1"/>
      <w:marLeft w:val="0"/>
      <w:marRight w:val="0"/>
      <w:marTop w:val="0"/>
      <w:marBottom w:val="0"/>
      <w:divBdr>
        <w:top w:val="none" w:sz="0" w:space="0" w:color="auto"/>
        <w:left w:val="none" w:sz="0" w:space="0" w:color="auto"/>
        <w:bottom w:val="none" w:sz="0" w:space="0" w:color="auto"/>
        <w:right w:val="none" w:sz="0" w:space="0" w:color="auto"/>
      </w:divBdr>
    </w:div>
    <w:div w:id="1043336060">
      <w:bodyDiv w:val="1"/>
      <w:marLeft w:val="0"/>
      <w:marRight w:val="0"/>
      <w:marTop w:val="0"/>
      <w:marBottom w:val="0"/>
      <w:divBdr>
        <w:top w:val="none" w:sz="0" w:space="0" w:color="auto"/>
        <w:left w:val="none" w:sz="0" w:space="0" w:color="auto"/>
        <w:bottom w:val="none" w:sz="0" w:space="0" w:color="auto"/>
        <w:right w:val="none" w:sz="0" w:space="0" w:color="auto"/>
      </w:divBdr>
    </w:div>
    <w:div w:id="169125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934E7-1F53-41E3-969F-1CD33998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1927</Words>
  <Characters>10602</Characters>
  <Application>Microsoft Office Word</Application>
  <DocSecurity>0</DocSecurity>
  <Lines>200</Lines>
  <Paragraphs>40</Paragraphs>
  <ScaleCrop>false</ScaleCrop>
  <HeadingPairs>
    <vt:vector size="2" baseType="variant">
      <vt:variant>
        <vt:lpstr>Title</vt:lpstr>
      </vt:variant>
      <vt:variant>
        <vt:i4>1</vt:i4>
      </vt:variant>
    </vt:vector>
  </HeadingPairs>
  <TitlesOfParts>
    <vt:vector size="1" baseType="lpstr">
      <vt:lpstr>Supporting Statement for Form SSA-8011-F3</vt:lpstr>
    </vt:vector>
  </TitlesOfParts>
  <Company>SSA</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SSA-8011-F3</dc:title>
  <dc:creator>OPB</dc:creator>
  <cp:lastModifiedBy>Naomi Sipple</cp:lastModifiedBy>
  <cp:revision>3</cp:revision>
  <cp:lastPrinted>2015-07-30T21:19:00Z</cp:lastPrinted>
  <dcterms:created xsi:type="dcterms:W3CDTF">2022-01-05T18:49:00Z</dcterms:created>
  <dcterms:modified xsi:type="dcterms:W3CDTF">2022-01-13T20:07:00Z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-1591188300</vt:i4>
  </property>
  <property fmtid="{D5CDD505-2E9C-101B-9397-08002B2CF9AE}" pid="4" name="_EmailSubject">
    <vt:lpwstr>OMB Expiration Notice: 0960-0456 (SSA-8011-F3)</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65969877</vt:i4>
  </property>
  <property fmtid="{D5CDD505-2E9C-101B-9397-08002B2CF9AE}" pid="8" name="_ReviewingToolsShownOnce">
    <vt:lpwstr/>
  </property>
</Properties>
</file>