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4B19" w:rsidRPr="009B3C78" w:rsidP="00514B19" w14:paraId="7E69EE82" w14:textId="17CB9F50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9B3C78">
        <w:rPr>
          <w:rFonts w:ascii="Times New Roman" w:hAnsi="Times New Roman"/>
          <w:b/>
        </w:rPr>
        <w:t>Justification for Non-Substantive Changes for</w:t>
      </w:r>
      <w:r w:rsidRPr="007503A6" w:rsidR="007503A6">
        <w:rPr>
          <w:rFonts w:ascii="Times New Roman" w:hAnsi="Times New Roman"/>
          <w:b/>
        </w:rPr>
        <w:t xml:space="preserve"> </w:t>
      </w:r>
      <w:r w:rsidRPr="009B3C78" w:rsidR="007503A6">
        <w:rPr>
          <w:rFonts w:ascii="Times New Roman" w:hAnsi="Times New Roman"/>
          <w:b/>
        </w:rPr>
        <w:t>Form</w:t>
      </w:r>
      <w:r w:rsidRPr="009B3C78" w:rsidR="007503A6">
        <w:rPr>
          <w:rFonts w:ascii="Times New Roman" w:hAnsi="Times New Roman"/>
          <w:b/>
          <w:bCs/>
        </w:rPr>
        <w:t xml:space="preserve"> SSA-308</w:t>
      </w:r>
    </w:p>
    <w:p w:rsidR="00514B19" w:rsidRPr="009B3C78" w:rsidP="00514B19" w14:paraId="236FB75D" w14:textId="7A7FB291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r w:rsidRPr="009B3C78">
        <w:rPr>
          <w:rFonts w:ascii="Times New Roman" w:hAnsi="Times New Roman"/>
          <w:b/>
        </w:rPr>
        <w:t xml:space="preserve">Modified Benefit Formula </w:t>
      </w:r>
      <w:r w:rsidRPr="009B3C78">
        <w:rPr>
          <w:rFonts w:ascii="Times New Roman" w:hAnsi="Times New Roman"/>
          <w:b/>
          <w:bCs/>
        </w:rPr>
        <w:t>Questionnaire</w:t>
      </w:r>
      <w:r w:rsidRPr="009B3C78" w:rsidR="00335737">
        <w:rPr>
          <w:rFonts w:ascii="Times New Roman" w:hAnsi="Times New Roman"/>
          <w:b/>
          <w:bCs/>
        </w:rPr>
        <w:t xml:space="preserve"> – Foreign Pension </w:t>
      </w:r>
    </w:p>
    <w:p w:rsidR="007503A6" w:rsidP="00514B19" w14:paraId="5CC2DB3E" w14:textId="77777777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9B3C78">
        <w:rPr>
          <w:rFonts w:ascii="Times New Roman" w:hAnsi="Times New Roman"/>
          <w:b/>
        </w:rPr>
        <w:t>20 CFR 404.213 and 404.243</w:t>
      </w:r>
    </w:p>
    <w:p w:rsidR="00514B19" w:rsidRPr="009B3C78" w:rsidP="00514B19" w14:paraId="6A6F079C" w14:textId="3A61C186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bookmarkStart w:id="0" w:name="_Hlk176700554"/>
      <w:r w:rsidRPr="009B3C78">
        <w:rPr>
          <w:rFonts w:ascii="Times New Roman" w:hAnsi="Times New Roman"/>
          <w:b/>
          <w:bCs/>
        </w:rPr>
        <w:t>OMB No. 0960-0561</w:t>
      </w:r>
      <w:bookmarkEnd w:id="0"/>
      <w:r w:rsidRPr="009B3C78">
        <w:rPr>
          <w:rFonts w:ascii="Times New Roman" w:hAnsi="Times New Roman"/>
          <w:b/>
        </w:rPr>
        <w:t xml:space="preserve"> </w:t>
      </w:r>
    </w:p>
    <w:p w:rsidR="000361DE" w:rsidRPr="009B3C78" w:rsidP="000361DE" w14:paraId="1AD88CFD" w14:textId="77777777">
      <w:pPr>
        <w:rPr>
          <w:rFonts w:ascii="Times New Roman" w:hAnsi="Times New Roman"/>
          <w:b/>
          <w:snapToGrid w:val="0"/>
          <w:u w:val="single"/>
        </w:rPr>
      </w:pPr>
    </w:p>
    <w:p w:rsidR="000361DE" w:rsidRPr="009B3C78" w:rsidP="000361DE" w14:paraId="096681BF" w14:textId="484F0751">
      <w:pPr>
        <w:rPr>
          <w:rFonts w:ascii="Times New Roman" w:hAnsi="Times New Roman"/>
        </w:rPr>
      </w:pPr>
      <w:r w:rsidRPr="009B3C78">
        <w:rPr>
          <w:rFonts w:ascii="Times New Roman" w:hAnsi="Times New Roman"/>
          <w:b/>
          <w:snapToGrid w:val="0"/>
          <w:u w:val="single"/>
        </w:rPr>
        <w:t>Background</w:t>
      </w:r>
    </w:p>
    <w:p w:rsidR="003E0DBB" w:rsidRPr="009B3C78" w:rsidP="003E0DBB" w14:paraId="0072241B" w14:textId="145584AE">
      <w:pPr>
        <w:rPr>
          <w:rFonts w:ascii="Times New Roman" w:hAnsi="Times New Roman"/>
        </w:rPr>
      </w:pPr>
      <w:r w:rsidRPr="009B3C78">
        <w:rPr>
          <w:rFonts w:ascii="Times New Roman" w:hAnsi="Times New Roman"/>
        </w:rPr>
        <w:t xml:space="preserve">As part of the IT Modernization project, the Social Security Administration (SSA) created the </w:t>
      </w:r>
      <w:r w:rsidRPr="009B3C78">
        <w:rPr>
          <w:rFonts w:ascii="Times New Roman" w:hAnsi="Times New Roman"/>
          <w:snapToGrid w:val="0"/>
        </w:rPr>
        <w:t xml:space="preserve">Consolidated Claims Experience (CCE) System which will serve as </w:t>
      </w:r>
      <w:r w:rsidRPr="009B3C78">
        <w:rPr>
          <w:rFonts w:ascii="Times New Roman" w:hAnsi="Times New Roman"/>
        </w:rPr>
        <w:t>a new collection tool for different Information Collections (ICs) for Title II benefits.</w:t>
      </w:r>
      <w:r w:rsidRPr="009B3C78" w:rsidR="00CD50FB">
        <w:rPr>
          <w:rFonts w:ascii="Times New Roman" w:hAnsi="Times New Roman"/>
        </w:rPr>
        <w:t xml:space="preserve"> </w:t>
      </w:r>
      <w:r w:rsidR="003C02D2">
        <w:rPr>
          <w:rFonts w:ascii="Times New Roman" w:hAnsi="Times New Roman"/>
        </w:rPr>
        <w:t xml:space="preserve"> </w:t>
      </w:r>
      <w:r w:rsidRPr="009B3C78">
        <w:rPr>
          <w:rFonts w:ascii="Times New Roman" w:hAnsi="Times New Roman"/>
        </w:rPr>
        <w:t xml:space="preserve">SS) applies the Windfall Elimination Provision (WEP), </w:t>
      </w:r>
      <w:r w:rsidRPr="009B3C78">
        <w:rPr>
          <w:rFonts w:ascii="Times New Roman" w:hAnsi="Times New Roman"/>
          <w:color w:val="212121"/>
          <w:lang w:val="en"/>
        </w:rPr>
        <w:t xml:space="preserve">a modified benefit formula used to compute </w:t>
      </w:r>
      <w:r w:rsidRPr="009B3C78">
        <w:rPr>
          <w:rFonts w:ascii="Times New Roman" w:hAnsi="Times New Roman"/>
        </w:rPr>
        <w:t xml:space="preserve">U.S. Social Security benefits for people entitled to both a pension or annuity based on employment after 1956 not covered by U.S. Social Security, (i.e., a ‘non-covered pension, and a U.S. Social Security retirement or disability insurance benefit).  </w:t>
      </w:r>
      <w:r w:rsidRPr="009B3C78">
        <w:rPr>
          <w:rFonts w:ascii="Times New Roman" w:hAnsi="Times New Roman"/>
          <w:color w:val="212121"/>
          <w:lang w:val="en"/>
        </w:rPr>
        <w:t xml:space="preserve">A </w:t>
      </w:r>
      <w:r w:rsidRPr="009B3C78">
        <w:rPr>
          <w:rFonts w:ascii="Times New Roman" w:hAnsi="Times New Roman"/>
          <w:bCs/>
          <w:color w:val="212121"/>
          <w:lang w:val="en"/>
        </w:rPr>
        <w:t>non-covered pension</w:t>
      </w:r>
      <w:r w:rsidRPr="009B3C78">
        <w:rPr>
          <w:rFonts w:ascii="Times New Roman" w:hAnsi="Times New Roman"/>
          <w:color w:val="212121"/>
          <w:lang w:val="en"/>
        </w:rPr>
        <w:t xml:space="preserve"> is a pension paid by an employer that does not withhold Social Security taxes from the employee’s salaries; these are typically, </w:t>
      </w:r>
      <w:r w:rsidRPr="009B3C78" w:rsidR="009B3C78">
        <w:rPr>
          <w:rFonts w:ascii="Times New Roman" w:hAnsi="Times New Roman"/>
          <w:color w:val="212121"/>
          <w:lang w:val="en"/>
        </w:rPr>
        <w:t>state,</w:t>
      </w:r>
      <w:r w:rsidRPr="009B3C78">
        <w:rPr>
          <w:rFonts w:ascii="Times New Roman" w:hAnsi="Times New Roman"/>
          <w:color w:val="212121"/>
          <w:lang w:val="en"/>
        </w:rPr>
        <w:t xml:space="preserve"> and local governments or foreign country employers.  </w:t>
      </w:r>
      <w:r w:rsidRPr="009B3C78">
        <w:rPr>
          <w:rFonts w:ascii="Times New Roman" w:hAnsi="Times New Roman"/>
        </w:rPr>
        <w:t>Sections</w:t>
      </w:r>
      <w:r w:rsidRPr="009B3C78">
        <w:rPr>
          <w:rFonts w:ascii="Times New Roman" w:hAnsi="Times New Roman"/>
          <w:i/>
        </w:rPr>
        <w:t xml:space="preserve"> 215(a)(7) </w:t>
      </w:r>
      <w:r w:rsidRPr="009B3C78">
        <w:rPr>
          <w:rFonts w:ascii="Times New Roman" w:hAnsi="Times New Roman"/>
        </w:rPr>
        <w:t>and</w:t>
      </w:r>
      <w:r w:rsidRPr="009B3C78">
        <w:rPr>
          <w:rFonts w:ascii="Times New Roman" w:hAnsi="Times New Roman"/>
          <w:i/>
        </w:rPr>
        <w:t xml:space="preserve"> (d)(3) </w:t>
      </w:r>
      <w:r w:rsidRPr="009B3C78">
        <w:rPr>
          <w:rFonts w:ascii="Times New Roman" w:hAnsi="Times New Roman"/>
        </w:rPr>
        <w:t>of the</w:t>
      </w:r>
      <w:r w:rsidRPr="009B3C78">
        <w:rPr>
          <w:rFonts w:ascii="Times New Roman" w:hAnsi="Times New Roman"/>
          <w:i/>
        </w:rPr>
        <w:t xml:space="preserve"> Social Security Act (Act)</w:t>
      </w:r>
      <w:r w:rsidRPr="009B3C78">
        <w:rPr>
          <w:rFonts w:ascii="Times New Roman" w:hAnsi="Times New Roman"/>
        </w:rPr>
        <w:t xml:space="preserve"> require SSA to use a special benefit formula in certain circumstances when the retired or disabled beneficiary receives both a non-covered pension and a U.S. Social Security benefit.  Sections</w:t>
      </w:r>
      <w:r w:rsidRPr="009B3C78">
        <w:rPr>
          <w:rFonts w:ascii="Times New Roman" w:hAnsi="Times New Roman"/>
          <w:i/>
        </w:rPr>
        <w:t xml:space="preserve"> 205(a) </w:t>
      </w:r>
      <w:r w:rsidRPr="009B3C78">
        <w:rPr>
          <w:rFonts w:ascii="Times New Roman" w:hAnsi="Times New Roman"/>
        </w:rPr>
        <w:t>and</w:t>
      </w:r>
      <w:r w:rsidRPr="009B3C78">
        <w:rPr>
          <w:rFonts w:ascii="Times New Roman" w:hAnsi="Times New Roman"/>
          <w:i/>
        </w:rPr>
        <w:t xml:space="preserve"> (c) </w:t>
      </w:r>
      <w:r w:rsidRPr="009B3C78">
        <w:rPr>
          <w:rFonts w:ascii="Times New Roman" w:hAnsi="Times New Roman"/>
        </w:rPr>
        <w:t>of the</w:t>
      </w:r>
      <w:r w:rsidRPr="009B3C78">
        <w:rPr>
          <w:rFonts w:ascii="Times New Roman" w:hAnsi="Times New Roman"/>
          <w:i/>
        </w:rPr>
        <w:t xml:space="preserve"> Act </w:t>
      </w:r>
      <w:r w:rsidRPr="009B3C78">
        <w:rPr>
          <w:rFonts w:ascii="Times New Roman" w:hAnsi="Times New Roman"/>
        </w:rPr>
        <w:t>authorize the solicitation and collection of evidence to establish the right to benefits.</w:t>
      </w:r>
      <w:r w:rsidRPr="009B3C78">
        <w:rPr>
          <w:rFonts w:ascii="Times New Roman" w:hAnsi="Times New Roman"/>
          <w:snapToGrid w:val="0"/>
        </w:rPr>
        <w:t xml:space="preserve"> </w:t>
      </w:r>
      <w:r w:rsidR="00335020">
        <w:rPr>
          <w:rFonts w:ascii="Times New Roman" w:hAnsi="Times New Roman"/>
          <w:snapToGrid w:val="0"/>
        </w:rPr>
        <w:t xml:space="preserve"> </w:t>
      </w:r>
      <w:r w:rsidRPr="009B3C78" w:rsidR="009B3C78">
        <w:rPr>
          <w:rFonts w:ascii="Times New Roman" w:hAnsi="Times New Roman"/>
        </w:rPr>
        <w:t xml:space="preserve">SSA employees use the information collected </w:t>
      </w:r>
      <w:r w:rsidR="00F159EF">
        <w:rPr>
          <w:rFonts w:ascii="Times New Roman" w:hAnsi="Times New Roman"/>
        </w:rPr>
        <w:t>from</w:t>
      </w:r>
      <w:r w:rsidRPr="009B3C78" w:rsidR="009B3C78">
        <w:rPr>
          <w:rFonts w:ascii="Times New Roman" w:hAnsi="Times New Roman"/>
        </w:rPr>
        <w:t xml:space="preserve"> Form SSA-308 to determine exactly how much (if any) of a foreign pension we may use to reduce the amount of Title II Social Security retirement or disability benefits under WEP, a modified benefit formula.  </w:t>
      </w:r>
      <w:r w:rsidR="00EA4200">
        <w:rPr>
          <w:rFonts w:ascii="Times New Roman" w:hAnsi="Times New Roman"/>
        </w:rPr>
        <w:t>We are making the following changes to this IC.</w:t>
      </w:r>
    </w:p>
    <w:p w:rsidR="00075699" w:rsidRPr="009B3C78" w:rsidP="00514B19" w14:paraId="35E3F1F8" w14:textId="77777777">
      <w:pPr>
        <w:rPr>
          <w:rFonts w:ascii="Times New Roman" w:hAnsi="Times New Roman"/>
        </w:rPr>
      </w:pPr>
    </w:p>
    <w:p w:rsidR="00E11EBD" w:rsidRPr="009B3C78" w:rsidP="00E11EBD" w14:paraId="0599D69F" w14:textId="291CAC96">
      <w:pPr>
        <w:rPr>
          <w:rFonts w:ascii="Times New Roman" w:hAnsi="Times New Roman"/>
          <w:b/>
          <w:snapToGrid w:val="0"/>
          <w:u w:val="single"/>
        </w:rPr>
      </w:pPr>
      <w:r w:rsidRPr="009B3C78">
        <w:rPr>
          <w:rFonts w:ascii="Times New Roman" w:hAnsi="Times New Roman"/>
          <w:b/>
          <w:snapToGrid w:val="0"/>
          <w:u w:val="single"/>
        </w:rPr>
        <w:t xml:space="preserve">Revisions to the </w:t>
      </w:r>
      <w:r w:rsidRPr="009B3C78">
        <w:rPr>
          <w:rFonts w:ascii="Times New Roman" w:hAnsi="Times New Roman"/>
          <w:b/>
          <w:bCs/>
          <w:snapToGrid w:val="0"/>
          <w:u w:val="single"/>
        </w:rPr>
        <w:t>SSA-308</w:t>
      </w:r>
      <w:r w:rsidRPr="009B3C78">
        <w:rPr>
          <w:rFonts w:ascii="Times New Roman" w:hAnsi="Times New Roman"/>
          <w:b/>
          <w:snapToGrid w:val="0"/>
          <w:u w:val="single"/>
        </w:rPr>
        <w:t>:</w:t>
      </w:r>
    </w:p>
    <w:p w:rsidR="00E11EBD" w:rsidRPr="009B3C78" w:rsidP="00E11EBD" w14:paraId="79CB392C" w14:textId="77777777">
      <w:pPr>
        <w:rPr>
          <w:rFonts w:ascii="Times New Roman" w:hAnsi="Times New Roman"/>
          <w:snapToGrid w:val="0"/>
        </w:rPr>
      </w:pPr>
    </w:p>
    <w:p w:rsidR="00E11EBD" w:rsidRPr="009B3C78" w:rsidP="00E11EBD" w14:paraId="045D3BA8" w14:textId="62359496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9B3C78">
        <w:rPr>
          <w:rFonts w:ascii="Times New Roman" w:hAnsi="Times New Roman"/>
          <w:b/>
          <w:bCs/>
          <w:u w:val="single"/>
        </w:rPr>
        <w:t>Change #1</w:t>
      </w:r>
      <w:r w:rsidRPr="009B3C78">
        <w:rPr>
          <w:rFonts w:ascii="Times New Roman" w:hAnsi="Times New Roman"/>
          <w:b/>
          <w:bCs/>
        </w:rPr>
        <w:t>:</w:t>
      </w:r>
      <w:r w:rsidRPr="009B3C78">
        <w:rPr>
          <w:rFonts w:ascii="Times New Roman" w:hAnsi="Times New Roman"/>
        </w:rPr>
        <w:t xml:space="preserve">  We are adding</w:t>
      </w:r>
      <w:r w:rsidRPr="009B3C78" w:rsidR="008E3F88">
        <w:rPr>
          <w:rFonts w:ascii="Times New Roman" w:hAnsi="Times New Roman"/>
        </w:rPr>
        <w:t xml:space="preserve"> a </w:t>
      </w:r>
      <w:r w:rsidRPr="009B3C78">
        <w:rPr>
          <w:rFonts w:ascii="Times New Roman" w:hAnsi="Times New Roman"/>
        </w:rPr>
        <w:t xml:space="preserve">new question to record the month when the foreign pension began </w:t>
      </w:r>
      <w:r w:rsidRPr="009B3C78" w:rsidR="008E3F88">
        <w:rPr>
          <w:rFonts w:ascii="Times New Roman" w:hAnsi="Times New Roman"/>
        </w:rPr>
        <w:t xml:space="preserve">and </w:t>
      </w:r>
      <w:r w:rsidRPr="009B3C78">
        <w:rPr>
          <w:rFonts w:ascii="Times New Roman" w:hAnsi="Times New Roman"/>
        </w:rPr>
        <w:t xml:space="preserve">ended.  </w:t>
      </w:r>
    </w:p>
    <w:p w:rsidR="00E11EBD" w:rsidRPr="009B3C78" w:rsidP="00E11EBD" w14:paraId="07C65A73" w14:textId="77777777">
      <w:pPr>
        <w:ind w:left="360"/>
        <w:rPr>
          <w:rFonts w:ascii="Times New Roman" w:hAnsi="Times New Roman"/>
        </w:rPr>
      </w:pPr>
      <w:r w:rsidRPr="009B3C78">
        <w:rPr>
          <w:rFonts w:ascii="Times New Roman" w:hAnsi="Times New Roman"/>
        </w:rPr>
        <w:t xml:space="preserve"> </w:t>
      </w:r>
    </w:p>
    <w:p w:rsidR="00E11EBD" w:rsidRPr="009B3C78" w:rsidP="00E11EBD" w14:paraId="5F88AD04" w14:textId="2BB91BB0">
      <w:pPr>
        <w:pStyle w:val="ListParagraph"/>
        <w:spacing w:line="259" w:lineRule="auto"/>
        <w:ind w:left="360"/>
        <w:rPr>
          <w:rFonts w:ascii="Times New Roman" w:hAnsi="Times New Roman"/>
        </w:rPr>
      </w:pPr>
      <w:r w:rsidRPr="009B3C78">
        <w:rPr>
          <w:rFonts w:ascii="Times New Roman" w:hAnsi="Times New Roman"/>
          <w:b/>
          <w:bCs/>
          <w:u w:val="single"/>
        </w:rPr>
        <w:t>Justification #1</w:t>
      </w:r>
      <w:r w:rsidRPr="009B3C78">
        <w:rPr>
          <w:rFonts w:ascii="Times New Roman" w:hAnsi="Times New Roman"/>
          <w:b/>
          <w:bCs/>
        </w:rPr>
        <w:t xml:space="preserve">:  </w:t>
      </w:r>
      <w:r w:rsidRPr="009B3C78">
        <w:rPr>
          <w:rFonts w:ascii="Times New Roman" w:hAnsi="Times New Roman"/>
        </w:rPr>
        <w:t xml:space="preserve">We will collect this information from individuals who indicate that they are entitled to a </w:t>
      </w:r>
      <w:r w:rsidRPr="009B3C78" w:rsidR="00F90AF8">
        <w:rPr>
          <w:rFonts w:ascii="Times New Roman" w:hAnsi="Times New Roman"/>
        </w:rPr>
        <w:t xml:space="preserve">foreign </w:t>
      </w:r>
      <w:r w:rsidRPr="009B3C78">
        <w:rPr>
          <w:rFonts w:ascii="Times New Roman" w:hAnsi="Times New Roman"/>
        </w:rPr>
        <w:t xml:space="preserve">pension based on non-covered employment. </w:t>
      </w:r>
      <w:r w:rsidR="001668F1">
        <w:rPr>
          <w:rFonts w:ascii="Times New Roman" w:hAnsi="Times New Roman"/>
        </w:rPr>
        <w:t xml:space="preserve"> </w:t>
      </w:r>
      <w:r w:rsidRPr="009B3C78">
        <w:rPr>
          <w:rFonts w:ascii="Times New Roman" w:hAnsi="Times New Roman"/>
        </w:rPr>
        <w:t xml:space="preserve">We need this information to determine when to start and stop applying the WEP to the individual’s benefit amount.  </w:t>
      </w:r>
    </w:p>
    <w:p w:rsidR="00E11EBD" w:rsidRPr="009B3C78" w:rsidP="00E11EBD" w14:paraId="196257FC" w14:textId="77777777">
      <w:pPr>
        <w:pStyle w:val="ListParagraph"/>
        <w:spacing w:line="259" w:lineRule="auto"/>
        <w:ind w:left="360"/>
        <w:rPr>
          <w:rFonts w:ascii="Times New Roman" w:hAnsi="Times New Roman"/>
        </w:rPr>
      </w:pPr>
    </w:p>
    <w:p w:rsidR="00E11EBD" w:rsidRPr="009B3C78" w:rsidP="00E11EBD" w14:paraId="6CD616BE" w14:textId="0FE0859F">
      <w:pPr>
        <w:pStyle w:val="ListParagraph"/>
        <w:spacing w:line="259" w:lineRule="auto"/>
        <w:ind w:left="360"/>
        <w:rPr>
          <w:rFonts w:ascii="Times New Roman" w:hAnsi="Times New Roman"/>
          <w:b/>
          <w:u w:val="single"/>
        </w:rPr>
      </w:pPr>
      <w:r w:rsidRPr="009B3C78">
        <w:rPr>
          <w:rFonts w:ascii="Times New Roman" w:hAnsi="Times New Roman"/>
          <w:b/>
          <w:bCs/>
          <w:u w:val="single"/>
        </w:rPr>
        <w:t>Change #2</w:t>
      </w:r>
      <w:r w:rsidRPr="009B3C78">
        <w:rPr>
          <w:rFonts w:ascii="Times New Roman" w:hAnsi="Times New Roman"/>
          <w:b/>
          <w:bCs/>
        </w:rPr>
        <w:t>:</w:t>
      </w:r>
      <w:r w:rsidRPr="009B3C78">
        <w:rPr>
          <w:rFonts w:ascii="Times New Roman" w:hAnsi="Times New Roman"/>
        </w:rPr>
        <w:t xml:space="preserve">  We are adding CCE as a new collection tool </w:t>
      </w:r>
      <w:r w:rsidRPr="009B3C78" w:rsidR="00F90AF8">
        <w:rPr>
          <w:rFonts w:ascii="Times New Roman" w:hAnsi="Times New Roman"/>
        </w:rPr>
        <w:t>to</w:t>
      </w:r>
      <w:r w:rsidRPr="009B3C78">
        <w:rPr>
          <w:rFonts w:ascii="Times New Roman" w:hAnsi="Times New Roman"/>
        </w:rPr>
        <w:t xml:space="preserve"> collect the information electronically and during the retirement interview process. </w:t>
      </w:r>
    </w:p>
    <w:p w:rsidR="00E11EBD" w:rsidRPr="009B3C78" w:rsidP="00E11EBD" w14:paraId="6C3359B4" w14:textId="77777777">
      <w:pPr>
        <w:widowControl/>
        <w:snapToGrid/>
        <w:rPr>
          <w:rFonts w:ascii="Times New Roman" w:hAnsi="Times New Roman"/>
        </w:rPr>
      </w:pPr>
    </w:p>
    <w:p w:rsidR="00E11EBD" w:rsidRPr="009B3C78" w:rsidP="00E11EBD" w14:paraId="090530C6" w14:textId="77777777">
      <w:pPr>
        <w:pStyle w:val="ListParagraph"/>
        <w:widowControl/>
        <w:spacing w:line="259" w:lineRule="auto"/>
        <w:ind w:left="360"/>
        <w:rPr>
          <w:rFonts w:ascii="Times New Roman" w:hAnsi="Times New Roman"/>
        </w:rPr>
      </w:pPr>
      <w:r w:rsidRPr="009B3C78">
        <w:rPr>
          <w:rFonts w:ascii="Times New Roman" w:hAnsi="Times New Roman"/>
          <w:b/>
          <w:bCs/>
          <w:u w:val="single"/>
        </w:rPr>
        <w:t xml:space="preserve">Justification #2: </w:t>
      </w:r>
      <w:r w:rsidRPr="009B3C78">
        <w:rPr>
          <w:rFonts w:ascii="Times New Roman" w:hAnsi="Times New Roman"/>
        </w:rPr>
        <w:t xml:space="preserve"> Adding this new collection tool allows technicians to collect and store the information electronically instead of using the paper modality. </w:t>
      </w:r>
    </w:p>
    <w:p w:rsidR="00E11EBD" w:rsidRPr="009B3C78" w:rsidP="00E11EBD" w14:paraId="7FF7B99A" w14:textId="77777777">
      <w:pPr>
        <w:rPr>
          <w:rFonts w:ascii="Times New Roman" w:hAnsi="Times New Roman"/>
        </w:rPr>
      </w:pPr>
    </w:p>
    <w:p w:rsidR="00E11EBD" w:rsidRPr="009B3C78" w:rsidP="00E11EBD" w14:paraId="5D983DC2" w14:textId="47D8F969">
      <w:pPr>
        <w:widowControl/>
        <w:snapToGrid/>
        <w:rPr>
          <w:rFonts w:ascii="Times New Roman" w:eastAsia="Calibri" w:hAnsi="Times New Roman"/>
          <w:lang w:bidi="he-IL"/>
        </w:rPr>
      </w:pPr>
      <w:r w:rsidRPr="009B3C78">
        <w:rPr>
          <w:rFonts w:ascii="Times New Roman" w:eastAsia="Calibri" w:hAnsi="Times New Roman"/>
          <w:lang w:bidi="he-IL"/>
        </w:rPr>
        <w:t>SSA will implement the changes to th</w:t>
      </w:r>
      <w:r w:rsidR="00EA4200">
        <w:rPr>
          <w:rFonts w:ascii="Times New Roman" w:eastAsia="Calibri" w:hAnsi="Times New Roman"/>
          <w:lang w:bidi="he-IL"/>
        </w:rPr>
        <w:t>is</w:t>
      </w:r>
      <w:r w:rsidRPr="009B3C78">
        <w:rPr>
          <w:rFonts w:ascii="Times New Roman" w:eastAsia="Calibri" w:hAnsi="Times New Roman"/>
          <w:lang w:bidi="he-IL"/>
        </w:rPr>
        <w:t xml:space="preserve"> IC upon OMB approval.</w:t>
      </w:r>
    </w:p>
    <w:p w:rsidR="00E11EBD" w:rsidRPr="009B3C78" w:rsidP="00E11EBD" w14:paraId="34861C36" w14:textId="77777777">
      <w:pPr>
        <w:rPr>
          <w:rFonts w:ascii="Times New Roman" w:hAnsi="Times New Roman"/>
          <w:b/>
          <w:bCs/>
          <w:u w:val="single"/>
        </w:rPr>
      </w:pPr>
    </w:p>
    <w:p w:rsidR="00E11EBD" w:rsidRPr="00F75599" w:rsidP="00514B19" w14:paraId="3A87C4E8" w14:textId="146FE560">
      <w:pPr>
        <w:rPr>
          <w:rFonts w:ascii="Times New Roman" w:hAnsi="Times New Roman"/>
        </w:rPr>
      </w:pPr>
      <w:r w:rsidRPr="009B3C78">
        <w:rPr>
          <w:rFonts w:ascii="Times New Roman" w:hAnsi="Times New Roman"/>
          <w:bCs/>
        </w:rPr>
        <w:t xml:space="preserve">These updates do not affect the reported public burden as we are collecting the same data </w:t>
      </w:r>
      <w:r w:rsidR="00EA4200">
        <w:rPr>
          <w:rFonts w:ascii="Times New Roman" w:hAnsi="Times New Roman"/>
          <w:bCs/>
        </w:rPr>
        <w:t>r</w:t>
      </w:r>
      <w:r w:rsidRPr="009B3C78">
        <w:rPr>
          <w:rFonts w:ascii="Times New Roman" w:hAnsi="Times New Roman"/>
          <w:bCs/>
        </w:rPr>
        <w:t>eported in already approved Information Collections (ICs).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F2E5B3"/>
    <w:multiLevelType w:val="hybridMultilevel"/>
    <w:tmpl w:val="049057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4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19"/>
    <w:rsid w:val="000361DE"/>
    <w:rsid w:val="00075699"/>
    <w:rsid w:val="000B588E"/>
    <w:rsid w:val="00115A75"/>
    <w:rsid w:val="001668F1"/>
    <w:rsid w:val="00186EF2"/>
    <w:rsid w:val="002A3FA1"/>
    <w:rsid w:val="00335020"/>
    <w:rsid w:val="00335737"/>
    <w:rsid w:val="003C02D2"/>
    <w:rsid w:val="003E0DBB"/>
    <w:rsid w:val="00514B19"/>
    <w:rsid w:val="00526E9F"/>
    <w:rsid w:val="005865FA"/>
    <w:rsid w:val="00642697"/>
    <w:rsid w:val="006A3693"/>
    <w:rsid w:val="006E2C9E"/>
    <w:rsid w:val="007503A6"/>
    <w:rsid w:val="00896DBB"/>
    <w:rsid w:val="008C0146"/>
    <w:rsid w:val="008E3F88"/>
    <w:rsid w:val="009B3C78"/>
    <w:rsid w:val="00AA246D"/>
    <w:rsid w:val="00AB0C46"/>
    <w:rsid w:val="00B10B32"/>
    <w:rsid w:val="00C319B1"/>
    <w:rsid w:val="00C52F7A"/>
    <w:rsid w:val="00CA7EA0"/>
    <w:rsid w:val="00CD50FB"/>
    <w:rsid w:val="00D048E9"/>
    <w:rsid w:val="00D23CF7"/>
    <w:rsid w:val="00DB29E0"/>
    <w:rsid w:val="00E11EBD"/>
    <w:rsid w:val="00E1351C"/>
    <w:rsid w:val="00EA4200"/>
    <w:rsid w:val="00ED4462"/>
    <w:rsid w:val="00F159EF"/>
    <w:rsid w:val="00F57885"/>
    <w:rsid w:val="00F75599"/>
    <w:rsid w:val="00F90A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DB70CA"/>
  <w15:chartTrackingRefBased/>
  <w15:docId w15:val="{E5B936FC-4184-4690-A9AC-84C1BEC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B19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OAESP</dc:creator>
  <cp:lastModifiedBy>SSA Response</cp:lastModifiedBy>
  <cp:revision>16</cp:revision>
  <dcterms:created xsi:type="dcterms:W3CDTF">2024-10-23T19:13:00Z</dcterms:created>
  <dcterms:modified xsi:type="dcterms:W3CDTF">2024-10-24T13:00:00Z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-2088569917</vt:i4>
  </property>
  <property fmtid="{D5CDD505-2E9C-101B-9397-08002B2CF9AE}" pid="3" name="_AuthorEmail">
    <vt:lpwstr>OISP.OAESP.Controls@ssa.gov</vt:lpwstr>
  </property>
  <property fmtid="{D5CDD505-2E9C-101B-9397-08002B2CF9AE}" pid="4" name="_AuthorEmailDisplayName">
    <vt:lpwstr>^OISP OAESP Controls</vt:lpwstr>
  </property>
  <property fmtid="{D5CDD505-2E9C-101B-9397-08002B2CF9AE}" pid="5" name="_EmailSubject">
    <vt:lpwstr>Updated CCE packages for RIB reduced and other payment supplemental forms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