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3C4C" w:rsidP="00C93C4C" w14:paraId="747F0838" w14:textId="77777777">
      <w:pPr>
        <w:tabs>
          <w:tab w:val="left" w:pos="1080"/>
        </w:tabs>
        <w:ind w:left="1080" w:hanging="1080"/>
      </w:pPr>
      <w:r w:rsidRPr="004E0796">
        <w:rPr>
          <w:b/>
          <w:bCs/>
        </w:rPr>
        <w:t>To:</w:t>
      </w:r>
      <w:r w:rsidRPr="004E0796">
        <w:tab/>
      </w:r>
      <w:r>
        <w:t xml:space="preserve">Kelsi Feltz </w:t>
      </w:r>
    </w:p>
    <w:p w:rsidR="00C93C4C" w:rsidP="00C93C4C" w14:paraId="486B44C1" w14:textId="77777777">
      <w:pPr>
        <w:tabs>
          <w:tab w:val="left" w:pos="1080"/>
        </w:tabs>
        <w:ind w:left="1080" w:hanging="1080"/>
      </w:pPr>
      <w:r>
        <w:rPr>
          <w:b/>
          <w:bCs/>
        </w:rPr>
        <w:tab/>
      </w:r>
      <w:r w:rsidRPr="004E0796">
        <w:t>Office of Information and Regulatory Affairs (OIRA)</w:t>
      </w:r>
    </w:p>
    <w:p w:rsidR="00C93C4C" w:rsidP="00C93C4C" w14:paraId="5639760E" w14:textId="77777777">
      <w:pPr>
        <w:tabs>
          <w:tab w:val="left" w:pos="1080"/>
        </w:tabs>
        <w:ind w:left="1080" w:hanging="1080"/>
      </w:pPr>
      <w:r>
        <w:tab/>
      </w:r>
      <w:r w:rsidRPr="004E0796">
        <w:t>Office of Management and Budget (OMB)</w:t>
      </w:r>
    </w:p>
    <w:p w:rsidR="00C93C4C" w:rsidRPr="004E0796" w:rsidP="00C93C4C" w14:paraId="7572DE09" w14:textId="77777777">
      <w:pPr>
        <w:tabs>
          <w:tab w:val="left" w:pos="1080"/>
        </w:tabs>
        <w:ind w:left="1080" w:hanging="1080"/>
      </w:pPr>
    </w:p>
    <w:p w:rsidR="00C93C4C" w:rsidP="00C93C4C" w14:paraId="52BCEF23" w14:textId="77777777">
      <w:pPr>
        <w:tabs>
          <w:tab w:val="left" w:pos="1080"/>
        </w:tabs>
        <w:ind w:left="1080" w:hanging="1080"/>
      </w:pPr>
      <w:r w:rsidRPr="004E0796">
        <w:rPr>
          <w:b/>
          <w:bCs/>
        </w:rPr>
        <w:t>From:</w:t>
      </w:r>
      <w:r w:rsidRPr="004E0796">
        <w:tab/>
      </w:r>
      <w:r>
        <w:t>Juliana Melara</w:t>
      </w:r>
    </w:p>
    <w:p w:rsidR="00C93C4C" w:rsidP="00C93C4C" w14:paraId="352EF2E6" w14:textId="77777777">
      <w:pPr>
        <w:tabs>
          <w:tab w:val="left" w:pos="1080"/>
        </w:tabs>
        <w:ind w:left="1080" w:hanging="1080"/>
      </w:pPr>
      <w:r>
        <w:rPr>
          <w:b/>
          <w:bCs/>
        </w:rPr>
        <w:tab/>
      </w:r>
      <w:r>
        <w:t>Office of Community Services</w:t>
      </w:r>
    </w:p>
    <w:p w:rsidR="00C93C4C" w:rsidP="00C93C4C" w14:paraId="65292B95" w14:textId="77777777">
      <w:pPr>
        <w:tabs>
          <w:tab w:val="left" w:pos="1080"/>
        </w:tabs>
        <w:ind w:left="1080" w:hanging="1080"/>
      </w:pPr>
      <w:r>
        <w:tab/>
      </w:r>
      <w:r w:rsidRPr="004E0796">
        <w:t>Administration for Children and Families (ACF)</w:t>
      </w:r>
    </w:p>
    <w:p w:rsidR="00C93C4C" w:rsidRPr="004E0796" w:rsidP="00C93C4C" w14:paraId="7779DEA6" w14:textId="77777777">
      <w:pPr>
        <w:tabs>
          <w:tab w:val="left" w:pos="1080"/>
        </w:tabs>
        <w:ind w:left="1080" w:hanging="1080"/>
      </w:pPr>
    </w:p>
    <w:p w:rsidR="00C93C4C" w:rsidP="00C93C4C" w14:paraId="195F793F" w14:textId="66479C90">
      <w:pPr>
        <w:tabs>
          <w:tab w:val="left" w:pos="1080"/>
        </w:tabs>
      </w:pPr>
      <w:r w:rsidRPr="004E0796">
        <w:rPr>
          <w:b/>
          <w:bCs/>
        </w:rPr>
        <w:t>Date:</w:t>
      </w:r>
      <w:r w:rsidRPr="004E0796">
        <w:tab/>
      </w:r>
      <w:r>
        <w:t xml:space="preserve">August </w:t>
      </w:r>
      <w:r w:rsidR="00156694">
        <w:t>9</w:t>
      </w:r>
      <w:r>
        <w:t>, 2023</w:t>
      </w:r>
    </w:p>
    <w:p w:rsidR="00C93C4C" w:rsidRPr="004E0796" w:rsidP="00C93C4C" w14:paraId="7EBB31EF" w14:textId="77777777">
      <w:pPr>
        <w:tabs>
          <w:tab w:val="left" w:pos="1080"/>
        </w:tabs>
      </w:pPr>
    </w:p>
    <w:p w:rsidR="00C93C4C" w:rsidP="00C93C4C" w14:paraId="6E77AC09" w14:textId="77777777">
      <w:pPr>
        <w:pBdr>
          <w:bottom w:val="single" w:sz="12" w:space="1" w:color="auto"/>
        </w:pBdr>
        <w:tabs>
          <w:tab w:val="left" w:pos="1080"/>
        </w:tabs>
        <w:ind w:left="1080" w:hanging="1080"/>
      </w:pPr>
      <w:r w:rsidRPr="004E0796">
        <w:rPr>
          <w:b/>
          <w:bCs/>
        </w:rPr>
        <w:t>Subject:</w:t>
      </w:r>
      <w:r w:rsidRPr="004E0796">
        <w:tab/>
      </w:r>
      <w:r>
        <w:t xml:space="preserve">Change Request – Diaper Distribution Demonstration and Research Pilot Baseline Data Collection (OMB #0970-0531) </w:t>
      </w:r>
    </w:p>
    <w:p w:rsidR="00C93C4C" w:rsidRPr="0005680D" w:rsidP="00C93C4C" w14:paraId="000FCC2F" w14:textId="77777777">
      <w:pPr>
        <w:pBdr>
          <w:bottom w:val="single" w:sz="12" w:space="1" w:color="auto"/>
        </w:pBdr>
        <w:tabs>
          <w:tab w:val="left" w:pos="1080"/>
        </w:tabs>
        <w:ind w:left="1080" w:hanging="1080"/>
        <w:rPr>
          <w:sz w:val="12"/>
          <w:szCs w:val="16"/>
        </w:rPr>
      </w:pPr>
    </w:p>
    <w:p w:rsidR="00C93C4C" w:rsidRPr="00430033" w:rsidP="00C93C4C" w14:paraId="7918E4BD" w14:textId="77777777">
      <w:pPr>
        <w:tabs>
          <w:tab w:val="left" w:pos="1080"/>
        </w:tabs>
        <w:ind w:left="1080" w:hanging="1080"/>
      </w:pPr>
    </w:p>
    <w:p w:rsidR="00C93C4C" w:rsidRPr="002C13C2" w:rsidP="00C93C4C" w14:paraId="4B0C134F" w14:textId="77777777">
      <w:r w:rsidRPr="002C13C2">
        <w:t xml:space="preserve">This memo requests approval of changes to the approved information collection, </w:t>
      </w:r>
      <w:r>
        <w:t>Diaper Distribution Demonstration and Research Pilot Baseline Data Collection</w:t>
      </w:r>
      <w:r w:rsidRPr="002C13C2">
        <w:t xml:space="preserve">, approved under the </w:t>
      </w:r>
      <w:r>
        <w:t>Formative Data Collections for ACF Program Support</w:t>
      </w:r>
      <w:r w:rsidRPr="002C13C2">
        <w:t xml:space="preserve"> (OMB #0970-0</w:t>
      </w:r>
      <w:r>
        <w:t>531</w:t>
      </w:r>
      <w:r w:rsidRPr="002C13C2">
        <w:t xml:space="preserve">). </w:t>
      </w:r>
    </w:p>
    <w:p w:rsidR="00C93C4C" w:rsidP="00C93C4C" w14:paraId="294D8D80" w14:textId="77777777"/>
    <w:p w:rsidR="00C93C4C" w:rsidP="00C93C4C" w14:paraId="1F3A2C23" w14:textId="77777777">
      <w:pPr>
        <w:spacing w:after="120"/>
      </w:pPr>
      <w:r>
        <w:rPr>
          <w:b/>
          <w:i/>
        </w:rPr>
        <w:t>Background</w:t>
      </w:r>
    </w:p>
    <w:p w:rsidR="008B5F6E" w:rsidP="00272146" w14:paraId="4600D562" w14:textId="3A482F7C">
      <w:r>
        <w:t xml:space="preserve">In November 2022, the Office of Community Services (OCS) submitted this data collection for Cohort 1 of the Diaper Distribution Demonstration and Research Pilot (DDDRP) with seven grant recipients. In May 2023, OCS awarded funding to an additional seven grant recipients designated as Cohort 2 of the pilot. </w:t>
      </w:r>
      <w:r w:rsidR="0051764F">
        <w:t>I</w:t>
      </w:r>
      <w:r>
        <w:t xml:space="preserve">n September 2023, OCS anticipates awarding another seven grants, which will be designated as Cohort 3 of the pilot. </w:t>
      </w:r>
      <w:r w:rsidR="005737D7">
        <w:t xml:space="preserve">In July 2023, </w:t>
      </w:r>
      <w:r>
        <w:t xml:space="preserve">OCS </w:t>
      </w:r>
      <w:r w:rsidR="005737D7">
        <w:t xml:space="preserve">was </w:t>
      </w:r>
      <w:r>
        <w:t>approved by OMB to continue</w:t>
      </w:r>
      <w:r w:rsidR="0051764F">
        <w:t xml:space="preserve"> </w:t>
      </w:r>
      <w:r>
        <w:t>using Instrument</w:t>
      </w:r>
      <w:r w:rsidR="0051764F">
        <w:t xml:space="preserve"> 1: Beneficiary Enrollment Survey</w:t>
      </w:r>
      <w:r>
        <w:t xml:space="preserve"> and </w:t>
      </w:r>
      <w:r w:rsidR="0051764F">
        <w:t xml:space="preserve">Instrument 3: Waitlist Survey for Cohorts 2 and 3. </w:t>
      </w:r>
      <w:r>
        <w:t xml:space="preserve"> </w:t>
      </w:r>
      <w:r w:rsidR="00F21B53">
        <w:t xml:space="preserve">OCS is submitting this request to add a unique identifier to Instrument 1 to enhance its </w:t>
      </w:r>
      <w:r>
        <w:t xml:space="preserve">utility for 1) grant recipients who are </w:t>
      </w:r>
      <w:r w:rsidR="005E7268">
        <w:t>administering</w:t>
      </w:r>
      <w:r>
        <w:t xml:space="preserve"> programs, and 2) federal evaluators who are developing research priorities</w:t>
      </w:r>
      <w:r w:rsidR="005E7268">
        <w:t xml:space="preserve"> for a future impact study</w:t>
      </w:r>
      <w:r>
        <w:t xml:space="preserve">. </w:t>
      </w:r>
    </w:p>
    <w:p w:rsidR="00272146" w:rsidP="00820501" w14:paraId="7E5286FA" w14:textId="77777777"/>
    <w:p w:rsidR="00C93C4C" w:rsidP="00272146" w14:paraId="795F5DB9" w14:textId="363D8C9D">
      <w:r>
        <w:t xml:space="preserve">OCS has </w:t>
      </w:r>
      <w:r w:rsidR="0051764F">
        <w:t>received</w:t>
      </w:r>
      <w:r>
        <w:t xml:space="preserve"> feedback from grant recipients of Cohort 1 </w:t>
      </w:r>
      <w:r w:rsidR="0051764F">
        <w:t xml:space="preserve">that Instrument 1: Beneficiary Enrollment Survey has </w:t>
      </w:r>
      <w:r w:rsidR="00622312">
        <w:t>limited</w:t>
      </w:r>
      <w:r w:rsidR="0051764F">
        <w:t xml:space="preserve"> utility to them </w:t>
      </w:r>
      <w:r w:rsidR="00156694">
        <w:t xml:space="preserve">because </w:t>
      </w:r>
      <w:r w:rsidR="0051764F">
        <w:t>the survey is completely anonymous. While OCS continues to provide aggregate</w:t>
      </w:r>
      <w:r w:rsidR="00B40D6A">
        <w:t>-</w:t>
      </w:r>
      <w:r w:rsidR="0051764F">
        <w:t xml:space="preserve">level data from </w:t>
      </w:r>
      <w:r w:rsidR="00B40D6A">
        <w:t>this survey</w:t>
      </w:r>
      <w:r w:rsidR="0051764F">
        <w:t xml:space="preserve"> to grant recipients, there is no way for grant recipients and their partner organizations to link the results of the beneficiary enrollment survey with </w:t>
      </w:r>
      <w:r w:rsidR="005737D7">
        <w:t>participant</w:t>
      </w:r>
      <w:r w:rsidR="00622312">
        <w:t>-</w:t>
      </w:r>
      <w:r w:rsidR="005737D7">
        <w:t xml:space="preserve">level data in their </w:t>
      </w:r>
      <w:r w:rsidR="0051764F">
        <w:t xml:space="preserve">internal data collection systems. Thus, </w:t>
      </w:r>
      <w:r w:rsidR="00B40D6A">
        <w:t>the</w:t>
      </w:r>
      <w:r w:rsidR="0051764F">
        <w:t xml:space="preserve"> results are only useful to the federal office, and not to the grant recipients and partners administering the instrument to beneficiary families. </w:t>
      </w:r>
    </w:p>
    <w:p w:rsidR="00272146" w:rsidP="00820501" w14:paraId="72483FB8" w14:textId="77777777"/>
    <w:p w:rsidR="008B5F6E" w:rsidP="00272146" w14:paraId="79701DE8" w14:textId="7AA25F12">
      <w:r>
        <w:t>OCS has received similar feedback from federal evaluators who are conducting a process study of the DDDRP and developing a plan for future impact stud</w:t>
      </w:r>
      <w:r w:rsidR="007464AF">
        <w:t>y</w:t>
      </w:r>
      <w:r>
        <w:t xml:space="preserve">. </w:t>
      </w:r>
      <w:r w:rsidR="00622312">
        <w:t xml:space="preserve">The study’s research questions </w:t>
      </w:r>
      <w:r w:rsidR="00272146">
        <w:t xml:space="preserve">will </w:t>
      </w:r>
      <w:r w:rsidR="00622312">
        <w:t xml:space="preserve">require the evaluation </w:t>
      </w:r>
      <w:r w:rsidR="00272146">
        <w:t xml:space="preserve">to </w:t>
      </w:r>
      <w:r w:rsidR="00622312">
        <w:t xml:space="preserve">leverage individual level program participant data. </w:t>
      </w:r>
    </w:p>
    <w:p w:rsidR="00C93C4C" w:rsidP="00C93C4C" w14:paraId="43DCAE08" w14:textId="77777777"/>
    <w:p w:rsidR="00C93C4C" w:rsidP="00C93C4C" w14:paraId="040D394F" w14:textId="77777777">
      <w:pPr>
        <w:spacing w:after="120"/>
        <w:rPr>
          <w:b/>
          <w:i/>
        </w:rPr>
      </w:pPr>
      <w:r w:rsidRPr="0005680D">
        <w:rPr>
          <w:b/>
          <w:i/>
        </w:rPr>
        <w:t>Overview of Requested Changes</w:t>
      </w:r>
    </w:p>
    <w:p w:rsidR="005E7268" w:rsidP="00C93C4C" w14:paraId="6F576CE5" w14:textId="1EE9779A">
      <w:r w:rsidRPr="00820501">
        <w:rPr>
          <w:b/>
          <w:bCs/>
        </w:rPr>
        <w:t xml:space="preserve">To </w:t>
      </w:r>
      <w:r w:rsidRPr="00820501" w:rsidR="00CF66F5">
        <w:rPr>
          <w:b/>
          <w:bCs/>
        </w:rPr>
        <w:t>enhance utility for</w:t>
      </w:r>
      <w:r w:rsidRPr="00820501" w:rsidR="003409A9">
        <w:rPr>
          <w:b/>
          <w:bCs/>
        </w:rPr>
        <w:t xml:space="preserve"> both</w:t>
      </w:r>
      <w:r w:rsidRPr="00820501" w:rsidR="004244F4">
        <w:rPr>
          <w:b/>
          <w:bCs/>
        </w:rPr>
        <w:t xml:space="preserve"> </w:t>
      </w:r>
      <w:r w:rsidRPr="00820501" w:rsidR="00622312">
        <w:rPr>
          <w:b/>
          <w:bCs/>
        </w:rPr>
        <w:t xml:space="preserve">grant </w:t>
      </w:r>
      <w:r w:rsidRPr="00820501" w:rsidR="004244F4">
        <w:rPr>
          <w:b/>
          <w:bCs/>
        </w:rPr>
        <w:t>program administration and research planning</w:t>
      </w:r>
      <w:r w:rsidRPr="00820501" w:rsidR="0051764F">
        <w:rPr>
          <w:b/>
          <w:bCs/>
        </w:rPr>
        <w:t>,</w:t>
      </w:r>
      <w:r w:rsidR="0051764F">
        <w:t xml:space="preserve"> OCS proposes </w:t>
      </w:r>
      <w:r>
        <w:t>two changes</w:t>
      </w:r>
      <w:r w:rsidR="00DD419E">
        <w:t xml:space="preserve"> to Instrument 1: Beneficiary Enrollment Survey.</w:t>
      </w:r>
    </w:p>
    <w:p w:rsidR="00DD419E" w:rsidP="00AF67A6" w14:paraId="17ACE165" w14:textId="3B28D5AF"/>
    <w:p w:rsidR="001A3772" w:rsidP="00820501" w14:paraId="32E30F77" w14:textId="77777777">
      <w:pPr>
        <w:pStyle w:val="ListParagraph"/>
        <w:numPr>
          <w:ilvl w:val="0"/>
          <w:numId w:val="3"/>
        </w:numPr>
      </w:pPr>
      <w:r>
        <w:t>First, OCS proposes to have g</w:t>
      </w:r>
      <w:r w:rsidR="0051764F">
        <w:t xml:space="preserve">rant recipients generate a unique identifier </w:t>
      </w:r>
      <w:r w:rsidR="005737D7">
        <w:t xml:space="preserve">that correlates </w:t>
      </w:r>
      <w:r w:rsidR="005737D7">
        <w:t>with each</w:t>
      </w:r>
      <w:r w:rsidR="00622312">
        <w:t xml:space="preserve"> adult</w:t>
      </w:r>
      <w:r w:rsidR="005737D7">
        <w:t xml:space="preserve"> participant</w:t>
      </w:r>
      <w:r w:rsidR="0051764F">
        <w:t xml:space="preserve"> </w:t>
      </w:r>
      <w:r w:rsidR="005737D7">
        <w:t>enrolling</w:t>
      </w:r>
      <w:r w:rsidR="0051764F">
        <w:t xml:space="preserve"> in the DDDRP and enter that unique identifier into the instrument. </w:t>
      </w:r>
      <w:r w:rsidR="00622312">
        <w:t>OCS would provide support to grant recipients to ensure they</w:t>
      </w:r>
      <w:r w:rsidR="00B40D6A">
        <w:t xml:space="preserve"> generate</w:t>
      </w:r>
      <w:r w:rsidR="00622312">
        <w:t xml:space="preserve"> unique identifier</w:t>
      </w:r>
      <w:r w:rsidR="00B40D6A">
        <w:t>s that are new, nonsensical numbers (i.e., not reflecting any identifying information such as social security number).</w:t>
      </w:r>
      <w:r w:rsidR="00622312">
        <w:t xml:space="preserve"> </w:t>
      </w:r>
      <w:r w:rsidR="0051764F">
        <w:t xml:space="preserve">OCS would then share back </w:t>
      </w:r>
      <w:r w:rsidR="005737D7">
        <w:t>participant</w:t>
      </w:r>
      <w:r w:rsidR="00B40D6A">
        <w:t>-</w:t>
      </w:r>
      <w:r w:rsidR="0051764F">
        <w:t xml:space="preserve">level data with grant </w:t>
      </w:r>
      <w:r w:rsidR="005737D7">
        <w:t>recipients,</w:t>
      </w:r>
      <w:r w:rsidR="0051764F">
        <w:t xml:space="preserve"> and the</w:t>
      </w:r>
      <w:r w:rsidR="00CC195F">
        <w:t xml:space="preserve"> grant recipients</w:t>
      </w:r>
      <w:r w:rsidR="0051764F">
        <w:t xml:space="preserve"> </w:t>
      </w:r>
      <w:r w:rsidR="005737D7">
        <w:t xml:space="preserve">would have the ability to </w:t>
      </w:r>
      <w:r w:rsidR="00CC195F">
        <w:t>add the</w:t>
      </w:r>
      <w:r w:rsidR="005737D7">
        <w:t xml:space="preserve"> participant</w:t>
      </w:r>
      <w:r w:rsidR="00B40D6A">
        <w:t>-</w:t>
      </w:r>
      <w:r w:rsidR="005737D7">
        <w:t xml:space="preserve">level data collected from Instrument 1 </w:t>
      </w:r>
      <w:r w:rsidR="00CC195F">
        <w:t>to</w:t>
      </w:r>
      <w:r w:rsidR="005737D7">
        <w:t xml:space="preserve"> their internal data systems, thus making the data available to them on the participant level.</w:t>
      </w:r>
      <w:r w:rsidR="00613B74">
        <w:t xml:space="preserve"> </w:t>
      </w:r>
    </w:p>
    <w:p w:rsidR="001A3772" w:rsidP="00C93C4C" w14:paraId="487AD5E1" w14:textId="77777777"/>
    <w:p w:rsidR="004244F4" w:rsidP="00820501" w14:paraId="2C781701" w14:textId="4BD5145B">
      <w:pPr>
        <w:ind w:left="720"/>
      </w:pPr>
      <w:r>
        <w:t xml:space="preserve">Additionally, </w:t>
      </w:r>
      <w:r w:rsidR="00CC195F">
        <w:t xml:space="preserve">grant recipients </w:t>
      </w:r>
      <w:r w:rsidR="00B40D6A">
        <w:t>could</w:t>
      </w:r>
      <w:r w:rsidR="00CC195F">
        <w:t xml:space="preserve"> then provide </w:t>
      </w:r>
      <w:r w:rsidR="00B40D6A">
        <w:t>participant-level</w:t>
      </w:r>
      <w:r w:rsidR="00CC195F">
        <w:t xml:space="preserve"> data files to the evaluators that link</w:t>
      </w:r>
      <w:r w:rsidR="005E7268">
        <w:t xml:space="preserve"> baseline data on measured outcomes,</w:t>
      </w:r>
      <w:r w:rsidR="006F221B">
        <w:t xml:space="preserve"> service delivery</w:t>
      </w:r>
      <w:r w:rsidR="00613B74">
        <w:t>,</w:t>
      </w:r>
      <w:r w:rsidR="006F221B">
        <w:t xml:space="preserve"> and</w:t>
      </w:r>
      <w:r w:rsidR="005E7268">
        <w:t xml:space="preserve"> subsequent measures of the same outcomes</w:t>
      </w:r>
      <w:r w:rsidR="00B40D6A">
        <w:t>. This information would be used</w:t>
      </w:r>
      <w:r w:rsidR="005E7268">
        <w:t xml:space="preserve"> to inform priorities for </w:t>
      </w:r>
      <w:r>
        <w:t>a future</w:t>
      </w:r>
      <w:r w:rsidR="005E7268">
        <w:t xml:space="preserve"> impact study. </w:t>
      </w:r>
      <w:r w:rsidR="00B40D6A">
        <w:t xml:space="preserve">For example, the diaper distribution evaluation literature is limited, thus little is known about which outcomes to </w:t>
      </w:r>
      <w:r w:rsidR="00613B74">
        <w:t>prioritize</w:t>
      </w:r>
      <w:r w:rsidR="00B40D6A">
        <w:t xml:space="preserve"> for an impact study.</w:t>
      </w:r>
    </w:p>
    <w:p w:rsidR="005E7268" w:rsidP="00C93C4C" w14:paraId="788F2A66" w14:textId="765167C0"/>
    <w:p w:rsidR="00DD419E" w:rsidRPr="00043F96" w:rsidP="00820501" w14:paraId="2B5D1CD6" w14:textId="763BB8F0">
      <w:pPr>
        <w:pStyle w:val="ListParagraph"/>
        <w:numPr>
          <w:ilvl w:val="0"/>
          <w:numId w:val="3"/>
        </w:numPr>
        <w:rPr>
          <w:lang w:val="en"/>
        </w:rPr>
      </w:pPr>
      <w:r>
        <w:t xml:space="preserve">Second, OCS proposes to revise the consent language for the </w:t>
      </w:r>
      <w:r w:rsidR="00043F96">
        <w:t xml:space="preserve">Beneficiary Enrollment Survey </w:t>
      </w:r>
      <w:r>
        <w:t>to align with its proposed uses</w:t>
      </w:r>
      <w:r w:rsidR="00043F96">
        <w:t>.</w:t>
      </w:r>
      <w:r>
        <w:t xml:space="preserve"> </w:t>
      </w:r>
      <w:r w:rsidRPr="00043F96">
        <w:rPr>
          <w:lang w:val="en"/>
        </w:rPr>
        <w:t xml:space="preserve"> </w:t>
      </w:r>
    </w:p>
    <w:p w:rsidR="00DD419E" w:rsidP="00C93C4C" w14:paraId="2B4056DA" w14:textId="77777777">
      <w:pPr>
        <w:rPr>
          <w:lang w:val="en"/>
        </w:rPr>
      </w:pPr>
    </w:p>
    <w:p w:rsidR="005E7268" w:rsidRPr="00820501" w:rsidP="00C93C4C" w14:paraId="2C063513" w14:textId="6C32BA1C">
      <w:pPr>
        <w:rPr>
          <w:b/>
          <w:bCs/>
        </w:rPr>
      </w:pPr>
      <w:r>
        <w:t xml:space="preserve">OCS would not have access to the unique identifier coding system held by each grant recipient. Thus, </w:t>
      </w:r>
      <w:r w:rsidRPr="00820501" w:rsidR="00613B74">
        <w:rPr>
          <w:b/>
          <w:bCs/>
        </w:rPr>
        <w:t xml:space="preserve">neither </w:t>
      </w:r>
      <w:r w:rsidRPr="00820501" w:rsidR="00272146">
        <w:rPr>
          <w:b/>
          <w:bCs/>
        </w:rPr>
        <w:t>ACF</w:t>
      </w:r>
      <w:r w:rsidRPr="00820501" w:rsidR="00613B74">
        <w:rPr>
          <w:b/>
          <w:bCs/>
        </w:rPr>
        <w:t xml:space="preserve"> nor evaluators</w:t>
      </w:r>
      <w:r w:rsidRPr="00820501">
        <w:rPr>
          <w:b/>
          <w:bCs/>
        </w:rPr>
        <w:t xml:space="preserve"> would be holding any P</w:t>
      </w:r>
      <w:r w:rsidR="00272146">
        <w:rPr>
          <w:b/>
          <w:bCs/>
        </w:rPr>
        <w:t xml:space="preserve">ersonally </w:t>
      </w:r>
      <w:r w:rsidRPr="00820501">
        <w:rPr>
          <w:b/>
          <w:bCs/>
        </w:rPr>
        <w:t>I</w:t>
      </w:r>
      <w:r w:rsidR="00272146">
        <w:rPr>
          <w:b/>
          <w:bCs/>
        </w:rPr>
        <w:t xml:space="preserve">dentifiable </w:t>
      </w:r>
      <w:r w:rsidRPr="00820501">
        <w:rPr>
          <w:b/>
          <w:bCs/>
        </w:rPr>
        <w:t>I</w:t>
      </w:r>
      <w:r w:rsidR="00272146">
        <w:rPr>
          <w:b/>
          <w:bCs/>
        </w:rPr>
        <w:t>nformation</w:t>
      </w:r>
      <w:r w:rsidRPr="00820501">
        <w:rPr>
          <w:b/>
          <w:bCs/>
        </w:rPr>
        <w:t xml:space="preserve"> with this change. </w:t>
      </w:r>
    </w:p>
    <w:p w:rsidR="00C93C4C" w:rsidP="00C93C4C" w14:paraId="0F5DD99E" w14:textId="77777777"/>
    <w:p w:rsidR="00C93C4C" w:rsidP="00C93C4C" w14:paraId="2138A524" w14:textId="54E868BD">
      <w:r>
        <w:t xml:space="preserve">The updated Beneficiary Enrollment Survey (Instrument 1) is included with this request. </w:t>
      </w:r>
      <w:r>
        <w:t>OCS does not wish to update Instrument 2</w:t>
      </w:r>
      <w:r w:rsidR="0051764F">
        <w:t xml:space="preserve"> or 3</w:t>
      </w:r>
      <w:r>
        <w:t xml:space="preserve"> at this time. </w:t>
      </w:r>
      <w:r w:rsidR="00CC0793">
        <w:t xml:space="preserve">We have also updated Supporting Statement A to reflect these changes and the current status of data collection. </w:t>
      </w:r>
    </w:p>
    <w:p w:rsidR="00C93C4C" w:rsidRPr="0005680D" w:rsidP="00C93C4C" w14:paraId="1524159F" w14:textId="77777777"/>
    <w:p w:rsidR="00C93C4C" w:rsidP="00C93C4C" w14:paraId="245E2970" w14:textId="77777777">
      <w:pPr>
        <w:spacing w:after="120"/>
        <w:rPr>
          <w:b/>
          <w:i/>
        </w:rPr>
      </w:pPr>
      <w:r>
        <w:rPr>
          <w:b/>
          <w:i/>
        </w:rPr>
        <w:t xml:space="preserve">Time Sensitivities </w:t>
      </w:r>
    </w:p>
    <w:p w:rsidR="00C93C4C" w:rsidRPr="00FB2A38" w:rsidP="00C93C4C" w14:paraId="4B687BC3" w14:textId="34E6ACC4">
      <w:pPr>
        <w:spacing w:after="120"/>
        <w:rPr>
          <w:bCs/>
          <w:iCs/>
        </w:rPr>
      </w:pPr>
      <w:r>
        <w:rPr>
          <w:bCs/>
          <w:iCs/>
        </w:rPr>
        <w:t xml:space="preserve">We request a response as soon as possible. Cohort 2 of the </w:t>
      </w:r>
      <w:r w:rsidR="006F221B">
        <w:rPr>
          <w:bCs/>
          <w:iCs/>
        </w:rPr>
        <w:t xml:space="preserve">DDDRP </w:t>
      </w:r>
      <w:r>
        <w:rPr>
          <w:bCs/>
          <w:iCs/>
        </w:rPr>
        <w:t xml:space="preserve">was awarded in May 2023 and they have now had enough time to get their programs started. They are ready to begin enrolling families very soon and need this data collection tool available to them to start collecting beneficiary enrollment data. </w:t>
      </w:r>
    </w:p>
    <w:p w:rsidR="006F221B" w14:paraId="791B51B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26E0F98"/>
    <w:multiLevelType w:val="hybridMultilevel"/>
    <w:tmpl w:val="EC5080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61E565E"/>
    <w:multiLevelType w:val="hybridMultilevel"/>
    <w:tmpl w:val="6A68B4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A4873D2"/>
    <w:multiLevelType w:val="hybridMultilevel"/>
    <w:tmpl w:val="25BAA7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9868031">
    <w:abstractNumId w:val="0"/>
  </w:num>
  <w:num w:numId="2" w16cid:durableId="1375815580">
    <w:abstractNumId w:val="2"/>
  </w:num>
  <w:num w:numId="3" w16cid:durableId="333847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4C"/>
    <w:rsid w:val="00043F96"/>
    <w:rsid w:val="0005680D"/>
    <w:rsid w:val="000B3362"/>
    <w:rsid w:val="00156694"/>
    <w:rsid w:val="001A3772"/>
    <w:rsid w:val="00272146"/>
    <w:rsid w:val="002C13C2"/>
    <w:rsid w:val="003409A9"/>
    <w:rsid w:val="004244F4"/>
    <w:rsid w:val="00430033"/>
    <w:rsid w:val="00462A1F"/>
    <w:rsid w:val="004E0796"/>
    <w:rsid w:val="0051764F"/>
    <w:rsid w:val="005737D7"/>
    <w:rsid w:val="005E7268"/>
    <w:rsid w:val="00613B74"/>
    <w:rsid w:val="00622312"/>
    <w:rsid w:val="006F221B"/>
    <w:rsid w:val="007071CB"/>
    <w:rsid w:val="007464AF"/>
    <w:rsid w:val="00796357"/>
    <w:rsid w:val="008149D2"/>
    <w:rsid w:val="00820501"/>
    <w:rsid w:val="008B5F6E"/>
    <w:rsid w:val="009C56E8"/>
    <w:rsid w:val="00A750AE"/>
    <w:rsid w:val="00A842E5"/>
    <w:rsid w:val="00AC75F5"/>
    <w:rsid w:val="00AF67A6"/>
    <w:rsid w:val="00B40D6A"/>
    <w:rsid w:val="00C93C4C"/>
    <w:rsid w:val="00CC0793"/>
    <w:rsid w:val="00CC195F"/>
    <w:rsid w:val="00CF17F1"/>
    <w:rsid w:val="00CF66F5"/>
    <w:rsid w:val="00D003B1"/>
    <w:rsid w:val="00DD419E"/>
    <w:rsid w:val="00F21B53"/>
    <w:rsid w:val="00FB2A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AC619C"/>
  <w15:chartTrackingRefBased/>
  <w15:docId w15:val="{30274613-EB88-4C9C-B467-64D73E66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C4C"/>
    <w:pPr>
      <w:widowControl w:val="0"/>
      <w:suppressAutoHyphens/>
      <w:spacing w:after="0" w:line="240" w:lineRule="auto"/>
    </w:pPr>
    <w:rPr>
      <w:rFonts w:ascii="Times New Roman" w:eastAsia="Tahoma"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C4C"/>
    <w:pPr>
      <w:ind w:left="720"/>
      <w:contextualSpacing/>
    </w:pPr>
  </w:style>
  <w:style w:type="paragraph" w:styleId="Revision">
    <w:name w:val="Revision"/>
    <w:hidden/>
    <w:uiPriority w:val="99"/>
    <w:semiHidden/>
    <w:rsid w:val="00F21B53"/>
    <w:pPr>
      <w:spacing w:after="0" w:line="240" w:lineRule="auto"/>
    </w:pPr>
    <w:rPr>
      <w:rFonts w:ascii="Times New Roman" w:eastAsia="Tahoma" w:hAnsi="Times New Roman" w:cs="Times New Roman"/>
      <w:kern w:val="1"/>
      <w:sz w:val="24"/>
      <w:szCs w:val="24"/>
    </w:rPr>
  </w:style>
  <w:style w:type="character" w:styleId="CommentReference">
    <w:name w:val="annotation reference"/>
    <w:basedOn w:val="DefaultParagraphFont"/>
    <w:uiPriority w:val="99"/>
    <w:semiHidden/>
    <w:unhideWhenUsed/>
    <w:rsid w:val="005E7268"/>
    <w:rPr>
      <w:sz w:val="16"/>
      <w:szCs w:val="16"/>
    </w:rPr>
  </w:style>
  <w:style w:type="paragraph" w:styleId="CommentText">
    <w:name w:val="annotation text"/>
    <w:basedOn w:val="Normal"/>
    <w:link w:val="CommentTextChar"/>
    <w:uiPriority w:val="99"/>
    <w:unhideWhenUsed/>
    <w:rsid w:val="005E7268"/>
    <w:rPr>
      <w:sz w:val="20"/>
      <w:szCs w:val="20"/>
    </w:rPr>
  </w:style>
  <w:style w:type="character" w:customStyle="1" w:styleId="CommentTextChar">
    <w:name w:val="Comment Text Char"/>
    <w:basedOn w:val="DefaultParagraphFont"/>
    <w:link w:val="CommentText"/>
    <w:uiPriority w:val="99"/>
    <w:rsid w:val="005E7268"/>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5E7268"/>
    <w:rPr>
      <w:b/>
      <w:bCs/>
    </w:rPr>
  </w:style>
  <w:style w:type="character" w:customStyle="1" w:styleId="CommentSubjectChar">
    <w:name w:val="Comment Subject Char"/>
    <w:basedOn w:val="CommentTextChar"/>
    <w:link w:val="CommentSubject"/>
    <w:uiPriority w:val="99"/>
    <w:semiHidden/>
    <w:rsid w:val="005E7268"/>
    <w:rPr>
      <w:rFonts w:ascii="Times New Roman" w:eastAsia="Tahoma" w:hAnsi="Times New Roman" w:cs="Times New Roman"/>
      <w:b/>
      <w:bCs/>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Melara, Juliana (ACF)</dc:creator>
  <cp:lastModifiedBy>Jones, Molly (ACF)</cp:lastModifiedBy>
  <cp:revision>3</cp:revision>
  <dcterms:created xsi:type="dcterms:W3CDTF">2023-08-09T15:19:00Z</dcterms:created>
  <dcterms:modified xsi:type="dcterms:W3CDTF">2023-08-09T17:15:00Z</dcterms:modified>
</cp:coreProperties>
</file>