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963" w:type="dxa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2003"/>
        <w:gridCol w:w="498"/>
        <w:gridCol w:w="1572"/>
        <w:gridCol w:w="3248"/>
        <w:gridCol w:w="3052"/>
      </w:tblGrid>
      <w:tr w14:paraId="62A5A11E" w14:textId="77777777" w:rsidTr="00B671B4">
        <w:tblPrEx>
          <w:tblW w:w="10963" w:type="dxa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90"/>
        </w:trPr>
        <w:tc>
          <w:tcPr>
            <w:tcW w:w="30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Pr="00C22CC4" w14:paraId="3F571500" w14:textId="4B31BF53">
            <w:pPr>
              <w:pStyle w:val="TableParagraph"/>
              <w:spacing w:before="41" w:line="240" w:lineRule="exact"/>
              <w:ind w:left="114" w:right="357"/>
              <w:rPr>
                <w:rFonts w:ascii="Arial" w:eastAsia="Calibri" w:hAnsi="Arial" w:cs="Arial"/>
                <w:sz w:val="18"/>
                <w:szCs w:val="18"/>
              </w:rPr>
            </w:pP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1.</w:t>
            </w:r>
            <w:r w:rsidRPr="00C22CC4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="00E81D43">
              <w:rPr>
                <w:rFonts w:ascii="Arial" w:hAnsi="Arial" w:cs="Arial"/>
                <w:w w:val="105"/>
                <w:sz w:val="18"/>
                <w:szCs w:val="18"/>
              </w:rPr>
              <w:t xml:space="preserve">Recipient </w:t>
            </w:r>
            <w:r w:rsidR="00C22CC4">
              <w:rPr>
                <w:rFonts w:ascii="Arial" w:hAnsi="Arial" w:cs="Arial"/>
                <w:w w:val="105"/>
                <w:sz w:val="18"/>
                <w:szCs w:val="18"/>
              </w:rPr>
              <w:t>Organization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Pr="00C22CC4" w14:paraId="0ACD8376" w14:textId="77777777">
            <w:pPr>
              <w:pStyle w:val="TableParagraph"/>
              <w:spacing w:before="44" w:line="192" w:lineRule="exact"/>
              <w:ind w:left="122" w:right="176"/>
              <w:rPr>
                <w:rFonts w:ascii="Arial" w:eastAsia="Calibri" w:hAnsi="Arial" w:cs="Arial"/>
                <w:sz w:val="18"/>
                <w:szCs w:val="18"/>
              </w:rPr>
            </w:pP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2.</w:t>
            </w:r>
            <w:r w:rsidRPr="00C22CC4">
              <w:rPr>
                <w:rFonts w:ascii="Arial" w:hAnsi="Arial" w:cs="Arial"/>
                <w:spacing w:val="-23"/>
                <w:w w:val="105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Federal</w:t>
            </w:r>
            <w:r w:rsidRPr="00C22CC4">
              <w:rPr>
                <w:rFonts w:ascii="Arial" w:hAnsi="Arial" w:cs="Arial"/>
                <w:spacing w:val="-23"/>
                <w:w w:val="105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Grant</w:t>
            </w:r>
            <w:r w:rsidRPr="00C22CC4">
              <w:rPr>
                <w:rFonts w:ascii="Arial" w:hAnsi="Arial" w:cs="Arial"/>
                <w:spacing w:val="-22"/>
                <w:w w:val="105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or</w:t>
            </w:r>
            <w:r w:rsidRPr="00C22CC4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Pr="00C22CC4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sz w:val="18"/>
                <w:szCs w:val="18"/>
              </w:rPr>
              <w:t>Identifying</w:t>
            </w:r>
            <w:r w:rsidRPr="00C22CC4">
              <w:rPr>
                <w:rFonts w:ascii="Arial" w:hAnsi="Arial" w:cs="Arial"/>
                <w:w w:val="104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Number</w:t>
            </w:r>
            <w:r w:rsidRPr="00C22CC4">
              <w:rPr>
                <w:rFonts w:ascii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Assigned by</w:t>
            </w:r>
            <w:r w:rsidRPr="00C22CC4">
              <w:rPr>
                <w:rFonts w:ascii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Federal</w:t>
            </w:r>
            <w:r w:rsidRPr="00C22CC4">
              <w:rPr>
                <w:rFonts w:ascii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w w:val="105"/>
                <w:sz w:val="18"/>
                <w:szCs w:val="18"/>
              </w:rPr>
              <w:t>Agency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C22CC4" w14:paraId="0938ECE9" w14:textId="1F987C20">
            <w:pPr>
              <w:pStyle w:val="TableParagraph"/>
              <w:spacing w:before="40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C22CC4">
              <w:rPr>
                <w:rFonts w:ascii="Arial" w:hAnsi="Arial" w:cs="Arial"/>
                <w:sz w:val="18"/>
                <w:szCs w:val="18"/>
              </w:rPr>
              <w:t>3a.</w:t>
            </w:r>
            <w:r w:rsidRPr="00C22CC4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="00CD1D14">
              <w:rPr>
                <w:rFonts w:ascii="Arial" w:hAnsi="Arial" w:cs="Arial"/>
                <w:sz w:val="18"/>
                <w:szCs w:val="18"/>
              </w:rPr>
              <w:t>UEI</w:t>
            </w:r>
          </w:p>
        </w:tc>
        <w:tc>
          <w:tcPr>
            <w:tcW w:w="30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Pr="00C22CC4" w14:paraId="67E54C1B" w14:textId="394BBBC4">
            <w:pPr>
              <w:pStyle w:val="TableParagraph"/>
              <w:spacing w:before="40" w:line="240" w:lineRule="exact"/>
              <w:ind w:left="126" w:right="532"/>
              <w:rPr>
                <w:rFonts w:ascii="Arial" w:eastAsia="Calibri" w:hAnsi="Arial" w:cs="Arial"/>
                <w:sz w:val="18"/>
                <w:szCs w:val="18"/>
              </w:rPr>
            </w:pPr>
            <w:r w:rsidRPr="00C22CC4">
              <w:rPr>
                <w:rFonts w:ascii="Arial" w:hAnsi="Arial" w:cs="Arial"/>
                <w:sz w:val="18"/>
                <w:szCs w:val="18"/>
              </w:rPr>
              <w:t>4.</w:t>
            </w:r>
            <w:r w:rsidRPr="00C22CC4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sz w:val="18"/>
                <w:szCs w:val="18"/>
              </w:rPr>
              <w:t>Reporting</w:t>
            </w:r>
            <w:r w:rsidRPr="00C22CC4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sz w:val="18"/>
                <w:szCs w:val="18"/>
              </w:rPr>
              <w:t>Period</w:t>
            </w:r>
            <w:r w:rsidRPr="00C22CC4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A85A50">
              <w:rPr>
                <w:rFonts w:ascii="Arial" w:hAnsi="Arial" w:cs="Arial"/>
                <w:sz w:val="16"/>
                <w:szCs w:val="16"/>
              </w:rPr>
              <w:t>(MM/DD/YYYY</w:t>
            </w:r>
            <w:r w:rsidRPr="00A85A50" w:rsidR="00C22CC4">
              <w:rPr>
                <w:rFonts w:ascii="Arial" w:hAnsi="Arial" w:cs="Arial"/>
                <w:sz w:val="16"/>
                <w:szCs w:val="16"/>
              </w:rPr>
              <w:t xml:space="preserve"> to </w:t>
            </w:r>
            <w:r w:rsidR="00A85A50">
              <w:rPr>
                <w:rFonts w:ascii="Arial" w:hAnsi="Arial" w:cs="Arial"/>
                <w:sz w:val="16"/>
                <w:szCs w:val="16"/>
              </w:rPr>
              <w:t>MM</w:t>
            </w:r>
            <w:r w:rsidRPr="00A85A50" w:rsidR="00C22CC4">
              <w:rPr>
                <w:rFonts w:ascii="Arial" w:hAnsi="Arial" w:cs="Arial"/>
                <w:sz w:val="16"/>
                <w:szCs w:val="16"/>
              </w:rPr>
              <w:t>/DD/YYYY</w:t>
            </w:r>
            <w:r w:rsidRPr="00A85A5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14:paraId="4864A864" w14:textId="77777777" w:rsidTr="00B671B4">
        <w:tblPrEx>
          <w:tblW w:w="10963" w:type="dxa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2"/>
        </w:trPr>
        <w:tc>
          <w:tcPr>
            <w:tcW w:w="30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C22CC4" w14:paraId="0722D8A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C22CC4" w14:paraId="5EDEA04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C22CC4" w14:paraId="1DB80902" w14:textId="3BE50572">
            <w:pPr>
              <w:pStyle w:val="TableParagraph"/>
              <w:spacing w:before="40"/>
              <w:ind w:left="109"/>
              <w:rPr>
                <w:rFonts w:ascii="Arial" w:eastAsia="Calibri" w:hAnsi="Arial" w:cs="Arial"/>
                <w:sz w:val="18"/>
                <w:szCs w:val="18"/>
              </w:rPr>
            </w:pPr>
            <w:r w:rsidRPr="00C22CC4">
              <w:rPr>
                <w:rFonts w:ascii="Arial" w:hAnsi="Arial" w:cs="Arial"/>
                <w:sz w:val="18"/>
                <w:szCs w:val="18"/>
              </w:rPr>
              <w:t>3b.</w:t>
            </w:r>
            <w:r w:rsidRPr="00C22CC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22CC4">
              <w:rPr>
                <w:rFonts w:ascii="Arial" w:hAnsi="Arial" w:cs="Arial"/>
                <w:sz w:val="18"/>
                <w:szCs w:val="18"/>
              </w:rPr>
              <w:t>EIN</w:t>
            </w:r>
          </w:p>
        </w:tc>
        <w:tc>
          <w:tcPr>
            <w:tcW w:w="30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14:paraId="383E4833" w14:textId="77777777"/>
        </w:tc>
      </w:tr>
      <w:tr w14:paraId="085B2804" w14:textId="77777777" w:rsidTr="00B671B4">
        <w:tblPrEx>
          <w:tblW w:w="10963" w:type="dxa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1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71B4" w:rsidP="00B671B4" w14:paraId="22C60F40" w14:textId="77777777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71B4" w:rsidP="00B671B4" w14:paraId="2343C093" w14:textId="77777777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71B4" w:rsidRPr="00B671B4" w:rsidP="00B671B4" w14:paraId="793F955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71B4" w:rsidRPr="00B671B4" w:rsidP="00B671B4" w14:paraId="17508DC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</w:tr>
      <w:tr w14:paraId="2890D02D" w14:textId="77777777" w:rsidTr="00AF1423">
        <w:tblPrEx>
          <w:tblW w:w="10963" w:type="dxa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4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671B4" w:rsidP="00AF1423" w14:paraId="32D55575" w14:textId="77777777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0" w:name="_Hlk149043396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(1)</w:t>
            </w:r>
          </w:p>
          <w:p w:rsidR="00B671B4" w:rsidRPr="00FB6D1B" w:rsidP="00AF1423" w14:paraId="7A278EB0" w14:textId="4C50C50A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671B4" w:rsidP="00AF1423" w14:paraId="72F5F812" w14:textId="77777777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(2)</w:t>
            </w:r>
          </w:p>
          <w:p w:rsidR="00B671B4" w:rsidRPr="00FB6D1B" w:rsidP="00AF1423" w14:paraId="5A9A007B" w14:textId="644D2F5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Activity Description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671B4" w:rsidRPr="00B671B4" w:rsidP="00AF1423" w14:paraId="5119255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1B4">
              <w:rPr>
                <w:rFonts w:ascii="Arial" w:hAnsi="Arial" w:cs="Arial"/>
                <w:b/>
                <w:bCs/>
                <w:sz w:val="18"/>
                <w:szCs w:val="18"/>
              </w:rPr>
              <w:t>(3)</w:t>
            </w:r>
          </w:p>
          <w:p w:rsidR="00B671B4" w:rsidRPr="00B671B4" w:rsidP="00AF1423" w14:paraId="611142FA" w14:textId="001D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1B4">
              <w:rPr>
                <w:rFonts w:ascii="Arial" w:hAnsi="Arial" w:cs="Arial"/>
                <w:b/>
                <w:bCs/>
                <w:sz w:val="18"/>
                <w:szCs w:val="18"/>
              </w:rPr>
              <w:t>Performance Indicator</w:t>
            </w:r>
          </w:p>
        </w:tc>
        <w:tc>
          <w:tcPr>
            <w:tcW w:w="6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671B4" w:rsidP="00AF1423" w14:paraId="6615BB9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B671B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(4) </w:t>
            </w:r>
          </w:p>
          <w:p w:rsidR="00B671B4" w:rsidRPr="00B671B4" w:rsidP="00AF1423" w14:paraId="6E4357EB" w14:textId="6B37AEFF">
            <w:pPr>
              <w:tabs>
                <w:tab w:val="left" w:pos="1990"/>
                <w:tab w:val="center" w:pos="3144"/>
              </w:tabs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ab/>
            </w:r>
            <w:r w:rsidRPr="00B671B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Explanation</w:t>
            </w:r>
          </w:p>
        </w:tc>
      </w:tr>
      <w:bookmarkEnd w:id="0"/>
      <w:tr w14:paraId="0399CB87" w14:textId="77777777" w:rsidTr="00AF1423">
        <w:tblPrEx>
          <w:tblW w:w="10963" w:type="dxa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1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4B2E386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47376F29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34B04F43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6ADD8F3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50CCDF17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5E975D94" w14:textId="77777777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6FEDEA01" w14:textId="1BFFC96F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15371024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7C72FE94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629D7B3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4E8D963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8C8D1FD" w14:textId="77777777">
            <w:pPr>
              <w:pStyle w:val="TableParagraph"/>
              <w:spacing w:line="252" w:lineRule="auto"/>
              <w:ind w:left="104" w:right="135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Major</w:t>
            </w:r>
            <w:r w:rsidRPr="00FB6D1B">
              <w:rPr>
                <w:rFonts w:ascii="Arial" w:hAnsi="Arial" w:cs="Arial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activities</w:t>
            </w:r>
            <w:r w:rsidRPr="00FB6D1B">
              <w:rPr>
                <w:rFonts w:ascii="Arial" w:hAnsi="Arial" w:cs="Arial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and</w:t>
            </w:r>
            <w:r w:rsidRPr="00FB6D1B">
              <w:rPr>
                <w:rFonts w:ascii="Arial" w:hAnsi="Arial" w:cs="Arial"/>
                <w:b/>
                <w:spacing w:val="21"/>
                <w:w w:val="104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accomplishments</w:t>
            </w:r>
            <w:r w:rsidRPr="00FB6D1B">
              <w:rPr>
                <w:rFonts w:ascii="Arial" w:hAnsi="Arial" w:cs="Arial"/>
                <w:b/>
                <w:spacing w:val="20"/>
                <w:w w:val="104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during</w:t>
            </w:r>
            <w:r w:rsidRPr="00FB6D1B">
              <w:rPr>
                <w:rFonts w:ascii="Arial" w:hAnsi="Arial" w:cs="Arial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this</w:t>
            </w:r>
            <w:r w:rsidRPr="00FB6D1B">
              <w:rPr>
                <w:rFonts w:ascii="Arial" w:hAnsi="Arial" w:cs="Arial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period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2CD1" w:rsidRPr="00FB6D1B" w:rsidP="00AF1423" w14:paraId="3B2CA3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3A7A5EF6" w14:textId="6836C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DD279F4" w14:textId="77777777" w:rsidTr="00AF1423">
        <w:tblPrEx>
          <w:tblW w:w="10963" w:type="dxa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92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3E21AA7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C94BE4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615505C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15CBAEE3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4200FD27" w14:textId="7777777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3AFC8DF8" w14:textId="1B4EE944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05DF43E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613CC27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72FD4F5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7ADA471F" w14:textId="77777777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2E77436" w14:textId="4254E1EA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Challenges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2CD1" w:rsidRPr="00FB6D1B" w:rsidP="00AF1423" w14:paraId="2462108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612043B6" w14:textId="18C290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7257493" w14:textId="77777777" w:rsidTr="00AF1423">
        <w:tblPrEx>
          <w:tblW w:w="10963" w:type="dxa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5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7E9D618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76B25FD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34147E9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1148866D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659BFD8" w14:textId="77777777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5C217671" w14:textId="63F6E735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0AC9B701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777E4EB1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439DD86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1982F9A7" w14:textId="7777777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50B02B2C" w14:textId="1210BEF0">
            <w:pPr>
              <w:pStyle w:val="TableParagraph"/>
              <w:ind w:left="104" w:right="135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sz w:val="18"/>
                <w:szCs w:val="18"/>
              </w:rPr>
              <w:t>Significant</w:t>
            </w:r>
            <w:r w:rsidRPr="00FB6D1B">
              <w:rPr>
                <w:rFonts w:ascii="Arial" w:hAnsi="Arial" w:cs="Arial"/>
                <w:b/>
                <w:spacing w:val="-34"/>
                <w:sz w:val="18"/>
                <w:szCs w:val="18"/>
              </w:rPr>
              <w:t xml:space="preserve"> </w:t>
            </w:r>
            <w:r w:rsidRPr="00FB6D1B" w:rsidR="00364345">
              <w:rPr>
                <w:rFonts w:ascii="Arial" w:hAnsi="Arial" w:cs="Arial"/>
                <w:b/>
                <w:spacing w:val="-34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z w:val="18"/>
                <w:szCs w:val="18"/>
              </w:rPr>
              <w:t>findings</w:t>
            </w:r>
            <w:r w:rsidRPr="00FB6D1B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pacing w:val="-1"/>
                <w:sz w:val="18"/>
                <w:szCs w:val="18"/>
              </w:rPr>
              <w:t>and</w:t>
            </w:r>
            <w:r w:rsidRPr="00FB6D1B">
              <w:rPr>
                <w:rFonts w:ascii="Arial" w:hAnsi="Arial" w:cs="Arial"/>
                <w:b/>
                <w:spacing w:val="-19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pacing w:val="-1"/>
                <w:sz w:val="18"/>
                <w:szCs w:val="18"/>
              </w:rPr>
              <w:t>events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2CD1" w:rsidRPr="00FB6D1B" w:rsidP="00AF1423" w14:paraId="117516F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53FEF5B8" w14:textId="7B27CC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6A2834B" w14:textId="77777777" w:rsidTr="00AF1423">
        <w:tblPrEx>
          <w:tblW w:w="10963" w:type="dxa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5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1B4" w:rsidRPr="00FB6D1B" w:rsidP="00AF1423" w14:paraId="4AA8B41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45127C86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713FFF29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3F2CC9F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344D1586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0C3F74C6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4257DDAB" w14:textId="796F8128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2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1B4" w:rsidRPr="00FB6D1B" w:rsidP="00AF1423" w14:paraId="45BAC255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28BE18D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1FCAA68D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3C643189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6ACD2517" w14:textId="77777777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671B4" w:rsidRPr="00FB6D1B" w:rsidP="00AF1423" w14:paraId="3FDFBA6B" w14:textId="5B14D8C4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Dissemination</w:t>
            </w:r>
            <w:r w:rsidRPr="00FB6D1B">
              <w:rPr>
                <w:rFonts w:ascii="Arial" w:hAnsi="Arial" w:cs="Arial"/>
                <w:b/>
                <w:spacing w:val="20"/>
                <w:w w:val="104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activities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71B4" w:rsidRPr="00FB6D1B" w:rsidP="00AF1423" w14:paraId="04FF77C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1B4" w:rsidRPr="00FB6D1B" w:rsidP="00AF1423" w14:paraId="57A3167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2CD1" w:rsidRPr="00FB6D1B" w:rsidP="00AF1423" w14:paraId="72F61858" w14:textId="77777777">
      <w:pPr>
        <w:rPr>
          <w:rFonts w:ascii="Arial" w:hAnsi="Arial" w:cs="Arial"/>
          <w:sz w:val="18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520" w:right="820" w:bottom="280" w:left="640" w:header="747" w:footer="0" w:gutter="0"/>
          <w:cols w:space="720"/>
        </w:sectPr>
      </w:pPr>
    </w:p>
    <w:p w:rsidR="00442CD1" w:rsidRPr="00FB6D1B" w:rsidP="00AF1423" w14:paraId="6610EC5D" w14:textId="29AE8804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97"/>
        <w:gridCol w:w="2070"/>
        <w:gridCol w:w="5893"/>
      </w:tblGrid>
      <w:tr w14:paraId="1B22747E" w14:textId="77777777" w:rsidTr="00AF1423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414FC653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C78284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18AD381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484E2C44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7A04F8FA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BD08B94" w14:textId="77777777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7A8770DF" w14:textId="5F7D837A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39021F7C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17EB74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154A19D4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56CD973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82F9BA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45727097" w14:textId="77777777">
            <w:pPr>
              <w:pStyle w:val="TableParagraph"/>
              <w:spacing w:before="127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Other</w:t>
            </w:r>
            <w:r w:rsidRPr="00FB6D1B">
              <w:rPr>
                <w:rFonts w:ascii="Arial" w:hAnsi="Arial" w:cs="Arial"/>
                <w:b/>
                <w:spacing w:val="-13"/>
                <w:w w:val="105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Activities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2CD1" w:rsidRPr="00FB6D1B" w:rsidP="00AF1423" w14:paraId="5256296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4E7FE28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49FF56D" w14:textId="77777777" w:rsidTr="00AF1423">
        <w:tblPrEx>
          <w:tblW w:w="0" w:type="auto"/>
          <w:tblInd w:w="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13DBCDA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726C7ABE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46ADC262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13071115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11270030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03EF5B3" w14:textId="77777777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A6499B6" w14:textId="78BBFD02">
            <w:pPr>
              <w:pStyle w:val="TableParagraph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7069B21B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21E2B198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10C3CA65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423844AE" w14:textId="77777777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Pr="00FB6D1B" w:rsidP="00AF1423" w14:paraId="03AFA5B3" w14:textId="77777777">
            <w:pPr>
              <w:pStyle w:val="TableParagraph"/>
              <w:spacing w:before="127" w:line="253" w:lineRule="auto"/>
              <w:ind w:left="104" w:right="26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B6D1B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Activities</w:t>
            </w:r>
            <w:r w:rsidRPr="00FB6D1B">
              <w:rPr>
                <w:rFonts w:ascii="Arial" w:hAnsi="Arial" w:cs="Arial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planned</w:t>
            </w:r>
            <w:r w:rsidRPr="00FB6D1B">
              <w:rPr>
                <w:rFonts w:ascii="Arial" w:hAnsi="Arial" w:cs="Arial"/>
                <w:b/>
                <w:spacing w:val="22"/>
                <w:w w:val="104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for</w:t>
            </w:r>
            <w:r w:rsidRPr="00FB6D1B">
              <w:rPr>
                <w:rFonts w:ascii="Arial" w:hAnsi="Arial" w:cs="Arial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next</w:t>
            </w:r>
            <w:r w:rsidRPr="00FB6D1B">
              <w:rPr>
                <w:rFonts w:ascii="Arial" w:hAnsi="Arial" w:cs="Arial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reporting</w:t>
            </w:r>
            <w:r w:rsidRPr="00FB6D1B">
              <w:rPr>
                <w:rFonts w:ascii="Arial" w:hAnsi="Arial" w:cs="Arial"/>
                <w:b/>
                <w:spacing w:val="20"/>
                <w:w w:val="104"/>
                <w:sz w:val="18"/>
                <w:szCs w:val="18"/>
              </w:rPr>
              <w:t xml:space="preserve"> </w:t>
            </w:r>
            <w:r w:rsidRPr="00FB6D1B">
              <w:rPr>
                <w:rFonts w:ascii="Arial" w:hAnsi="Arial" w:cs="Arial"/>
                <w:b/>
                <w:w w:val="105"/>
                <w:sz w:val="18"/>
                <w:szCs w:val="18"/>
              </w:rPr>
              <w:t>period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2CD1" w:rsidRPr="00FB6D1B" w:rsidP="00AF1423" w14:paraId="0474796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Pr="00FB6D1B" w:rsidP="00AF1423" w14:paraId="03613E4E" w14:textId="27A4C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2CD1" w14:paraId="47972E30" w14:textId="77777777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2CD1" w14:paraId="0DD3CE3E" w14:textId="77777777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10598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5"/>
        <w:gridCol w:w="2952"/>
        <w:gridCol w:w="6991"/>
      </w:tblGrid>
      <w:tr w14:paraId="13F1A044" w14:textId="77777777" w:rsidTr="00A85A50">
        <w:tblPrEx>
          <w:tblW w:w="10598" w:type="dxa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364345" w:rsidRPr="00826685" w14:paraId="32634C41" w14:textId="4FC43AC9">
            <w:pPr>
              <w:pStyle w:val="TableParagraph"/>
              <w:spacing w:line="243" w:lineRule="exact"/>
              <w:ind w:left="10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Item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364345" w:rsidRPr="00826685" w14:paraId="2671328E" w14:textId="77777777">
            <w:pPr>
              <w:pStyle w:val="TableParagraph"/>
              <w:spacing w:line="243" w:lineRule="exact"/>
              <w:ind w:left="78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Data</w:t>
            </w:r>
            <w:r w:rsidRPr="00826685">
              <w:rPr>
                <w:rFonts w:ascii="Arial" w:hAnsi="Arial" w:cs="Arial"/>
                <w:b/>
                <w:spacing w:val="17"/>
                <w:w w:val="105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Elements</w:t>
            </w:r>
          </w:p>
        </w:tc>
        <w:tc>
          <w:tcPr>
            <w:tcW w:w="6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364345" w:rsidRPr="00826685" w14:paraId="5FAD3C5D" w14:textId="77777777">
            <w:pPr>
              <w:pStyle w:val="TableParagraph"/>
              <w:spacing w:line="243" w:lineRule="exact"/>
              <w:ind w:left="29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10"/>
                <w:sz w:val="18"/>
                <w:szCs w:val="18"/>
              </w:rPr>
              <w:t>Instructions</w:t>
            </w:r>
          </w:p>
        </w:tc>
      </w:tr>
      <w:tr w14:paraId="395E16D8" w14:textId="77777777" w:rsidTr="00E81D43">
        <w:tblPrEx>
          <w:tblW w:w="10598" w:type="dxa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6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379E1A6F" w14:textId="77777777">
            <w:pPr>
              <w:pStyle w:val="TableParagraph"/>
              <w:spacing w:line="245" w:lineRule="exact"/>
              <w:ind w:left="10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1.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4768E3F9" w14:textId="342CAF7E">
            <w:pPr>
              <w:pStyle w:val="TableParagraph"/>
              <w:spacing w:line="226" w:lineRule="auto"/>
              <w:ind w:left="100" w:right="95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110"/>
                <w:sz w:val="18"/>
                <w:szCs w:val="18"/>
              </w:rPr>
              <w:t>Recipient Organization</w:t>
            </w:r>
          </w:p>
        </w:tc>
        <w:tc>
          <w:tcPr>
            <w:tcW w:w="6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:rsidP="00A85A50" w14:paraId="4CFA4CB8" w14:textId="5C37C48D">
            <w:pPr>
              <w:pStyle w:val="TableParagraph"/>
              <w:ind w:right="49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sz w:val="18"/>
                <w:szCs w:val="18"/>
              </w:rPr>
              <w:t>Enter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name</w:t>
            </w:r>
            <w:r w:rsidRPr="00826685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of</w:t>
            </w:r>
            <w:r w:rsidRPr="00826685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C22CC4">
              <w:rPr>
                <w:rFonts w:ascii="Arial" w:hAnsi="Arial" w:cs="Arial"/>
                <w:sz w:val="18"/>
                <w:szCs w:val="18"/>
              </w:rPr>
              <w:t>receipt organization, as listed on the Federal Notice of Award.</w:t>
            </w:r>
            <w:r w:rsidRPr="00826685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</w:p>
        </w:tc>
      </w:tr>
      <w:tr w14:paraId="024CEE88" w14:textId="77777777" w:rsidTr="00E81D43">
        <w:tblPrEx>
          <w:tblW w:w="10598" w:type="dxa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0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699F3ACD" w14:textId="77777777">
            <w:pPr>
              <w:pStyle w:val="TableParagraph"/>
              <w:spacing w:line="242" w:lineRule="exact"/>
              <w:ind w:left="10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2.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1C9FBE9D" w14:textId="77777777">
            <w:pPr>
              <w:pStyle w:val="TableParagraph"/>
              <w:spacing w:line="235" w:lineRule="exact"/>
              <w:ind w:left="10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Federal</w:t>
            </w:r>
            <w:r w:rsidRPr="00826685">
              <w:rPr>
                <w:rFonts w:ascii="Arial" w:hAnsi="Arial" w:cs="Arial"/>
                <w:b/>
                <w:spacing w:val="4"/>
                <w:w w:val="105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Grant</w:t>
            </w:r>
            <w:r w:rsidRPr="00826685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or</w:t>
            </w:r>
            <w:r w:rsidRPr="00826685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Other</w:t>
            </w:r>
          </w:p>
          <w:p w:rsidR="00364345" w:rsidRPr="00826685" w14:paraId="37605558" w14:textId="77777777">
            <w:pPr>
              <w:pStyle w:val="TableParagraph"/>
              <w:spacing w:before="5" w:line="225" w:lineRule="auto"/>
              <w:ind w:left="100" w:right="299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Identifying</w:t>
            </w:r>
            <w:r w:rsidRPr="00826685">
              <w:rPr>
                <w:rFonts w:ascii="Arial" w:hAnsi="Arial" w:cs="Arial"/>
                <w:b/>
                <w:spacing w:val="48"/>
                <w:w w:val="105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Number</w:t>
            </w:r>
            <w:r w:rsidRPr="00826685">
              <w:rPr>
                <w:rFonts w:ascii="Arial" w:hAnsi="Arial" w:cs="Arial"/>
                <w:b/>
                <w:w w:val="106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10"/>
                <w:sz w:val="18"/>
                <w:szCs w:val="18"/>
              </w:rPr>
              <w:t>Assigned</w:t>
            </w:r>
            <w:r w:rsidRPr="00826685">
              <w:rPr>
                <w:rFonts w:ascii="Arial" w:hAnsi="Arial" w:cs="Arial"/>
                <w:b/>
                <w:spacing w:val="-18"/>
                <w:w w:val="110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10"/>
                <w:sz w:val="18"/>
                <w:szCs w:val="18"/>
              </w:rPr>
              <w:t>by</w:t>
            </w:r>
            <w:r w:rsidRPr="00826685">
              <w:rPr>
                <w:rFonts w:ascii="Arial" w:hAnsi="Arial" w:cs="Arial"/>
                <w:b/>
                <w:spacing w:val="-18"/>
                <w:w w:val="110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10"/>
                <w:sz w:val="18"/>
                <w:szCs w:val="18"/>
              </w:rPr>
              <w:t>the</w:t>
            </w:r>
            <w:r w:rsidRPr="00826685">
              <w:rPr>
                <w:rFonts w:ascii="Arial" w:hAnsi="Arial" w:cs="Arial"/>
                <w:b/>
                <w:spacing w:val="-18"/>
                <w:w w:val="110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10"/>
                <w:sz w:val="18"/>
                <w:szCs w:val="18"/>
              </w:rPr>
              <w:t>awarding</w:t>
            </w:r>
            <w:r w:rsidRPr="00826685">
              <w:rPr>
                <w:rFonts w:ascii="Arial" w:hAnsi="Arial" w:cs="Arial"/>
                <w:b/>
                <w:w w:val="109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10"/>
                <w:sz w:val="18"/>
                <w:szCs w:val="18"/>
              </w:rPr>
              <w:t>Federal</w:t>
            </w:r>
            <w:r w:rsidRPr="00826685">
              <w:rPr>
                <w:rFonts w:ascii="Arial" w:hAnsi="Arial" w:cs="Arial"/>
                <w:b/>
                <w:spacing w:val="-25"/>
                <w:w w:val="110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10"/>
                <w:sz w:val="18"/>
                <w:szCs w:val="18"/>
              </w:rPr>
              <w:t>agency</w:t>
            </w:r>
          </w:p>
        </w:tc>
        <w:tc>
          <w:tcPr>
            <w:tcW w:w="6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:rsidP="00A85A50" w14:paraId="513BE855" w14:textId="7E997B23">
            <w:pPr>
              <w:pStyle w:val="TableParagraph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sz w:val="18"/>
                <w:szCs w:val="18"/>
              </w:rPr>
              <w:t>Enter</w:t>
            </w:r>
            <w:r w:rsidRPr="008266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grant/award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number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contained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in</w:t>
            </w:r>
            <w:r w:rsidRPr="008266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C22CC4">
              <w:rPr>
                <w:rFonts w:ascii="Arial" w:hAnsi="Arial" w:cs="Arial"/>
                <w:sz w:val="18"/>
                <w:szCs w:val="18"/>
              </w:rPr>
              <w:t>Federal Notice of Award.</w:t>
            </w:r>
          </w:p>
        </w:tc>
      </w:tr>
      <w:tr w14:paraId="75DF670A" w14:textId="77777777" w:rsidTr="00E81D43">
        <w:tblPrEx>
          <w:tblW w:w="10598" w:type="dxa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0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5C678F3A" w14:textId="77777777">
            <w:pPr>
              <w:pStyle w:val="TableParagraph"/>
              <w:spacing w:line="245" w:lineRule="exact"/>
              <w:ind w:left="10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3a.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0BEE8A47" w14:textId="282751D0">
            <w:pPr>
              <w:pStyle w:val="TableParagraph"/>
              <w:spacing w:line="245" w:lineRule="exact"/>
              <w:ind w:left="10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105"/>
                <w:sz w:val="18"/>
                <w:szCs w:val="18"/>
              </w:rPr>
              <w:t>UEI</w:t>
            </w:r>
            <w:r w:rsidRPr="00826685">
              <w:rPr>
                <w:rFonts w:ascii="Arial" w:hAnsi="Arial" w:cs="Arial"/>
                <w:b/>
                <w:spacing w:val="9"/>
                <w:w w:val="105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Number</w:t>
            </w:r>
          </w:p>
        </w:tc>
        <w:tc>
          <w:tcPr>
            <w:tcW w:w="6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:rsidP="00A85A50" w14:paraId="5BB62612" w14:textId="288178EF">
            <w:pPr>
              <w:pStyle w:val="TableParagraph"/>
              <w:ind w:right="41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Enter</w:t>
            </w:r>
            <w:r w:rsidRPr="00826685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recipient</w:t>
            </w:r>
            <w:r w:rsidRPr="00826685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organization’s</w:t>
            </w:r>
            <w:r w:rsidRPr="00826685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="00CD1D1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Unique Entity Identifier (UEI</w:t>
            </w:r>
            <w:r w:rsidR="003A1033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) for doing business with the federal government. </w:t>
            </w:r>
          </w:p>
        </w:tc>
      </w:tr>
      <w:tr w14:paraId="613E5832" w14:textId="77777777" w:rsidTr="00E81D43">
        <w:tblPrEx>
          <w:tblW w:w="10598" w:type="dxa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9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1680D70F" w14:textId="77777777">
            <w:pPr>
              <w:pStyle w:val="TableParagraph"/>
              <w:spacing w:line="243" w:lineRule="exact"/>
              <w:ind w:left="10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3b.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67C707A1" w14:textId="77777777">
            <w:pPr>
              <w:pStyle w:val="TableParagraph"/>
              <w:spacing w:line="243" w:lineRule="exact"/>
              <w:ind w:left="10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EIN</w:t>
            </w:r>
          </w:p>
        </w:tc>
        <w:tc>
          <w:tcPr>
            <w:tcW w:w="6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:rsidP="00A85A50" w14:paraId="1C1EB625" w14:textId="77777777">
            <w:pPr>
              <w:pStyle w:val="TableParagraph"/>
              <w:ind w:right="84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Enter</w:t>
            </w:r>
            <w:r w:rsidRPr="00826685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recipient</w:t>
            </w:r>
            <w:r w:rsidRPr="00826685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organization’s</w:t>
            </w:r>
            <w:r w:rsidRPr="00826685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Employer</w:t>
            </w:r>
            <w:r w:rsidRPr="00826685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Identification</w:t>
            </w:r>
            <w:r w:rsidRPr="00826685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Number</w:t>
            </w:r>
            <w:r w:rsidRPr="00826685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(EIN)</w:t>
            </w:r>
            <w:r w:rsidRPr="00826685">
              <w:rPr>
                <w:rFonts w:ascii="Arial" w:eastAsia="Times New Roman" w:hAnsi="Arial" w:cs="Arial"/>
                <w:spacing w:val="21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provided</w:t>
            </w:r>
            <w:r w:rsidRPr="00826685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by</w:t>
            </w:r>
            <w:r w:rsidRPr="00826685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Internal</w:t>
            </w:r>
            <w:r w:rsidRPr="00826685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z w:val="18"/>
                <w:szCs w:val="18"/>
              </w:rPr>
              <w:t>Revenue</w:t>
            </w:r>
            <w:r w:rsidRPr="00826685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Services.</w:t>
            </w:r>
          </w:p>
        </w:tc>
      </w:tr>
      <w:tr w14:paraId="4C6C3FBC" w14:textId="77777777" w:rsidTr="00E81D43">
        <w:tblPrEx>
          <w:tblW w:w="10598" w:type="dxa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9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3ADB16F6" w14:textId="7E31CA97">
            <w:pPr>
              <w:pStyle w:val="TableParagraph"/>
              <w:spacing w:line="243" w:lineRule="exact"/>
              <w:ind w:left="10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105"/>
                <w:sz w:val="18"/>
                <w:szCs w:val="18"/>
              </w:rPr>
              <w:t>4</w:t>
            </w:r>
            <w:r w:rsidRPr="00826685">
              <w:rPr>
                <w:rFonts w:ascii="Arial" w:hAnsi="Arial" w:cs="Arial"/>
                <w:b/>
                <w:w w:val="105"/>
                <w:sz w:val="18"/>
                <w:szCs w:val="18"/>
              </w:rPr>
              <w:t>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14:paraId="020CA793" w14:textId="2ACEF076">
            <w:pPr>
              <w:pStyle w:val="TableParagraph"/>
              <w:spacing w:line="243" w:lineRule="exact"/>
              <w:ind w:left="100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105"/>
                <w:sz w:val="18"/>
                <w:szCs w:val="18"/>
              </w:rPr>
              <w:t>Reporting Period</w:t>
            </w:r>
          </w:p>
        </w:tc>
        <w:tc>
          <w:tcPr>
            <w:tcW w:w="6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345" w:rsidRPr="00826685" w:rsidP="00FB6D1B" w14:paraId="2912AC64" w14:textId="6D03DBD0">
            <w:pPr>
              <w:pStyle w:val="TableParagraph"/>
              <w:spacing w:line="232" w:lineRule="exact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826685">
              <w:rPr>
                <w:rFonts w:ascii="Arial" w:hAnsi="Arial" w:cs="Arial"/>
                <w:sz w:val="18"/>
                <w:szCs w:val="18"/>
              </w:rPr>
              <w:t>Indicate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project/grant</w:t>
            </w:r>
            <w:r w:rsidRPr="00826685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period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C22CC4">
              <w:rPr>
                <w:rFonts w:ascii="Arial" w:hAnsi="Arial" w:cs="Arial"/>
                <w:spacing w:val="-7"/>
                <w:sz w:val="18"/>
                <w:szCs w:val="18"/>
              </w:rPr>
              <w:t xml:space="preserve">for which the organization is reporting, which is </w:t>
            </w:r>
            <w:r w:rsidRPr="00826685">
              <w:rPr>
                <w:rFonts w:ascii="Arial" w:hAnsi="Arial" w:cs="Arial"/>
                <w:sz w:val="18"/>
                <w:szCs w:val="18"/>
              </w:rPr>
              <w:t>established</w:t>
            </w:r>
            <w:r w:rsidRPr="008266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in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the</w:t>
            </w:r>
            <w:r w:rsidRPr="0082668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C22CC4">
              <w:rPr>
                <w:rFonts w:ascii="Arial" w:hAnsi="Arial" w:cs="Arial"/>
                <w:spacing w:val="-8"/>
                <w:sz w:val="18"/>
                <w:szCs w:val="18"/>
              </w:rPr>
              <w:t xml:space="preserve">Federal </w:t>
            </w:r>
            <w:r w:rsidRPr="00826685">
              <w:rPr>
                <w:rFonts w:ascii="Arial" w:hAnsi="Arial" w:cs="Arial"/>
                <w:sz w:val="18"/>
                <w:szCs w:val="18"/>
              </w:rPr>
              <w:t>award</w:t>
            </w:r>
            <w:r w:rsidRPr="008266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26685">
              <w:rPr>
                <w:rFonts w:ascii="Arial" w:hAnsi="Arial" w:cs="Arial"/>
                <w:sz w:val="18"/>
                <w:szCs w:val="18"/>
              </w:rPr>
              <w:t>document.</w:t>
            </w:r>
            <w:r w:rsidRPr="00826685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</w:p>
        </w:tc>
      </w:tr>
    </w:tbl>
    <w:p w:rsidR="00364345" w:rsidRPr="00826685" w:rsidP="00364345" w14:paraId="6F229AAD" w14:textId="77777777">
      <w:pPr>
        <w:contextualSpacing/>
        <w:rPr>
          <w:rFonts w:ascii="Arial" w:eastAsia="Arial" w:hAnsi="Arial" w:cs="Arial"/>
          <w:sz w:val="18"/>
          <w:szCs w:val="18"/>
        </w:rPr>
      </w:pPr>
    </w:p>
    <w:p w:rsidR="00442CD1" w:rsidP="004A6C8D" w14:paraId="2D56D44F" w14:textId="1AB604BA"/>
    <w:sectPr w:rsidSect="004A6C8D">
      <w:headerReference w:type="default" r:id="rId10"/>
      <w:pgSz w:w="12240" w:h="15840"/>
      <w:pgMar w:top="1520" w:right="580" w:bottom="280" w:left="640" w:header="74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7AA" w14:paraId="762ABC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71B4" w:rsidRPr="00B557AA" w:rsidP="00D416A2" w14:paraId="11FFA3A4" w14:textId="6D949859">
    <w:pPr>
      <w:spacing w:after="100" w:afterAutospacing="1"/>
      <w:rPr>
        <w:sz w:val="20"/>
        <w:szCs w:val="20"/>
      </w:rPr>
    </w:pPr>
    <w:r w:rsidRPr="00B557AA">
      <w:rPr>
        <w:bCs/>
        <w:sz w:val="20"/>
        <w:szCs w:val="20"/>
      </w:rPr>
      <w:t>According to the Paperwork Reduction Act of 1995 5 CFR § 1320.8(b)(3), no persons are required to respond to a collection of information unless such collection displays a valid OMB control number</w:t>
    </w:r>
    <w:r>
      <w:rPr>
        <w:bCs/>
        <w:sz w:val="20"/>
        <w:szCs w:val="20"/>
      </w:rPr>
      <w:t xml:space="preserve"> (OMB Control Number 0985-008X).</w:t>
    </w:r>
    <w:r w:rsidRPr="00B557AA">
      <w:rPr>
        <w:sz w:val="20"/>
        <w:szCs w:val="20"/>
      </w:rPr>
      <w:t xml:space="preserve"> </w:t>
    </w:r>
    <w:r w:rsidRPr="00B557AA">
      <w:rPr>
        <w:sz w:val="20"/>
        <w:szCs w:val="20"/>
      </w:rPr>
      <w:t>An agency may not conduct or sponsor, and a person is not required to respond to, a collection of information subject to the requirements of the Paperwork Reduction Act of 1995</w:t>
    </w:r>
    <w:r>
      <w:rPr>
        <w:sz w:val="20"/>
        <w:szCs w:val="20"/>
      </w:rPr>
      <w:t xml:space="preserve">. </w:t>
    </w:r>
    <w:r w:rsidRPr="00B557AA">
      <w:rPr>
        <w:sz w:val="20"/>
        <w:szCs w:val="20"/>
      </w:rPr>
      <w:t>Through this information collection, ACL is gathering information to understand the performance of ACL-funded programs. Public reporting burden for this collection of information is estimated to average</w:t>
    </w:r>
    <w:r w:rsidRPr="00B557AA" w:rsidR="00E01937">
      <w:rPr>
        <w:sz w:val="20"/>
        <w:szCs w:val="20"/>
      </w:rPr>
      <w:t xml:space="preserve"> </w:t>
    </w:r>
    <w:r w:rsidRPr="00B557AA" w:rsidR="0074667D">
      <w:rPr>
        <w:sz w:val="20"/>
        <w:szCs w:val="20"/>
      </w:rPr>
      <w:t>45</w:t>
    </w:r>
    <w:r w:rsidRPr="00B557AA" w:rsidR="005D7C9E">
      <w:rPr>
        <w:sz w:val="20"/>
        <w:szCs w:val="20"/>
      </w:rPr>
      <w:t xml:space="preserve"> </w:t>
    </w:r>
    <w:r w:rsidRPr="00B557AA">
      <w:rPr>
        <w:sz w:val="20"/>
        <w:szCs w:val="20"/>
      </w:rPr>
      <w:t>hours per grantee</w:t>
    </w:r>
    <w:r w:rsidRPr="00B557AA" w:rsidR="00E01937">
      <w:rPr>
        <w:sz w:val="20"/>
        <w:szCs w:val="20"/>
      </w:rPr>
      <w:t xml:space="preserve"> annually</w:t>
    </w:r>
    <w:r w:rsidRPr="00B557AA">
      <w:rPr>
        <w:sz w:val="20"/>
        <w:szCs w:val="20"/>
      </w:rPr>
      <w:t xml:space="preserve">, including the time for reviewing instructions, gathering and maintaining the data needed, and reviewing the collection of information. This collection of information is required to retain a benefit </w:t>
    </w:r>
    <w:r>
      <w:rPr>
        <w:sz w:val="20"/>
        <w:szCs w:val="20"/>
      </w:rPr>
      <w:t xml:space="preserve">under the </w:t>
    </w:r>
    <w:r w:rsidRPr="00B557AA" w:rsidR="00E01937">
      <w:rPr>
        <w:sz w:val="20"/>
        <w:szCs w:val="20"/>
      </w:rPr>
      <w:t>Older Americans Act, P.L. 116-131 and 42 USC Chapter 7, Subchapter XX, Division B</w:t>
    </w:r>
    <w:r w:rsidRPr="00B557AA">
      <w:rPr>
        <w:sz w:val="20"/>
        <w:szCs w:val="20"/>
      </w:rPr>
      <w:t>.</w:t>
    </w:r>
    <w:r>
      <w:rPr>
        <w:sz w:val="20"/>
        <w:szCs w:val="20"/>
      </w:rPr>
      <w:t xml:space="preserve"> </w:t>
    </w:r>
    <w:r w:rsidRPr="00B557AA">
      <w:rPr>
        <w:sz w:val="20"/>
        <w:szCs w:val="20"/>
      </w:rPr>
      <w:t>This ICR does not collect Personally Identifiable Information</w:t>
    </w:r>
    <w:r>
      <w:rPr>
        <w:sz w:val="20"/>
        <w:szCs w:val="20"/>
      </w:rPr>
      <w:t xml:space="preserve"> (PII)</w:t>
    </w:r>
    <w:r w:rsidRPr="00B557AA">
      <w:rPr>
        <w:sz w:val="20"/>
        <w:szCs w:val="20"/>
      </w:rPr>
      <w:t>. Individual level/person level data are not collected, therefore PII is not applicable. Grantee reporting contains only aggregate level data collection.</w:t>
    </w:r>
    <w:r>
      <w:rPr>
        <w:sz w:val="20"/>
        <w:szCs w:val="20"/>
      </w:rPr>
      <w:t xml:space="preserve"> </w:t>
    </w:r>
    <w:r w:rsidRPr="00B557AA">
      <w:rPr>
        <w:sz w:val="20"/>
        <w:szCs w:val="20"/>
      </w:rPr>
      <w:t>Data access plans are described and consistent with the OPEN Government Data Act (Title II of the Foundations for Evidence-Based Policymaking Act of 2018, P.L. 115-435</w:t>
    </w:r>
    <w:r>
      <w:rPr>
        <w:sz w:val="20"/>
        <w:szCs w:val="20"/>
      </w:rPr>
      <w:t xml:space="preserve">. </w:t>
    </w:r>
    <w:r w:rsidRPr="00B557AA">
      <w:rPr>
        <w:sz w:val="20"/>
        <w:szCs w:val="20"/>
      </w:rPr>
      <w:t xml:space="preserve"> If you have any comments on this collection of information, please contact</w:t>
    </w:r>
    <w:r w:rsidRPr="00B557AA" w:rsidR="00E723E9">
      <w:rPr>
        <w:sz w:val="20"/>
        <w:szCs w:val="20"/>
      </w:rPr>
      <w:t xml:space="preserve"> </w:t>
    </w:r>
    <w:r w:rsidRPr="00B557AA" w:rsidR="00E723E9">
      <w:rPr>
        <w:color w:val="0000FF"/>
        <w:sz w:val="20"/>
        <w:szCs w:val="20"/>
        <w:u w:val="single"/>
      </w:rPr>
      <w:t>evaluation@acl.hhs.gov</w:t>
    </w:r>
    <w:r w:rsidRPr="00B557AA" w:rsidR="00E723E9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7AA" w14:paraId="2C3203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7AA" w14:paraId="1A47D5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2CD1" w14:paraId="0BB56DFB" w14:textId="238A4A9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1542553</wp:posOffset>
              </wp:positionH>
              <wp:positionV relativeFrom="page">
                <wp:posOffset>266369</wp:posOffset>
              </wp:positionV>
              <wp:extent cx="4895850" cy="238539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38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2CD1" w:rsidP="00A85A50" w14:textId="4593273A">
                          <w:pPr>
                            <w:spacing w:line="264" w:lineRule="exact"/>
                            <w:jc w:val="center"/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</w:t>
                          </w:r>
                          <w:r w:rsidR="00364345"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L </w:t>
                          </w:r>
                          <w:r w:rsidR="00533863"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CONSOLIDATED </w:t>
                          </w:r>
                          <w:r w:rsidR="00476B8F">
                            <w:rPr>
                              <w:rFonts w:ascii="Arial"/>
                              <w:b/>
                              <w:sz w:val="24"/>
                            </w:rPr>
                            <w:t>PROGRAM PERFORMANCE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85.5pt;height:18.8pt;margin-top:20.95pt;margin-left:121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42CD1" w:rsidP="00A85A50" w14:paraId="75095961" w14:textId="4593273A">
                    <w:pPr>
                      <w:spacing w:line="264" w:lineRule="exact"/>
                      <w:jc w:val="center"/>
                      <w:rPr>
                        <w:rFonts w:ascii="Arial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</w:t>
                    </w:r>
                    <w:r w:rsidR="00364345"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L </w:t>
                    </w:r>
                    <w:r w:rsidR="00533863"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CONSOLIDATED </w:t>
                    </w:r>
                    <w:r w:rsidR="00476B8F">
                      <w:rPr>
                        <w:rFonts w:ascii="Arial"/>
                        <w:b/>
                        <w:sz w:val="24"/>
                      </w:rPr>
                      <w:t>PROGRAM PERFORMANCE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REPORT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7AA" w14:paraId="44E1703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2CD1" w14:paraId="6B10605D" w14:textId="77777777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7D7D45"/>
    <w:multiLevelType w:val="hybridMultilevel"/>
    <w:tmpl w:val="ECE0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4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1"/>
    <w:rsid w:val="00013122"/>
    <w:rsid w:val="0003481C"/>
    <w:rsid w:val="00116D9C"/>
    <w:rsid w:val="001237FE"/>
    <w:rsid w:val="0013279B"/>
    <w:rsid w:val="00192986"/>
    <w:rsid w:val="00195F48"/>
    <w:rsid w:val="002871DD"/>
    <w:rsid w:val="0029353A"/>
    <w:rsid w:val="00364345"/>
    <w:rsid w:val="003A1033"/>
    <w:rsid w:val="003F4E0F"/>
    <w:rsid w:val="0043358A"/>
    <w:rsid w:val="00442CD1"/>
    <w:rsid w:val="00476B8F"/>
    <w:rsid w:val="00476F3E"/>
    <w:rsid w:val="0048288F"/>
    <w:rsid w:val="004A0D78"/>
    <w:rsid w:val="004A6C8D"/>
    <w:rsid w:val="004C320F"/>
    <w:rsid w:val="005121F3"/>
    <w:rsid w:val="00533863"/>
    <w:rsid w:val="005447DD"/>
    <w:rsid w:val="005D7C9E"/>
    <w:rsid w:val="00621711"/>
    <w:rsid w:val="00682F0E"/>
    <w:rsid w:val="00684680"/>
    <w:rsid w:val="00703442"/>
    <w:rsid w:val="00736790"/>
    <w:rsid w:val="0074667D"/>
    <w:rsid w:val="007D0149"/>
    <w:rsid w:val="00811A9C"/>
    <w:rsid w:val="00826685"/>
    <w:rsid w:val="00844A45"/>
    <w:rsid w:val="009B5A4E"/>
    <w:rsid w:val="00A00CB8"/>
    <w:rsid w:val="00A535BC"/>
    <w:rsid w:val="00A56DED"/>
    <w:rsid w:val="00A85A50"/>
    <w:rsid w:val="00A86DF4"/>
    <w:rsid w:val="00AB5ACE"/>
    <w:rsid w:val="00AF1423"/>
    <w:rsid w:val="00B557AA"/>
    <w:rsid w:val="00B671B4"/>
    <w:rsid w:val="00C22CC4"/>
    <w:rsid w:val="00CD1D14"/>
    <w:rsid w:val="00D067FD"/>
    <w:rsid w:val="00D416A2"/>
    <w:rsid w:val="00D471B6"/>
    <w:rsid w:val="00E01937"/>
    <w:rsid w:val="00E723E9"/>
    <w:rsid w:val="00E74DC9"/>
    <w:rsid w:val="00E81D43"/>
    <w:rsid w:val="00ED14DC"/>
    <w:rsid w:val="00FB6D1B"/>
    <w:rsid w:val="00FC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FEEE47"/>
  <w15:docId w15:val="{F144DBB7-D78B-43D1-B31F-95DF924B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  <w:style w:type="character" w:styleId="Hyperlink">
    <w:name w:val="Hyperlink"/>
    <w:basedOn w:val="DefaultParagraphFont"/>
    <w:unhideWhenUsed/>
    <w:rsid w:val="004C320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237F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ACF-OGM-PPR Cover Page and Form B Program Indicators and Instructions</vt:lpstr>
    </vt:vector>
  </TitlesOfParts>
  <Company>DHHS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Washington, Tomakie (ACL)</cp:lastModifiedBy>
  <cp:revision>5</cp:revision>
  <dcterms:created xsi:type="dcterms:W3CDTF">2024-10-18T17:41:00Z</dcterms:created>
  <dcterms:modified xsi:type="dcterms:W3CDTF">2024-10-18T18:02:00Z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2016-05-06T00:00:00Z</vt:filetime>
  </property>
</Properties>
</file>