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444ACC" w:rsidP="00056F19" w14:paraId="3C0DE3C1" w14:textId="77777777">
      <w:pPr>
        <w:tabs>
          <w:tab w:val="left" w:pos="360"/>
          <w:tab w:val="left" w:pos="720"/>
        </w:tabs>
        <w:ind w:left="360" w:hanging="360"/>
        <w:jc w:val="center"/>
        <w:rPr>
          <w:rFonts w:ascii="Arial" w:hAnsi="Arial" w:cs="Arial"/>
          <w:b/>
          <w:bCs/>
          <w:caps/>
          <w:color w:val="000000" w:themeColor="text1"/>
          <w:sz w:val="26"/>
          <w:szCs w:val="26"/>
        </w:rPr>
      </w:pPr>
      <w:r w:rsidRPr="00444ACC">
        <w:rPr>
          <w:rFonts w:ascii="Arial" w:hAnsi="Arial" w:cs="Arial"/>
          <w:b/>
          <w:bCs/>
          <w:caps/>
          <w:color w:val="000000" w:themeColor="text1"/>
          <w:sz w:val="26"/>
          <w:szCs w:val="26"/>
        </w:rPr>
        <w:t>Supporting Statement B</w:t>
      </w:r>
    </w:p>
    <w:p w:rsidR="00D965D4" w:rsidRPr="00444ACC" w:rsidP="00056F19" w14:paraId="7BE7480A" w14:textId="77777777">
      <w:pPr>
        <w:tabs>
          <w:tab w:val="left" w:pos="360"/>
          <w:tab w:val="left" w:pos="720"/>
        </w:tabs>
        <w:ind w:left="360" w:hanging="360"/>
        <w:jc w:val="center"/>
        <w:rPr>
          <w:rFonts w:ascii="Arial" w:hAnsi="Arial" w:cs="Arial"/>
          <w:b/>
          <w:bCs/>
          <w:caps/>
          <w:color w:val="000000" w:themeColor="text1"/>
          <w:sz w:val="26"/>
          <w:szCs w:val="26"/>
        </w:rPr>
      </w:pPr>
      <w:r w:rsidRPr="00444ACC">
        <w:rPr>
          <w:rFonts w:ascii="Arial" w:hAnsi="Arial" w:cs="Arial"/>
          <w:b/>
          <w:bCs/>
          <w:caps/>
          <w:color w:val="000000" w:themeColor="text1"/>
          <w:sz w:val="26"/>
          <w:szCs w:val="26"/>
        </w:rPr>
        <w:t>for paperwork reduction act submission</w:t>
      </w:r>
    </w:p>
    <w:p w:rsidR="00D965D4" w:rsidRPr="00444ACC" w:rsidP="00056F19" w14:paraId="72C39B2B" w14:textId="77777777">
      <w:pPr>
        <w:tabs>
          <w:tab w:val="left" w:pos="360"/>
          <w:tab w:val="left" w:pos="720"/>
        </w:tabs>
        <w:ind w:left="360" w:hanging="360"/>
        <w:jc w:val="center"/>
        <w:rPr>
          <w:rFonts w:ascii="Arial" w:hAnsi="Arial" w:cs="Arial"/>
          <w:b/>
          <w:bCs/>
          <w:color w:val="000000" w:themeColor="text1"/>
          <w:sz w:val="26"/>
          <w:szCs w:val="26"/>
        </w:rPr>
      </w:pPr>
    </w:p>
    <w:p w:rsidR="00D551CC" w:rsidRPr="00444ACC" w:rsidP="00056F19" w14:paraId="5524C46B" w14:textId="3F4D6AED">
      <w:pPr>
        <w:tabs>
          <w:tab w:val="left" w:pos="360"/>
          <w:tab w:val="left" w:pos="720"/>
        </w:tabs>
        <w:jc w:val="center"/>
        <w:rPr>
          <w:rFonts w:ascii="Arial" w:hAnsi="Arial" w:cs="Arial"/>
          <w:b/>
          <w:bCs/>
          <w:color w:val="000000" w:themeColor="text1"/>
          <w:sz w:val="26"/>
          <w:szCs w:val="26"/>
        </w:rPr>
      </w:pPr>
      <w:r w:rsidRPr="00444ACC">
        <w:rPr>
          <w:rFonts w:ascii="Arial" w:hAnsi="Arial" w:cs="Arial"/>
          <w:b/>
          <w:bCs/>
          <w:color w:val="000000" w:themeColor="text1"/>
          <w:sz w:val="26"/>
          <w:szCs w:val="26"/>
        </w:rPr>
        <w:t xml:space="preserve">The Impact and Potential of “Co-Production” in Addressing Climate Adaptation across the Pacific Islands </w:t>
      </w:r>
    </w:p>
    <w:p w:rsidR="008126AE" w:rsidRPr="00444ACC" w:rsidP="00056F19" w14:paraId="7E902A30" w14:textId="05E41283">
      <w:pPr>
        <w:tabs>
          <w:tab w:val="left" w:pos="360"/>
          <w:tab w:val="left" w:pos="720"/>
        </w:tabs>
        <w:ind w:left="360" w:hanging="360"/>
        <w:jc w:val="center"/>
        <w:rPr>
          <w:rFonts w:ascii="Arial" w:hAnsi="Arial" w:cs="Arial"/>
          <w:b/>
          <w:bCs/>
          <w:color w:val="000000" w:themeColor="text1"/>
          <w:sz w:val="22"/>
          <w:szCs w:val="22"/>
        </w:rPr>
      </w:pPr>
      <w:r w:rsidRPr="00444ACC">
        <w:rPr>
          <w:rFonts w:ascii="Arial" w:hAnsi="Arial" w:cs="Arial"/>
          <w:b/>
          <w:bCs/>
          <w:color w:val="000000" w:themeColor="text1"/>
          <w:sz w:val="26"/>
          <w:szCs w:val="26"/>
        </w:rPr>
        <w:t>OMB Control Number 10</w:t>
      </w:r>
      <w:r w:rsidRPr="00444ACC" w:rsidR="005A5D01">
        <w:rPr>
          <w:rFonts w:ascii="Arial" w:hAnsi="Arial" w:cs="Arial"/>
          <w:b/>
          <w:bCs/>
          <w:color w:val="000000" w:themeColor="text1"/>
          <w:sz w:val="26"/>
          <w:szCs w:val="26"/>
        </w:rPr>
        <w:t>28</w:t>
      </w:r>
      <w:r w:rsidRPr="00444ACC">
        <w:rPr>
          <w:rFonts w:ascii="Arial" w:hAnsi="Arial" w:cs="Arial"/>
          <w:b/>
          <w:bCs/>
          <w:color w:val="000000" w:themeColor="text1"/>
          <w:sz w:val="26"/>
          <w:szCs w:val="26"/>
        </w:rPr>
        <w:t>-</w:t>
      </w:r>
      <w:r w:rsidRPr="00444ACC" w:rsidR="003339F0">
        <w:rPr>
          <w:rFonts w:ascii="Arial" w:hAnsi="Arial" w:cs="Arial"/>
          <w:b/>
          <w:bCs/>
          <w:color w:val="000000" w:themeColor="text1"/>
          <w:sz w:val="26"/>
          <w:szCs w:val="26"/>
        </w:rPr>
        <w:t>New</w:t>
      </w:r>
    </w:p>
    <w:p w:rsidR="008126AE" w:rsidRPr="00444ACC" w:rsidP="005A5D01" w14:paraId="15084B7F" w14:textId="77777777">
      <w:pPr>
        <w:tabs>
          <w:tab w:val="left" w:pos="360"/>
          <w:tab w:val="left" w:pos="720"/>
        </w:tabs>
        <w:rPr>
          <w:rFonts w:ascii="Arial" w:hAnsi="Arial" w:cs="Arial"/>
          <w:b/>
          <w:bCs/>
          <w:color w:val="000000" w:themeColor="text1"/>
          <w:sz w:val="22"/>
          <w:szCs w:val="22"/>
        </w:rPr>
      </w:pPr>
    </w:p>
    <w:p w:rsidR="008126AE" w:rsidRPr="00444ACC" w:rsidP="00056F19" w14:paraId="7A4511B0" w14:textId="77777777">
      <w:pPr>
        <w:tabs>
          <w:tab w:val="left" w:pos="360"/>
          <w:tab w:val="left" w:pos="720"/>
        </w:tabs>
        <w:ind w:left="360" w:hanging="360"/>
        <w:rPr>
          <w:rFonts w:ascii="Arial" w:hAnsi="Arial" w:cs="Arial"/>
          <w:color w:val="000000" w:themeColor="text1"/>
          <w:sz w:val="22"/>
          <w:szCs w:val="22"/>
        </w:rPr>
      </w:pPr>
      <w:r w:rsidRPr="00444ACC">
        <w:rPr>
          <w:rFonts w:ascii="Arial" w:hAnsi="Arial" w:cs="Arial"/>
          <w:b/>
          <w:bCs/>
          <w:color w:val="000000" w:themeColor="text1"/>
          <w:sz w:val="22"/>
          <w:szCs w:val="22"/>
        </w:rPr>
        <w:t>Collections of Information Employing Statistical Methods</w:t>
      </w:r>
    </w:p>
    <w:p w:rsidR="008126AE" w:rsidRPr="00444ACC" w:rsidP="00056F19" w14:paraId="008E06DD" w14:textId="77777777">
      <w:pPr>
        <w:tabs>
          <w:tab w:val="left" w:pos="360"/>
          <w:tab w:val="left" w:pos="720"/>
        </w:tabs>
        <w:rPr>
          <w:rFonts w:ascii="Arial" w:hAnsi="Arial" w:cs="Arial"/>
          <w:color w:val="000000" w:themeColor="text1"/>
          <w:sz w:val="22"/>
          <w:szCs w:val="22"/>
        </w:rPr>
      </w:pPr>
    </w:p>
    <w:p w:rsidR="00A96E86" w:rsidRPr="00444ACC" w:rsidP="00F452D8" w14:paraId="5766E9B4" w14:textId="098E67AB">
      <w:pPr>
        <w:tabs>
          <w:tab w:val="left" w:pos="360"/>
          <w:tab w:val="left" w:pos="720"/>
        </w:tabs>
        <w:rPr>
          <w:rFonts w:ascii="Arial" w:hAnsi="Arial" w:cs="Arial"/>
          <w:b/>
          <w:color w:val="000000" w:themeColor="text1"/>
          <w:sz w:val="22"/>
          <w:szCs w:val="22"/>
        </w:rPr>
      </w:pPr>
      <w:r w:rsidRPr="00444ACC">
        <w:rPr>
          <w:rFonts w:ascii="Arial" w:hAnsi="Arial" w:cs="Arial"/>
          <w:b/>
          <w:color w:val="000000" w:themeColor="text1"/>
          <w:sz w:val="22"/>
          <w:szCs w:val="22"/>
        </w:rPr>
        <w:t>1.</w:t>
      </w:r>
      <w:r w:rsidRPr="00444ACC">
        <w:rPr>
          <w:rFonts w:ascii="Arial" w:hAnsi="Arial" w:cs="Arial"/>
          <w:b/>
          <w:color w:val="000000" w:themeColor="text1"/>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44ACC">
        <w:rPr>
          <w:rFonts w:ascii="Arial" w:hAnsi="Arial" w:cs="Arial"/>
          <w:b/>
          <w:color w:val="000000" w:themeColor="text1"/>
          <w:sz w:val="22"/>
          <w:szCs w:val="22"/>
        </w:rPr>
        <w:t>collection as a whole</w:t>
      </w:r>
      <w:r w:rsidRPr="00444ACC">
        <w:rPr>
          <w:rFonts w:ascii="Arial" w:hAnsi="Arial" w:cs="Arial"/>
          <w:b/>
          <w:color w:val="000000" w:themeColor="text1"/>
          <w:sz w:val="22"/>
          <w:szCs w:val="22"/>
        </w:rPr>
        <w:t>.  If the collection had been conducted previously, include the actual response rate achieved during the last collection.</w:t>
      </w:r>
    </w:p>
    <w:p w:rsidR="00E3170F" w:rsidRPr="00444ACC" w:rsidP="00E3170F" w14:paraId="032DA707" w14:textId="77777777">
      <w:pPr>
        <w:tabs>
          <w:tab w:val="left" w:pos="-1080"/>
          <w:tab w:val="left" w:pos="360"/>
          <w:tab w:val="left" w:pos="720"/>
          <w:tab w:val="left" w:pos="1080"/>
        </w:tabs>
        <w:rPr>
          <w:rFonts w:ascii="Arial" w:hAnsi="Arial" w:cs="Arial"/>
          <w:color w:val="000000" w:themeColor="text1"/>
          <w:sz w:val="22"/>
          <w:szCs w:val="22"/>
        </w:rPr>
      </w:pPr>
    </w:p>
    <w:p w:rsidR="008E0BB9" w:rsidRPr="00444ACC" w:rsidP="00E3170F" w14:paraId="16A8963F" w14:textId="77777777">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Project A:</w:t>
      </w:r>
    </w:p>
    <w:p w:rsidR="008E0BB9" w:rsidRPr="00444ACC" w:rsidP="00E3170F" w14:paraId="699ED8AB" w14:textId="77777777">
      <w:pPr>
        <w:tabs>
          <w:tab w:val="left" w:pos="-1080"/>
          <w:tab w:val="left" w:pos="360"/>
          <w:tab w:val="left" w:pos="720"/>
          <w:tab w:val="left" w:pos="1080"/>
        </w:tabs>
        <w:rPr>
          <w:rFonts w:ascii="Arial" w:hAnsi="Arial" w:cs="Arial"/>
          <w:color w:val="000000" w:themeColor="text1"/>
          <w:sz w:val="22"/>
          <w:szCs w:val="22"/>
        </w:rPr>
      </w:pPr>
    </w:p>
    <w:p w:rsidR="00E3170F" w:rsidRPr="00444ACC" w:rsidP="00E3170F" w14:paraId="3E83E627" w14:textId="3990DEF0">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 xml:space="preserve">For surveys, we will use a census sampling method. All project principal investigators, co-investigators, cooperators/partners with valid email addresses </w:t>
      </w:r>
      <w:r w:rsidRPr="00444ACC" w:rsidR="00140D58">
        <w:rPr>
          <w:rFonts w:ascii="Arial" w:hAnsi="Arial" w:cs="Arial"/>
          <w:color w:val="000000" w:themeColor="text1"/>
          <w:sz w:val="22"/>
          <w:szCs w:val="22"/>
        </w:rPr>
        <w:t xml:space="preserve">will be considered as the entire universe for this sample. All these participants </w:t>
      </w:r>
      <w:r w:rsidRPr="00444ACC">
        <w:rPr>
          <w:rFonts w:ascii="Arial" w:hAnsi="Arial" w:cs="Arial"/>
          <w:color w:val="000000" w:themeColor="text1"/>
          <w:sz w:val="22"/>
          <w:szCs w:val="22"/>
        </w:rPr>
        <w:t xml:space="preserve">will be reached out to and given the same opportunity to participate. Surveys will be distributed electronically via an online survey website in a fillable format, </w:t>
      </w:r>
      <w:r w:rsidRPr="00444ACC">
        <w:rPr>
          <w:rFonts w:ascii="Arial" w:hAnsi="Arial" w:cs="Arial"/>
          <w:color w:val="000000" w:themeColor="text1"/>
          <w:sz w:val="22"/>
          <w:szCs w:val="22"/>
        </w:rPr>
        <w:t>in order to</w:t>
      </w:r>
      <w:r w:rsidRPr="00444ACC">
        <w:rPr>
          <w:rFonts w:ascii="Arial" w:hAnsi="Arial" w:cs="Arial"/>
          <w:color w:val="000000" w:themeColor="text1"/>
          <w:sz w:val="22"/>
          <w:szCs w:val="22"/>
        </w:rPr>
        <w:t xml:space="preserve"> reduce the burden on participants. Respondents will be sent invitations to the survey through email. Participants may also request paper surveys if preferred. Approximately half of the requested survey participants are expected to respond, with most responses anticipated to be completed electronically.</w:t>
      </w:r>
    </w:p>
    <w:p w:rsidR="00E3170F" w:rsidRPr="00444ACC" w:rsidP="00E3170F" w14:paraId="47F79A85" w14:textId="77777777">
      <w:pPr>
        <w:tabs>
          <w:tab w:val="left" w:pos="-1080"/>
          <w:tab w:val="left" w:pos="360"/>
          <w:tab w:val="left" w:pos="720"/>
          <w:tab w:val="left" w:pos="1080"/>
        </w:tabs>
        <w:rPr>
          <w:rFonts w:ascii="Arial" w:hAnsi="Arial" w:cs="Arial"/>
          <w:color w:val="000000" w:themeColor="text1"/>
          <w:sz w:val="22"/>
          <w:szCs w:val="22"/>
        </w:rPr>
      </w:pPr>
    </w:p>
    <w:p w:rsidR="005A5D01" w:rsidRPr="00444ACC" w:rsidP="00E3170F" w14:paraId="1C3F4B99" w14:textId="5E86D909">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 xml:space="preserve">For interviews, we will intentionally focus on sampling a subset of projects of interest for their collaboration and co-production approaches. A “snowball” sampling method may also highlight additional participants to reach out to. Interviews will be conducted in-person, or over video or voice calling platforms where necessary to reduce burden. For interviews, all </w:t>
      </w:r>
      <w:r w:rsidRPr="00444ACC" w:rsidR="00140D58">
        <w:rPr>
          <w:rFonts w:ascii="Arial" w:hAnsi="Arial" w:cs="Arial"/>
          <w:color w:val="000000" w:themeColor="text1"/>
          <w:sz w:val="22"/>
          <w:szCs w:val="22"/>
        </w:rPr>
        <w:t xml:space="preserve">project principal investigators, co-investigators, and cooperators/partners from these subset case-study projects will be considered as the entire universe for that section of the study. </w:t>
      </w:r>
      <w:r w:rsidRPr="00444ACC" w:rsidR="00140D58">
        <w:rPr>
          <w:rFonts w:ascii="Arial" w:hAnsi="Arial" w:cs="Arial"/>
          <w:color w:val="000000" w:themeColor="text1"/>
          <w:sz w:val="22"/>
          <w:szCs w:val="22"/>
        </w:rPr>
        <w:t>All of</w:t>
      </w:r>
      <w:r w:rsidRPr="00444ACC" w:rsidR="00140D58">
        <w:rPr>
          <w:rFonts w:ascii="Arial" w:hAnsi="Arial" w:cs="Arial"/>
          <w:color w:val="000000" w:themeColor="text1"/>
          <w:sz w:val="22"/>
          <w:szCs w:val="22"/>
        </w:rPr>
        <w:t xml:space="preserve"> these participants with valid email addresses will be reached out to and given the same opportunity to participate.</w:t>
      </w:r>
    </w:p>
    <w:p w:rsidR="005A5D01" w:rsidRPr="00444ACC" w:rsidP="005A5D01" w14:paraId="558122D2" w14:textId="77777777">
      <w:pPr>
        <w:rPr>
          <w:rFonts w:ascii="Arial" w:hAnsi="Arial" w:cs="Arial"/>
          <w:color w:val="000000" w:themeColor="text1"/>
          <w:sz w:val="22"/>
          <w:szCs w:val="22"/>
        </w:rPr>
      </w:pPr>
    </w:p>
    <w:p w:rsidR="005A5D01" w:rsidRPr="00444ACC" w:rsidP="005A5D01" w14:paraId="5621C707" w14:textId="77777777">
      <w:pPr>
        <w:rPr>
          <w:rFonts w:ascii="Arial" w:hAnsi="Arial" w:cs="Arial"/>
          <w:color w:val="000000" w:themeColor="text1"/>
          <w:sz w:val="22"/>
          <w:szCs w:val="22"/>
        </w:rPr>
      </w:pPr>
      <w:r w:rsidRPr="00444ACC">
        <w:rPr>
          <w:rFonts w:ascii="Arial" w:hAnsi="Arial" w:cs="Arial"/>
          <w:color w:val="000000" w:themeColor="text1"/>
          <w:sz w:val="22"/>
          <w:szCs w:val="22"/>
        </w:rPr>
        <w:t xml:space="preserve">The universe for this collection will include a combined list of 330 individuals. The survey respondents will be used to represent the broader PI-CASC funded projects’ principal investigators, co-investigators, and collaborators; graduate scholars and postdocs; and community members. Interview participants are expected to overlap with the pool of participants that are also asked to complete the research surveys. We acknowledge that the number of participants reached out to for interviews will represent a curated subset of projects, and thus a </w:t>
      </w:r>
      <w:r w:rsidRPr="00444ACC">
        <w:rPr>
          <w:rFonts w:ascii="Arial" w:hAnsi="Arial" w:cs="Arial"/>
          <w:color w:val="000000" w:themeColor="text1"/>
          <w:sz w:val="22"/>
          <w:szCs w:val="22"/>
        </w:rPr>
        <w:t>more narrow</w:t>
      </w:r>
      <w:r w:rsidRPr="00444ACC">
        <w:rPr>
          <w:rFonts w:ascii="Arial" w:hAnsi="Arial" w:cs="Arial"/>
          <w:color w:val="000000" w:themeColor="text1"/>
          <w:sz w:val="22"/>
          <w:szCs w:val="22"/>
        </w:rPr>
        <w:t xml:space="preserve"> universe for this collection, and will thus be limited in representing perspectives more than the census survey approach. There will be no attempts to generalize the results of this research outside of the scope of this study and this universe of respondents.</w:t>
      </w:r>
    </w:p>
    <w:p w:rsidR="005A5D01" w:rsidRPr="00444ACC" w:rsidP="005A5D01" w14:paraId="68DD313B" w14:textId="77777777">
      <w:pPr>
        <w:rPr>
          <w:rFonts w:ascii="Arial" w:hAnsi="Arial" w:cs="Arial"/>
          <w:color w:val="000000" w:themeColor="text1"/>
          <w:sz w:val="22"/>
          <w:szCs w:val="22"/>
        </w:rPr>
      </w:pPr>
    </w:p>
    <w:p w:rsidR="005A5D01" w:rsidRPr="00444ACC" w:rsidP="005A5D01" w14:paraId="08B68E89" w14:textId="77777777">
      <w:pPr>
        <w:rPr>
          <w:rFonts w:ascii="Arial" w:hAnsi="Arial" w:cs="Arial"/>
          <w:color w:val="000000" w:themeColor="text1"/>
          <w:sz w:val="22"/>
          <w:szCs w:val="22"/>
        </w:rPr>
      </w:pPr>
      <w:r w:rsidRPr="00444ACC">
        <w:rPr>
          <w:rFonts w:ascii="Arial" w:hAnsi="Arial" w:cs="Arial"/>
          <w:b/>
          <w:bCs/>
          <w:color w:val="000000" w:themeColor="text1"/>
          <w:sz w:val="22"/>
          <w:szCs w:val="22"/>
        </w:rPr>
        <w:t xml:space="preserve">Project </w:t>
      </w:r>
      <w:r w:rsidRPr="00444ACC">
        <w:rPr>
          <w:rFonts w:ascii="Arial" w:hAnsi="Arial" w:cs="Arial"/>
          <w:b/>
          <w:bCs/>
          <w:color w:val="000000" w:themeColor="text1"/>
          <w:sz w:val="22"/>
          <w:szCs w:val="22"/>
        </w:rPr>
        <w:t>Evaluaton</w:t>
      </w:r>
      <w:r w:rsidRPr="00444ACC">
        <w:rPr>
          <w:rFonts w:ascii="Arial" w:hAnsi="Arial" w:cs="Arial"/>
          <w:b/>
          <w:bCs/>
          <w:color w:val="000000" w:themeColor="text1"/>
          <w:sz w:val="22"/>
          <w:szCs w:val="22"/>
        </w:rPr>
        <w:t xml:space="preserve"> Participants:</w:t>
      </w:r>
      <w:r w:rsidRPr="00444ACC">
        <w:rPr>
          <w:rFonts w:ascii="Arial" w:hAnsi="Arial" w:cs="Arial"/>
          <w:color w:val="000000" w:themeColor="text1"/>
          <w:sz w:val="22"/>
          <w:szCs w:val="22"/>
        </w:rPr>
        <w:t xml:space="preserve"> PI-CASC Project Explorer pages, reports, and word-of-mouth snowball sampling recommendations have been used to create our list of all potential survey respondents from the broader project portfolio (n = 330). A subset (n = 50) of these individuals </w:t>
      </w:r>
      <w:r w:rsidRPr="00444ACC">
        <w:rPr>
          <w:rFonts w:ascii="Arial" w:hAnsi="Arial" w:cs="Arial"/>
          <w:color w:val="000000" w:themeColor="text1"/>
          <w:sz w:val="22"/>
          <w:szCs w:val="22"/>
        </w:rPr>
        <w:t xml:space="preserve">from key projects of interest will make up the sample of interview respondents. </w:t>
      </w:r>
    </w:p>
    <w:p w:rsidR="005A5D01" w:rsidRPr="00444ACC" w:rsidP="005A5D01" w14:paraId="2B9C4128" w14:textId="77777777">
      <w:pPr>
        <w:rPr>
          <w:rFonts w:ascii="Arial" w:hAnsi="Arial" w:cs="Arial"/>
          <w:color w:val="000000" w:themeColor="text1"/>
          <w:sz w:val="22"/>
          <w:szCs w:val="22"/>
        </w:rPr>
      </w:pPr>
    </w:p>
    <w:p w:rsidR="005A5D01" w:rsidRPr="00444ACC" w:rsidP="005A5D01" w14:paraId="52DE0FA5" w14:textId="13CD5340">
      <w:pPr>
        <w:widowControl/>
        <w:rPr>
          <w:rFonts w:ascii="Arial" w:hAnsi="Arial" w:cs="Arial"/>
          <w:b/>
          <w:color w:val="000000" w:themeColor="text1"/>
          <w:sz w:val="22"/>
          <w:szCs w:val="22"/>
        </w:rPr>
      </w:pPr>
      <w:r w:rsidRPr="00444ACC">
        <w:rPr>
          <w:rFonts w:ascii="Arial" w:hAnsi="Arial" w:cs="Arial"/>
          <w:b/>
          <w:color w:val="000000" w:themeColor="text1"/>
          <w:sz w:val="22"/>
          <w:szCs w:val="22"/>
        </w:rPr>
        <w:t xml:space="preserve">Respondent universe and expected sample </w:t>
      </w:r>
      <w:r w:rsidRPr="00444ACC">
        <w:rPr>
          <w:rFonts w:ascii="Arial" w:hAnsi="Arial" w:cs="Arial"/>
          <w:b/>
          <w:color w:val="000000" w:themeColor="text1"/>
          <w:sz w:val="22"/>
          <w:szCs w:val="22"/>
        </w:rPr>
        <w:t>size</w:t>
      </w:r>
    </w:p>
    <w:tbl>
      <w:tblPr>
        <w:tblStyle w:val="TableGrid2"/>
        <w:tblW w:w="0" w:type="auto"/>
        <w:tblInd w:w="-5" w:type="dxa"/>
        <w:tblLook w:val="04A0"/>
      </w:tblPr>
      <w:tblGrid>
        <w:gridCol w:w="3899"/>
        <w:gridCol w:w="1836"/>
        <w:gridCol w:w="1651"/>
        <w:gridCol w:w="1969"/>
      </w:tblGrid>
      <w:tr w14:paraId="0E7F93A7" w14:textId="77777777" w:rsidTr="00127777">
        <w:tblPrEx>
          <w:tblW w:w="0" w:type="auto"/>
          <w:tblInd w:w="-5" w:type="dxa"/>
          <w:tblLook w:val="04A0"/>
        </w:tblPrEx>
        <w:trPr>
          <w:trHeight w:val="494"/>
        </w:trPr>
        <w:tc>
          <w:tcPr>
            <w:tcW w:w="3899" w:type="dxa"/>
            <w:vAlign w:val="bottom"/>
          </w:tcPr>
          <w:p w:rsidR="005A5D01" w:rsidRPr="00444ACC" w:rsidP="00127777" w14:paraId="2C0B0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5A5D01" w:rsidRPr="00444ACC" w:rsidP="00127777" w14:paraId="3DC81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Survey Sample</w:t>
            </w:r>
          </w:p>
        </w:tc>
        <w:tc>
          <w:tcPr>
            <w:tcW w:w="1836" w:type="dxa"/>
            <w:vAlign w:val="bottom"/>
          </w:tcPr>
          <w:p w:rsidR="005A5D01" w:rsidRPr="00444ACC" w:rsidP="00127777" w14:paraId="40D630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Respondent Universe</w:t>
            </w:r>
          </w:p>
        </w:tc>
        <w:tc>
          <w:tcPr>
            <w:tcW w:w="1651" w:type="dxa"/>
            <w:vAlign w:val="bottom"/>
          </w:tcPr>
          <w:p w:rsidR="005A5D01" w:rsidRPr="00444ACC" w:rsidP="00127777" w14:paraId="7414C8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Response rate</w:t>
            </w:r>
          </w:p>
        </w:tc>
        <w:tc>
          <w:tcPr>
            <w:tcW w:w="1969" w:type="dxa"/>
            <w:vAlign w:val="bottom"/>
          </w:tcPr>
          <w:p w:rsidR="005A5D01" w:rsidRPr="00444ACC" w:rsidP="00127777" w14:paraId="5C5A47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Expected number of responses</w:t>
            </w:r>
          </w:p>
        </w:tc>
      </w:tr>
      <w:tr w14:paraId="4D8EDA3A" w14:textId="77777777" w:rsidTr="00127777">
        <w:tblPrEx>
          <w:tblW w:w="0" w:type="auto"/>
          <w:tblInd w:w="-5" w:type="dxa"/>
          <w:tblLook w:val="04A0"/>
        </w:tblPrEx>
        <w:tc>
          <w:tcPr>
            <w:tcW w:w="3899" w:type="dxa"/>
          </w:tcPr>
          <w:p w:rsidR="005A5D01" w:rsidRPr="00444ACC" w:rsidP="00127777" w14:paraId="4F502D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p>
          <w:p w:rsidR="005A5D01" w:rsidRPr="00444ACC" w:rsidP="00127777" w14:paraId="51F464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r w:rsidRPr="00444ACC">
              <w:rPr>
                <w:rFonts w:ascii="Arial" w:hAnsi="Arial" w:cs="Arial"/>
                <w:b/>
                <w:color w:val="000000" w:themeColor="text1"/>
                <w:szCs w:val="22"/>
              </w:rPr>
              <w:t>Types</w:t>
            </w:r>
          </w:p>
          <w:p w:rsidR="005A5D01" w:rsidRPr="00444ACC" w:rsidP="00127777" w14:paraId="27C0F7A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color w:val="000000" w:themeColor="text1"/>
                <w:szCs w:val="22"/>
              </w:rPr>
              <w:t xml:space="preserve">(1) </w:t>
            </w:r>
            <w:r w:rsidRPr="00444ACC">
              <w:rPr>
                <w:rFonts w:ascii="Arial" w:hAnsi="Arial" w:cs="Arial"/>
                <w:i/>
                <w:color w:val="000000" w:themeColor="text1"/>
                <w:szCs w:val="22"/>
              </w:rPr>
              <w:t xml:space="preserve"> Federal employees</w:t>
            </w:r>
          </w:p>
          <w:p w:rsidR="005A5D01" w:rsidRPr="00444ACC" w:rsidP="00127777" w14:paraId="30EA1B3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(2) State or local government employees</w:t>
            </w:r>
          </w:p>
          <w:p w:rsidR="005A5D01" w:rsidRPr="00444ACC" w:rsidP="00127777" w14:paraId="2021BF8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(3) Academic researchers</w:t>
            </w:r>
          </w:p>
          <w:p w:rsidR="005A5D01" w:rsidRPr="00444ACC" w:rsidP="00127777" w14:paraId="49BD75A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(4) NGO leaders</w:t>
            </w:r>
          </w:p>
          <w:p w:rsidR="005A5D01" w:rsidRPr="00444ACC" w:rsidP="00127777" w14:paraId="0456AEA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 xml:space="preserve">(5) International </w:t>
            </w:r>
          </w:p>
          <w:p w:rsidR="005A5D01" w:rsidRPr="00444ACC" w:rsidP="00127777" w14:paraId="0C771E9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(6) Students</w:t>
            </w:r>
          </w:p>
          <w:p w:rsidR="005A5D01" w:rsidRPr="00444ACC" w:rsidP="00127777" w14:paraId="50DDBCE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p>
        </w:tc>
        <w:tc>
          <w:tcPr>
            <w:tcW w:w="1836" w:type="dxa"/>
            <w:vAlign w:val="center"/>
          </w:tcPr>
          <w:p w:rsidR="005A5D01" w:rsidRPr="00444ACC" w:rsidP="00127777" w14:paraId="65A5D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5A5D01" w:rsidRPr="00444ACC" w:rsidP="00127777" w14:paraId="276E1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85</w:t>
            </w:r>
          </w:p>
          <w:p w:rsidR="005A5D01" w:rsidRPr="00444ACC" w:rsidP="00127777" w14:paraId="44B6D8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25</w:t>
            </w:r>
          </w:p>
          <w:p w:rsidR="005A5D01" w:rsidRPr="00444ACC" w:rsidP="00127777" w14:paraId="35A37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115</w:t>
            </w:r>
          </w:p>
          <w:p w:rsidR="005A5D01" w:rsidRPr="00444ACC" w:rsidP="00127777" w14:paraId="5C08EB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30</w:t>
            </w:r>
          </w:p>
          <w:p w:rsidR="005A5D01" w:rsidRPr="00444ACC" w:rsidP="00127777" w14:paraId="5D4417C3"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30</w:t>
            </w:r>
          </w:p>
          <w:p w:rsidR="005A5D01" w:rsidRPr="00444ACC" w:rsidP="00127777" w14:paraId="18508E5A"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45</w:t>
            </w:r>
          </w:p>
        </w:tc>
        <w:tc>
          <w:tcPr>
            <w:tcW w:w="1651" w:type="dxa"/>
            <w:vAlign w:val="center"/>
          </w:tcPr>
          <w:p w:rsidR="005A5D01" w:rsidRPr="00444ACC" w:rsidP="00127777" w14:paraId="6571C5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5A5D01" w:rsidRPr="00444ACC" w:rsidP="00127777" w14:paraId="58B278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50%</w:t>
            </w:r>
          </w:p>
          <w:p w:rsidR="005A5D01" w:rsidRPr="00444ACC" w:rsidP="00127777" w14:paraId="51D1E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50%</w:t>
            </w:r>
          </w:p>
          <w:p w:rsidR="005A5D01" w:rsidRPr="00444ACC" w:rsidP="00127777" w14:paraId="7CCDA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50%</w:t>
            </w:r>
          </w:p>
          <w:p w:rsidR="005A5D01" w:rsidRPr="00444ACC" w:rsidP="00127777" w14:paraId="78CB3A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50%</w:t>
            </w:r>
          </w:p>
          <w:p w:rsidR="005A5D01" w:rsidRPr="00444ACC" w:rsidP="00127777" w14:paraId="27886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50%</w:t>
            </w:r>
          </w:p>
          <w:p w:rsidR="005A5D01" w:rsidRPr="00444ACC" w:rsidP="00127777" w14:paraId="361A20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50%</w:t>
            </w:r>
          </w:p>
          <w:p w:rsidR="005A5D01" w:rsidRPr="00444ACC" w:rsidP="00127777" w14:paraId="236FA2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tc>
        <w:tc>
          <w:tcPr>
            <w:tcW w:w="1969" w:type="dxa"/>
            <w:tcBorders>
              <w:bottom w:val="single" w:sz="4" w:space="0" w:color="auto"/>
            </w:tcBorders>
            <w:vAlign w:val="center"/>
          </w:tcPr>
          <w:p w:rsidR="005A5D01" w:rsidRPr="00444ACC" w:rsidP="00127777" w14:paraId="0CB47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5A5D01" w:rsidRPr="00444ACC" w:rsidP="00127777" w14:paraId="030E06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42</w:t>
            </w:r>
          </w:p>
          <w:p w:rsidR="005A5D01" w:rsidRPr="00444ACC" w:rsidP="00127777" w14:paraId="4C289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13</w:t>
            </w:r>
          </w:p>
          <w:p w:rsidR="005A5D01" w:rsidRPr="00444ACC" w:rsidP="00127777" w14:paraId="4B9CA3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57</w:t>
            </w:r>
          </w:p>
          <w:p w:rsidR="005A5D01" w:rsidRPr="00444ACC" w:rsidP="00127777" w14:paraId="5328D7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15</w:t>
            </w:r>
          </w:p>
          <w:p w:rsidR="005A5D01" w:rsidRPr="00444ACC" w:rsidP="00127777" w14:paraId="60D5EFA3"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15</w:t>
            </w:r>
          </w:p>
          <w:p w:rsidR="005A5D01" w:rsidRPr="00444ACC" w:rsidP="00127777" w14:paraId="0A572E10"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23</w:t>
            </w:r>
          </w:p>
        </w:tc>
      </w:tr>
      <w:tr w14:paraId="5B41FE02" w14:textId="77777777" w:rsidTr="00127777">
        <w:tblPrEx>
          <w:tblW w:w="0" w:type="auto"/>
          <w:tblInd w:w="-5" w:type="dxa"/>
          <w:tblLook w:val="04A0"/>
        </w:tblPrEx>
        <w:tc>
          <w:tcPr>
            <w:tcW w:w="3899" w:type="dxa"/>
            <w:vAlign w:val="center"/>
          </w:tcPr>
          <w:p w:rsidR="005A5D01" w:rsidRPr="00444ACC" w:rsidP="00127777" w14:paraId="7C56C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color w:val="000000" w:themeColor="text1"/>
                <w:szCs w:val="22"/>
              </w:rPr>
            </w:pPr>
            <w:r w:rsidRPr="00444ACC">
              <w:rPr>
                <w:rFonts w:ascii="Arial" w:hAnsi="Arial" w:cs="Arial"/>
                <w:b/>
                <w:color w:val="000000" w:themeColor="text1"/>
                <w:szCs w:val="22"/>
              </w:rPr>
              <w:t xml:space="preserve">Total: </w:t>
            </w:r>
          </w:p>
        </w:tc>
        <w:tc>
          <w:tcPr>
            <w:tcW w:w="1836" w:type="dxa"/>
            <w:vAlign w:val="center"/>
          </w:tcPr>
          <w:p w:rsidR="005A5D01" w:rsidRPr="00444ACC" w:rsidP="00127777" w14:paraId="285D54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highlight w:val="yellow"/>
              </w:rPr>
            </w:pPr>
            <w:r w:rsidRPr="00444ACC">
              <w:rPr>
                <w:rFonts w:ascii="Arial" w:hAnsi="Arial" w:cs="Arial"/>
                <w:b/>
                <w:color w:val="000000" w:themeColor="text1"/>
                <w:szCs w:val="22"/>
              </w:rPr>
              <w:t>330</w:t>
            </w:r>
          </w:p>
        </w:tc>
        <w:tc>
          <w:tcPr>
            <w:tcW w:w="1651" w:type="dxa"/>
            <w:vAlign w:val="center"/>
          </w:tcPr>
          <w:p w:rsidR="005A5D01" w:rsidRPr="00444ACC" w:rsidP="00127777" w14:paraId="1F6CD5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5A5D01" w:rsidRPr="00444ACC" w:rsidP="00127777" w14:paraId="2D5003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5A5D01" w:rsidRPr="00444ACC" w:rsidP="00127777" w14:paraId="71B0C6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p>
          <w:p w:rsidR="005A5D01" w:rsidRPr="00444ACC" w:rsidP="00127777" w14:paraId="25C54D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p>
        </w:tc>
        <w:tc>
          <w:tcPr>
            <w:tcW w:w="1969" w:type="dxa"/>
            <w:tcBorders>
              <w:top w:val="single" w:sz="4" w:space="0" w:color="auto"/>
            </w:tcBorders>
            <w:vAlign w:val="center"/>
          </w:tcPr>
          <w:p w:rsidR="005A5D01" w:rsidRPr="00444ACC" w:rsidP="00127777" w14:paraId="1D307A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165</w:t>
            </w:r>
          </w:p>
          <w:p w:rsidR="005A5D01" w:rsidRPr="00444ACC" w:rsidP="00127777" w14:paraId="67DCE3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165</w:t>
            </w:r>
          </w:p>
          <w:p w:rsidR="005A5D01" w:rsidRPr="00444ACC" w:rsidP="00127777" w14:paraId="200AD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tc>
      </w:tr>
      <w:tr w14:paraId="596D0A7E" w14:textId="77777777" w:rsidTr="00127777">
        <w:tblPrEx>
          <w:tblW w:w="0" w:type="auto"/>
          <w:tblInd w:w="-5" w:type="dxa"/>
          <w:tblLook w:val="04A0"/>
        </w:tblPrEx>
        <w:trPr>
          <w:trHeight w:val="494"/>
        </w:trPr>
        <w:tc>
          <w:tcPr>
            <w:tcW w:w="3899" w:type="dxa"/>
          </w:tcPr>
          <w:p w:rsidR="005A5D01" w:rsidRPr="00444ACC" w:rsidP="00127777" w14:paraId="0DBA6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5A5D01" w:rsidRPr="00444ACC" w:rsidP="00127777" w14:paraId="43FAC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Interview Sample</w:t>
            </w:r>
          </w:p>
        </w:tc>
        <w:tc>
          <w:tcPr>
            <w:tcW w:w="1836" w:type="dxa"/>
          </w:tcPr>
          <w:p w:rsidR="005A5D01" w:rsidRPr="00444ACC" w:rsidP="00127777" w14:paraId="06BD26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Respondent Universe</w:t>
            </w:r>
          </w:p>
        </w:tc>
        <w:tc>
          <w:tcPr>
            <w:tcW w:w="1651" w:type="dxa"/>
          </w:tcPr>
          <w:p w:rsidR="005A5D01" w:rsidRPr="00444ACC" w:rsidP="00127777" w14:paraId="218824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Response rate</w:t>
            </w:r>
          </w:p>
        </w:tc>
        <w:tc>
          <w:tcPr>
            <w:tcW w:w="1969" w:type="dxa"/>
          </w:tcPr>
          <w:p w:rsidR="005A5D01" w:rsidRPr="00444ACC" w:rsidP="00127777" w14:paraId="7EDC03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Expected number of responses</w:t>
            </w:r>
          </w:p>
        </w:tc>
      </w:tr>
      <w:tr w14:paraId="029B6190" w14:textId="77777777" w:rsidTr="00127777">
        <w:tblPrEx>
          <w:tblW w:w="0" w:type="auto"/>
          <w:tblInd w:w="-5" w:type="dxa"/>
          <w:tblLook w:val="04A0"/>
        </w:tblPrEx>
        <w:tc>
          <w:tcPr>
            <w:tcW w:w="3899" w:type="dxa"/>
          </w:tcPr>
          <w:p w:rsidR="005A5D01" w:rsidRPr="00444ACC" w:rsidP="00127777" w14:paraId="473873C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b/>
                <w:color w:val="000000" w:themeColor="text1"/>
                <w:szCs w:val="22"/>
              </w:rPr>
            </w:pPr>
            <w:r w:rsidRPr="00444ACC">
              <w:rPr>
                <w:rFonts w:ascii="Arial" w:hAnsi="Arial" w:cs="Arial"/>
                <w:b/>
                <w:color w:val="000000" w:themeColor="text1"/>
                <w:szCs w:val="22"/>
              </w:rPr>
              <w:t>Type</w:t>
            </w:r>
          </w:p>
          <w:p w:rsidR="005A5D01" w:rsidRPr="00444ACC" w:rsidP="00127777" w14:paraId="5BBEFB6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color w:val="000000" w:themeColor="text1"/>
                <w:szCs w:val="22"/>
              </w:rPr>
              <w:t xml:space="preserve">(1) </w:t>
            </w:r>
            <w:r w:rsidRPr="00444ACC">
              <w:rPr>
                <w:rFonts w:ascii="Arial" w:hAnsi="Arial" w:cs="Arial"/>
                <w:i/>
                <w:color w:val="000000" w:themeColor="text1"/>
                <w:szCs w:val="22"/>
              </w:rPr>
              <w:t xml:space="preserve"> Federal employees</w:t>
            </w:r>
          </w:p>
          <w:p w:rsidR="005A5D01" w:rsidRPr="00444ACC" w:rsidP="00127777" w14:paraId="48C065C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(2) State or local government employees</w:t>
            </w:r>
          </w:p>
          <w:p w:rsidR="005A5D01" w:rsidRPr="00444ACC" w:rsidP="00127777" w14:paraId="180D73B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(3) Academic researchers</w:t>
            </w:r>
          </w:p>
          <w:p w:rsidR="005A5D01" w:rsidRPr="00444ACC" w:rsidP="00127777" w14:paraId="571BEC1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(4) NGO leaders</w:t>
            </w:r>
          </w:p>
          <w:p w:rsidR="005A5D01" w:rsidRPr="00444ACC" w:rsidP="00127777" w14:paraId="653D47A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(5) International respondents</w:t>
            </w:r>
          </w:p>
          <w:p w:rsidR="005A5D01" w:rsidRPr="00444ACC" w:rsidP="00127777" w14:paraId="7AF2EA4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(6) Students</w:t>
            </w:r>
          </w:p>
          <w:p w:rsidR="005A5D01" w:rsidRPr="00444ACC" w:rsidP="00127777" w14:paraId="54133F8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b/>
                <w:color w:val="000000" w:themeColor="text1"/>
                <w:szCs w:val="22"/>
              </w:rPr>
            </w:pPr>
          </w:p>
        </w:tc>
        <w:tc>
          <w:tcPr>
            <w:tcW w:w="1836" w:type="dxa"/>
          </w:tcPr>
          <w:p w:rsidR="005A5D01" w:rsidRPr="00444ACC" w:rsidP="00127777" w14:paraId="0178D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5A5D01" w:rsidRPr="00444ACC" w:rsidP="00127777" w14:paraId="12DCA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12</w:t>
            </w:r>
          </w:p>
          <w:p w:rsidR="005A5D01" w:rsidRPr="00444ACC" w:rsidP="00127777" w14:paraId="3734A1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4</w:t>
            </w:r>
          </w:p>
          <w:p w:rsidR="005A5D01" w:rsidRPr="00444ACC" w:rsidP="00127777" w14:paraId="79134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17</w:t>
            </w:r>
          </w:p>
          <w:p w:rsidR="005A5D01" w:rsidRPr="00444ACC" w:rsidP="00127777" w14:paraId="730FA5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6</w:t>
            </w:r>
          </w:p>
          <w:p w:rsidR="005A5D01" w:rsidRPr="00444ACC" w:rsidP="00127777" w14:paraId="3A4C7910"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5</w:t>
            </w:r>
          </w:p>
          <w:p w:rsidR="005A5D01" w:rsidRPr="00444ACC" w:rsidP="00127777" w14:paraId="22CD2DC3"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6</w:t>
            </w:r>
          </w:p>
          <w:p w:rsidR="005A5D01" w:rsidRPr="00444ACC" w:rsidP="00127777" w14:paraId="346148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Cs w:val="22"/>
              </w:rPr>
            </w:pPr>
          </w:p>
        </w:tc>
        <w:tc>
          <w:tcPr>
            <w:tcW w:w="1651" w:type="dxa"/>
          </w:tcPr>
          <w:p w:rsidR="005A5D01" w:rsidRPr="00444ACC" w:rsidP="00127777" w14:paraId="131D21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5A5D01" w:rsidRPr="00444ACC" w:rsidP="00127777" w14:paraId="5F89E8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100%</w:t>
            </w:r>
          </w:p>
          <w:p w:rsidR="005A5D01" w:rsidRPr="00444ACC" w:rsidP="00127777" w14:paraId="489E1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100%</w:t>
            </w:r>
          </w:p>
          <w:p w:rsidR="005A5D01" w:rsidRPr="00444ACC" w:rsidP="00127777" w14:paraId="73C24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100%</w:t>
            </w:r>
          </w:p>
          <w:p w:rsidR="005A5D01" w:rsidRPr="00444ACC" w:rsidP="00127777" w14:paraId="7FF2CE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100%</w:t>
            </w:r>
          </w:p>
          <w:p w:rsidR="005A5D01" w:rsidRPr="00444ACC" w:rsidP="00127777" w14:paraId="20E2E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100%</w:t>
            </w:r>
          </w:p>
          <w:p w:rsidR="005A5D01" w:rsidRPr="00444ACC" w:rsidP="00127777" w14:paraId="3B351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100%</w:t>
            </w:r>
          </w:p>
        </w:tc>
        <w:tc>
          <w:tcPr>
            <w:tcW w:w="1969" w:type="dxa"/>
          </w:tcPr>
          <w:p w:rsidR="005A5D01" w:rsidRPr="00444ACC" w:rsidP="00127777" w14:paraId="7E4D0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5A5D01" w:rsidRPr="00444ACC" w:rsidP="00127777" w14:paraId="6B0F25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12</w:t>
            </w:r>
          </w:p>
          <w:p w:rsidR="005A5D01" w:rsidRPr="00444ACC" w:rsidP="00127777" w14:paraId="3F2C52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4</w:t>
            </w:r>
          </w:p>
          <w:p w:rsidR="005A5D01" w:rsidRPr="00444ACC" w:rsidP="00127777" w14:paraId="2276E8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17</w:t>
            </w:r>
          </w:p>
          <w:p w:rsidR="005A5D01" w:rsidRPr="00444ACC" w:rsidP="00127777" w14:paraId="46C827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6</w:t>
            </w:r>
          </w:p>
          <w:p w:rsidR="005A5D01" w:rsidRPr="00444ACC" w:rsidP="00127777" w14:paraId="0795F71A"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4</w:t>
            </w:r>
          </w:p>
          <w:p w:rsidR="005A5D01" w:rsidRPr="00444ACC" w:rsidP="00127777" w14:paraId="1F354CCE" w14:textId="77777777">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6</w:t>
            </w:r>
          </w:p>
          <w:p w:rsidR="005A5D01" w:rsidRPr="00444ACC" w:rsidP="00127777" w14:paraId="5AD042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tc>
      </w:tr>
      <w:tr w14:paraId="03D5B482" w14:textId="77777777" w:rsidTr="00127777">
        <w:tblPrEx>
          <w:tblW w:w="0" w:type="auto"/>
          <w:tblInd w:w="-5" w:type="dxa"/>
          <w:tblLook w:val="04A0"/>
        </w:tblPrEx>
        <w:tc>
          <w:tcPr>
            <w:tcW w:w="3899" w:type="dxa"/>
          </w:tcPr>
          <w:p w:rsidR="005A5D01" w:rsidRPr="00444ACC" w:rsidP="00127777" w14:paraId="1DFA7B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color w:val="000000" w:themeColor="text1"/>
                <w:szCs w:val="22"/>
              </w:rPr>
            </w:pPr>
            <w:r w:rsidRPr="00444ACC">
              <w:rPr>
                <w:rFonts w:ascii="Arial" w:hAnsi="Arial" w:cs="Arial"/>
                <w:b/>
                <w:color w:val="000000" w:themeColor="text1"/>
                <w:szCs w:val="22"/>
              </w:rPr>
              <w:t xml:space="preserve">Total: </w:t>
            </w:r>
          </w:p>
        </w:tc>
        <w:tc>
          <w:tcPr>
            <w:tcW w:w="1836" w:type="dxa"/>
          </w:tcPr>
          <w:p w:rsidR="005A5D01" w:rsidRPr="00444ACC" w:rsidP="00127777" w14:paraId="2D71D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highlight w:val="yellow"/>
              </w:rPr>
            </w:pPr>
            <w:r w:rsidRPr="00444ACC">
              <w:rPr>
                <w:rFonts w:ascii="Arial" w:hAnsi="Arial" w:cs="Arial"/>
                <w:b/>
                <w:color w:val="000000" w:themeColor="text1"/>
                <w:szCs w:val="22"/>
              </w:rPr>
              <w:t>50</w:t>
            </w:r>
          </w:p>
        </w:tc>
        <w:tc>
          <w:tcPr>
            <w:tcW w:w="1651" w:type="dxa"/>
          </w:tcPr>
          <w:p w:rsidR="005A5D01" w:rsidRPr="00444ACC" w:rsidP="00127777" w14:paraId="03D139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tc>
        <w:tc>
          <w:tcPr>
            <w:tcW w:w="1969" w:type="dxa"/>
          </w:tcPr>
          <w:p w:rsidR="005A5D01" w:rsidRPr="00444ACC" w:rsidP="00127777" w14:paraId="0C9323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50</w:t>
            </w:r>
          </w:p>
        </w:tc>
      </w:tr>
    </w:tbl>
    <w:p w:rsidR="00932F25" w:rsidRPr="00444ACC" w:rsidP="00E3170F" w14:paraId="35569894" w14:textId="77777777">
      <w:pPr>
        <w:tabs>
          <w:tab w:val="left" w:pos="-1080"/>
          <w:tab w:val="left" w:pos="360"/>
          <w:tab w:val="left" w:pos="720"/>
          <w:tab w:val="left" w:pos="1080"/>
        </w:tabs>
        <w:rPr>
          <w:rFonts w:ascii="Arial" w:hAnsi="Arial" w:cs="Arial"/>
          <w:color w:val="000000" w:themeColor="text1"/>
          <w:sz w:val="22"/>
          <w:szCs w:val="22"/>
        </w:rPr>
      </w:pPr>
    </w:p>
    <w:p w:rsidR="00932F25" w:rsidRPr="00444ACC" w:rsidP="00932F25" w14:paraId="422BE300" w14:textId="77777777">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Project B:</w:t>
      </w:r>
    </w:p>
    <w:p w:rsidR="00932F25" w:rsidRPr="00444ACC" w:rsidP="00932F25" w14:paraId="28B04EF8" w14:textId="77777777">
      <w:pPr>
        <w:tabs>
          <w:tab w:val="left" w:pos="-1080"/>
          <w:tab w:val="left" w:pos="360"/>
          <w:tab w:val="left" w:pos="720"/>
          <w:tab w:val="left" w:pos="1080"/>
        </w:tabs>
        <w:rPr>
          <w:rFonts w:ascii="Arial" w:hAnsi="Arial" w:cs="Arial"/>
          <w:color w:val="000000" w:themeColor="text1"/>
          <w:sz w:val="22"/>
          <w:szCs w:val="22"/>
        </w:rPr>
      </w:pPr>
    </w:p>
    <w:p w:rsidR="00932F25" w:rsidRPr="00444ACC" w:rsidP="00932F25" w14:paraId="0ED23D04" w14:textId="77777777">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For surveys, we will utilize descriptive research techniques with online survey methods. All members of the Pacific RISCC, HRPRG, Ecosystems, and Predator-Control Hui Listservs will be included along with attendees of Pacific RISCC training, workshops, and forums. In addition, members of the Micronesia RISC group and Invasive Species Council members from Hawaii and the USAPI region will be included. Collectively, these individuals will represent the entire universe for this section of the survey. Surveys will be distributed electronically via an online survey website in a fillable format, and respondents will be sent invitations to the survey through email. Participants may also request paper surveys if preferred. We expect that about 50% of the invitees will respond, with 100% of responses happening electronically. The direct survey responses will not be made public, but synthesized reports with summaries are expected to be released publicly.</w:t>
      </w:r>
    </w:p>
    <w:p w:rsidR="00932F25" w:rsidRPr="00444ACC" w:rsidP="00932F25" w14:paraId="327B696B" w14:textId="77777777">
      <w:pPr>
        <w:tabs>
          <w:tab w:val="left" w:pos="-1080"/>
          <w:tab w:val="left" w:pos="360"/>
          <w:tab w:val="left" w:pos="720"/>
          <w:tab w:val="left" w:pos="1080"/>
        </w:tabs>
        <w:rPr>
          <w:rFonts w:ascii="Arial" w:hAnsi="Arial" w:cs="Arial"/>
          <w:color w:val="000000" w:themeColor="text1"/>
          <w:sz w:val="22"/>
          <w:szCs w:val="22"/>
        </w:rPr>
      </w:pPr>
    </w:p>
    <w:p w:rsidR="00932F25" w:rsidRPr="00444ACC" w:rsidP="00932F25" w14:paraId="4387F2BB" w14:textId="77777777">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 xml:space="preserve">For interviews, we will focus on a subset of resource managers from Hawaii or across the USAPI region who have shown interest in Pacific RISCC activities. A snowball sampling method may be used to find additional interviewees to reach out to. Interviews will be conducted in-person, or over video or voice calling platforms where necessary to reduce burden. A total of 15 interviewees will be selected for hour-long interviews and the group of 15 will be determined by the Pacific RISCC Leadership team and will represent the entire universe for this section of the survey. Interviews will be conducted with a semi-structured approach to allow for some flexibility. </w:t>
      </w:r>
      <w:r w:rsidRPr="00444ACC">
        <w:rPr>
          <w:rFonts w:ascii="Arial" w:hAnsi="Arial" w:cs="Arial"/>
          <w:color w:val="000000" w:themeColor="text1"/>
          <w:sz w:val="22"/>
          <w:szCs w:val="22"/>
        </w:rPr>
        <w:t>All of</w:t>
      </w:r>
      <w:r w:rsidRPr="00444ACC">
        <w:rPr>
          <w:rFonts w:ascii="Arial" w:hAnsi="Arial" w:cs="Arial"/>
          <w:color w:val="000000" w:themeColor="text1"/>
          <w:sz w:val="22"/>
          <w:szCs w:val="22"/>
        </w:rPr>
        <w:t xml:space="preserve"> the participants with valid email addresses will be reached out to and given the </w:t>
      </w:r>
      <w:r w:rsidRPr="00444ACC">
        <w:rPr>
          <w:rFonts w:ascii="Arial" w:hAnsi="Arial" w:cs="Arial"/>
          <w:color w:val="000000" w:themeColor="text1"/>
          <w:sz w:val="22"/>
          <w:szCs w:val="22"/>
        </w:rPr>
        <w:t>same opportunity to participate.</w:t>
      </w:r>
    </w:p>
    <w:p w:rsidR="00932F25" w:rsidRPr="00444ACC" w:rsidP="009868F6" w14:paraId="26FF0DD1" w14:textId="77777777">
      <w:pPr>
        <w:rPr>
          <w:rFonts w:ascii="Arial" w:hAnsi="Arial" w:cs="Arial"/>
          <w:color w:val="000000" w:themeColor="text1"/>
          <w:sz w:val="22"/>
          <w:szCs w:val="22"/>
        </w:rPr>
      </w:pPr>
    </w:p>
    <w:p w:rsidR="00932F25" w:rsidRPr="00444ACC" w:rsidP="009868F6" w14:paraId="229AF11B" w14:textId="13C8DD8E">
      <w:pPr>
        <w:rPr>
          <w:rFonts w:ascii="Arial" w:hAnsi="Arial" w:cs="Arial"/>
          <w:color w:val="000000" w:themeColor="text1"/>
          <w:sz w:val="22"/>
          <w:szCs w:val="22"/>
        </w:rPr>
      </w:pPr>
      <w:r w:rsidRPr="00444ACC">
        <w:rPr>
          <w:rFonts w:ascii="Arial" w:hAnsi="Arial" w:cs="Arial"/>
          <w:color w:val="000000" w:themeColor="text1"/>
          <w:sz w:val="22"/>
          <w:szCs w:val="22"/>
        </w:rPr>
        <w:t>The universe for this survey will include multiple UH listservs (~</w:t>
      </w:r>
      <w:r w:rsidRPr="00444ACC" w:rsidR="00724031">
        <w:rPr>
          <w:rFonts w:ascii="Arial" w:hAnsi="Arial" w:cs="Arial"/>
          <w:color w:val="000000" w:themeColor="text1"/>
          <w:sz w:val="22"/>
          <w:szCs w:val="22"/>
        </w:rPr>
        <w:t>750</w:t>
      </w:r>
      <w:r w:rsidRPr="00444ACC">
        <w:rPr>
          <w:rFonts w:ascii="Arial" w:hAnsi="Arial" w:cs="Arial"/>
          <w:color w:val="000000" w:themeColor="text1"/>
          <w:sz w:val="22"/>
          <w:szCs w:val="22"/>
        </w:rPr>
        <w:t xml:space="preserve"> members), the Micronesia RISC, and Island Invasive Species Councils in the U.S. Pacific, for a total of about </w:t>
      </w:r>
      <w:r w:rsidRPr="00444ACC" w:rsidR="00724031">
        <w:rPr>
          <w:rFonts w:ascii="Arial" w:hAnsi="Arial" w:cs="Arial"/>
          <w:color w:val="000000" w:themeColor="text1"/>
          <w:sz w:val="22"/>
          <w:szCs w:val="22"/>
        </w:rPr>
        <w:t>800</w:t>
      </w:r>
      <w:r w:rsidRPr="00444ACC">
        <w:rPr>
          <w:rFonts w:ascii="Arial" w:hAnsi="Arial" w:cs="Arial"/>
          <w:color w:val="000000" w:themeColor="text1"/>
          <w:sz w:val="22"/>
          <w:szCs w:val="22"/>
        </w:rPr>
        <w:t xml:space="preserve"> individuals). These respondents will be used to represent a snapshot of the needs, interests, and concerns of resource managers from across the U.S. Pacific region to help inform the goals and objectives of the Pacific RISCC. Interview participants are likely to overlap with the pool of participants that are asked to complete the surveys and are not likely to be representative of the entire universe.</w:t>
      </w:r>
    </w:p>
    <w:p w:rsidR="008B3DE6" w:rsidRPr="00444ACC" w:rsidP="00A7515A" w14:paraId="5109A72E" w14:textId="77777777">
      <w:pPr>
        <w:tabs>
          <w:tab w:val="left" w:pos="-1080"/>
          <w:tab w:val="left" w:pos="360"/>
          <w:tab w:val="left" w:pos="720"/>
          <w:tab w:val="left" w:pos="1080"/>
        </w:tabs>
        <w:rPr>
          <w:rFonts w:ascii="Arial" w:hAnsi="Arial" w:cs="Arial"/>
          <w:color w:val="000000" w:themeColor="text1"/>
          <w:sz w:val="22"/>
          <w:szCs w:val="22"/>
        </w:rPr>
      </w:pPr>
    </w:p>
    <w:p w:rsidR="008B3DE6" w:rsidRPr="00444ACC" w:rsidP="00A7515A" w14:paraId="3ABFC81E" w14:textId="25557462">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 xml:space="preserve">This type of collection has not been conducted previously. Because of this, it is not clear what the </w:t>
      </w:r>
      <w:r w:rsidRPr="00444ACC" w:rsidR="002C3983">
        <w:rPr>
          <w:rFonts w:ascii="Arial" w:hAnsi="Arial" w:cs="Arial"/>
          <w:color w:val="000000" w:themeColor="text1"/>
          <w:sz w:val="22"/>
          <w:szCs w:val="22"/>
        </w:rPr>
        <w:t xml:space="preserve">exact </w:t>
      </w:r>
      <w:r w:rsidRPr="00444ACC">
        <w:rPr>
          <w:rFonts w:ascii="Arial" w:hAnsi="Arial" w:cs="Arial"/>
          <w:color w:val="000000" w:themeColor="text1"/>
          <w:sz w:val="22"/>
          <w:szCs w:val="22"/>
        </w:rPr>
        <w:t xml:space="preserve">response rate will be. However, a </w:t>
      </w:r>
      <w:r w:rsidRPr="00444ACC" w:rsidR="002C3983">
        <w:rPr>
          <w:rFonts w:ascii="Arial" w:hAnsi="Arial" w:cs="Arial"/>
          <w:color w:val="000000" w:themeColor="text1"/>
          <w:sz w:val="22"/>
          <w:szCs w:val="22"/>
        </w:rPr>
        <w:t xml:space="preserve">similar </w:t>
      </w:r>
      <w:r w:rsidRPr="00444ACC">
        <w:rPr>
          <w:rFonts w:ascii="Arial" w:hAnsi="Arial" w:cs="Arial"/>
          <w:color w:val="000000" w:themeColor="text1"/>
          <w:sz w:val="22"/>
          <w:szCs w:val="22"/>
        </w:rPr>
        <w:t xml:space="preserve">survey conducted by Pacific RISCC in 2019 and 2020, which was “distributed online through Hawaii Listservs and partners” (likely in the hundreds of people), </w:t>
      </w:r>
      <w:r w:rsidRPr="00444ACC" w:rsidR="002C3983">
        <w:rPr>
          <w:rFonts w:ascii="Arial" w:hAnsi="Arial" w:cs="Arial"/>
          <w:color w:val="000000" w:themeColor="text1"/>
          <w:sz w:val="22"/>
          <w:szCs w:val="22"/>
        </w:rPr>
        <w:t>had</w:t>
      </w:r>
      <w:r w:rsidRPr="00444ACC">
        <w:rPr>
          <w:rFonts w:ascii="Arial" w:hAnsi="Arial" w:cs="Arial"/>
          <w:color w:val="000000" w:themeColor="text1"/>
          <w:sz w:val="22"/>
          <w:szCs w:val="22"/>
        </w:rPr>
        <w:t xml:space="preserve"> 59 respondents. </w:t>
      </w:r>
    </w:p>
    <w:p w:rsidR="008B3DE6" w:rsidRPr="00444ACC" w:rsidP="00A7515A" w14:paraId="56A84A72" w14:textId="77777777">
      <w:pPr>
        <w:tabs>
          <w:tab w:val="left" w:pos="-1080"/>
          <w:tab w:val="left" w:pos="360"/>
          <w:tab w:val="left" w:pos="720"/>
          <w:tab w:val="left" w:pos="1080"/>
        </w:tabs>
        <w:rPr>
          <w:rFonts w:ascii="Arial" w:hAnsi="Arial" w:cs="Arial"/>
          <w:color w:val="000000" w:themeColor="text1"/>
          <w:sz w:val="22"/>
          <w:szCs w:val="22"/>
        </w:rPr>
      </w:pPr>
    </w:p>
    <w:p w:rsidR="002C3983" w:rsidRPr="00444ACC" w:rsidP="00A7515A" w14:paraId="21204BD2" w14:textId="733A3824">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 xml:space="preserve">Because it is unclear who within the network will respond to the survey, particularly </w:t>
      </w:r>
      <w:r w:rsidRPr="00444ACC" w:rsidR="00724031">
        <w:rPr>
          <w:rFonts w:ascii="Arial" w:hAnsi="Arial" w:cs="Arial"/>
          <w:color w:val="000000" w:themeColor="text1"/>
          <w:sz w:val="22"/>
          <w:szCs w:val="22"/>
        </w:rPr>
        <w:t xml:space="preserve">within the Micronesia Regional Invasive Species Council (RISC) group, the table below is based on the approximate make-up of the Pacific RISCC Listserv, which had 522 subscribers as of early </w:t>
      </w:r>
      <w:r w:rsidRPr="00444ACC" w:rsidR="00724031">
        <w:rPr>
          <w:rFonts w:ascii="Arial" w:hAnsi="Arial" w:cs="Arial"/>
          <w:color w:val="000000" w:themeColor="text1"/>
          <w:sz w:val="22"/>
          <w:szCs w:val="22"/>
        </w:rPr>
        <w:t>September,</w:t>
      </w:r>
      <w:r w:rsidRPr="00444ACC" w:rsidR="00724031">
        <w:rPr>
          <w:rFonts w:ascii="Arial" w:hAnsi="Arial" w:cs="Arial"/>
          <w:color w:val="000000" w:themeColor="text1"/>
          <w:sz w:val="22"/>
          <w:szCs w:val="22"/>
        </w:rPr>
        <w:t xml:space="preserve"> 2024. The numbers are scaled up slightly to account for the additional listservs and groups that will be included in the surveys. In addition, the list of individuals who will be targeted for the interviews will be selected by the Pacific RISCC Leadership team, but we do not expect they will all be able to participate, so we are expecting a 25% response rate even though invitations will be individually tailored when they go out.</w:t>
      </w:r>
    </w:p>
    <w:p w:rsidR="002C3983" w:rsidRPr="00444ACC" w:rsidP="00A7515A" w14:paraId="59BBB712" w14:textId="77777777">
      <w:pPr>
        <w:tabs>
          <w:tab w:val="left" w:pos="-1080"/>
          <w:tab w:val="left" w:pos="360"/>
          <w:tab w:val="left" w:pos="720"/>
          <w:tab w:val="left" w:pos="1080"/>
        </w:tabs>
        <w:rPr>
          <w:rFonts w:ascii="Arial" w:hAnsi="Arial" w:cs="Arial"/>
          <w:color w:val="000000" w:themeColor="text1"/>
          <w:sz w:val="22"/>
          <w:szCs w:val="22"/>
        </w:rPr>
      </w:pPr>
    </w:p>
    <w:p w:rsidR="008B3DE6" w:rsidRPr="00444ACC" w:rsidP="005A5D01" w14:paraId="0F2CFE68" w14:textId="1158B967">
      <w:pPr>
        <w:widowControl/>
        <w:rPr>
          <w:rFonts w:ascii="Arial" w:hAnsi="Arial" w:cs="Arial"/>
          <w:b/>
          <w:color w:val="000000" w:themeColor="text1"/>
          <w:sz w:val="22"/>
          <w:szCs w:val="22"/>
        </w:rPr>
      </w:pPr>
      <w:r w:rsidRPr="00444ACC">
        <w:rPr>
          <w:rFonts w:ascii="Arial" w:hAnsi="Arial" w:cs="Arial"/>
          <w:b/>
          <w:color w:val="000000" w:themeColor="text1"/>
          <w:sz w:val="22"/>
          <w:szCs w:val="22"/>
        </w:rPr>
        <w:t xml:space="preserve">Respondent universe and expected sample </w:t>
      </w:r>
      <w:r w:rsidRPr="00444ACC">
        <w:rPr>
          <w:rFonts w:ascii="Arial" w:hAnsi="Arial" w:cs="Arial"/>
          <w:b/>
          <w:color w:val="000000" w:themeColor="text1"/>
          <w:sz w:val="22"/>
          <w:szCs w:val="22"/>
        </w:rPr>
        <w:t>size</w:t>
      </w:r>
    </w:p>
    <w:tbl>
      <w:tblPr>
        <w:tblStyle w:val="TableGrid2"/>
        <w:tblW w:w="0" w:type="auto"/>
        <w:tblInd w:w="-5" w:type="dxa"/>
        <w:tblLook w:val="04A0"/>
      </w:tblPr>
      <w:tblGrid>
        <w:gridCol w:w="3899"/>
        <w:gridCol w:w="1836"/>
        <w:gridCol w:w="1651"/>
        <w:gridCol w:w="1969"/>
      </w:tblGrid>
      <w:tr w14:paraId="74CE121A" w14:textId="77777777" w:rsidTr="00B351DC">
        <w:tblPrEx>
          <w:tblW w:w="0" w:type="auto"/>
          <w:tblInd w:w="-5" w:type="dxa"/>
          <w:tblLook w:val="04A0"/>
        </w:tblPrEx>
        <w:trPr>
          <w:trHeight w:val="494"/>
        </w:trPr>
        <w:tc>
          <w:tcPr>
            <w:tcW w:w="3899" w:type="dxa"/>
            <w:vAlign w:val="bottom"/>
          </w:tcPr>
          <w:p w:rsidR="008B3DE6" w:rsidRPr="00444ACC" w:rsidP="00B351DC" w14:paraId="4C28A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8B3DE6" w:rsidRPr="00444ACC" w:rsidP="00B351DC" w14:paraId="4E87C0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Survey Sample</w:t>
            </w:r>
          </w:p>
        </w:tc>
        <w:tc>
          <w:tcPr>
            <w:tcW w:w="1836" w:type="dxa"/>
            <w:vAlign w:val="bottom"/>
          </w:tcPr>
          <w:p w:rsidR="008B3DE6" w:rsidRPr="00444ACC" w:rsidP="00B351DC" w14:paraId="48F2FB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Respondent Universe</w:t>
            </w:r>
          </w:p>
        </w:tc>
        <w:tc>
          <w:tcPr>
            <w:tcW w:w="1651" w:type="dxa"/>
            <w:vAlign w:val="bottom"/>
          </w:tcPr>
          <w:p w:rsidR="008B3DE6" w:rsidRPr="00444ACC" w:rsidP="00B351DC" w14:paraId="2CB2B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Response rate</w:t>
            </w:r>
          </w:p>
        </w:tc>
        <w:tc>
          <w:tcPr>
            <w:tcW w:w="1969" w:type="dxa"/>
            <w:vAlign w:val="bottom"/>
          </w:tcPr>
          <w:p w:rsidR="008B3DE6" w:rsidRPr="00444ACC" w:rsidP="00B351DC" w14:paraId="5F199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Expected number of responses</w:t>
            </w:r>
          </w:p>
        </w:tc>
      </w:tr>
      <w:tr w14:paraId="7BF4EA71" w14:textId="77777777" w:rsidTr="00B351DC">
        <w:tblPrEx>
          <w:tblW w:w="0" w:type="auto"/>
          <w:tblInd w:w="-5" w:type="dxa"/>
          <w:tblLook w:val="04A0"/>
        </w:tblPrEx>
        <w:tc>
          <w:tcPr>
            <w:tcW w:w="3899" w:type="dxa"/>
          </w:tcPr>
          <w:p w:rsidR="008B3DE6" w:rsidRPr="00444ACC" w:rsidP="00B351DC" w14:paraId="209955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p>
          <w:p w:rsidR="008B3DE6" w:rsidRPr="00444ACC" w:rsidP="00B351DC" w14:paraId="3574B2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r w:rsidRPr="00444ACC">
              <w:rPr>
                <w:rFonts w:ascii="Arial" w:hAnsi="Arial" w:cs="Arial"/>
                <w:b/>
                <w:color w:val="000000" w:themeColor="text1"/>
                <w:szCs w:val="22"/>
              </w:rPr>
              <w:t>Types</w:t>
            </w:r>
          </w:p>
          <w:p w:rsidR="008B3DE6" w:rsidRPr="00444ACC" w:rsidP="00B351DC" w14:paraId="58DFB221" w14:textId="72797F6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color w:val="000000" w:themeColor="text1"/>
                <w:szCs w:val="22"/>
              </w:rPr>
              <w:t xml:space="preserve">(1) </w:t>
            </w:r>
            <w:r w:rsidRPr="00444ACC">
              <w:rPr>
                <w:rFonts w:ascii="Arial" w:hAnsi="Arial" w:cs="Arial"/>
                <w:i/>
                <w:color w:val="000000" w:themeColor="text1"/>
                <w:szCs w:val="22"/>
              </w:rPr>
              <w:t>Federal employees</w:t>
            </w:r>
          </w:p>
          <w:p w:rsidR="008B3DE6" w:rsidRPr="00444ACC" w:rsidP="00B351DC" w14:paraId="18C17D2C" w14:textId="596A34E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(2) State</w:t>
            </w:r>
            <w:r w:rsidRPr="00444ACC" w:rsidR="002C3983">
              <w:rPr>
                <w:rFonts w:ascii="Arial" w:hAnsi="Arial" w:cs="Arial"/>
                <w:i/>
                <w:color w:val="000000" w:themeColor="text1"/>
                <w:szCs w:val="22"/>
              </w:rPr>
              <w:t>,</w:t>
            </w:r>
            <w:r w:rsidRPr="00444ACC">
              <w:rPr>
                <w:rFonts w:ascii="Arial" w:hAnsi="Arial" w:cs="Arial"/>
                <w:i/>
                <w:color w:val="000000" w:themeColor="text1"/>
                <w:szCs w:val="22"/>
              </w:rPr>
              <w:t xml:space="preserve"> local</w:t>
            </w:r>
            <w:r w:rsidRPr="00444ACC" w:rsidR="002C3983">
              <w:rPr>
                <w:rFonts w:ascii="Arial" w:hAnsi="Arial" w:cs="Arial"/>
                <w:i/>
                <w:color w:val="000000" w:themeColor="text1"/>
                <w:szCs w:val="22"/>
              </w:rPr>
              <w:t xml:space="preserve">, or Territorial </w:t>
            </w:r>
            <w:r w:rsidRPr="00444ACC">
              <w:rPr>
                <w:rFonts w:ascii="Arial" w:hAnsi="Arial" w:cs="Arial"/>
                <w:i/>
                <w:color w:val="000000" w:themeColor="text1"/>
                <w:szCs w:val="22"/>
              </w:rPr>
              <w:t>government employees</w:t>
            </w:r>
          </w:p>
          <w:p w:rsidR="008B3DE6" w:rsidRPr="00444ACC" w:rsidP="00B351DC" w14:paraId="51EBCB03" w14:textId="77D9A10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 xml:space="preserve">(3) </w:t>
            </w:r>
            <w:r w:rsidRPr="00444ACC" w:rsidR="002C3983">
              <w:rPr>
                <w:rFonts w:ascii="Arial" w:hAnsi="Arial" w:cs="Arial"/>
                <w:i/>
                <w:color w:val="000000" w:themeColor="text1"/>
                <w:szCs w:val="22"/>
              </w:rPr>
              <w:t>International (Palau, RMI, FSM)</w:t>
            </w:r>
          </w:p>
          <w:p w:rsidR="008B3DE6" w:rsidRPr="00444ACC" w:rsidP="00B351DC" w14:paraId="5DD81D9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(4) NGO leaders</w:t>
            </w:r>
          </w:p>
          <w:p w:rsidR="008B3DE6" w:rsidRPr="00444ACC" w:rsidP="00B351DC" w14:paraId="46F4DC9D" w14:textId="507D235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 xml:space="preserve">(5) </w:t>
            </w:r>
            <w:r w:rsidRPr="00444ACC" w:rsidR="002C3983">
              <w:rPr>
                <w:rFonts w:ascii="Arial" w:hAnsi="Arial" w:cs="Arial"/>
                <w:i/>
                <w:color w:val="000000" w:themeColor="text1"/>
                <w:szCs w:val="22"/>
              </w:rPr>
              <w:t>University (Students/Staff/Faculty)</w:t>
            </w:r>
          </w:p>
          <w:p w:rsidR="008B3DE6" w:rsidRPr="00444ACC" w:rsidP="00B351DC" w14:paraId="3AC03EF0" w14:textId="720FF6E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 xml:space="preserve">(6) </w:t>
            </w:r>
            <w:r w:rsidRPr="00444ACC" w:rsidR="002C3983">
              <w:rPr>
                <w:rFonts w:ascii="Arial" w:hAnsi="Arial" w:cs="Arial"/>
                <w:i/>
                <w:color w:val="000000" w:themeColor="text1"/>
                <w:szCs w:val="22"/>
              </w:rPr>
              <w:t>Community members</w:t>
            </w:r>
          </w:p>
          <w:p w:rsidR="008B3DE6" w:rsidRPr="00444ACC" w:rsidP="00B351DC" w14:paraId="7C3B571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p>
        </w:tc>
        <w:tc>
          <w:tcPr>
            <w:tcW w:w="1836" w:type="dxa"/>
            <w:vAlign w:val="center"/>
          </w:tcPr>
          <w:p w:rsidR="008B3DE6" w:rsidRPr="00444ACC" w:rsidP="00B351DC" w14:paraId="0B8959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8B3DE6" w:rsidRPr="00444ACC" w:rsidP="00B351DC" w14:paraId="2F2B7656" w14:textId="530D4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120</w:t>
            </w:r>
          </w:p>
          <w:p w:rsidR="008B3DE6" w:rsidRPr="00444ACC" w:rsidP="00B351DC" w14:paraId="316796D0" w14:textId="2275FC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220</w:t>
            </w:r>
          </w:p>
          <w:p w:rsidR="008B3DE6" w:rsidRPr="00444ACC" w:rsidP="00B351DC" w14:paraId="6E116DAB" w14:textId="2C683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60</w:t>
            </w:r>
          </w:p>
          <w:p w:rsidR="008B3DE6" w:rsidRPr="00444ACC" w:rsidP="00B351DC" w14:paraId="2DA93D99" w14:textId="172705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100</w:t>
            </w:r>
          </w:p>
          <w:p w:rsidR="008B3DE6" w:rsidRPr="00444ACC" w:rsidP="00B351DC" w14:paraId="50ACCF74" w14:textId="103AD832">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200</w:t>
            </w:r>
          </w:p>
          <w:p w:rsidR="008B3DE6" w:rsidRPr="00444ACC" w:rsidP="00B351DC" w14:paraId="109F69D0" w14:textId="348C2AE0">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100</w:t>
            </w:r>
          </w:p>
        </w:tc>
        <w:tc>
          <w:tcPr>
            <w:tcW w:w="1651" w:type="dxa"/>
            <w:vAlign w:val="center"/>
          </w:tcPr>
          <w:p w:rsidR="008B3DE6" w:rsidRPr="00444ACC" w:rsidP="00B351DC" w14:paraId="4EAB0D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8B3DE6" w:rsidRPr="00444ACC" w:rsidP="00B351DC" w14:paraId="133C747F" w14:textId="58873F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r w:rsidRPr="00444ACC">
              <w:rPr>
                <w:rFonts w:ascii="Arial" w:hAnsi="Arial" w:cs="Arial"/>
                <w:color w:val="000000" w:themeColor="text1"/>
                <w:szCs w:val="22"/>
              </w:rPr>
              <w:t>%</w:t>
            </w:r>
          </w:p>
          <w:p w:rsidR="008B3DE6" w:rsidRPr="00444ACC" w:rsidP="00B351DC" w14:paraId="114DE084" w14:textId="6F00F7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r w:rsidRPr="00444ACC">
              <w:rPr>
                <w:rFonts w:ascii="Arial" w:hAnsi="Arial" w:cs="Arial"/>
                <w:color w:val="000000" w:themeColor="text1"/>
                <w:szCs w:val="22"/>
              </w:rPr>
              <w:t>%</w:t>
            </w:r>
          </w:p>
          <w:p w:rsidR="008B3DE6" w:rsidRPr="00444ACC" w:rsidP="00B351DC" w14:paraId="73AADA27" w14:textId="0C666B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r w:rsidRPr="00444ACC">
              <w:rPr>
                <w:rFonts w:ascii="Arial" w:hAnsi="Arial" w:cs="Arial"/>
                <w:color w:val="000000" w:themeColor="text1"/>
                <w:szCs w:val="22"/>
              </w:rPr>
              <w:t>%</w:t>
            </w:r>
          </w:p>
          <w:p w:rsidR="008B3DE6" w:rsidRPr="00444ACC" w:rsidP="00B351DC" w14:paraId="7C7FFED4" w14:textId="3FDF9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r w:rsidRPr="00444ACC">
              <w:rPr>
                <w:rFonts w:ascii="Arial" w:hAnsi="Arial" w:cs="Arial"/>
                <w:color w:val="000000" w:themeColor="text1"/>
                <w:szCs w:val="22"/>
              </w:rPr>
              <w:t>%</w:t>
            </w:r>
          </w:p>
          <w:p w:rsidR="008B3DE6" w:rsidRPr="00444ACC" w:rsidP="00B351DC" w14:paraId="5560042C" w14:textId="6E2EF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r w:rsidRPr="00444ACC">
              <w:rPr>
                <w:rFonts w:ascii="Arial" w:hAnsi="Arial" w:cs="Arial"/>
                <w:color w:val="000000" w:themeColor="text1"/>
                <w:szCs w:val="22"/>
              </w:rPr>
              <w:t>%</w:t>
            </w:r>
          </w:p>
          <w:p w:rsidR="008B3DE6" w:rsidRPr="00444ACC" w:rsidP="00B351DC" w14:paraId="5F8D013F" w14:textId="05B234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r w:rsidRPr="00444ACC">
              <w:rPr>
                <w:rFonts w:ascii="Arial" w:hAnsi="Arial" w:cs="Arial"/>
                <w:color w:val="000000" w:themeColor="text1"/>
                <w:szCs w:val="22"/>
              </w:rPr>
              <w:t>%</w:t>
            </w:r>
          </w:p>
          <w:p w:rsidR="008B3DE6" w:rsidRPr="00444ACC" w:rsidP="00B351DC" w14:paraId="3F75B1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tc>
        <w:tc>
          <w:tcPr>
            <w:tcW w:w="1969" w:type="dxa"/>
            <w:tcBorders>
              <w:bottom w:val="single" w:sz="4" w:space="0" w:color="auto"/>
            </w:tcBorders>
            <w:vAlign w:val="center"/>
          </w:tcPr>
          <w:p w:rsidR="008B3DE6" w:rsidRPr="00444ACC" w:rsidP="00B351DC" w14:paraId="213A2A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8B3DE6" w:rsidRPr="00444ACC" w:rsidP="00B351DC" w14:paraId="4F7E3AEF" w14:textId="61EFEB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12</w:t>
            </w:r>
          </w:p>
          <w:p w:rsidR="008B3DE6" w:rsidRPr="00444ACC" w:rsidP="00B351DC" w14:paraId="38A7BE03" w14:textId="6D599C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2</w:t>
            </w:r>
            <w:r w:rsidRPr="00444ACC" w:rsidR="00724031">
              <w:rPr>
                <w:rFonts w:ascii="Arial" w:hAnsi="Arial" w:cs="Arial"/>
                <w:color w:val="000000" w:themeColor="text1"/>
                <w:szCs w:val="22"/>
              </w:rPr>
              <w:t>2</w:t>
            </w:r>
          </w:p>
          <w:p w:rsidR="008B3DE6" w:rsidRPr="00444ACC" w:rsidP="00B351DC" w14:paraId="1631551B" w14:textId="723590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6</w:t>
            </w:r>
          </w:p>
          <w:p w:rsidR="008B3DE6" w:rsidRPr="00444ACC" w:rsidP="00B351DC" w14:paraId="7D9AA261" w14:textId="4875FB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p>
          <w:p w:rsidR="008B3DE6" w:rsidRPr="00444ACC" w:rsidP="00B351DC" w14:paraId="30545E92" w14:textId="251B2CA8">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20</w:t>
            </w:r>
          </w:p>
          <w:p w:rsidR="008B3DE6" w:rsidRPr="00444ACC" w:rsidP="00B351DC" w14:paraId="2FBCE048" w14:textId="4FAA4842">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10</w:t>
            </w:r>
          </w:p>
        </w:tc>
      </w:tr>
      <w:tr w14:paraId="1B5BFF0E" w14:textId="77777777" w:rsidTr="00B351DC">
        <w:tblPrEx>
          <w:tblW w:w="0" w:type="auto"/>
          <w:tblInd w:w="-5" w:type="dxa"/>
          <w:tblLook w:val="04A0"/>
        </w:tblPrEx>
        <w:tc>
          <w:tcPr>
            <w:tcW w:w="3899" w:type="dxa"/>
            <w:vAlign w:val="center"/>
          </w:tcPr>
          <w:p w:rsidR="008B3DE6" w:rsidRPr="00444ACC" w:rsidP="00B351DC" w14:paraId="7DD2EB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color w:val="000000" w:themeColor="text1"/>
                <w:szCs w:val="22"/>
              </w:rPr>
            </w:pPr>
            <w:r w:rsidRPr="00444ACC">
              <w:rPr>
                <w:rFonts w:ascii="Arial" w:hAnsi="Arial" w:cs="Arial"/>
                <w:b/>
                <w:color w:val="000000" w:themeColor="text1"/>
                <w:szCs w:val="22"/>
              </w:rPr>
              <w:t xml:space="preserve">Total: </w:t>
            </w:r>
          </w:p>
        </w:tc>
        <w:tc>
          <w:tcPr>
            <w:tcW w:w="1836" w:type="dxa"/>
            <w:vAlign w:val="center"/>
          </w:tcPr>
          <w:p w:rsidR="008B3DE6" w:rsidRPr="00444ACC" w:rsidP="00B351DC" w14:paraId="1F9DE673" w14:textId="628A8C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highlight w:val="yellow"/>
              </w:rPr>
            </w:pPr>
            <w:r w:rsidRPr="00444ACC">
              <w:rPr>
                <w:rFonts w:ascii="Arial" w:hAnsi="Arial" w:cs="Arial"/>
                <w:b/>
                <w:color w:val="000000" w:themeColor="text1"/>
                <w:szCs w:val="22"/>
              </w:rPr>
              <w:t>800</w:t>
            </w:r>
          </w:p>
        </w:tc>
        <w:tc>
          <w:tcPr>
            <w:tcW w:w="1651" w:type="dxa"/>
            <w:vAlign w:val="center"/>
          </w:tcPr>
          <w:p w:rsidR="008B3DE6" w:rsidRPr="00444ACC" w:rsidP="00B351DC" w14:paraId="079E9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8B3DE6" w:rsidRPr="00444ACC" w:rsidP="00B351DC" w14:paraId="696293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8B3DE6" w:rsidRPr="00444ACC" w:rsidP="00B351DC" w14:paraId="05CD87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p>
          <w:p w:rsidR="008B3DE6" w:rsidRPr="00444ACC" w:rsidP="00B351DC" w14:paraId="38C3C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Cs w:val="22"/>
              </w:rPr>
            </w:pPr>
          </w:p>
        </w:tc>
        <w:tc>
          <w:tcPr>
            <w:tcW w:w="1969" w:type="dxa"/>
            <w:tcBorders>
              <w:top w:val="single" w:sz="4" w:space="0" w:color="auto"/>
            </w:tcBorders>
            <w:vAlign w:val="center"/>
          </w:tcPr>
          <w:p w:rsidR="008B3DE6" w:rsidRPr="00444ACC" w:rsidP="00B351DC" w14:paraId="32E559CC" w14:textId="5C792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80</w:t>
            </w:r>
          </w:p>
          <w:p w:rsidR="008B3DE6" w:rsidRPr="00444ACC" w:rsidP="00B351DC" w14:paraId="23B2BF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tc>
      </w:tr>
      <w:tr w14:paraId="4C3287ED" w14:textId="77777777" w:rsidTr="00B351DC">
        <w:tblPrEx>
          <w:tblW w:w="0" w:type="auto"/>
          <w:tblInd w:w="-5" w:type="dxa"/>
          <w:tblLook w:val="04A0"/>
        </w:tblPrEx>
        <w:trPr>
          <w:trHeight w:val="494"/>
        </w:trPr>
        <w:tc>
          <w:tcPr>
            <w:tcW w:w="3899" w:type="dxa"/>
          </w:tcPr>
          <w:p w:rsidR="008B3DE6" w:rsidRPr="00444ACC" w:rsidP="00B351DC" w14:paraId="33548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p w:rsidR="008B3DE6" w:rsidRPr="00444ACC" w:rsidP="00B351DC" w14:paraId="4C8A53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Interview Sample</w:t>
            </w:r>
          </w:p>
        </w:tc>
        <w:tc>
          <w:tcPr>
            <w:tcW w:w="1836" w:type="dxa"/>
          </w:tcPr>
          <w:p w:rsidR="008B3DE6" w:rsidRPr="00444ACC" w:rsidP="00B351DC" w14:paraId="71B16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Respondent Universe</w:t>
            </w:r>
          </w:p>
        </w:tc>
        <w:tc>
          <w:tcPr>
            <w:tcW w:w="1651" w:type="dxa"/>
          </w:tcPr>
          <w:p w:rsidR="008B3DE6" w:rsidRPr="00444ACC" w:rsidP="00B351DC" w14:paraId="3E1EC4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Response rate</w:t>
            </w:r>
          </w:p>
        </w:tc>
        <w:tc>
          <w:tcPr>
            <w:tcW w:w="1969" w:type="dxa"/>
          </w:tcPr>
          <w:p w:rsidR="008B3DE6" w:rsidRPr="00444ACC" w:rsidP="00B351DC" w14:paraId="3D5A4C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Expected number of responses</w:t>
            </w:r>
          </w:p>
        </w:tc>
      </w:tr>
      <w:tr w14:paraId="0C513FD0" w14:textId="77777777" w:rsidTr="00B351DC">
        <w:tblPrEx>
          <w:tblW w:w="0" w:type="auto"/>
          <w:tblInd w:w="-5" w:type="dxa"/>
          <w:tblLook w:val="04A0"/>
        </w:tblPrEx>
        <w:tc>
          <w:tcPr>
            <w:tcW w:w="3899" w:type="dxa"/>
          </w:tcPr>
          <w:p w:rsidR="008B3DE6" w:rsidRPr="00444ACC" w:rsidP="00B351DC" w14:paraId="49956DE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b/>
                <w:color w:val="000000" w:themeColor="text1"/>
                <w:szCs w:val="22"/>
              </w:rPr>
            </w:pPr>
            <w:r w:rsidRPr="00444ACC">
              <w:rPr>
                <w:rFonts w:ascii="Arial" w:hAnsi="Arial" w:cs="Arial"/>
                <w:b/>
                <w:color w:val="000000" w:themeColor="text1"/>
                <w:szCs w:val="22"/>
              </w:rPr>
              <w:t>Type</w:t>
            </w:r>
          </w:p>
          <w:p w:rsidR="008B3DE6" w:rsidRPr="00444ACC" w:rsidP="00B351DC" w14:paraId="04A5485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color w:val="000000" w:themeColor="text1"/>
                <w:szCs w:val="22"/>
              </w:rPr>
              <w:t xml:space="preserve">(1) </w:t>
            </w:r>
            <w:r w:rsidRPr="00444ACC">
              <w:rPr>
                <w:rFonts w:ascii="Arial" w:hAnsi="Arial" w:cs="Arial"/>
                <w:i/>
                <w:color w:val="000000" w:themeColor="text1"/>
                <w:szCs w:val="22"/>
              </w:rPr>
              <w:t xml:space="preserve"> Federal employees</w:t>
            </w:r>
          </w:p>
          <w:p w:rsidR="008B3DE6" w:rsidRPr="00444ACC" w:rsidP="00B351DC" w14:paraId="53D46E1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(2) State or local government employees</w:t>
            </w:r>
          </w:p>
          <w:p w:rsidR="008B3DE6" w:rsidRPr="00444ACC" w:rsidP="002C3983" w14:paraId="409E6E05" w14:textId="73B3547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i/>
                <w:color w:val="000000" w:themeColor="text1"/>
                <w:szCs w:val="22"/>
              </w:rPr>
            </w:pPr>
            <w:r w:rsidRPr="00444ACC">
              <w:rPr>
                <w:rFonts w:ascii="Arial" w:hAnsi="Arial" w:cs="Arial"/>
                <w:i/>
                <w:color w:val="000000" w:themeColor="text1"/>
                <w:szCs w:val="22"/>
              </w:rPr>
              <w:t>(3) Territorial government employees</w:t>
            </w:r>
          </w:p>
        </w:tc>
        <w:tc>
          <w:tcPr>
            <w:tcW w:w="1836" w:type="dxa"/>
          </w:tcPr>
          <w:p w:rsidR="008B3DE6" w:rsidRPr="00444ACC" w:rsidP="00B351DC" w14:paraId="18EF82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8B3DE6" w:rsidRPr="00444ACC" w:rsidP="00B351DC" w14:paraId="375BC93E" w14:textId="0E254F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20</w:t>
            </w:r>
          </w:p>
          <w:p w:rsidR="008B3DE6" w:rsidRPr="00444ACC" w:rsidP="00B351DC" w14:paraId="574417AE" w14:textId="476DB5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20</w:t>
            </w:r>
          </w:p>
          <w:p w:rsidR="008B3DE6" w:rsidRPr="00444ACC" w:rsidP="00B351DC" w14:paraId="6A4D44FA" w14:textId="7DBA6B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r w:rsidRPr="00444ACC">
              <w:rPr>
                <w:rFonts w:ascii="Arial" w:hAnsi="Arial" w:cs="Arial"/>
                <w:i/>
                <w:color w:val="000000" w:themeColor="text1"/>
                <w:szCs w:val="22"/>
              </w:rPr>
              <w:t>20</w:t>
            </w:r>
          </w:p>
          <w:p w:rsidR="008B3DE6" w:rsidRPr="00444ACC" w:rsidP="00B351DC" w14:paraId="315C11B3" w14:textId="2442FB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p>
          <w:p w:rsidR="008B3DE6" w:rsidRPr="00444ACC" w:rsidP="00B351DC" w14:paraId="341FC291" w14:textId="203B76A2">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p>
          <w:p w:rsidR="008B3DE6" w:rsidRPr="00444ACC" w:rsidP="00B351DC" w14:paraId="4177F38A" w14:textId="1CDE8906">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color w:val="000000" w:themeColor="text1"/>
                <w:szCs w:val="22"/>
              </w:rPr>
            </w:pPr>
          </w:p>
          <w:p w:rsidR="008B3DE6" w:rsidRPr="00444ACC" w:rsidP="00B351DC" w14:paraId="31C6DE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Cs w:val="22"/>
              </w:rPr>
            </w:pPr>
          </w:p>
        </w:tc>
        <w:tc>
          <w:tcPr>
            <w:tcW w:w="1651" w:type="dxa"/>
          </w:tcPr>
          <w:p w:rsidR="008B3DE6" w:rsidRPr="00444ACC" w:rsidP="00B351DC" w14:paraId="35467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8B3DE6" w:rsidRPr="00444ACC" w:rsidP="00B351DC" w14:paraId="6C57DB2E" w14:textId="755EDA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25</w:t>
            </w:r>
            <w:r w:rsidRPr="00444ACC">
              <w:rPr>
                <w:rFonts w:ascii="Arial" w:hAnsi="Arial" w:cs="Arial"/>
                <w:color w:val="000000" w:themeColor="text1"/>
                <w:szCs w:val="22"/>
              </w:rPr>
              <w:t>%</w:t>
            </w:r>
          </w:p>
          <w:p w:rsidR="008B3DE6" w:rsidRPr="00444ACC" w:rsidP="00B351DC" w14:paraId="018067A1" w14:textId="2C073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25</w:t>
            </w:r>
            <w:r w:rsidRPr="00444ACC">
              <w:rPr>
                <w:rFonts w:ascii="Arial" w:hAnsi="Arial" w:cs="Arial"/>
                <w:color w:val="000000" w:themeColor="text1"/>
                <w:szCs w:val="22"/>
              </w:rPr>
              <w:t>%</w:t>
            </w:r>
          </w:p>
          <w:p w:rsidR="008B3DE6" w:rsidRPr="00444ACC" w:rsidP="00B351DC" w14:paraId="36143EF7" w14:textId="66DB6C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25</w:t>
            </w:r>
            <w:r w:rsidRPr="00444ACC">
              <w:rPr>
                <w:rFonts w:ascii="Arial" w:hAnsi="Arial" w:cs="Arial"/>
                <w:color w:val="000000" w:themeColor="text1"/>
                <w:szCs w:val="22"/>
              </w:rPr>
              <w:t>%</w:t>
            </w:r>
          </w:p>
          <w:p w:rsidR="008B3DE6" w:rsidRPr="00444ACC" w:rsidP="008B3DE6" w14:paraId="31103AA4" w14:textId="38B04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tc>
        <w:tc>
          <w:tcPr>
            <w:tcW w:w="1969" w:type="dxa"/>
          </w:tcPr>
          <w:p w:rsidR="008B3DE6" w:rsidRPr="00444ACC" w:rsidP="00B351DC" w14:paraId="56A66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p w:rsidR="008B3DE6" w:rsidRPr="00444ACC" w:rsidP="00B351DC" w14:paraId="47D592B2" w14:textId="05EF63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w:t>
            </w:r>
          </w:p>
          <w:p w:rsidR="008B3DE6" w:rsidRPr="00444ACC" w:rsidP="00B351DC" w14:paraId="676995D2" w14:textId="75BFF8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w:t>
            </w:r>
          </w:p>
          <w:p w:rsidR="008B3DE6" w:rsidRPr="00444ACC" w:rsidP="00B351DC" w14:paraId="58A58D5A" w14:textId="7FC64B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r w:rsidRPr="00444ACC">
              <w:rPr>
                <w:rFonts w:ascii="Arial" w:hAnsi="Arial" w:cs="Arial"/>
                <w:color w:val="000000" w:themeColor="text1"/>
                <w:szCs w:val="22"/>
              </w:rPr>
              <w:t>5</w:t>
            </w:r>
          </w:p>
          <w:p w:rsidR="008B3DE6" w:rsidRPr="00444ACC" w:rsidP="008B3DE6" w14:paraId="2D400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Cs w:val="22"/>
              </w:rPr>
            </w:pPr>
          </w:p>
        </w:tc>
      </w:tr>
      <w:tr w14:paraId="4F938685" w14:textId="77777777" w:rsidTr="00B351DC">
        <w:tblPrEx>
          <w:tblW w:w="0" w:type="auto"/>
          <w:tblInd w:w="-5" w:type="dxa"/>
          <w:tblLook w:val="04A0"/>
        </w:tblPrEx>
        <w:tc>
          <w:tcPr>
            <w:tcW w:w="3899" w:type="dxa"/>
          </w:tcPr>
          <w:p w:rsidR="008B3DE6" w:rsidRPr="00444ACC" w:rsidP="00B351DC" w14:paraId="2409CC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color w:val="000000" w:themeColor="text1"/>
                <w:szCs w:val="22"/>
              </w:rPr>
            </w:pPr>
            <w:r w:rsidRPr="00444ACC">
              <w:rPr>
                <w:rFonts w:ascii="Arial" w:hAnsi="Arial" w:cs="Arial"/>
                <w:b/>
                <w:color w:val="000000" w:themeColor="text1"/>
                <w:szCs w:val="22"/>
              </w:rPr>
              <w:t xml:space="preserve">Total: </w:t>
            </w:r>
          </w:p>
        </w:tc>
        <w:tc>
          <w:tcPr>
            <w:tcW w:w="1836" w:type="dxa"/>
          </w:tcPr>
          <w:p w:rsidR="008B3DE6" w:rsidRPr="00444ACC" w:rsidP="00B351DC" w14:paraId="26F83933" w14:textId="6EF34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highlight w:val="yellow"/>
              </w:rPr>
            </w:pPr>
            <w:r w:rsidRPr="00444ACC">
              <w:rPr>
                <w:rFonts w:ascii="Arial" w:hAnsi="Arial" w:cs="Arial"/>
                <w:b/>
                <w:color w:val="000000" w:themeColor="text1"/>
                <w:szCs w:val="22"/>
              </w:rPr>
              <w:t>60</w:t>
            </w:r>
          </w:p>
        </w:tc>
        <w:tc>
          <w:tcPr>
            <w:tcW w:w="1651" w:type="dxa"/>
          </w:tcPr>
          <w:p w:rsidR="008B3DE6" w:rsidRPr="00444ACC" w:rsidP="00B351DC" w14:paraId="1BB731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p>
        </w:tc>
        <w:tc>
          <w:tcPr>
            <w:tcW w:w="1969" w:type="dxa"/>
          </w:tcPr>
          <w:p w:rsidR="008B3DE6" w:rsidRPr="00444ACC" w:rsidP="00B351DC" w14:paraId="5DEFB22E" w14:textId="5AD8AD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Cs w:val="22"/>
              </w:rPr>
            </w:pPr>
            <w:r w:rsidRPr="00444ACC">
              <w:rPr>
                <w:rFonts w:ascii="Arial" w:hAnsi="Arial" w:cs="Arial"/>
                <w:b/>
                <w:color w:val="000000" w:themeColor="text1"/>
                <w:szCs w:val="22"/>
              </w:rPr>
              <w:t>15</w:t>
            </w:r>
          </w:p>
        </w:tc>
      </w:tr>
    </w:tbl>
    <w:p w:rsidR="008B3DE6" w:rsidRPr="00444ACC" w:rsidP="00A7515A" w14:paraId="69001092" w14:textId="77777777">
      <w:pPr>
        <w:tabs>
          <w:tab w:val="left" w:pos="-1080"/>
          <w:tab w:val="left" w:pos="360"/>
          <w:tab w:val="left" w:pos="720"/>
          <w:tab w:val="left" w:pos="1080"/>
        </w:tabs>
        <w:rPr>
          <w:rFonts w:ascii="Arial" w:hAnsi="Arial" w:cs="Arial"/>
          <w:color w:val="000000" w:themeColor="text1"/>
          <w:sz w:val="22"/>
          <w:szCs w:val="22"/>
        </w:rPr>
      </w:pPr>
    </w:p>
    <w:p w:rsidR="00D0326A" w:rsidRPr="00444ACC" w:rsidP="00A7515A" w14:paraId="79C85FF7" w14:textId="77777777">
      <w:pPr>
        <w:tabs>
          <w:tab w:val="left" w:pos="-1080"/>
          <w:tab w:val="left" w:pos="360"/>
          <w:tab w:val="left" w:pos="720"/>
          <w:tab w:val="left" w:pos="1080"/>
        </w:tabs>
        <w:rPr>
          <w:rFonts w:ascii="Arial" w:hAnsi="Arial" w:cs="Arial"/>
          <w:color w:val="000000" w:themeColor="text1"/>
          <w:sz w:val="22"/>
          <w:szCs w:val="22"/>
        </w:rPr>
      </w:pPr>
    </w:p>
    <w:p w:rsidR="008126AE" w:rsidRPr="00444ACC" w:rsidP="00F11910" w14:paraId="65BACB49" w14:textId="77777777">
      <w:pPr>
        <w:tabs>
          <w:tab w:val="left" w:pos="360"/>
          <w:tab w:val="left" w:pos="720"/>
        </w:tabs>
        <w:rPr>
          <w:rFonts w:ascii="Arial" w:hAnsi="Arial" w:cs="Arial"/>
          <w:b/>
          <w:color w:val="000000" w:themeColor="text1"/>
          <w:sz w:val="22"/>
          <w:szCs w:val="22"/>
        </w:rPr>
      </w:pPr>
      <w:r w:rsidRPr="00444ACC">
        <w:rPr>
          <w:rFonts w:ascii="Arial" w:hAnsi="Arial" w:cs="Arial"/>
          <w:b/>
          <w:color w:val="000000" w:themeColor="text1"/>
          <w:sz w:val="22"/>
          <w:szCs w:val="22"/>
        </w:rPr>
        <w:t>2.</w:t>
      </w:r>
      <w:r w:rsidRPr="00444ACC">
        <w:rPr>
          <w:rFonts w:ascii="Arial" w:hAnsi="Arial" w:cs="Arial"/>
          <w:b/>
          <w:color w:val="000000" w:themeColor="text1"/>
          <w:sz w:val="22"/>
          <w:szCs w:val="22"/>
        </w:rPr>
        <w:tab/>
        <w:t>Describe the procedures for the collection of information including:</w:t>
      </w:r>
    </w:p>
    <w:p w:rsidR="008126AE" w:rsidRPr="00444ACC" w:rsidP="00056F19" w14:paraId="4A159C51" w14:textId="77777777">
      <w:pPr>
        <w:tabs>
          <w:tab w:val="left" w:pos="360"/>
          <w:tab w:val="left" w:pos="720"/>
        </w:tabs>
        <w:ind w:left="720" w:hanging="720"/>
        <w:rPr>
          <w:rFonts w:ascii="Arial" w:hAnsi="Arial" w:cs="Arial"/>
          <w:b/>
          <w:color w:val="000000" w:themeColor="text1"/>
          <w:sz w:val="22"/>
          <w:szCs w:val="22"/>
        </w:rPr>
      </w:pPr>
      <w:r w:rsidRPr="00444ACC">
        <w:rPr>
          <w:rFonts w:ascii="Arial" w:hAnsi="Arial" w:cs="Arial"/>
          <w:b/>
          <w:color w:val="000000" w:themeColor="text1"/>
          <w:sz w:val="22"/>
          <w:szCs w:val="22"/>
        </w:rPr>
        <w:tab/>
        <w:t>*</w:t>
      </w:r>
      <w:r w:rsidRPr="00444ACC">
        <w:rPr>
          <w:rFonts w:ascii="Arial" w:hAnsi="Arial" w:cs="Arial"/>
          <w:b/>
          <w:color w:val="000000" w:themeColor="text1"/>
          <w:sz w:val="22"/>
          <w:szCs w:val="22"/>
        </w:rPr>
        <w:tab/>
        <w:t>Statistical methodology for stratification and sample selection,</w:t>
      </w:r>
    </w:p>
    <w:p w:rsidR="008126AE" w:rsidRPr="00444ACC" w:rsidP="00056F19" w14:paraId="3A1A9F60" w14:textId="77777777">
      <w:pPr>
        <w:tabs>
          <w:tab w:val="left" w:pos="360"/>
          <w:tab w:val="left" w:pos="720"/>
        </w:tabs>
        <w:ind w:left="720" w:hanging="720"/>
        <w:rPr>
          <w:rFonts w:ascii="Arial" w:hAnsi="Arial" w:cs="Arial"/>
          <w:b/>
          <w:color w:val="000000" w:themeColor="text1"/>
          <w:sz w:val="22"/>
          <w:szCs w:val="22"/>
        </w:rPr>
      </w:pPr>
      <w:r w:rsidRPr="00444ACC">
        <w:rPr>
          <w:rFonts w:ascii="Arial" w:hAnsi="Arial" w:cs="Arial"/>
          <w:b/>
          <w:color w:val="000000" w:themeColor="text1"/>
          <w:sz w:val="22"/>
          <w:szCs w:val="22"/>
        </w:rPr>
        <w:tab/>
        <w:t>*</w:t>
      </w:r>
      <w:r w:rsidRPr="00444ACC">
        <w:rPr>
          <w:rFonts w:ascii="Arial" w:hAnsi="Arial" w:cs="Arial"/>
          <w:b/>
          <w:color w:val="000000" w:themeColor="text1"/>
          <w:sz w:val="22"/>
          <w:szCs w:val="22"/>
        </w:rPr>
        <w:tab/>
        <w:t>Estimation procedure,</w:t>
      </w:r>
    </w:p>
    <w:p w:rsidR="008126AE" w:rsidRPr="00444ACC" w:rsidP="00056F19" w14:paraId="2A60F873" w14:textId="77777777">
      <w:pPr>
        <w:tabs>
          <w:tab w:val="left" w:pos="360"/>
          <w:tab w:val="left" w:pos="720"/>
        </w:tabs>
        <w:ind w:left="720" w:hanging="720"/>
        <w:rPr>
          <w:rFonts w:ascii="Arial" w:hAnsi="Arial" w:cs="Arial"/>
          <w:b/>
          <w:color w:val="000000" w:themeColor="text1"/>
          <w:sz w:val="22"/>
          <w:szCs w:val="22"/>
        </w:rPr>
      </w:pPr>
      <w:r w:rsidRPr="00444ACC">
        <w:rPr>
          <w:rFonts w:ascii="Arial" w:hAnsi="Arial" w:cs="Arial"/>
          <w:b/>
          <w:color w:val="000000" w:themeColor="text1"/>
          <w:sz w:val="22"/>
          <w:szCs w:val="22"/>
        </w:rPr>
        <w:tab/>
        <w:t>*</w:t>
      </w:r>
      <w:r w:rsidRPr="00444ACC">
        <w:rPr>
          <w:rFonts w:ascii="Arial" w:hAnsi="Arial" w:cs="Arial"/>
          <w:b/>
          <w:color w:val="000000" w:themeColor="text1"/>
          <w:sz w:val="22"/>
          <w:szCs w:val="22"/>
        </w:rPr>
        <w:tab/>
        <w:t>Degree of accuracy needed for the purpose described in the justification,</w:t>
      </w:r>
    </w:p>
    <w:p w:rsidR="008126AE" w:rsidRPr="00444ACC" w:rsidP="00056F19" w14:paraId="65280DB2" w14:textId="77777777">
      <w:pPr>
        <w:tabs>
          <w:tab w:val="left" w:pos="360"/>
          <w:tab w:val="left" w:pos="720"/>
        </w:tabs>
        <w:ind w:left="720" w:hanging="720"/>
        <w:rPr>
          <w:rFonts w:ascii="Arial" w:hAnsi="Arial" w:cs="Arial"/>
          <w:b/>
          <w:color w:val="000000" w:themeColor="text1"/>
          <w:sz w:val="22"/>
          <w:szCs w:val="22"/>
        </w:rPr>
      </w:pPr>
      <w:r w:rsidRPr="00444ACC">
        <w:rPr>
          <w:rFonts w:ascii="Arial" w:hAnsi="Arial" w:cs="Arial"/>
          <w:b/>
          <w:color w:val="000000" w:themeColor="text1"/>
          <w:sz w:val="22"/>
          <w:szCs w:val="22"/>
        </w:rPr>
        <w:tab/>
        <w:t>*</w:t>
      </w:r>
      <w:r w:rsidRPr="00444ACC">
        <w:rPr>
          <w:rFonts w:ascii="Arial" w:hAnsi="Arial" w:cs="Arial"/>
          <w:b/>
          <w:color w:val="000000" w:themeColor="text1"/>
          <w:sz w:val="22"/>
          <w:szCs w:val="22"/>
        </w:rPr>
        <w:tab/>
        <w:t>Unusual problems requiring specialized sampling procedures, and</w:t>
      </w:r>
    </w:p>
    <w:p w:rsidR="008126AE" w:rsidRPr="00444ACC" w:rsidP="00056F19" w14:paraId="4CA24F2A" w14:textId="77777777">
      <w:pPr>
        <w:tabs>
          <w:tab w:val="left" w:pos="360"/>
          <w:tab w:val="left" w:pos="720"/>
        </w:tabs>
        <w:ind w:left="720" w:hanging="720"/>
        <w:rPr>
          <w:rFonts w:ascii="Arial" w:hAnsi="Arial" w:cs="Arial"/>
          <w:color w:val="000000" w:themeColor="text1"/>
          <w:sz w:val="22"/>
          <w:szCs w:val="22"/>
        </w:rPr>
      </w:pPr>
      <w:r w:rsidRPr="00444ACC">
        <w:rPr>
          <w:rFonts w:ascii="Arial" w:hAnsi="Arial" w:cs="Arial"/>
          <w:b/>
          <w:color w:val="000000" w:themeColor="text1"/>
          <w:sz w:val="22"/>
          <w:szCs w:val="22"/>
        </w:rPr>
        <w:tab/>
        <w:t>*</w:t>
      </w:r>
      <w:r w:rsidRPr="00444ACC">
        <w:rPr>
          <w:rFonts w:ascii="Arial" w:hAnsi="Arial" w:cs="Arial"/>
          <w:b/>
          <w:color w:val="000000" w:themeColor="text1"/>
          <w:sz w:val="22"/>
          <w:szCs w:val="22"/>
        </w:rPr>
        <w:tab/>
        <w:t>Any use of periodic (less frequent than annual) data collection cycles to reduce burden.</w:t>
      </w:r>
    </w:p>
    <w:p w:rsidR="00A96E86" w:rsidRPr="00444ACC" w:rsidP="005A5D01" w14:paraId="1EE5EC70" w14:textId="77777777">
      <w:pPr>
        <w:rPr>
          <w:rFonts w:ascii="Arial" w:hAnsi="Arial" w:cs="Arial"/>
          <w:color w:val="000000" w:themeColor="text1"/>
          <w:sz w:val="22"/>
        </w:rPr>
      </w:pPr>
    </w:p>
    <w:p w:rsidR="00491415" w:rsidRPr="00444ACC" w:rsidP="00A7515A" w14:paraId="1814D88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rPr>
      </w:pPr>
      <w:r w:rsidRPr="00444ACC">
        <w:rPr>
          <w:rFonts w:ascii="Arial" w:hAnsi="Arial" w:cs="Arial"/>
          <w:color w:val="000000" w:themeColor="text1"/>
          <w:sz w:val="22"/>
        </w:rPr>
        <w:t>Project A:</w:t>
      </w:r>
    </w:p>
    <w:p w:rsidR="00A96E86" w:rsidRPr="00444ACC" w:rsidP="00A7515A" w14:paraId="75AC3B3B" w14:textId="5E2F7DF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rPr>
      </w:pPr>
      <w:r w:rsidRPr="00444ACC">
        <w:rPr>
          <w:rFonts w:ascii="Arial" w:hAnsi="Arial" w:cs="Arial"/>
          <w:color w:val="000000" w:themeColor="text1"/>
          <w:sz w:val="22"/>
        </w:rPr>
        <w:t xml:space="preserve">Based on our estimations, we conservatively anticipate a response rate of </w:t>
      </w:r>
      <w:r w:rsidRPr="00444ACC" w:rsidR="008A5560">
        <w:rPr>
          <w:rFonts w:ascii="Arial" w:hAnsi="Arial" w:cs="Arial"/>
          <w:color w:val="000000" w:themeColor="text1"/>
          <w:sz w:val="22"/>
        </w:rPr>
        <w:t>5</w:t>
      </w:r>
      <w:r w:rsidRPr="00444ACC">
        <w:rPr>
          <w:rFonts w:ascii="Arial" w:hAnsi="Arial" w:cs="Arial"/>
          <w:color w:val="000000" w:themeColor="text1"/>
          <w:sz w:val="22"/>
        </w:rPr>
        <w:t>0% for the</w:t>
      </w:r>
      <w:r w:rsidRPr="00444ACC" w:rsidR="008A5560">
        <w:rPr>
          <w:rFonts w:ascii="Arial" w:hAnsi="Arial" w:cs="Arial"/>
          <w:color w:val="000000" w:themeColor="text1"/>
          <w:sz w:val="22"/>
        </w:rPr>
        <w:t xml:space="preserve"> project portfolio</w:t>
      </w:r>
      <w:r w:rsidRPr="00444ACC">
        <w:rPr>
          <w:rFonts w:ascii="Arial" w:hAnsi="Arial" w:cs="Arial"/>
          <w:color w:val="000000" w:themeColor="text1"/>
          <w:sz w:val="22"/>
        </w:rPr>
        <w:t xml:space="preserve"> survey</w:t>
      </w:r>
      <w:r w:rsidRPr="00444ACC" w:rsidR="00A7515A">
        <w:rPr>
          <w:rFonts w:ascii="Arial" w:hAnsi="Arial" w:cs="Arial"/>
          <w:color w:val="000000" w:themeColor="text1"/>
          <w:sz w:val="22"/>
        </w:rPr>
        <w:t xml:space="preserve"> portion</w:t>
      </w:r>
      <w:r w:rsidRPr="00444ACC">
        <w:rPr>
          <w:rFonts w:ascii="Arial" w:hAnsi="Arial" w:cs="Arial"/>
          <w:color w:val="000000" w:themeColor="text1"/>
          <w:sz w:val="22"/>
        </w:rPr>
        <w:t xml:space="preserve">. </w:t>
      </w:r>
      <w:r w:rsidRPr="00444ACC" w:rsidR="00744B30">
        <w:rPr>
          <w:rFonts w:ascii="Arial" w:hAnsi="Arial" w:cs="Arial"/>
          <w:color w:val="000000" w:themeColor="text1"/>
          <w:sz w:val="22"/>
        </w:rPr>
        <w:t xml:space="preserve">No unusual problems requiring specialized sampling procedures exist and the </w:t>
      </w:r>
      <w:r w:rsidRPr="00444ACC" w:rsidR="00CF7E9D">
        <w:rPr>
          <w:rFonts w:ascii="Arial" w:hAnsi="Arial" w:cs="Arial"/>
          <w:color w:val="000000" w:themeColor="text1"/>
          <w:sz w:val="22"/>
        </w:rPr>
        <w:t xml:space="preserve">estimation procedure and </w:t>
      </w:r>
      <w:r w:rsidRPr="00444ACC" w:rsidR="00744B30">
        <w:rPr>
          <w:rFonts w:ascii="Arial" w:hAnsi="Arial" w:cs="Arial"/>
          <w:color w:val="000000" w:themeColor="text1"/>
          <w:sz w:val="22"/>
        </w:rPr>
        <w:t xml:space="preserve">degree of accuracy needed may not apply. </w:t>
      </w:r>
      <w:r w:rsidRPr="00444ACC" w:rsidR="00491415">
        <w:rPr>
          <w:rFonts w:ascii="Arial" w:hAnsi="Arial" w:cs="Arial"/>
          <w:color w:val="000000" w:themeColor="text1"/>
          <w:sz w:val="22"/>
        </w:rPr>
        <w:t xml:space="preserve">No complex statistical analysis will be done aside from collecting summaries, counts and averages for comparison. The purpose is to better understand trends in participants’ perceptions of the collaborative process, project outcomes, and impacts. </w:t>
      </w:r>
      <w:r w:rsidRPr="00444ACC" w:rsidR="00A7515A">
        <w:rPr>
          <w:rFonts w:ascii="Arial" w:hAnsi="Arial" w:cs="Arial"/>
          <w:color w:val="000000" w:themeColor="text1"/>
          <w:sz w:val="22"/>
        </w:rPr>
        <w:t>We</w:t>
      </w:r>
      <w:r w:rsidRPr="00444ACC" w:rsidR="00491415">
        <w:rPr>
          <w:rFonts w:ascii="Arial" w:hAnsi="Arial" w:cs="Arial"/>
          <w:color w:val="000000" w:themeColor="text1"/>
          <w:sz w:val="22"/>
        </w:rPr>
        <w:t xml:space="preserve"> also</w:t>
      </w:r>
      <w:r w:rsidRPr="00444ACC" w:rsidR="00A7515A">
        <w:rPr>
          <w:rFonts w:ascii="Arial" w:hAnsi="Arial" w:cs="Arial"/>
          <w:color w:val="000000" w:themeColor="text1"/>
          <w:sz w:val="22"/>
        </w:rPr>
        <w:t xml:space="preserve"> aim to interview </w:t>
      </w:r>
      <w:r w:rsidRPr="00444ACC" w:rsidR="00E452FC">
        <w:rPr>
          <w:rFonts w:ascii="Arial" w:hAnsi="Arial" w:cs="Arial"/>
          <w:color w:val="000000" w:themeColor="text1"/>
          <w:sz w:val="22"/>
        </w:rPr>
        <w:t>an estimated</w:t>
      </w:r>
      <w:r w:rsidRPr="00444ACC" w:rsidR="00A7515A">
        <w:rPr>
          <w:rFonts w:ascii="Arial" w:hAnsi="Arial" w:cs="Arial"/>
          <w:color w:val="000000" w:themeColor="text1"/>
          <w:sz w:val="22"/>
        </w:rPr>
        <w:t xml:space="preserve"> 50 respondents for the interview portion</w:t>
      </w:r>
      <w:r w:rsidRPr="00444ACC" w:rsidR="00491415">
        <w:rPr>
          <w:rFonts w:ascii="Arial" w:hAnsi="Arial" w:cs="Arial"/>
          <w:color w:val="000000" w:themeColor="text1"/>
          <w:sz w:val="22"/>
        </w:rPr>
        <w:t>, wherein case study projects will be assessed qualitatively.</w:t>
      </w:r>
    </w:p>
    <w:p w:rsidR="00724031" w:rsidRPr="00444ACC" w:rsidP="00A7515A" w14:paraId="0863740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rPr>
      </w:pPr>
    </w:p>
    <w:p w:rsidR="00724031" w:rsidRPr="00444ACC" w:rsidP="00DB707A" w14:paraId="25DCAD7E" w14:textId="3B4C65F8">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Project B</w:t>
      </w:r>
      <w:r w:rsidRPr="00444ACC" w:rsidR="00DB707A">
        <w:rPr>
          <w:rFonts w:ascii="Arial" w:hAnsi="Arial" w:cs="Arial"/>
          <w:color w:val="000000" w:themeColor="text1"/>
          <w:sz w:val="22"/>
          <w:szCs w:val="22"/>
        </w:rPr>
        <w:t>:</w:t>
      </w:r>
    </w:p>
    <w:p w:rsidR="00DB707A" w:rsidRPr="00444ACC" w:rsidP="00DB707A" w14:paraId="3629AB3A" w14:textId="77777777">
      <w:pPr>
        <w:tabs>
          <w:tab w:val="left" w:pos="-1080"/>
          <w:tab w:val="left" w:pos="360"/>
          <w:tab w:val="left" w:pos="720"/>
          <w:tab w:val="left" w:pos="1080"/>
        </w:tabs>
        <w:rPr>
          <w:rFonts w:ascii="Arial" w:hAnsi="Arial" w:cs="Arial"/>
          <w:color w:val="000000" w:themeColor="text1"/>
          <w:sz w:val="22"/>
          <w:szCs w:val="22"/>
        </w:rPr>
      </w:pPr>
    </w:p>
    <w:p w:rsidR="00DB707A" w:rsidRPr="00444ACC" w:rsidP="00DB707A" w14:paraId="0095426E" w14:textId="74C42975">
      <w:pPr>
        <w:tabs>
          <w:tab w:val="left" w:pos="-1080"/>
          <w:tab w:val="left" w:pos="360"/>
          <w:tab w:val="left" w:pos="720"/>
          <w:tab w:val="left" w:pos="1080"/>
        </w:tabs>
        <w:rPr>
          <w:rFonts w:ascii="Arial" w:hAnsi="Arial" w:cs="Arial"/>
          <w:color w:val="000000" w:themeColor="text1"/>
          <w:sz w:val="22"/>
          <w:szCs w:val="22"/>
        </w:rPr>
      </w:pPr>
      <w:r w:rsidRPr="00444ACC">
        <w:rPr>
          <w:rFonts w:ascii="Arial" w:hAnsi="Arial" w:cs="Arial"/>
          <w:color w:val="000000" w:themeColor="text1"/>
          <w:sz w:val="22"/>
          <w:szCs w:val="22"/>
        </w:rPr>
        <w:t xml:space="preserve">No complex statistical </w:t>
      </w:r>
      <w:r w:rsidRPr="00444ACC" w:rsidR="00C855D7">
        <w:rPr>
          <w:rFonts w:ascii="Arial" w:hAnsi="Arial" w:cs="Arial"/>
          <w:color w:val="000000" w:themeColor="text1"/>
          <w:sz w:val="22"/>
          <w:szCs w:val="22"/>
        </w:rPr>
        <w:t>analysis will be done on the results, but we will be doing general descriptive and summary statistics (e.g., mean, median, mode, variance, minimum and maximum range, and quartiles, and calculating and comparing percentage responses to various questions) as well as some very basic statistical comparisons</w:t>
      </w:r>
      <w:r w:rsidRPr="00444ACC" w:rsidR="001A2943">
        <w:rPr>
          <w:rFonts w:ascii="Arial" w:hAnsi="Arial" w:cs="Arial"/>
          <w:color w:val="000000" w:themeColor="text1"/>
          <w:sz w:val="22"/>
          <w:szCs w:val="22"/>
        </w:rPr>
        <w:t xml:space="preserve"> potentially including logistic regression</w:t>
      </w:r>
      <w:r w:rsidRPr="00444ACC" w:rsidR="00C855D7">
        <w:rPr>
          <w:rFonts w:ascii="Arial" w:hAnsi="Arial" w:cs="Arial"/>
          <w:color w:val="000000" w:themeColor="text1"/>
          <w:sz w:val="22"/>
          <w:szCs w:val="22"/>
        </w:rPr>
        <w:t xml:space="preserve">. Comparisons may be made between regions (Hawaii vs. USAPI region), self-identified groups of managers and researchers, and between sectors (e.g., government agencies vs. non-profits, and/or public vs. private land management groups). Basic statistics that may be used include chi-square tests, t-tests, and histograms. Samples will be drawn </w:t>
      </w:r>
      <w:r w:rsidRPr="00444ACC" w:rsidR="00C855D7">
        <w:rPr>
          <w:rFonts w:ascii="Arial" w:hAnsi="Arial" w:cs="Arial"/>
          <w:color w:val="000000" w:themeColor="text1"/>
          <w:sz w:val="22"/>
          <w:szCs w:val="22"/>
        </w:rPr>
        <w:t>from, and</w:t>
      </w:r>
      <w:r w:rsidRPr="00444ACC" w:rsidR="00C855D7">
        <w:rPr>
          <w:rFonts w:ascii="Arial" w:hAnsi="Arial" w:cs="Arial"/>
          <w:color w:val="000000" w:themeColor="text1"/>
          <w:sz w:val="22"/>
          <w:szCs w:val="22"/>
        </w:rPr>
        <w:t xml:space="preserve"> will include the results from all respondents who answered the questions.</w:t>
      </w:r>
    </w:p>
    <w:p w:rsidR="00A96E86" w:rsidRPr="00444ACC" w:rsidP="00A96E86" w14:paraId="6B694FA0" w14:textId="77777777">
      <w:pPr>
        <w:tabs>
          <w:tab w:val="left" w:pos="-1080"/>
          <w:tab w:val="left" w:pos="360"/>
          <w:tab w:val="left" w:pos="720"/>
          <w:tab w:val="left" w:pos="1080"/>
        </w:tabs>
        <w:ind w:left="360" w:hanging="360"/>
        <w:rPr>
          <w:rFonts w:ascii="Arial" w:hAnsi="Arial" w:cs="Arial"/>
          <w:color w:val="000000" w:themeColor="text1"/>
          <w:sz w:val="22"/>
        </w:rPr>
      </w:pPr>
    </w:p>
    <w:p w:rsidR="008126AE" w:rsidRPr="00444ACC" w:rsidP="00F11910" w14:paraId="2A46E223" w14:textId="77777777">
      <w:pPr>
        <w:tabs>
          <w:tab w:val="left" w:pos="360"/>
          <w:tab w:val="left" w:pos="720"/>
        </w:tabs>
        <w:rPr>
          <w:rFonts w:ascii="Arial" w:hAnsi="Arial" w:cs="Arial"/>
          <w:b/>
          <w:color w:val="000000" w:themeColor="text1"/>
          <w:sz w:val="22"/>
          <w:szCs w:val="22"/>
        </w:rPr>
      </w:pPr>
      <w:r w:rsidRPr="00444ACC">
        <w:rPr>
          <w:rFonts w:ascii="Arial" w:hAnsi="Arial" w:cs="Arial"/>
          <w:b/>
          <w:color w:val="000000" w:themeColor="text1"/>
          <w:sz w:val="22"/>
          <w:szCs w:val="22"/>
        </w:rPr>
        <w:t>3.</w:t>
      </w:r>
      <w:r w:rsidRPr="00444ACC">
        <w:rPr>
          <w:rFonts w:ascii="Arial" w:hAnsi="Arial" w:cs="Arial"/>
          <w:b/>
          <w:color w:val="000000" w:themeColor="text1"/>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452FC" w:rsidRPr="00444ACC" w:rsidP="005A5D01" w14:paraId="240AC70B" w14:textId="77777777">
      <w:pPr>
        <w:tabs>
          <w:tab w:val="left" w:pos="-1080"/>
          <w:tab w:val="left" w:pos="360"/>
          <w:tab w:val="left" w:pos="720"/>
          <w:tab w:val="left" w:pos="1080"/>
        </w:tabs>
        <w:rPr>
          <w:rFonts w:ascii="Arial" w:hAnsi="Arial" w:cs="Arial"/>
          <w:color w:val="000000" w:themeColor="text1"/>
          <w:sz w:val="22"/>
        </w:rPr>
      </w:pPr>
    </w:p>
    <w:p w:rsidR="00CD69CD" w:rsidRPr="00444ACC" w:rsidP="008D0A2C" w14:paraId="43F9959B" w14:textId="77777777">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Project A:</w:t>
      </w:r>
    </w:p>
    <w:p w:rsidR="00C855D7" w:rsidRPr="00444ACC" w:rsidP="008D0A2C" w14:paraId="5CD763C6" w14:textId="77777777">
      <w:pPr>
        <w:tabs>
          <w:tab w:val="left" w:pos="-1080"/>
          <w:tab w:val="left" w:pos="360"/>
          <w:tab w:val="left" w:pos="720"/>
          <w:tab w:val="left" w:pos="1080"/>
        </w:tabs>
        <w:rPr>
          <w:rFonts w:ascii="Arial" w:hAnsi="Arial" w:cs="Arial"/>
          <w:color w:val="000000" w:themeColor="text1"/>
          <w:sz w:val="22"/>
        </w:rPr>
      </w:pPr>
    </w:p>
    <w:p w:rsidR="008D0A2C" w:rsidRPr="00444ACC" w:rsidP="008D0A2C" w14:paraId="64D97CB6" w14:textId="01554BCD">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 xml:space="preserve">Respondents will be sent invitations to </w:t>
      </w:r>
      <w:r w:rsidRPr="00444ACC" w:rsidR="00E452FC">
        <w:rPr>
          <w:rFonts w:ascii="Arial" w:hAnsi="Arial" w:cs="Arial"/>
          <w:color w:val="000000" w:themeColor="text1"/>
          <w:sz w:val="22"/>
        </w:rPr>
        <w:t xml:space="preserve">participate in </w:t>
      </w:r>
      <w:r w:rsidRPr="00444ACC">
        <w:rPr>
          <w:rFonts w:ascii="Arial" w:hAnsi="Arial" w:cs="Arial"/>
          <w:color w:val="000000" w:themeColor="text1"/>
          <w:sz w:val="22"/>
        </w:rPr>
        <w:t xml:space="preserve">the survey through email. Participants may also request paper surveys if preferred </w:t>
      </w:r>
      <w:r w:rsidRPr="00444ACC">
        <w:rPr>
          <w:rFonts w:ascii="Arial" w:hAnsi="Arial" w:cs="Arial"/>
          <w:color w:val="000000" w:themeColor="text1"/>
          <w:sz w:val="22"/>
        </w:rPr>
        <w:t>in order to</w:t>
      </w:r>
      <w:r w:rsidRPr="00444ACC">
        <w:rPr>
          <w:rFonts w:ascii="Arial" w:hAnsi="Arial" w:cs="Arial"/>
          <w:color w:val="000000" w:themeColor="text1"/>
          <w:sz w:val="22"/>
        </w:rPr>
        <w:t xml:space="preserve"> increase accessibility where appropriate. </w:t>
      </w:r>
      <w:r w:rsidRPr="00444ACC">
        <w:rPr>
          <w:rFonts w:ascii="Arial" w:hAnsi="Arial" w:cs="Arial"/>
          <w:color w:val="000000" w:themeColor="text1"/>
          <w:sz w:val="22"/>
        </w:rPr>
        <w:t>In order to</w:t>
      </w:r>
      <w:r w:rsidRPr="00444ACC">
        <w:rPr>
          <w:rFonts w:ascii="Arial" w:hAnsi="Arial" w:cs="Arial"/>
          <w:color w:val="000000" w:themeColor="text1"/>
          <w:sz w:val="22"/>
        </w:rPr>
        <w:t xml:space="preserve"> maximize response rate</w:t>
      </w:r>
      <w:r w:rsidRPr="00444ACC" w:rsidR="00057283">
        <w:rPr>
          <w:rFonts w:ascii="Arial" w:hAnsi="Arial" w:cs="Arial"/>
          <w:color w:val="000000" w:themeColor="text1"/>
          <w:sz w:val="22"/>
        </w:rPr>
        <w:t>,</w:t>
      </w:r>
      <w:r w:rsidRPr="00444ACC">
        <w:rPr>
          <w:rFonts w:ascii="Arial" w:hAnsi="Arial" w:cs="Arial"/>
          <w:color w:val="000000" w:themeColor="text1"/>
          <w:sz w:val="22"/>
        </w:rPr>
        <w:t xml:space="preserve"> survey </w:t>
      </w:r>
      <w:r w:rsidRPr="00444ACC" w:rsidR="00E452FC">
        <w:rPr>
          <w:rFonts w:ascii="Arial" w:hAnsi="Arial" w:cs="Arial"/>
          <w:color w:val="000000" w:themeColor="text1"/>
          <w:sz w:val="22"/>
        </w:rPr>
        <w:t>reminder emails will be sent out once per week twice after the initial request, with each reminder email going out only to those who have not yet responded.</w:t>
      </w:r>
      <w:r w:rsidRPr="00444ACC" w:rsidR="00CD69CD">
        <w:rPr>
          <w:rFonts w:ascii="Arial" w:hAnsi="Arial" w:cs="Arial"/>
          <w:color w:val="000000" w:themeColor="text1"/>
          <w:sz w:val="22"/>
        </w:rPr>
        <w:t xml:space="preserve"> Survey questions have also been designed to be simple and brief </w:t>
      </w:r>
      <w:r w:rsidRPr="00444ACC" w:rsidR="00CD69CD">
        <w:rPr>
          <w:rFonts w:ascii="Arial" w:hAnsi="Arial" w:cs="Arial"/>
          <w:color w:val="000000" w:themeColor="text1"/>
          <w:sz w:val="22"/>
        </w:rPr>
        <w:t>in order to</w:t>
      </w:r>
      <w:r w:rsidRPr="00444ACC" w:rsidR="00CD69CD">
        <w:rPr>
          <w:rFonts w:ascii="Arial" w:hAnsi="Arial" w:cs="Arial"/>
          <w:color w:val="000000" w:themeColor="text1"/>
          <w:sz w:val="22"/>
        </w:rPr>
        <w:t xml:space="preserve"> make completion easier and improve response rate.</w:t>
      </w:r>
      <w:r w:rsidRPr="00444ACC" w:rsidR="00CF7E9D">
        <w:rPr>
          <w:rFonts w:ascii="Arial" w:hAnsi="Arial" w:cs="Arial"/>
          <w:color w:val="000000" w:themeColor="text1"/>
          <w:sz w:val="22"/>
        </w:rPr>
        <w:t xml:space="preserve"> There will be “Not Applicable” and “I don’t know” options as relevant to reduce non-response error associated with statements not applying to an individual. </w:t>
      </w:r>
      <w:r w:rsidRPr="00444ACC" w:rsidR="00336D3C">
        <w:rPr>
          <w:rFonts w:ascii="Arial" w:hAnsi="Arial" w:cs="Arial"/>
          <w:color w:val="000000" w:themeColor="text1"/>
          <w:sz w:val="22"/>
        </w:rPr>
        <w:t xml:space="preserve">We will not assume a zero value for individuals that do not participate in the survey and will track the total number of surveys requested that are not completed versus completed. </w:t>
      </w:r>
    </w:p>
    <w:p w:rsidR="008D0A2C" w:rsidRPr="00444ACC" w:rsidP="008D0A2C" w14:paraId="5B94F788" w14:textId="77777777">
      <w:pPr>
        <w:tabs>
          <w:tab w:val="left" w:pos="-1080"/>
          <w:tab w:val="left" w:pos="360"/>
          <w:tab w:val="left" w:pos="720"/>
          <w:tab w:val="left" w:pos="1080"/>
        </w:tabs>
        <w:rPr>
          <w:rFonts w:ascii="Arial" w:hAnsi="Arial" w:cs="Arial"/>
          <w:color w:val="000000" w:themeColor="text1"/>
          <w:sz w:val="22"/>
        </w:rPr>
      </w:pPr>
    </w:p>
    <w:p w:rsidR="008D0A2C" w:rsidRPr="00444ACC" w:rsidP="008D0A2C" w14:paraId="1865D15B" w14:textId="1FD76DE8">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 xml:space="preserve">Interviews will be </w:t>
      </w:r>
      <w:r w:rsidRPr="00444ACC" w:rsidR="00E452FC">
        <w:rPr>
          <w:rFonts w:ascii="Arial" w:hAnsi="Arial" w:cs="Arial"/>
          <w:color w:val="000000" w:themeColor="text1"/>
          <w:sz w:val="22"/>
        </w:rPr>
        <w:t xml:space="preserve">requested through email and </w:t>
      </w:r>
      <w:r w:rsidRPr="00444ACC">
        <w:rPr>
          <w:rFonts w:ascii="Arial" w:hAnsi="Arial" w:cs="Arial"/>
          <w:color w:val="000000" w:themeColor="text1"/>
          <w:sz w:val="22"/>
        </w:rPr>
        <w:t xml:space="preserve">conducted in-person or over video or voice calling platforms. </w:t>
      </w:r>
      <w:r w:rsidRPr="00444ACC" w:rsidR="00CD69CD">
        <w:rPr>
          <w:rFonts w:ascii="Arial" w:hAnsi="Arial" w:cs="Arial"/>
          <w:color w:val="000000" w:themeColor="text1"/>
          <w:sz w:val="22"/>
        </w:rPr>
        <w:t xml:space="preserve">We hope to foster higher response rates through our past good working relationships with project leads, and prior communications and interest in their work and </w:t>
      </w:r>
      <w:r w:rsidRPr="00444ACC" w:rsidR="00CD69CD">
        <w:rPr>
          <w:rFonts w:ascii="Arial" w:hAnsi="Arial" w:cs="Arial"/>
          <w:color w:val="000000" w:themeColor="text1"/>
          <w:sz w:val="22"/>
        </w:rPr>
        <w:t xml:space="preserve">continued collaboration. </w:t>
      </w:r>
      <w:r w:rsidRPr="00444ACC" w:rsidR="00744B30">
        <w:rPr>
          <w:rFonts w:ascii="Arial" w:hAnsi="Arial" w:cs="Arial"/>
          <w:color w:val="000000" w:themeColor="text1"/>
          <w:sz w:val="22"/>
        </w:rPr>
        <w:t xml:space="preserve">Where possible, project leads will help emphasize this work’s importance and relevance. </w:t>
      </w:r>
      <w:r w:rsidRPr="00444ACC" w:rsidR="00057283">
        <w:rPr>
          <w:rFonts w:ascii="Arial" w:hAnsi="Arial" w:cs="Arial"/>
          <w:color w:val="000000" w:themeColor="text1"/>
          <w:sz w:val="22"/>
        </w:rPr>
        <w:t>I</w:t>
      </w:r>
      <w:r w:rsidRPr="00444ACC">
        <w:rPr>
          <w:rFonts w:ascii="Arial" w:hAnsi="Arial" w:cs="Arial"/>
          <w:color w:val="000000" w:themeColor="text1"/>
          <w:sz w:val="22"/>
        </w:rPr>
        <w:t>n</w:t>
      </w:r>
      <w:r w:rsidRPr="00444ACC" w:rsidR="00057283">
        <w:rPr>
          <w:rFonts w:ascii="Arial" w:hAnsi="Arial" w:cs="Arial"/>
          <w:color w:val="000000" w:themeColor="text1"/>
          <w:sz w:val="22"/>
        </w:rPr>
        <w:t xml:space="preserve"> person in</w:t>
      </w:r>
      <w:r w:rsidRPr="00444ACC">
        <w:rPr>
          <w:rFonts w:ascii="Arial" w:hAnsi="Arial" w:cs="Arial"/>
          <w:color w:val="000000" w:themeColor="text1"/>
          <w:sz w:val="22"/>
        </w:rPr>
        <w:t xml:space="preserve">terviews </w:t>
      </w:r>
      <w:r w:rsidRPr="00444ACC" w:rsidR="00057283">
        <w:rPr>
          <w:rFonts w:ascii="Arial" w:hAnsi="Arial" w:cs="Arial"/>
          <w:color w:val="000000" w:themeColor="text1"/>
          <w:sz w:val="22"/>
        </w:rPr>
        <w:t>or phone interviews may</w:t>
      </w:r>
      <w:r w:rsidRPr="00444ACC">
        <w:rPr>
          <w:rFonts w:ascii="Arial" w:hAnsi="Arial" w:cs="Arial"/>
          <w:color w:val="000000" w:themeColor="text1"/>
          <w:sz w:val="22"/>
        </w:rPr>
        <w:t xml:space="preserve"> help increase response rate </w:t>
      </w:r>
      <w:r w:rsidRPr="00444ACC" w:rsidR="00057283">
        <w:rPr>
          <w:rFonts w:ascii="Arial" w:hAnsi="Arial" w:cs="Arial"/>
          <w:color w:val="000000" w:themeColor="text1"/>
          <w:sz w:val="22"/>
        </w:rPr>
        <w:t>if respondents</w:t>
      </w:r>
      <w:r w:rsidRPr="00444ACC">
        <w:rPr>
          <w:rFonts w:ascii="Arial" w:hAnsi="Arial" w:cs="Arial"/>
          <w:color w:val="000000" w:themeColor="text1"/>
          <w:sz w:val="22"/>
        </w:rPr>
        <w:t xml:space="preserve"> lack access to technology or lack the bandwidth needed to complete electronic </w:t>
      </w:r>
      <w:r w:rsidRPr="00444ACC" w:rsidR="00057283">
        <w:rPr>
          <w:rFonts w:ascii="Arial" w:hAnsi="Arial" w:cs="Arial"/>
          <w:color w:val="000000" w:themeColor="text1"/>
          <w:sz w:val="22"/>
        </w:rPr>
        <w:t>calls</w:t>
      </w:r>
      <w:r w:rsidRPr="00444ACC">
        <w:rPr>
          <w:rFonts w:ascii="Arial" w:hAnsi="Arial" w:cs="Arial"/>
          <w:color w:val="000000" w:themeColor="text1"/>
          <w:sz w:val="22"/>
        </w:rPr>
        <w:t>. Interviews will</w:t>
      </w:r>
      <w:r w:rsidRPr="00444ACC" w:rsidR="00CD69CD">
        <w:rPr>
          <w:rFonts w:ascii="Arial" w:hAnsi="Arial" w:cs="Arial"/>
          <w:color w:val="000000" w:themeColor="text1"/>
          <w:sz w:val="22"/>
        </w:rPr>
        <w:t xml:space="preserve"> also</w:t>
      </w:r>
      <w:r w:rsidRPr="00444ACC">
        <w:rPr>
          <w:rFonts w:ascii="Arial" w:hAnsi="Arial" w:cs="Arial"/>
          <w:color w:val="000000" w:themeColor="text1"/>
          <w:sz w:val="22"/>
        </w:rPr>
        <w:t xml:space="preserve"> be conducted with a semi-structured approach to allow for </w:t>
      </w:r>
      <w:r w:rsidRPr="00444ACC" w:rsidR="00E452FC">
        <w:rPr>
          <w:rFonts w:ascii="Arial" w:hAnsi="Arial" w:cs="Arial"/>
          <w:color w:val="000000" w:themeColor="text1"/>
          <w:sz w:val="22"/>
        </w:rPr>
        <w:t>flexibility in exploring research topics specific to each project and individual’s experience.</w:t>
      </w:r>
      <w:r w:rsidRPr="00444ACC" w:rsidR="00336D3C">
        <w:rPr>
          <w:rFonts w:ascii="Arial" w:hAnsi="Arial" w:cs="Arial"/>
          <w:color w:val="000000" w:themeColor="text1"/>
          <w:sz w:val="22"/>
        </w:rPr>
        <w:t xml:space="preserve"> We will track whether any potential interviewees decline our request, and, if shared, make note of the explanations for why they are unable to participate to review the totality of any evidence of non-response bias.  </w:t>
      </w:r>
    </w:p>
    <w:p w:rsidR="001A2943" w:rsidRPr="00444ACC" w:rsidP="008D0A2C" w14:paraId="66546DD6" w14:textId="77777777">
      <w:pPr>
        <w:tabs>
          <w:tab w:val="left" w:pos="-1080"/>
          <w:tab w:val="left" w:pos="360"/>
          <w:tab w:val="left" w:pos="720"/>
          <w:tab w:val="left" w:pos="1080"/>
        </w:tabs>
        <w:rPr>
          <w:rFonts w:ascii="Arial" w:hAnsi="Arial" w:cs="Arial"/>
          <w:color w:val="000000" w:themeColor="text1"/>
          <w:sz w:val="22"/>
        </w:rPr>
      </w:pPr>
    </w:p>
    <w:p w:rsidR="001A2943" w:rsidRPr="00444ACC" w:rsidP="008D0A2C" w14:paraId="28971195" w14:textId="4B2B4835">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Project B:</w:t>
      </w:r>
    </w:p>
    <w:p w:rsidR="001A2943" w:rsidRPr="00444ACC" w:rsidP="008D0A2C" w14:paraId="38009B9C" w14:textId="77777777">
      <w:pPr>
        <w:tabs>
          <w:tab w:val="left" w:pos="-1080"/>
          <w:tab w:val="left" w:pos="360"/>
          <w:tab w:val="left" w:pos="720"/>
          <w:tab w:val="left" w:pos="1080"/>
        </w:tabs>
        <w:rPr>
          <w:rFonts w:ascii="Arial" w:hAnsi="Arial" w:cs="Arial"/>
          <w:color w:val="000000" w:themeColor="text1"/>
          <w:sz w:val="22"/>
        </w:rPr>
      </w:pPr>
    </w:p>
    <w:p w:rsidR="001A2943" w:rsidRPr="00444ACC" w:rsidP="008D0A2C" w14:paraId="64C8FB0C" w14:textId="2D6B2C3D">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To maximize response rates and deal with non-response, we will 1) send the survey to both group emails as well as to individuals in leadership roles at resource management agencies, 2) send reminder emails, 3) send invitations from different Pacific RISCC leadership team members over time to maximize network reach (e.g., an initial email from one member and a follow-up from another), 4) have an adequate amount of time for the survey to be open to maximize responses, esp. for folks who are on leave during a part of the open survey time, and 5) we will reach out to individuals in leadership roles via multiple means if needed (email to start with followed by text/WhatsApp, phone calls, or other digital message (DM) systems.</w:t>
      </w:r>
    </w:p>
    <w:p w:rsidR="001A2943" w:rsidRPr="00444ACC" w:rsidP="008D0A2C" w14:paraId="52E99D77" w14:textId="77777777">
      <w:pPr>
        <w:tabs>
          <w:tab w:val="left" w:pos="-1080"/>
          <w:tab w:val="left" w:pos="360"/>
          <w:tab w:val="left" w:pos="720"/>
          <w:tab w:val="left" w:pos="1080"/>
        </w:tabs>
        <w:rPr>
          <w:rFonts w:ascii="Arial" w:hAnsi="Arial" w:cs="Arial"/>
          <w:color w:val="000000" w:themeColor="text1"/>
          <w:sz w:val="22"/>
        </w:rPr>
      </w:pPr>
    </w:p>
    <w:p w:rsidR="001A2943" w:rsidRPr="00444ACC" w:rsidP="008D0A2C" w14:paraId="378D2755" w14:textId="2376C3DB">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In order to</w:t>
      </w:r>
      <w:r w:rsidRPr="00444ACC">
        <w:rPr>
          <w:rFonts w:ascii="Arial" w:hAnsi="Arial" w:cs="Arial"/>
          <w:color w:val="000000" w:themeColor="text1"/>
          <w:sz w:val="22"/>
        </w:rPr>
        <w:t xml:space="preserve"> minimize the possibility of non-response bias, we will collect very basic information (e.g., profession, years working in profession, sector, role, etc.), and we will have a very short “opt-out” option for folks who do not have time to fill out the survey. We will then be able to compare the </w:t>
      </w:r>
      <w:r w:rsidRPr="00444ACC" w:rsidR="002D7D15">
        <w:rPr>
          <w:rFonts w:ascii="Arial" w:hAnsi="Arial" w:cs="Arial"/>
          <w:color w:val="000000" w:themeColor="text1"/>
          <w:sz w:val="22"/>
        </w:rPr>
        <w:t>characteristics</w:t>
      </w:r>
      <w:r w:rsidRPr="00444ACC">
        <w:rPr>
          <w:rFonts w:ascii="Arial" w:hAnsi="Arial" w:cs="Arial"/>
          <w:color w:val="000000" w:themeColor="text1"/>
          <w:sz w:val="22"/>
        </w:rPr>
        <w:t xml:space="preserve"> between the opt-out (short version), and the full version of the survey to see if and how they differ. As well, a limited number of phone interviews will be offered in lieu of the online survey where comparisons can be made to see if the groups differ. </w:t>
      </w:r>
      <w:r w:rsidRPr="00444ACC" w:rsidR="002D7D15">
        <w:rPr>
          <w:rFonts w:ascii="Arial" w:hAnsi="Arial" w:cs="Arial"/>
          <w:color w:val="000000" w:themeColor="text1"/>
          <w:sz w:val="22"/>
        </w:rPr>
        <w:t xml:space="preserve">If differences are found between the groups (e.g., through chi-square, t-tests, or logistic regression), we will seek to find out reasons for the differences in the literature, or in the follow-up interviews. </w:t>
      </w:r>
    </w:p>
    <w:p w:rsidR="00B66FD5" w:rsidRPr="00444ACC" w:rsidP="00056F19" w14:paraId="66245F10" w14:textId="36B82C4A">
      <w:pPr>
        <w:tabs>
          <w:tab w:val="left" w:pos="360"/>
          <w:tab w:val="left" w:pos="720"/>
        </w:tabs>
        <w:rPr>
          <w:rFonts w:ascii="Arial" w:hAnsi="Arial" w:cs="Arial"/>
          <w:b/>
          <w:bCs/>
          <w:color w:val="000000" w:themeColor="text1"/>
          <w:sz w:val="28"/>
          <w:szCs w:val="26"/>
        </w:rPr>
      </w:pPr>
    </w:p>
    <w:p w:rsidR="008126AE" w:rsidRPr="00444ACC" w:rsidP="00F11910" w14:paraId="1C5FE80B" w14:textId="77777777">
      <w:pPr>
        <w:tabs>
          <w:tab w:val="left" w:pos="360"/>
          <w:tab w:val="left" w:pos="720"/>
        </w:tabs>
        <w:rPr>
          <w:rFonts w:ascii="Arial" w:hAnsi="Arial" w:cs="Arial"/>
          <w:b/>
          <w:color w:val="000000" w:themeColor="text1"/>
          <w:sz w:val="22"/>
          <w:szCs w:val="22"/>
        </w:rPr>
      </w:pPr>
      <w:r w:rsidRPr="00444ACC">
        <w:rPr>
          <w:rFonts w:ascii="Arial" w:hAnsi="Arial" w:cs="Arial"/>
          <w:b/>
          <w:color w:val="000000" w:themeColor="text1"/>
          <w:sz w:val="22"/>
          <w:szCs w:val="22"/>
        </w:rPr>
        <w:t>4.</w:t>
      </w:r>
      <w:r w:rsidRPr="00444ACC">
        <w:rPr>
          <w:rFonts w:ascii="Arial" w:hAnsi="Arial" w:cs="Arial"/>
          <w:b/>
          <w:color w:val="000000" w:themeColor="text1"/>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53789" w:rsidRPr="00444ACC" w:rsidP="00553789" w14:paraId="61734CE2" w14:textId="77777777">
      <w:pPr>
        <w:tabs>
          <w:tab w:val="left" w:pos="-1080"/>
          <w:tab w:val="left" w:pos="360"/>
          <w:tab w:val="left" w:pos="720"/>
          <w:tab w:val="left" w:pos="1080"/>
        </w:tabs>
        <w:rPr>
          <w:rFonts w:ascii="Arial" w:hAnsi="Arial" w:cs="Arial"/>
          <w:color w:val="000000" w:themeColor="text1"/>
          <w:sz w:val="22"/>
        </w:rPr>
      </w:pPr>
    </w:p>
    <w:p w:rsidR="00137F2C" w:rsidRPr="00444ACC" w:rsidP="00553789" w14:paraId="768AFCD9" w14:textId="77777777">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Project A:</w:t>
      </w:r>
    </w:p>
    <w:p w:rsidR="005A5D01" w:rsidRPr="00444ACC" w:rsidP="00553789" w14:paraId="2633EB6E" w14:textId="77777777">
      <w:pPr>
        <w:tabs>
          <w:tab w:val="left" w:pos="-1080"/>
          <w:tab w:val="left" w:pos="360"/>
          <w:tab w:val="left" w:pos="720"/>
          <w:tab w:val="left" w:pos="1080"/>
        </w:tabs>
        <w:rPr>
          <w:rFonts w:ascii="Arial" w:hAnsi="Arial" w:cs="Arial"/>
          <w:color w:val="000000" w:themeColor="text1"/>
          <w:sz w:val="22"/>
        </w:rPr>
      </w:pPr>
    </w:p>
    <w:p w:rsidR="00553789" w:rsidRPr="00444ACC" w:rsidP="00553789" w14:paraId="78AED1F6" w14:textId="67C65A5F">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 xml:space="preserve">We consulted with colleagues </w:t>
      </w:r>
      <w:r w:rsidRPr="00444ACC" w:rsidR="007B3470">
        <w:rPr>
          <w:rFonts w:ascii="Arial" w:hAnsi="Arial" w:cs="Arial"/>
          <w:color w:val="000000" w:themeColor="text1"/>
          <w:sz w:val="22"/>
        </w:rPr>
        <w:t>who have had</w:t>
      </w:r>
      <w:r w:rsidRPr="00444ACC">
        <w:rPr>
          <w:rFonts w:ascii="Arial" w:hAnsi="Arial" w:cs="Arial"/>
          <w:color w:val="000000" w:themeColor="text1"/>
          <w:sz w:val="22"/>
        </w:rPr>
        <w:t xml:space="preserve"> experience drafting, administering, and analyzing similar surveys and interviews for other CASC programs. </w:t>
      </w:r>
      <w:r w:rsidRPr="00444ACC" w:rsidR="00137F2C">
        <w:rPr>
          <w:rFonts w:ascii="Arial" w:hAnsi="Arial" w:cs="Arial"/>
          <w:color w:val="000000" w:themeColor="text1"/>
          <w:sz w:val="22"/>
        </w:rPr>
        <w:t xml:space="preserve">Prior to administering the survey and interviews to </w:t>
      </w:r>
      <w:r w:rsidRPr="00444ACC" w:rsidR="007B3470">
        <w:rPr>
          <w:rFonts w:ascii="Arial" w:hAnsi="Arial" w:cs="Arial"/>
          <w:color w:val="000000" w:themeColor="text1"/>
          <w:sz w:val="22"/>
        </w:rPr>
        <w:t>our</w:t>
      </w:r>
      <w:r w:rsidRPr="00444ACC" w:rsidR="00137F2C">
        <w:rPr>
          <w:rFonts w:ascii="Arial" w:hAnsi="Arial" w:cs="Arial"/>
          <w:color w:val="000000" w:themeColor="text1"/>
          <w:sz w:val="22"/>
        </w:rPr>
        <w:t xml:space="preserve"> potential universe, they will </w:t>
      </w:r>
      <w:r w:rsidRPr="00444ACC">
        <w:rPr>
          <w:rFonts w:ascii="Arial" w:hAnsi="Arial" w:cs="Arial"/>
          <w:color w:val="000000" w:themeColor="text1"/>
          <w:sz w:val="22"/>
        </w:rPr>
        <w:t xml:space="preserve">also </w:t>
      </w:r>
      <w:r w:rsidRPr="00444ACC" w:rsidR="00137F2C">
        <w:rPr>
          <w:rFonts w:ascii="Arial" w:hAnsi="Arial" w:cs="Arial"/>
          <w:color w:val="000000" w:themeColor="text1"/>
          <w:sz w:val="22"/>
        </w:rPr>
        <w:t xml:space="preserve">be administered to a pilot group, which will include </w:t>
      </w:r>
      <w:r w:rsidRPr="00444ACC" w:rsidR="003A3712">
        <w:rPr>
          <w:rFonts w:ascii="Arial" w:hAnsi="Arial" w:cs="Arial"/>
          <w:color w:val="000000" w:themeColor="text1"/>
          <w:sz w:val="22"/>
        </w:rPr>
        <w:t>2-3</w:t>
      </w:r>
      <w:r w:rsidRPr="00444ACC">
        <w:rPr>
          <w:rFonts w:ascii="Arial" w:hAnsi="Arial" w:cs="Arial"/>
          <w:color w:val="000000" w:themeColor="text1"/>
          <w:sz w:val="22"/>
        </w:rPr>
        <w:t xml:space="preserve"> of each of the following types of participants: project leads</w:t>
      </w:r>
      <w:r w:rsidRPr="00444ACC" w:rsidR="005A5D01">
        <w:rPr>
          <w:rFonts w:ascii="Arial" w:hAnsi="Arial" w:cs="Arial"/>
          <w:color w:val="000000" w:themeColor="text1"/>
          <w:sz w:val="22"/>
        </w:rPr>
        <w:t xml:space="preserve"> and</w:t>
      </w:r>
      <w:r w:rsidRPr="00444ACC">
        <w:rPr>
          <w:rFonts w:ascii="Arial" w:hAnsi="Arial" w:cs="Arial"/>
          <w:color w:val="000000" w:themeColor="text1"/>
          <w:sz w:val="22"/>
        </w:rPr>
        <w:t xml:space="preserve"> collaborators</w:t>
      </w:r>
      <w:r w:rsidRPr="00444ACC" w:rsidR="005A5D01">
        <w:rPr>
          <w:rFonts w:ascii="Arial" w:hAnsi="Arial" w:cs="Arial"/>
          <w:color w:val="000000" w:themeColor="text1"/>
          <w:sz w:val="22"/>
        </w:rPr>
        <w:t>;</w:t>
      </w:r>
      <w:r w:rsidRPr="00444ACC">
        <w:rPr>
          <w:rFonts w:ascii="Arial" w:hAnsi="Arial" w:cs="Arial"/>
          <w:color w:val="000000" w:themeColor="text1"/>
          <w:sz w:val="22"/>
        </w:rPr>
        <w:t xml:space="preserve"> resource managers</w:t>
      </w:r>
      <w:r w:rsidRPr="00444ACC" w:rsidR="005A5D01">
        <w:rPr>
          <w:rFonts w:ascii="Arial" w:hAnsi="Arial" w:cs="Arial"/>
          <w:color w:val="000000" w:themeColor="text1"/>
          <w:sz w:val="22"/>
        </w:rPr>
        <w:t xml:space="preserve"> and end users</w:t>
      </w:r>
      <w:r w:rsidRPr="00444ACC">
        <w:rPr>
          <w:rFonts w:ascii="Arial" w:hAnsi="Arial" w:cs="Arial"/>
          <w:color w:val="000000" w:themeColor="text1"/>
          <w:sz w:val="22"/>
        </w:rPr>
        <w:t>, and students</w:t>
      </w:r>
      <w:r w:rsidRPr="00444ACC" w:rsidR="005A5D01">
        <w:rPr>
          <w:rFonts w:ascii="Arial" w:hAnsi="Arial" w:cs="Arial"/>
          <w:color w:val="000000" w:themeColor="text1"/>
          <w:sz w:val="22"/>
        </w:rPr>
        <w:t xml:space="preserve"> (totaling less than 10 respondents)</w:t>
      </w:r>
      <w:r w:rsidRPr="00444ACC">
        <w:rPr>
          <w:rFonts w:ascii="Arial" w:hAnsi="Arial" w:cs="Arial"/>
          <w:color w:val="000000" w:themeColor="text1"/>
          <w:sz w:val="22"/>
        </w:rPr>
        <w:t>.</w:t>
      </w:r>
      <w:r w:rsidRPr="00444ACC" w:rsidR="005A5D01">
        <w:rPr>
          <w:rFonts w:ascii="Arial" w:hAnsi="Arial" w:cs="Arial"/>
          <w:color w:val="000000" w:themeColor="text1"/>
          <w:sz w:val="22"/>
        </w:rPr>
        <w:t xml:space="preserve"> </w:t>
      </w:r>
      <w:r w:rsidRPr="00444ACC" w:rsidR="003A3712">
        <w:rPr>
          <w:rFonts w:ascii="Arial" w:hAnsi="Arial" w:cs="Arial"/>
          <w:color w:val="000000" w:themeColor="text1"/>
          <w:sz w:val="22"/>
        </w:rPr>
        <w:t>This testing will help us further understand the appropriate time needed to complete interviews and surveys,</w:t>
      </w:r>
      <w:r w:rsidRPr="00444ACC" w:rsidR="00CF7E9D">
        <w:rPr>
          <w:rFonts w:ascii="Arial" w:hAnsi="Arial" w:cs="Arial"/>
          <w:color w:val="000000" w:themeColor="text1"/>
          <w:sz w:val="22"/>
        </w:rPr>
        <w:t xml:space="preserve"> </w:t>
      </w:r>
      <w:r w:rsidRPr="00444ACC" w:rsidR="003A3712">
        <w:rPr>
          <w:rFonts w:ascii="Arial" w:hAnsi="Arial" w:cs="Arial"/>
          <w:color w:val="000000" w:themeColor="text1"/>
          <w:sz w:val="22"/>
        </w:rPr>
        <w:t xml:space="preserve">whether </w:t>
      </w:r>
      <w:r w:rsidRPr="00444ACC" w:rsidR="00CF7E9D">
        <w:rPr>
          <w:rFonts w:ascii="Arial" w:hAnsi="Arial" w:cs="Arial"/>
          <w:color w:val="000000" w:themeColor="text1"/>
          <w:sz w:val="22"/>
        </w:rPr>
        <w:t>the questions have issues related to</w:t>
      </w:r>
      <w:r w:rsidRPr="00444ACC" w:rsidR="003A3712">
        <w:rPr>
          <w:rFonts w:ascii="Arial" w:hAnsi="Arial" w:cs="Arial"/>
          <w:color w:val="000000" w:themeColor="text1"/>
          <w:sz w:val="22"/>
        </w:rPr>
        <w:t xml:space="preserve"> clarity</w:t>
      </w:r>
      <w:r w:rsidRPr="00444ACC" w:rsidR="00CF7E9D">
        <w:rPr>
          <w:rFonts w:ascii="Arial" w:hAnsi="Arial" w:cs="Arial"/>
          <w:color w:val="000000" w:themeColor="text1"/>
          <w:sz w:val="22"/>
        </w:rPr>
        <w:t xml:space="preserve">, redundancy, or </w:t>
      </w:r>
      <w:r w:rsidRPr="00444ACC" w:rsidR="003A3712">
        <w:rPr>
          <w:rFonts w:ascii="Arial" w:hAnsi="Arial" w:cs="Arial"/>
          <w:color w:val="000000" w:themeColor="text1"/>
          <w:sz w:val="22"/>
        </w:rPr>
        <w:t>flow</w:t>
      </w:r>
      <w:r w:rsidRPr="00444ACC" w:rsidR="00CF7E9D">
        <w:rPr>
          <w:rFonts w:ascii="Arial" w:hAnsi="Arial" w:cs="Arial"/>
          <w:color w:val="000000" w:themeColor="text1"/>
          <w:sz w:val="22"/>
        </w:rPr>
        <w:t>, or if any other challenges arise.</w:t>
      </w:r>
      <w:r w:rsidRPr="00444ACC" w:rsidR="00744B30">
        <w:rPr>
          <w:rFonts w:ascii="Arial" w:hAnsi="Arial" w:cs="Arial"/>
          <w:color w:val="000000" w:themeColor="text1"/>
          <w:sz w:val="22"/>
        </w:rPr>
        <w:t xml:space="preserve"> </w:t>
      </w:r>
    </w:p>
    <w:p w:rsidR="005A5D01" w:rsidRPr="00444ACC" w:rsidP="00553789" w14:paraId="0AEB104B" w14:textId="77777777">
      <w:pPr>
        <w:tabs>
          <w:tab w:val="left" w:pos="-1080"/>
          <w:tab w:val="left" w:pos="360"/>
          <w:tab w:val="left" w:pos="720"/>
          <w:tab w:val="left" w:pos="1080"/>
        </w:tabs>
        <w:rPr>
          <w:rFonts w:ascii="Arial" w:hAnsi="Arial" w:cs="Arial"/>
          <w:color w:val="000000" w:themeColor="text1"/>
          <w:sz w:val="22"/>
        </w:rPr>
      </w:pPr>
    </w:p>
    <w:p w:rsidR="005A5D01" w:rsidRPr="00444ACC" w:rsidP="00553789" w14:paraId="0D812EE4" w14:textId="77777777">
      <w:pPr>
        <w:tabs>
          <w:tab w:val="left" w:pos="-1080"/>
          <w:tab w:val="left" w:pos="360"/>
          <w:tab w:val="left" w:pos="720"/>
          <w:tab w:val="left" w:pos="1080"/>
        </w:tabs>
        <w:rPr>
          <w:rFonts w:ascii="Arial" w:hAnsi="Arial" w:cs="Arial"/>
          <w:color w:val="000000" w:themeColor="text1"/>
          <w:sz w:val="22"/>
        </w:rPr>
      </w:pPr>
    </w:p>
    <w:p w:rsidR="005A5D01" w:rsidRPr="00444ACC" w:rsidP="00553789" w14:paraId="3D4DB0CC" w14:textId="77777777">
      <w:pPr>
        <w:tabs>
          <w:tab w:val="left" w:pos="-1080"/>
          <w:tab w:val="left" w:pos="360"/>
          <w:tab w:val="left" w:pos="720"/>
          <w:tab w:val="left" w:pos="1080"/>
        </w:tabs>
        <w:rPr>
          <w:rFonts w:ascii="Arial" w:hAnsi="Arial" w:cs="Arial"/>
          <w:color w:val="000000" w:themeColor="text1"/>
          <w:sz w:val="22"/>
        </w:rPr>
      </w:pPr>
    </w:p>
    <w:p w:rsidR="002D7D15" w:rsidRPr="00444ACC" w:rsidP="00553789" w14:paraId="099841BD" w14:textId="2FF0A098">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Project B:</w:t>
      </w:r>
    </w:p>
    <w:p w:rsidR="002D7D15" w:rsidRPr="00444ACC" w:rsidP="00553789" w14:paraId="5559C221" w14:textId="77777777">
      <w:pPr>
        <w:tabs>
          <w:tab w:val="left" w:pos="-1080"/>
          <w:tab w:val="left" w:pos="360"/>
          <w:tab w:val="left" w:pos="720"/>
          <w:tab w:val="left" w:pos="1080"/>
        </w:tabs>
        <w:rPr>
          <w:rFonts w:ascii="Arial" w:hAnsi="Arial" w:cs="Arial"/>
          <w:color w:val="000000" w:themeColor="text1"/>
          <w:sz w:val="22"/>
        </w:rPr>
      </w:pPr>
    </w:p>
    <w:p w:rsidR="00553789" w:rsidRPr="00444ACC" w:rsidP="00553789" w14:paraId="7F1B2A9F" w14:textId="6B7910F2">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Pre-tests are not planned for these surveys as they would likely add to the participation burden. The past 2021 Pacific RISCC survey, along with surveys from the other RISCC groups (Northwest, Northeast, North-Central, and South-east) will be used to create the best most efficient survey questions, and members of the Pacific RISCC leadership team as well as the Cross-RISCC team will be asked to review the questions to ensure they are adequate and properly worded. We believe these past surveys, which are mostly from other regions but on similar topics, are an adequate foundation for our surveys in lieu of further tests.</w:t>
      </w:r>
    </w:p>
    <w:p w:rsidR="00B66FD5" w:rsidRPr="00444ACC" w:rsidP="00C9590C" w14:paraId="40931470" w14:textId="545424BF">
      <w:pPr>
        <w:tabs>
          <w:tab w:val="left" w:pos="360"/>
          <w:tab w:val="left" w:pos="720"/>
        </w:tabs>
        <w:rPr>
          <w:rFonts w:ascii="Arial" w:hAnsi="Arial" w:cs="Arial"/>
          <w:color w:val="000000" w:themeColor="text1"/>
          <w:sz w:val="24"/>
          <w:szCs w:val="22"/>
        </w:rPr>
      </w:pPr>
    </w:p>
    <w:p w:rsidR="00EB3B45" w:rsidRPr="00444ACC" w:rsidP="00F11910" w14:paraId="0DB7372B" w14:textId="77777777">
      <w:pPr>
        <w:tabs>
          <w:tab w:val="left" w:pos="360"/>
          <w:tab w:val="left" w:pos="720"/>
        </w:tabs>
        <w:rPr>
          <w:rFonts w:ascii="Arial" w:hAnsi="Arial" w:cs="Arial"/>
          <w:b/>
          <w:color w:val="000000" w:themeColor="text1"/>
          <w:sz w:val="22"/>
          <w:szCs w:val="22"/>
        </w:rPr>
      </w:pPr>
      <w:r w:rsidRPr="00444ACC">
        <w:rPr>
          <w:rFonts w:ascii="Arial" w:hAnsi="Arial" w:cs="Arial"/>
          <w:b/>
          <w:color w:val="000000" w:themeColor="text1"/>
          <w:sz w:val="22"/>
          <w:szCs w:val="22"/>
        </w:rPr>
        <w:t>5.</w:t>
      </w:r>
      <w:r w:rsidRPr="00444ACC">
        <w:rPr>
          <w:rFonts w:ascii="Arial" w:hAnsi="Arial" w:cs="Arial"/>
          <w:b/>
          <w:color w:val="000000" w:themeColor="text1"/>
          <w:sz w:val="22"/>
          <w:szCs w:val="22"/>
        </w:rPr>
        <w:tab/>
        <w:t>Provide the name</w:t>
      </w:r>
      <w:r w:rsidRPr="00444ACC" w:rsidR="00DD29FE">
        <w:rPr>
          <w:rFonts w:ascii="Arial" w:hAnsi="Arial" w:cs="Arial"/>
          <w:b/>
          <w:color w:val="000000" w:themeColor="text1"/>
          <w:sz w:val="22"/>
          <w:szCs w:val="22"/>
        </w:rPr>
        <w:t>s</w:t>
      </w:r>
      <w:r w:rsidRPr="00444ACC">
        <w:rPr>
          <w:rFonts w:ascii="Arial" w:hAnsi="Arial" w:cs="Arial"/>
          <w:b/>
          <w:color w:val="000000" w:themeColor="text1"/>
          <w:sz w:val="22"/>
          <w:szCs w:val="22"/>
        </w:rPr>
        <w:t xml:space="preserve"> and telephone number</w:t>
      </w:r>
      <w:r w:rsidRPr="00444ACC" w:rsidR="00DD29FE">
        <w:rPr>
          <w:rFonts w:ascii="Arial" w:hAnsi="Arial" w:cs="Arial"/>
          <w:b/>
          <w:color w:val="000000" w:themeColor="text1"/>
          <w:sz w:val="22"/>
          <w:szCs w:val="22"/>
        </w:rPr>
        <w:t>s</w:t>
      </w:r>
      <w:r w:rsidRPr="00444ACC">
        <w:rPr>
          <w:rFonts w:ascii="Arial" w:hAnsi="Arial" w:cs="Arial"/>
          <w:b/>
          <w:color w:val="000000" w:themeColor="text1"/>
          <w:sz w:val="22"/>
          <w:szCs w:val="22"/>
        </w:rPr>
        <w:t xml:space="preserve"> of individuals consulted on statistical aspects of the design and the name of the agency unit, contractor(s), grantee(s), or other person(s) who will </w:t>
      </w:r>
      <w:r w:rsidRPr="00444ACC">
        <w:rPr>
          <w:rFonts w:ascii="Arial" w:hAnsi="Arial" w:cs="Arial"/>
          <w:b/>
          <w:color w:val="000000" w:themeColor="text1"/>
          <w:sz w:val="22"/>
          <w:szCs w:val="22"/>
        </w:rPr>
        <w:t>actually collect</w:t>
      </w:r>
      <w:r w:rsidRPr="00444ACC">
        <w:rPr>
          <w:rFonts w:ascii="Arial" w:hAnsi="Arial" w:cs="Arial"/>
          <w:b/>
          <w:color w:val="000000" w:themeColor="text1"/>
          <w:sz w:val="22"/>
          <w:szCs w:val="22"/>
        </w:rPr>
        <w:t xml:space="preserve"> and/or analyze the information for the agency.</w:t>
      </w:r>
    </w:p>
    <w:p w:rsidR="00C9590C" w:rsidRPr="00444ACC" w:rsidP="00E75647" w14:paraId="5DF44672" w14:textId="15A2C35E">
      <w:pPr>
        <w:tabs>
          <w:tab w:val="left" w:pos="-1080"/>
          <w:tab w:val="left" w:pos="360"/>
          <w:tab w:val="left" w:pos="720"/>
          <w:tab w:val="left" w:pos="1080"/>
        </w:tabs>
        <w:rPr>
          <w:rFonts w:ascii="Arial" w:hAnsi="Arial" w:cs="Arial"/>
          <w:color w:val="000000" w:themeColor="text1"/>
          <w:sz w:val="22"/>
        </w:rPr>
      </w:pPr>
    </w:p>
    <w:p w:rsidR="007B3470" w:rsidRPr="00444ACC" w:rsidP="003151D8" w14:paraId="1D174662" w14:textId="77777777">
      <w:pPr>
        <w:rPr>
          <w:rFonts w:ascii="Arial" w:hAnsi="Arial" w:cs="Arial"/>
          <w:color w:val="000000" w:themeColor="text1"/>
          <w:sz w:val="22"/>
          <w:szCs w:val="22"/>
        </w:rPr>
      </w:pPr>
      <w:r w:rsidRPr="00444ACC">
        <w:rPr>
          <w:rFonts w:ascii="Arial" w:hAnsi="Arial" w:cs="Arial"/>
          <w:color w:val="000000" w:themeColor="text1"/>
          <w:sz w:val="22"/>
          <w:szCs w:val="22"/>
        </w:rPr>
        <w:t>Project A:</w:t>
      </w:r>
    </w:p>
    <w:p w:rsidR="00E42DA1" w:rsidRPr="00444ACC" w:rsidP="003151D8" w14:paraId="40F94CE2" w14:textId="77777777">
      <w:pPr>
        <w:rPr>
          <w:rFonts w:ascii="Arial" w:hAnsi="Arial" w:cs="Arial"/>
          <w:color w:val="000000" w:themeColor="text1"/>
          <w:sz w:val="22"/>
          <w:szCs w:val="22"/>
        </w:rPr>
      </w:pPr>
    </w:p>
    <w:p w:rsidR="003151D8" w:rsidRPr="00444ACC" w:rsidP="003151D8" w14:paraId="38C0C3E4" w14:textId="354502E7">
      <w:pPr>
        <w:rPr>
          <w:rFonts w:ascii="Arial" w:hAnsi="Arial" w:cs="Arial"/>
          <w:color w:val="000000" w:themeColor="text1"/>
          <w:sz w:val="22"/>
          <w:szCs w:val="22"/>
        </w:rPr>
      </w:pPr>
      <w:r w:rsidRPr="00444ACC">
        <w:rPr>
          <w:rFonts w:ascii="Arial" w:hAnsi="Arial" w:cs="Arial"/>
          <w:color w:val="000000" w:themeColor="text1"/>
          <w:sz w:val="22"/>
          <w:szCs w:val="22"/>
        </w:rPr>
        <w:t xml:space="preserve">Consultation about the design of this project, including its survey and interview questions and approach, included conversations and feedback from </w:t>
      </w:r>
      <w:r w:rsidRPr="00444ACC">
        <w:rPr>
          <w:rFonts w:ascii="Arial" w:hAnsi="Arial" w:cs="Arial"/>
          <w:color w:val="000000" w:themeColor="text1"/>
          <w:sz w:val="22"/>
          <w:szCs w:val="22"/>
        </w:rPr>
        <w:t xml:space="preserve">Amanda Cravens, Alison Meadow, and </w:t>
      </w:r>
      <w:r w:rsidRPr="00444ACC" w:rsidR="005A5D01">
        <w:rPr>
          <w:rFonts w:ascii="Arial" w:hAnsi="Arial" w:cs="Arial"/>
          <w:color w:val="000000" w:themeColor="text1"/>
          <w:sz w:val="22"/>
          <w:szCs w:val="22"/>
        </w:rPr>
        <w:t>Aparna Bamzai Dodson</w:t>
      </w:r>
      <w:r w:rsidRPr="00444ACC" w:rsidR="005A2B27">
        <w:rPr>
          <w:rFonts w:ascii="Arial" w:hAnsi="Arial" w:cs="Arial"/>
          <w:color w:val="000000" w:themeColor="text1"/>
          <w:sz w:val="22"/>
          <w:szCs w:val="22"/>
        </w:rPr>
        <w:t>.</w:t>
      </w:r>
      <w:r w:rsidRPr="00444ACC" w:rsidR="00AA13E5">
        <w:rPr>
          <w:rFonts w:ascii="Arial" w:hAnsi="Arial" w:cs="Arial"/>
          <w:color w:val="000000" w:themeColor="text1"/>
          <w:sz w:val="22"/>
          <w:szCs w:val="22"/>
        </w:rPr>
        <w:t xml:space="preserve"> </w:t>
      </w:r>
    </w:p>
    <w:p w:rsidR="003151D8" w:rsidRPr="00444ACC" w:rsidP="003151D8" w14:paraId="112B5CD5" w14:textId="47950E73">
      <w:pPr>
        <w:rPr>
          <w:rFonts w:ascii="Arial" w:hAnsi="Arial" w:cs="Arial"/>
          <w:color w:val="000000" w:themeColor="text1"/>
          <w:sz w:val="22"/>
          <w:szCs w:val="22"/>
        </w:rPr>
      </w:pPr>
    </w:p>
    <w:p w:rsidR="003151D8" w:rsidRPr="00444ACC" w:rsidP="003151D8" w14:paraId="227ED34E" w14:textId="20F3CC95">
      <w:pPr>
        <w:rPr>
          <w:rFonts w:ascii="Arial" w:hAnsi="Arial" w:cs="Arial"/>
          <w:color w:val="000000" w:themeColor="text1"/>
          <w:sz w:val="22"/>
          <w:szCs w:val="22"/>
        </w:rPr>
      </w:pPr>
      <w:r w:rsidRPr="00444ACC">
        <w:rPr>
          <w:rFonts w:ascii="Arial" w:hAnsi="Arial" w:cs="Arial"/>
          <w:color w:val="000000" w:themeColor="text1"/>
          <w:sz w:val="22"/>
          <w:szCs w:val="22"/>
        </w:rPr>
        <w:t>Amanda Cravens</w:t>
      </w:r>
    </w:p>
    <w:p w:rsidR="007B3470" w:rsidRPr="00444ACC" w:rsidP="003151D8" w14:paraId="43FC45B2" w14:textId="14B165EB">
      <w:pPr>
        <w:rPr>
          <w:rFonts w:ascii="Arial" w:hAnsi="Arial" w:cs="Arial"/>
          <w:color w:val="000000" w:themeColor="text1"/>
          <w:sz w:val="22"/>
          <w:szCs w:val="22"/>
        </w:rPr>
      </w:pPr>
      <w:r w:rsidRPr="00444ACC">
        <w:rPr>
          <w:rFonts w:ascii="Arial" w:hAnsi="Arial" w:cs="Arial"/>
          <w:color w:val="000000" w:themeColor="text1"/>
          <w:sz w:val="22"/>
          <w:szCs w:val="22"/>
        </w:rPr>
        <w:t>Research Social Scientist</w:t>
      </w:r>
    </w:p>
    <w:p w:rsidR="005A2B27" w:rsidRPr="00444ACC" w:rsidP="003151D8" w14:paraId="173807BB" w14:textId="7CE9C6F4">
      <w:pPr>
        <w:rPr>
          <w:rFonts w:ascii="Arial" w:hAnsi="Arial" w:cs="Arial"/>
          <w:color w:val="000000" w:themeColor="text1"/>
          <w:sz w:val="22"/>
          <w:szCs w:val="22"/>
        </w:rPr>
      </w:pPr>
      <w:r w:rsidRPr="00444ACC">
        <w:rPr>
          <w:rFonts w:ascii="Arial" w:hAnsi="Arial" w:cs="Arial"/>
          <w:color w:val="000000" w:themeColor="text1"/>
          <w:sz w:val="22"/>
          <w:szCs w:val="22"/>
        </w:rPr>
        <w:t>Forest and Rangeland Ecosystem Science Center/</w:t>
      </w:r>
      <w:r w:rsidRPr="00444ACC" w:rsidR="00AA13E5">
        <w:rPr>
          <w:rFonts w:ascii="Arial" w:hAnsi="Arial" w:cs="Arial"/>
          <w:color w:val="000000" w:themeColor="text1"/>
          <w:sz w:val="22"/>
          <w:szCs w:val="22"/>
        </w:rPr>
        <w:t>N</w:t>
      </w:r>
      <w:r w:rsidRPr="00444ACC" w:rsidR="00E75647">
        <w:rPr>
          <w:rFonts w:ascii="Arial" w:hAnsi="Arial" w:cs="Arial"/>
          <w:color w:val="000000" w:themeColor="text1"/>
          <w:sz w:val="22"/>
          <w:szCs w:val="22"/>
        </w:rPr>
        <w:t>orthwest</w:t>
      </w:r>
      <w:r w:rsidRPr="00444ACC" w:rsidR="00AA13E5">
        <w:rPr>
          <w:rFonts w:ascii="Arial" w:hAnsi="Arial" w:cs="Arial"/>
          <w:color w:val="000000" w:themeColor="text1"/>
          <w:sz w:val="22"/>
          <w:szCs w:val="22"/>
        </w:rPr>
        <w:t xml:space="preserve"> CASC</w:t>
      </w:r>
    </w:p>
    <w:p w:rsidR="005A2B27" w:rsidRPr="00444ACC" w:rsidP="003151D8" w14:paraId="057F3E30" w14:textId="04D52AB3">
      <w:pPr>
        <w:rPr>
          <w:rFonts w:ascii="Arial" w:hAnsi="Arial" w:cs="Arial"/>
          <w:color w:val="000000" w:themeColor="text1"/>
          <w:sz w:val="22"/>
          <w:szCs w:val="22"/>
        </w:rPr>
      </w:pPr>
      <w:r w:rsidRPr="00444ACC">
        <w:rPr>
          <w:rFonts w:ascii="Arial" w:hAnsi="Arial" w:cs="Arial"/>
          <w:color w:val="000000" w:themeColor="text1"/>
          <w:sz w:val="22"/>
          <w:szCs w:val="22"/>
        </w:rPr>
        <w:t xml:space="preserve">Phone: </w:t>
      </w:r>
      <w:r w:rsidRPr="00444ACC" w:rsidR="00AA13E5">
        <w:rPr>
          <w:rFonts w:ascii="Arial" w:hAnsi="Arial" w:cs="Arial"/>
          <w:color w:val="000000" w:themeColor="text1"/>
          <w:sz w:val="22"/>
          <w:szCs w:val="22"/>
        </w:rPr>
        <w:t>(</w:t>
      </w:r>
      <w:r w:rsidRPr="00444ACC">
        <w:rPr>
          <w:rFonts w:ascii="Arial" w:hAnsi="Arial" w:cs="Arial"/>
          <w:color w:val="000000" w:themeColor="text1"/>
          <w:sz w:val="22"/>
          <w:szCs w:val="22"/>
        </w:rPr>
        <w:t>541</w:t>
      </w:r>
      <w:r w:rsidRPr="00444ACC" w:rsidR="00AA13E5">
        <w:rPr>
          <w:rFonts w:ascii="Arial" w:hAnsi="Arial" w:cs="Arial"/>
          <w:color w:val="000000" w:themeColor="text1"/>
          <w:sz w:val="22"/>
          <w:szCs w:val="22"/>
        </w:rPr>
        <w:t xml:space="preserve">) </w:t>
      </w:r>
      <w:r w:rsidRPr="00444ACC">
        <w:rPr>
          <w:rFonts w:ascii="Arial" w:hAnsi="Arial" w:cs="Arial"/>
          <w:color w:val="000000" w:themeColor="text1"/>
          <w:sz w:val="22"/>
          <w:szCs w:val="22"/>
        </w:rPr>
        <w:t>243-2042</w:t>
      </w:r>
    </w:p>
    <w:p w:rsidR="003151D8" w:rsidRPr="00444ACC" w:rsidP="003151D8" w14:paraId="3E29ABDB" w14:textId="060464D3">
      <w:pPr>
        <w:rPr>
          <w:rFonts w:ascii="Arial" w:hAnsi="Arial" w:cs="Arial"/>
          <w:color w:val="000000" w:themeColor="text1"/>
          <w:sz w:val="22"/>
          <w:szCs w:val="22"/>
        </w:rPr>
      </w:pPr>
      <w:r w:rsidRPr="00444ACC">
        <w:rPr>
          <w:rFonts w:ascii="Arial" w:hAnsi="Arial" w:cs="Arial"/>
          <w:color w:val="000000" w:themeColor="text1"/>
          <w:sz w:val="22"/>
          <w:szCs w:val="22"/>
        </w:rPr>
        <w:t xml:space="preserve">Email: </w:t>
      </w:r>
      <w:hyperlink r:id="rId8" w:history="1">
        <w:r w:rsidRPr="00444ACC">
          <w:rPr>
            <w:rStyle w:val="Hyperlink"/>
            <w:rFonts w:ascii="Arial" w:hAnsi="Arial" w:cs="Arial"/>
            <w:color w:val="000000" w:themeColor="text1"/>
            <w:sz w:val="22"/>
            <w:szCs w:val="22"/>
          </w:rPr>
          <w:t>aecravens@usgs.gov</w:t>
        </w:r>
      </w:hyperlink>
    </w:p>
    <w:p w:rsidR="003151D8" w:rsidRPr="00444ACC" w:rsidP="003151D8" w14:paraId="1203A8BE" w14:textId="77777777">
      <w:pPr>
        <w:rPr>
          <w:rFonts w:ascii="Arial" w:hAnsi="Arial" w:cs="Arial"/>
          <w:color w:val="000000" w:themeColor="text1"/>
          <w:sz w:val="22"/>
          <w:szCs w:val="22"/>
        </w:rPr>
      </w:pPr>
    </w:p>
    <w:p w:rsidR="003151D8" w:rsidRPr="00444ACC" w:rsidP="003151D8" w14:paraId="61035BAD" w14:textId="322B8C16">
      <w:pPr>
        <w:rPr>
          <w:rFonts w:ascii="Arial" w:hAnsi="Arial" w:cs="Arial"/>
          <w:color w:val="000000" w:themeColor="text1"/>
          <w:sz w:val="22"/>
          <w:szCs w:val="22"/>
        </w:rPr>
      </w:pPr>
      <w:r w:rsidRPr="00444ACC">
        <w:rPr>
          <w:rFonts w:ascii="Arial" w:hAnsi="Arial" w:cs="Arial"/>
          <w:color w:val="000000" w:themeColor="text1"/>
          <w:sz w:val="22"/>
          <w:szCs w:val="22"/>
        </w:rPr>
        <w:t>Alison Meadow</w:t>
      </w:r>
    </w:p>
    <w:p w:rsidR="007B3470" w:rsidRPr="00444ACC" w:rsidP="003151D8" w14:paraId="4BA9E80E" w14:textId="21F3205F">
      <w:pPr>
        <w:rPr>
          <w:rFonts w:ascii="Arial" w:hAnsi="Arial" w:cs="Arial"/>
          <w:color w:val="000000" w:themeColor="text1"/>
          <w:sz w:val="22"/>
          <w:szCs w:val="22"/>
        </w:rPr>
      </w:pPr>
      <w:r w:rsidRPr="00444ACC">
        <w:rPr>
          <w:rFonts w:ascii="Arial" w:hAnsi="Arial" w:cs="Arial"/>
          <w:color w:val="000000" w:themeColor="text1"/>
          <w:sz w:val="22"/>
          <w:szCs w:val="22"/>
        </w:rPr>
        <w:t>Associate Research Professor</w:t>
      </w:r>
    </w:p>
    <w:p w:rsidR="005A2B27" w:rsidRPr="00444ACC" w:rsidP="003151D8" w14:paraId="5C08BC50" w14:textId="5A559BE3">
      <w:pPr>
        <w:rPr>
          <w:rFonts w:ascii="Arial" w:hAnsi="Arial" w:cs="Arial"/>
          <w:color w:val="000000" w:themeColor="text1"/>
          <w:sz w:val="22"/>
          <w:szCs w:val="22"/>
        </w:rPr>
      </w:pPr>
      <w:r w:rsidRPr="00444ACC">
        <w:rPr>
          <w:rFonts w:ascii="Arial" w:hAnsi="Arial" w:cs="Arial"/>
          <w:color w:val="000000" w:themeColor="text1"/>
          <w:sz w:val="22"/>
          <w:szCs w:val="22"/>
        </w:rPr>
        <w:t>University of Arizona</w:t>
      </w:r>
      <w:r w:rsidRPr="00444ACC" w:rsidR="00AA13E5">
        <w:rPr>
          <w:rFonts w:ascii="Arial" w:hAnsi="Arial" w:cs="Arial"/>
          <w:color w:val="000000" w:themeColor="text1"/>
          <w:sz w:val="22"/>
          <w:szCs w:val="22"/>
        </w:rPr>
        <w:t>/S</w:t>
      </w:r>
      <w:r w:rsidRPr="00444ACC" w:rsidR="00E75647">
        <w:rPr>
          <w:rFonts w:ascii="Arial" w:hAnsi="Arial" w:cs="Arial"/>
          <w:color w:val="000000" w:themeColor="text1"/>
          <w:sz w:val="22"/>
          <w:szCs w:val="22"/>
        </w:rPr>
        <w:t>outhwest</w:t>
      </w:r>
      <w:r w:rsidRPr="00444ACC" w:rsidR="00AA13E5">
        <w:rPr>
          <w:rFonts w:ascii="Arial" w:hAnsi="Arial" w:cs="Arial"/>
          <w:color w:val="000000" w:themeColor="text1"/>
          <w:sz w:val="22"/>
          <w:szCs w:val="22"/>
        </w:rPr>
        <w:t xml:space="preserve"> CASC</w:t>
      </w:r>
    </w:p>
    <w:p w:rsidR="00AA13E5" w:rsidRPr="00444ACC" w:rsidP="003151D8" w14:paraId="221064DA" w14:textId="44BA50ED">
      <w:pPr>
        <w:rPr>
          <w:rFonts w:ascii="Arial" w:hAnsi="Arial" w:cs="Arial"/>
          <w:color w:val="000000" w:themeColor="text1"/>
          <w:sz w:val="22"/>
          <w:szCs w:val="22"/>
        </w:rPr>
      </w:pPr>
      <w:r w:rsidRPr="00444ACC">
        <w:rPr>
          <w:rFonts w:ascii="Arial" w:hAnsi="Arial" w:cs="Arial"/>
          <w:color w:val="000000" w:themeColor="text1"/>
          <w:sz w:val="22"/>
          <w:szCs w:val="22"/>
        </w:rPr>
        <w:t>Phone: (520) 626-0652</w:t>
      </w:r>
    </w:p>
    <w:p w:rsidR="003151D8" w:rsidRPr="00444ACC" w:rsidP="003151D8" w14:paraId="1133B59B" w14:textId="24F6B137">
      <w:pPr>
        <w:rPr>
          <w:rFonts w:ascii="Arial" w:hAnsi="Arial" w:cs="Arial"/>
          <w:color w:val="000000" w:themeColor="text1"/>
          <w:sz w:val="22"/>
          <w:szCs w:val="22"/>
        </w:rPr>
      </w:pPr>
      <w:r w:rsidRPr="00444ACC">
        <w:rPr>
          <w:rFonts w:ascii="Arial" w:hAnsi="Arial" w:cs="Arial"/>
          <w:color w:val="000000" w:themeColor="text1"/>
          <w:sz w:val="22"/>
          <w:szCs w:val="22"/>
        </w:rPr>
        <w:t xml:space="preserve">Email: </w:t>
      </w:r>
      <w:hyperlink r:id="rId9" w:history="1">
        <w:r w:rsidRPr="00444ACC">
          <w:rPr>
            <w:rStyle w:val="Hyperlink"/>
            <w:rFonts w:ascii="Arial" w:hAnsi="Arial" w:cs="Arial"/>
            <w:color w:val="000000" w:themeColor="text1"/>
            <w:sz w:val="22"/>
            <w:szCs w:val="22"/>
          </w:rPr>
          <w:t>meadow@arizona.edu</w:t>
        </w:r>
      </w:hyperlink>
    </w:p>
    <w:p w:rsidR="003151D8" w:rsidRPr="00444ACC" w:rsidP="003151D8" w14:paraId="5A88E912" w14:textId="77777777">
      <w:pPr>
        <w:rPr>
          <w:rFonts w:ascii="Arial" w:hAnsi="Arial" w:cs="Arial"/>
          <w:color w:val="000000" w:themeColor="text1"/>
          <w:sz w:val="22"/>
          <w:szCs w:val="22"/>
        </w:rPr>
      </w:pPr>
    </w:p>
    <w:p w:rsidR="005A2B27" w:rsidRPr="00444ACC" w:rsidP="003151D8" w14:paraId="0020A7B0" w14:textId="5532C39C">
      <w:pPr>
        <w:rPr>
          <w:rFonts w:ascii="Arial" w:hAnsi="Arial" w:cs="Arial"/>
          <w:color w:val="000000" w:themeColor="text1"/>
          <w:sz w:val="22"/>
          <w:szCs w:val="22"/>
        </w:rPr>
      </w:pPr>
      <w:r w:rsidRPr="00444ACC">
        <w:rPr>
          <w:rFonts w:ascii="Arial" w:hAnsi="Arial" w:cs="Arial"/>
          <w:color w:val="000000" w:themeColor="text1"/>
          <w:sz w:val="22"/>
          <w:szCs w:val="22"/>
        </w:rPr>
        <w:t>Aparna Bamzai-</w:t>
      </w:r>
      <w:r w:rsidRPr="00444ACC">
        <w:rPr>
          <w:rFonts w:ascii="Arial" w:hAnsi="Arial" w:cs="Arial"/>
          <w:color w:val="000000" w:themeColor="text1"/>
          <w:sz w:val="22"/>
          <w:szCs w:val="22"/>
        </w:rPr>
        <w:t>Dodsom</w:t>
      </w:r>
    </w:p>
    <w:p w:rsidR="00E75647" w:rsidRPr="00444ACC" w:rsidP="003151D8" w14:paraId="016FE13C" w14:textId="77777777">
      <w:pPr>
        <w:rPr>
          <w:rFonts w:ascii="Arial" w:hAnsi="Arial" w:cs="Arial"/>
          <w:color w:val="000000" w:themeColor="text1"/>
          <w:sz w:val="22"/>
          <w:szCs w:val="22"/>
        </w:rPr>
      </w:pPr>
      <w:r w:rsidRPr="00444ACC">
        <w:rPr>
          <w:rFonts w:ascii="Arial" w:hAnsi="Arial" w:cs="Arial"/>
          <w:color w:val="000000" w:themeColor="text1"/>
          <w:sz w:val="22"/>
          <w:szCs w:val="22"/>
        </w:rPr>
        <w:t>Assistant Regional Administrator</w:t>
      </w:r>
    </w:p>
    <w:p w:rsidR="007B3470" w:rsidRPr="00444ACC" w:rsidP="003151D8" w14:paraId="248583C3" w14:textId="44DD8624">
      <w:pPr>
        <w:rPr>
          <w:rFonts w:ascii="Arial" w:hAnsi="Arial" w:cs="Arial"/>
          <w:color w:val="000000" w:themeColor="text1"/>
          <w:sz w:val="22"/>
          <w:szCs w:val="22"/>
        </w:rPr>
      </w:pPr>
      <w:r w:rsidRPr="00444ACC">
        <w:rPr>
          <w:rFonts w:ascii="Arial" w:hAnsi="Arial" w:cs="Arial"/>
          <w:color w:val="000000" w:themeColor="text1"/>
          <w:sz w:val="22"/>
          <w:szCs w:val="22"/>
        </w:rPr>
        <w:t>North Central CASC</w:t>
      </w:r>
    </w:p>
    <w:p w:rsidR="00E75647" w:rsidRPr="00444ACC" w:rsidP="003151D8" w14:paraId="2726D733" w14:textId="2CE2D998">
      <w:pPr>
        <w:rPr>
          <w:rFonts w:ascii="Arial" w:hAnsi="Arial" w:cs="Arial"/>
          <w:color w:val="000000" w:themeColor="text1"/>
          <w:sz w:val="22"/>
          <w:szCs w:val="22"/>
        </w:rPr>
      </w:pPr>
      <w:r w:rsidRPr="00444ACC">
        <w:rPr>
          <w:rFonts w:ascii="Arial" w:hAnsi="Arial" w:cs="Arial"/>
          <w:color w:val="000000" w:themeColor="text1"/>
          <w:sz w:val="22"/>
          <w:szCs w:val="22"/>
        </w:rPr>
        <w:t>Phone: (970) 889-1231</w:t>
      </w:r>
    </w:p>
    <w:p w:rsidR="005A2B27" w:rsidRPr="00444ACC" w:rsidP="003151D8" w14:paraId="641E1C34" w14:textId="2B90D7BA">
      <w:pPr>
        <w:rPr>
          <w:rFonts w:ascii="Arial" w:hAnsi="Arial" w:cs="Arial"/>
          <w:color w:val="000000" w:themeColor="text1"/>
          <w:sz w:val="22"/>
          <w:szCs w:val="22"/>
        </w:rPr>
      </w:pPr>
      <w:r w:rsidRPr="00444ACC">
        <w:rPr>
          <w:rFonts w:ascii="Arial" w:hAnsi="Arial" w:cs="Arial"/>
          <w:color w:val="000000" w:themeColor="text1"/>
          <w:sz w:val="22"/>
          <w:szCs w:val="22"/>
        </w:rPr>
        <w:t xml:space="preserve">Email: </w:t>
      </w:r>
      <w:hyperlink r:id="rId10" w:history="1">
        <w:r w:rsidRPr="00444ACC" w:rsidR="00E75647">
          <w:rPr>
            <w:rStyle w:val="Hyperlink"/>
            <w:rFonts w:ascii="Arial" w:hAnsi="Arial" w:cs="Arial"/>
            <w:color w:val="000000" w:themeColor="text1"/>
            <w:sz w:val="22"/>
            <w:szCs w:val="22"/>
          </w:rPr>
          <w:t>abamzai@usgs.gov</w:t>
        </w:r>
      </w:hyperlink>
    </w:p>
    <w:p w:rsidR="00E75647" w:rsidRPr="00444ACC" w:rsidP="003151D8" w14:paraId="5CF094E2" w14:textId="77777777">
      <w:pPr>
        <w:rPr>
          <w:rFonts w:ascii="Arial" w:hAnsi="Arial" w:cs="Arial"/>
          <w:color w:val="000000" w:themeColor="text1"/>
          <w:sz w:val="22"/>
          <w:szCs w:val="22"/>
        </w:rPr>
      </w:pPr>
    </w:p>
    <w:p w:rsidR="005A2B27" w:rsidRPr="00444ACC" w:rsidP="003151D8" w14:paraId="0DDB63BB" w14:textId="57BDBA69">
      <w:pPr>
        <w:rPr>
          <w:rFonts w:ascii="Arial" w:hAnsi="Arial" w:cs="Arial"/>
          <w:color w:val="000000" w:themeColor="text1"/>
          <w:sz w:val="22"/>
          <w:szCs w:val="22"/>
        </w:rPr>
      </w:pPr>
      <w:bookmarkStart w:id="0" w:name="_Hlk176783161"/>
      <w:r w:rsidRPr="00444ACC">
        <w:rPr>
          <w:rFonts w:ascii="Arial" w:hAnsi="Arial" w:cs="Arial"/>
          <w:color w:val="000000" w:themeColor="text1"/>
          <w:sz w:val="22"/>
          <w:szCs w:val="22"/>
        </w:rPr>
        <w:t xml:space="preserve">The surveys and interviews will be administered and analyzed by </w:t>
      </w:r>
      <w:r w:rsidRPr="00444ACC" w:rsidR="003B3A89">
        <w:rPr>
          <w:rFonts w:ascii="Arial" w:hAnsi="Arial" w:cs="Arial"/>
          <w:color w:val="000000" w:themeColor="text1"/>
          <w:sz w:val="22"/>
          <w:szCs w:val="22"/>
        </w:rPr>
        <w:t>PI-CASC team members, including Lindsey</w:t>
      </w:r>
      <w:r w:rsidRPr="00444ACC">
        <w:rPr>
          <w:rFonts w:ascii="Arial" w:hAnsi="Arial" w:cs="Arial"/>
          <w:color w:val="000000" w:themeColor="text1"/>
          <w:sz w:val="22"/>
          <w:szCs w:val="22"/>
        </w:rPr>
        <w:t xml:space="preserve"> Ellett, an ORISE Fellow working with PI-CAS</w:t>
      </w:r>
      <w:r w:rsidRPr="00444ACC" w:rsidR="00E75647">
        <w:rPr>
          <w:rFonts w:ascii="Arial" w:hAnsi="Arial" w:cs="Arial"/>
          <w:color w:val="000000" w:themeColor="text1"/>
          <w:sz w:val="22"/>
          <w:szCs w:val="22"/>
        </w:rPr>
        <w:t>C</w:t>
      </w:r>
      <w:r w:rsidRPr="00444ACC" w:rsidR="003B3A89">
        <w:rPr>
          <w:rFonts w:ascii="Arial" w:hAnsi="Arial" w:cs="Arial"/>
          <w:color w:val="000000" w:themeColor="text1"/>
          <w:sz w:val="22"/>
          <w:szCs w:val="22"/>
        </w:rPr>
        <w:t>.</w:t>
      </w:r>
    </w:p>
    <w:p w:rsidR="005A2B27" w:rsidRPr="00444ACC" w:rsidP="003151D8" w14:paraId="4BB3196C" w14:textId="30E32F02">
      <w:pPr>
        <w:rPr>
          <w:rFonts w:ascii="Arial" w:hAnsi="Arial" w:cs="Arial"/>
          <w:color w:val="000000" w:themeColor="text1"/>
          <w:sz w:val="22"/>
          <w:szCs w:val="22"/>
        </w:rPr>
      </w:pPr>
    </w:p>
    <w:p w:rsidR="005A2B27" w:rsidRPr="00444ACC" w:rsidP="003151D8" w14:paraId="58B0A8BB" w14:textId="7FA70347">
      <w:pPr>
        <w:rPr>
          <w:rFonts w:ascii="Arial" w:hAnsi="Arial" w:cs="Arial"/>
          <w:color w:val="000000" w:themeColor="text1"/>
          <w:sz w:val="22"/>
          <w:szCs w:val="22"/>
        </w:rPr>
      </w:pPr>
      <w:r w:rsidRPr="00444ACC">
        <w:rPr>
          <w:rFonts w:ascii="Arial" w:hAnsi="Arial" w:cs="Arial"/>
          <w:color w:val="000000" w:themeColor="text1"/>
          <w:sz w:val="22"/>
          <w:szCs w:val="22"/>
        </w:rPr>
        <w:t>Lindsey Ellett</w:t>
      </w:r>
    </w:p>
    <w:p w:rsidR="007B3470" w:rsidRPr="00444ACC" w:rsidP="003151D8" w14:paraId="4535C57C" w14:textId="4C20DF6A">
      <w:pPr>
        <w:rPr>
          <w:rFonts w:ascii="Arial" w:hAnsi="Arial" w:cs="Arial"/>
          <w:color w:val="000000" w:themeColor="text1"/>
          <w:sz w:val="22"/>
          <w:szCs w:val="22"/>
        </w:rPr>
      </w:pPr>
      <w:r w:rsidRPr="00444ACC">
        <w:rPr>
          <w:rFonts w:ascii="Arial" w:hAnsi="Arial" w:cs="Arial"/>
          <w:color w:val="000000" w:themeColor="text1"/>
          <w:sz w:val="22"/>
          <w:szCs w:val="22"/>
        </w:rPr>
        <w:t>Co-Produced Climate Adaptation Science Impacts Fellow</w:t>
      </w:r>
    </w:p>
    <w:p w:rsidR="005A2B27" w:rsidRPr="00444ACC" w:rsidP="003151D8" w14:paraId="1E93A1B9" w14:textId="26AE77E5">
      <w:pPr>
        <w:rPr>
          <w:rFonts w:ascii="Arial" w:hAnsi="Arial" w:cs="Arial"/>
          <w:color w:val="000000" w:themeColor="text1"/>
          <w:sz w:val="22"/>
          <w:szCs w:val="22"/>
        </w:rPr>
      </w:pPr>
      <w:r w:rsidRPr="00444ACC">
        <w:rPr>
          <w:rFonts w:ascii="Arial" w:hAnsi="Arial" w:cs="Arial"/>
          <w:color w:val="000000" w:themeColor="text1"/>
          <w:sz w:val="22"/>
          <w:szCs w:val="22"/>
        </w:rPr>
        <w:t>ORISE, with PI-CASC</w:t>
      </w:r>
    </w:p>
    <w:p w:rsidR="005A2B27" w:rsidRPr="00444ACC" w:rsidP="003151D8" w14:paraId="0E3A4524" w14:textId="40100C5B">
      <w:pPr>
        <w:rPr>
          <w:rFonts w:ascii="Arial" w:hAnsi="Arial" w:cs="Arial"/>
          <w:color w:val="000000" w:themeColor="text1"/>
          <w:sz w:val="22"/>
          <w:szCs w:val="22"/>
        </w:rPr>
      </w:pPr>
      <w:r w:rsidRPr="00444ACC">
        <w:rPr>
          <w:rFonts w:ascii="Arial" w:hAnsi="Arial" w:cs="Arial"/>
          <w:color w:val="000000" w:themeColor="text1"/>
          <w:sz w:val="22"/>
          <w:szCs w:val="22"/>
        </w:rPr>
        <w:t>Email: lellett@usgs.gov</w:t>
      </w:r>
    </w:p>
    <w:bookmarkEnd w:id="0"/>
    <w:p w:rsidR="00C9590C" w:rsidRPr="00444ACC" w:rsidP="005A2B27" w14:paraId="5009C414" w14:textId="5EBDD08E">
      <w:pPr>
        <w:tabs>
          <w:tab w:val="left" w:pos="-1080"/>
          <w:tab w:val="left" w:pos="360"/>
          <w:tab w:val="left" w:pos="720"/>
          <w:tab w:val="left" w:pos="1080"/>
        </w:tabs>
        <w:rPr>
          <w:rFonts w:ascii="Arial" w:hAnsi="Arial" w:cs="Arial"/>
          <w:color w:val="000000" w:themeColor="text1"/>
          <w:sz w:val="22"/>
        </w:rPr>
      </w:pPr>
    </w:p>
    <w:p w:rsidR="00E42DA1" w:rsidRPr="00444ACC" w:rsidP="00E42DA1" w14:paraId="3C679D2C" w14:textId="5D7FCCC9">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Project B:</w:t>
      </w:r>
    </w:p>
    <w:p w:rsidR="00E42DA1" w:rsidRPr="00444ACC" w:rsidP="00E42DA1" w14:paraId="670C607D" w14:textId="52787C15">
      <w:pPr>
        <w:tabs>
          <w:tab w:val="left" w:pos="-1080"/>
          <w:tab w:val="left" w:pos="360"/>
          <w:tab w:val="left" w:pos="720"/>
          <w:tab w:val="left" w:pos="1080"/>
        </w:tabs>
        <w:rPr>
          <w:rFonts w:ascii="Arial" w:hAnsi="Arial" w:cs="Arial"/>
          <w:color w:val="000000" w:themeColor="text1"/>
          <w:sz w:val="22"/>
        </w:rPr>
      </w:pPr>
    </w:p>
    <w:p w:rsidR="00E42DA1" w:rsidRPr="00444ACC" w:rsidP="00E42DA1" w14:paraId="0AC50B8D" w14:textId="0B23AAE7">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 xml:space="preserve">The Pacific RISCC Core Team is being consulted on the content and design of the surveys. This includes Chelsea Arnott, Andrea Blas, Laura Brewington, Jeff </w:t>
      </w:r>
      <w:r w:rsidRPr="00444ACC">
        <w:rPr>
          <w:rFonts w:ascii="Arial" w:hAnsi="Arial" w:cs="Arial"/>
          <w:color w:val="000000" w:themeColor="text1"/>
          <w:sz w:val="22"/>
        </w:rPr>
        <w:t>Burgett</w:t>
      </w:r>
      <w:r w:rsidRPr="00444ACC">
        <w:rPr>
          <w:rFonts w:ascii="Arial" w:hAnsi="Arial" w:cs="Arial"/>
          <w:color w:val="000000" w:themeColor="text1"/>
          <w:sz w:val="22"/>
        </w:rPr>
        <w:t xml:space="preserve">, Glenn </w:t>
      </w:r>
      <w:r w:rsidRPr="00444ACC">
        <w:rPr>
          <w:rFonts w:ascii="Arial" w:hAnsi="Arial" w:cs="Arial"/>
          <w:color w:val="000000" w:themeColor="text1"/>
          <w:sz w:val="22"/>
        </w:rPr>
        <w:t>Dulla</w:t>
      </w:r>
      <w:r w:rsidRPr="00444ACC">
        <w:rPr>
          <w:rFonts w:ascii="Arial" w:hAnsi="Arial" w:cs="Arial"/>
          <w:color w:val="000000" w:themeColor="text1"/>
          <w:sz w:val="22"/>
        </w:rPr>
        <w:t xml:space="preserve">, Bradley Eichelberger, Jacques </w:t>
      </w:r>
      <w:r w:rsidRPr="00444ACC">
        <w:rPr>
          <w:rFonts w:ascii="Arial" w:hAnsi="Arial" w:cs="Arial"/>
          <w:color w:val="000000" w:themeColor="text1"/>
          <w:sz w:val="22"/>
        </w:rPr>
        <w:t>Idechong</w:t>
      </w:r>
      <w:r w:rsidRPr="00444ACC">
        <w:rPr>
          <w:rFonts w:ascii="Arial" w:hAnsi="Arial" w:cs="Arial"/>
          <w:color w:val="000000" w:themeColor="text1"/>
          <w:sz w:val="22"/>
        </w:rPr>
        <w:t xml:space="preserve">, Heather </w:t>
      </w:r>
      <w:r w:rsidRPr="00444ACC">
        <w:rPr>
          <w:rFonts w:ascii="Arial" w:hAnsi="Arial" w:cs="Arial"/>
          <w:color w:val="000000" w:themeColor="text1"/>
          <w:sz w:val="22"/>
        </w:rPr>
        <w:t>Kerkering</w:t>
      </w:r>
      <w:r w:rsidRPr="00444ACC">
        <w:rPr>
          <w:rFonts w:ascii="Arial" w:hAnsi="Arial" w:cs="Arial"/>
          <w:color w:val="000000" w:themeColor="text1"/>
          <w:sz w:val="22"/>
        </w:rPr>
        <w:t xml:space="preserve">, Christy Martin, MJ Mazurek, Roland </w:t>
      </w:r>
      <w:r w:rsidRPr="00444ACC">
        <w:rPr>
          <w:rFonts w:ascii="Arial" w:hAnsi="Arial" w:cs="Arial"/>
          <w:color w:val="000000" w:themeColor="text1"/>
          <w:sz w:val="22"/>
        </w:rPr>
        <w:t>Quitugua</w:t>
      </w:r>
      <w:r w:rsidRPr="00444ACC">
        <w:rPr>
          <w:rFonts w:ascii="Arial" w:hAnsi="Arial" w:cs="Arial"/>
          <w:color w:val="000000" w:themeColor="text1"/>
          <w:sz w:val="22"/>
        </w:rPr>
        <w:t xml:space="preserve">, and Denis D.J. Sene Jr. as well as the Pacific RISCC Science Team </w:t>
      </w:r>
      <w:r w:rsidRPr="00444ACC">
        <w:rPr>
          <w:rFonts w:ascii="Arial" w:hAnsi="Arial" w:cs="Arial"/>
          <w:color w:val="000000" w:themeColor="text1"/>
          <w:sz w:val="22"/>
        </w:rPr>
        <w:t>Casidhe</w:t>
      </w:r>
      <w:r w:rsidRPr="00444ACC">
        <w:rPr>
          <w:rFonts w:ascii="Arial" w:hAnsi="Arial" w:cs="Arial"/>
          <w:color w:val="000000" w:themeColor="text1"/>
          <w:sz w:val="22"/>
        </w:rPr>
        <w:t xml:space="preserve"> </w:t>
      </w:r>
      <w:r w:rsidRPr="00444ACC">
        <w:rPr>
          <w:rFonts w:ascii="Arial" w:hAnsi="Arial" w:cs="Arial"/>
          <w:color w:val="000000" w:themeColor="text1"/>
          <w:sz w:val="22"/>
        </w:rPr>
        <w:t>Mahuka</w:t>
      </w:r>
      <w:r w:rsidRPr="00444ACC">
        <w:rPr>
          <w:rFonts w:ascii="Arial" w:hAnsi="Arial" w:cs="Arial"/>
          <w:color w:val="000000" w:themeColor="text1"/>
          <w:sz w:val="22"/>
        </w:rPr>
        <w:t xml:space="preserve">, Trey Dunn, Helen Sofaer, Daffodil Silver Wase, &amp; Sasha </w:t>
      </w:r>
      <w:r w:rsidRPr="00444ACC">
        <w:rPr>
          <w:rFonts w:ascii="Arial" w:hAnsi="Arial" w:cs="Arial"/>
          <w:color w:val="000000" w:themeColor="text1"/>
          <w:sz w:val="22"/>
        </w:rPr>
        <w:t>Kyota</w:t>
      </w:r>
      <w:r w:rsidRPr="00444ACC">
        <w:rPr>
          <w:rFonts w:ascii="Arial" w:hAnsi="Arial" w:cs="Arial"/>
          <w:color w:val="000000" w:themeColor="text1"/>
          <w:sz w:val="22"/>
        </w:rPr>
        <w:t xml:space="preserve">. </w:t>
      </w:r>
    </w:p>
    <w:p w:rsidR="00E42DA1" w:rsidRPr="00444ACC" w:rsidP="00E42DA1" w14:paraId="0FF28FBB" w14:textId="77777777">
      <w:pPr>
        <w:tabs>
          <w:tab w:val="left" w:pos="-1080"/>
          <w:tab w:val="left" w:pos="360"/>
          <w:tab w:val="left" w:pos="720"/>
          <w:tab w:val="left" w:pos="1080"/>
        </w:tabs>
        <w:rPr>
          <w:rFonts w:ascii="Arial" w:hAnsi="Arial" w:cs="Arial"/>
          <w:color w:val="000000" w:themeColor="text1"/>
          <w:sz w:val="22"/>
        </w:rPr>
      </w:pPr>
    </w:p>
    <w:p w:rsidR="00A76BEF" w:rsidRPr="00444ACC" w:rsidP="003B3A89" w14:paraId="09D5BDE6" w14:textId="24A52A9C">
      <w:pPr>
        <w:tabs>
          <w:tab w:val="left" w:pos="-1080"/>
          <w:tab w:val="left" w:pos="360"/>
          <w:tab w:val="left" w:pos="720"/>
          <w:tab w:val="left" w:pos="1080"/>
        </w:tabs>
        <w:rPr>
          <w:rFonts w:ascii="Arial" w:hAnsi="Arial" w:cs="Arial"/>
          <w:color w:val="000000" w:themeColor="text1"/>
          <w:sz w:val="22"/>
        </w:rPr>
      </w:pPr>
      <w:r w:rsidRPr="00444ACC">
        <w:rPr>
          <w:rFonts w:ascii="Arial" w:hAnsi="Arial" w:cs="Arial"/>
          <w:color w:val="000000" w:themeColor="text1"/>
          <w:sz w:val="22"/>
        </w:rPr>
        <w:t xml:space="preserve">The surveys and interviews will be administered and analyzed by Dr. Elliott Parsons, Pacific RISCC Specialist with the Pacific Islands Climate Adaptation Science Center at the University of </w:t>
      </w:r>
      <w:r w:rsidRPr="00444ACC">
        <w:rPr>
          <w:rFonts w:ascii="Arial" w:hAnsi="Arial" w:cs="Arial"/>
          <w:color w:val="000000" w:themeColor="text1"/>
          <w:sz w:val="22"/>
        </w:rPr>
        <w:t>Hawaiʻi</w:t>
      </w:r>
      <w:r w:rsidRPr="00444ACC">
        <w:rPr>
          <w:rFonts w:ascii="Arial" w:hAnsi="Arial" w:cs="Arial"/>
          <w:color w:val="000000" w:themeColor="text1"/>
          <w:sz w:val="22"/>
        </w:rPr>
        <w:t xml:space="preserve"> at M</w:t>
      </w:r>
      <w:r w:rsidRPr="00444ACC">
        <w:rPr>
          <w:rFonts w:ascii="Arial" w:hAnsi="Arial" w:cs="Arial"/>
          <w:color w:val="000000" w:themeColor="text1"/>
          <w:sz w:val="22"/>
          <w:lang w:val="haw-US"/>
        </w:rPr>
        <w:t>ānoa (</w:t>
      </w:r>
      <w:hyperlink r:id="rId11" w:history="1">
        <w:r w:rsidRPr="00444ACC">
          <w:rPr>
            <w:rStyle w:val="Hyperlink"/>
            <w:rFonts w:ascii="Arial" w:hAnsi="Arial" w:cs="Arial"/>
            <w:color w:val="000000" w:themeColor="text1"/>
            <w:sz w:val="22"/>
            <w:lang w:val="haw-US"/>
          </w:rPr>
          <w:t>eparsons@hawaii.edu</w:t>
        </w:r>
      </w:hyperlink>
      <w:r w:rsidRPr="00444ACC">
        <w:rPr>
          <w:rFonts w:ascii="Arial" w:hAnsi="Arial" w:cs="Arial"/>
          <w:color w:val="000000" w:themeColor="text1"/>
          <w:sz w:val="22"/>
          <w:lang w:val="haw-US"/>
        </w:rPr>
        <w:t>), 808-494-0832.</w:t>
      </w:r>
      <w:r w:rsidRPr="00444ACC" w:rsidR="00C06C63">
        <w:rPr>
          <w:rFonts w:ascii="Arial" w:hAnsi="Arial" w:cs="Arial"/>
          <w:color w:val="000000" w:themeColor="text1"/>
          <w:sz w:val="22"/>
          <w:lang w:val="haw-US"/>
        </w:rPr>
        <w:t xml:space="preserve"> Dr. Parsons will also design any descriptive statistics or comparisons if needed for the project.</w:t>
      </w:r>
    </w:p>
    <w:sectPr w:rsidSect="00EB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E76B5"/>
    <w:multiLevelType w:val="hybridMultilevel"/>
    <w:tmpl w:val="7F44C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CB329B"/>
    <w:multiLevelType w:val="hybridMultilevel"/>
    <w:tmpl w:val="3B6AE3C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1829863">
    <w:abstractNumId w:val="3"/>
  </w:num>
  <w:num w:numId="2" w16cid:durableId="611787785">
    <w:abstractNumId w:val="1"/>
  </w:num>
  <w:num w:numId="3" w16cid:durableId="2074548893">
    <w:abstractNumId w:val="2"/>
  </w:num>
  <w:num w:numId="4" w16cid:durableId="1654870423">
    <w:abstractNumId w:val="5"/>
  </w:num>
  <w:num w:numId="5" w16cid:durableId="1244337683">
    <w:abstractNumId w:val="0"/>
  </w:num>
  <w:num w:numId="6" w16cid:durableId="1490167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47357"/>
    <w:rsid w:val="00056F19"/>
    <w:rsid w:val="00057283"/>
    <w:rsid w:val="000C30DF"/>
    <w:rsid w:val="000D10B4"/>
    <w:rsid w:val="00116A91"/>
    <w:rsid w:val="001257F1"/>
    <w:rsid w:val="00127777"/>
    <w:rsid w:val="00137F2C"/>
    <w:rsid w:val="00140D58"/>
    <w:rsid w:val="001A2943"/>
    <w:rsid w:val="001F3973"/>
    <w:rsid w:val="002C11E4"/>
    <w:rsid w:val="002C3983"/>
    <w:rsid w:val="002D7D15"/>
    <w:rsid w:val="003151D8"/>
    <w:rsid w:val="003339F0"/>
    <w:rsid w:val="00336D3C"/>
    <w:rsid w:val="003A3712"/>
    <w:rsid w:val="003B3A89"/>
    <w:rsid w:val="003C664A"/>
    <w:rsid w:val="003F11C0"/>
    <w:rsid w:val="003F7C7E"/>
    <w:rsid w:val="00444ACC"/>
    <w:rsid w:val="00471C93"/>
    <w:rsid w:val="00491415"/>
    <w:rsid w:val="004B7C0D"/>
    <w:rsid w:val="004D2308"/>
    <w:rsid w:val="004E1D2D"/>
    <w:rsid w:val="00553789"/>
    <w:rsid w:val="005923DF"/>
    <w:rsid w:val="005A2B27"/>
    <w:rsid w:val="005A5D01"/>
    <w:rsid w:val="005F1CC4"/>
    <w:rsid w:val="00724031"/>
    <w:rsid w:val="00743D62"/>
    <w:rsid w:val="00744B30"/>
    <w:rsid w:val="007772E0"/>
    <w:rsid w:val="007B3470"/>
    <w:rsid w:val="008126AE"/>
    <w:rsid w:val="008248A0"/>
    <w:rsid w:val="00834EDF"/>
    <w:rsid w:val="008A5560"/>
    <w:rsid w:val="008B3DE6"/>
    <w:rsid w:val="008C42F7"/>
    <w:rsid w:val="008D0A2C"/>
    <w:rsid w:val="008E0BB9"/>
    <w:rsid w:val="008E5AE1"/>
    <w:rsid w:val="009127A9"/>
    <w:rsid w:val="00932F25"/>
    <w:rsid w:val="009868F6"/>
    <w:rsid w:val="009B7DCD"/>
    <w:rsid w:val="009E2C64"/>
    <w:rsid w:val="009F488F"/>
    <w:rsid w:val="00A7515A"/>
    <w:rsid w:val="00A76BEF"/>
    <w:rsid w:val="00A96E86"/>
    <w:rsid w:val="00AA13E5"/>
    <w:rsid w:val="00B039C5"/>
    <w:rsid w:val="00B31CAC"/>
    <w:rsid w:val="00B351DC"/>
    <w:rsid w:val="00B66FD5"/>
    <w:rsid w:val="00BA376C"/>
    <w:rsid w:val="00C06C63"/>
    <w:rsid w:val="00C07772"/>
    <w:rsid w:val="00C855D7"/>
    <w:rsid w:val="00C9590C"/>
    <w:rsid w:val="00CB2131"/>
    <w:rsid w:val="00CB5285"/>
    <w:rsid w:val="00CD69CD"/>
    <w:rsid w:val="00CE749C"/>
    <w:rsid w:val="00CF7E9D"/>
    <w:rsid w:val="00D0326A"/>
    <w:rsid w:val="00D40D04"/>
    <w:rsid w:val="00D551CC"/>
    <w:rsid w:val="00D965D4"/>
    <w:rsid w:val="00DB707A"/>
    <w:rsid w:val="00DD29FE"/>
    <w:rsid w:val="00E3170F"/>
    <w:rsid w:val="00E42DA1"/>
    <w:rsid w:val="00E452FC"/>
    <w:rsid w:val="00E75647"/>
    <w:rsid w:val="00EB3B45"/>
    <w:rsid w:val="00ED15D7"/>
    <w:rsid w:val="00F100D2"/>
    <w:rsid w:val="00F11910"/>
    <w:rsid w:val="00F452D8"/>
    <w:rsid w:val="00FD4038"/>
    <w:rsid w:val="00FF6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DA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140D58"/>
    <w:pPr>
      <w:numPr>
        <w:numId w:val="6"/>
      </w:numPr>
      <w:tabs>
        <w:tab w:val="left" w:pos="-1080"/>
        <w:tab w:val="left" w:pos="360"/>
        <w:tab w:val="left" w:pos="720"/>
        <w:tab w:val="left" w:pos="1080"/>
      </w:tabs>
      <w:autoSpaceDE/>
      <w:autoSpaceDN/>
      <w:adjustRightInd/>
    </w:pPr>
    <w:rPr>
      <w:rFonts w:ascii="Arial" w:hAnsi="Arial" w:eastAsiaTheme="minorHAnsi" w:cs="Arial"/>
      <w:sz w:val="22"/>
      <w:szCs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bamzai@usgs.gov" TargetMode="External" /><Relationship Id="rId11" Type="http://schemas.openxmlformats.org/officeDocument/2006/relationships/hyperlink" Target="mailto:eparsons@hawaii.edu"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ecravens@usgs.gov" TargetMode="External" /><Relationship Id="rId9" Type="http://schemas.openxmlformats.org/officeDocument/2006/relationships/hyperlink" Target="mailto:meadow@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PRA</Category>
    <FilePurpose xmlns="bdd03b77-76d5-4eac-9eb4-7a6294ccfdd2">[YYYMMDD] [Author] [Purpose]</FilePurpose>
    <ICRTitle xmlns="bdd03b77-76d5-4eac-9eb4-7a6294ccfdd2">The Impact and Potential of “Co-Production” in Addressing Climate Adaptation across the Pacific Islands</ICRTitle>
    <Mission xmlns="bdd03b77-76d5-4eac-9eb4-7a6294ccfdd2" xsi:nil="true"/>
    <TaxCatchAll xmlns="7ac0fe3c-e7d0-4901-9125-e7684883dbe1" xsi:nil="true"/>
    <Year xmlns="bdd03b77-76d5-4eac-9eb4-7a6294ccfdd2" xsi:nil="true"/>
    <OMBControlNo xmlns="bdd03b77-76d5-4eac-9eb4-7a6294ccfdd2">1028-NEW</OMBControlNo>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827</USGSRecordsSeries>
    <Schedule_x0020_Number xmlns="bdd03b77-76d5-4eac-9eb4-7a6294ccfdd2">[Please Populate]</Schedule_x0020_Number>
    <FileUseDescription xmlns="bdd03b77-76d5-4eac-9eb4-7a6294ccfdd2">[Please Populate]</FileUseDescrip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2b302b4d89a0c05d97a30f43d49a42c8">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38cd466cfc491925c80f964dda1d8e7d"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Schedule_x0020_Number"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MBControlNo" minOccurs="0"/>
                <xsd:element ref="ns2:ICRTitl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edule_x0020_Number" ma:index="10" nillable="true" ma:displayName="For Brian Record Series" ma:default="[Please Populate]" ma:description="Records series number from the USGS Records Schedule" ma:format="Dropdown" ma:internalName="Schedule_x0020_Number">
      <xsd:simpleType>
        <xsd:restriction base="dms:Text">
          <xsd:maxLength value="255"/>
        </xsd:restriction>
      </xsd:simpleType>
    </xsd:element>
    <xsd:element name="Disposition" ma:index="11"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UseDescription" ma:index="21" nillable="true" ma:displayName="File Use &amp; Description" ma:default="[Please Populate]" ma:format="Dropdown" ma:internalName="FileUseDescription">
      <xsd:simpleType>
        <xsd:restriction base="dms:Note">
          <xsd:maxLength value="255"/>
        </xsd:restriction>
      </xsd:simpleType>
    </xsd:element>
    <xsd:element name="Status" ma:index="22"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3"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4"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decimals="0" ma:format="Dropdown" ma:internalName="Year" ma:percentage="FALSE">
      <xsd:simpleType>
        <xsd:restriction base="dms:Number"/>
      </xsd:simpleType>
    </xsd:element>
    <xsd:element name="DispositionYears" ma:index="26" nillable="true" ma:displayName="Disposition (Yrs)" ma:decimals="0" ma:format="Dropdown" ma:internalName="DispositionYears" ma:percentage="FALSE">
      <xsd:simpleType>
        <xsd:restriction base="dms:Number"/>
      </xsd:simpleType>
    </xsd:element>
    <xsd:element name="EOL" ma:index="27" nillable="true" ma:displayName="EOL" ma:decimals="0" ma:format="Dropdown" ma:internalName="EOL"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USGSRecordsSeries" ma:index="29"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30"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1"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2"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3"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tegory" ma:index="35" nillable="true" ma:displayName="Category" ma:format="Dropdown" ma:internalName="Category">
      <xsd:simpleType>
        <xsd:restriction base="dms:Choice">
          <xsd:enumeration value="DTS"/>
          <xsd:enumeration value="FACA"/>
          <xsd:enumeration value="FRN"/>
          <xsd:enumeration value="Policies Regs"/>
          <xsd:enumeration value="PRA"/>
          <xsd:enumeration value="Template"/>
          <xsd:enumeration value="ICR"/>
          <xsd:enumeration value="SOP"/>
          <xsd:enumeration value="Notes"/>
        </xsd:restriction>
      </xsd:simpleType>
    </xsd:element>
    <xsd:element name="FilePurpose" ma:index="36" nillable="true" ma:displayName="File Purpose" ma:default="[YYYMMDD] [Author] [Purpose]" ma:format="Dropdown" ma:internalName="FilePurpose">
      <xsd:simpleType>
        <xsd:restriction base="dms:Note">
          <xsd:maxLength value="255"/>
        </xsd:restriction>
      </xsd:simpleType>
    </xsd:element>
    <xsd:element name="DocumentType" ma:index="37" nillable="true" ma:displayName="ICR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MBControlNo" ma:index="38" nillable="true" ma:displayName="OMB Control No" ma:default="1028-NEW" ma:description="Unique number assigned by OMB. All USGS OMB Control numbers begin with 1028" ma:format="Dropdown" ma:internalName="OMBControlNo">
      <xsd:simpleType>
        <xsd:restriction base="dms:Text">
          <xsd:maxLength value="9"/>
        </xsd:restriction>
      </xsd:simpleType>
    </xsd:element>
    <xsd:element name="ICRTitle" ma:index="39" nillable="true" ma:displayName="ICR Title" ma:description="Name of the ICR/Collection" ma:format="Dropdown" ma:internalName="ICRTitle">
      <xsd:simpleType>
        <xsd:restriction base="dms:Text">
          <xsd:maxLength value="255"/>
        </xsd:restriction>
      </xsd:simpleType>
    </xsd:element>
    <xsd:element name="OwnerAuthor" ma:index="40"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2.xml><?xml version="1.0" encoding="utf-8"?>
<ds:datastoreItem xmlns:ds="http://schemas.openxmlformats.org/officeDocument/2006/customXml" ds:itemID="{EE3BDC7E-5985-4714-B27D-267E569C04A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customXml/itemProps4.xml><?xml version="1.0" encoding="utf-8"?>
<ds:datastoreItem xmlns:ds="http://schemas.openxmlformats.org/officeDocument/2006/customXml" ds:itemID="{A3F286C8-63D9-4C97-892C-D76F41FF8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2024-09-10T00:14:00Z</dcterms:created>
  <dcterms:modified xsi:type="dcterms:W3CDTF">2024-10-23T21:11:00Z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