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C6F42" w14:paraId="02678137" w14:textId="6287D6DE">
      <w:pPr>
        <w:rPr>
          <w:rFonts w:ascii="Times New Roman" w:hAnsi="Times New Roman" w:cs="Times New Roman"/>
          <w:sz w:val="24"/>
          <w:szCs w:val="24"/>
        </w:rPr>
      </w:pPr>
      <w:r>
        <w:rPr>
          <w:rFonts w:ascii="Times New Roman" w:hAnsi="Times New Roman" w:cs="Times New Roman"/>
          <w:sz w:val="24"/>
          <w:szCs w:val="24"/>
        </w:rPr>
        <w:t>Justification for Nonmaterial/Nonsubstantive Change</w:t>
      </w:r>
    </w:p>
    <w:p w:rsidR="003770B0" w14:paraId="27B3A2A3" w14:textId="58A54F00">
      <w:pPr>
        <w:rPr>
          <w:rFonts w:ascii="Times New Roman" w:eastAsia="Times New Roman" w:hAnsi="Times New Roman" w:cs="Times New Roman"/>
          <w:kern w:val="0"/>
          <w:sz w:val="24"/>
          <w:szCs w:val="24"/>
          <w14:ligatures w14:val="none"/>
        </w:rPr>
      </w:pPr>
      <w:r w:rsidRPr="001E4C9B">
        <w:rPr>
          <w:rFonts w:ascii="Times New Roman" w:eastAsia="Times New Roman" w:hAnsi="Times New Roman" w:cs="Times New Roman"/>
          <w:kern w:val="0"/>
          <w:sz w:val="24"/>
          <w:szCs w:val="24"/>
          <w14:ligatures w14:val="none"/>
        </w:rPr>
        <w:t>On August 16, 2022, President Biden signed the Inflation Reduction Act (IRA) into law</w:t>
      </w:r>
      <w:r>
        <w:rPr>
          <w:rFonts w:ascii="Times New Roman" w:eastAsia="Times New Roman" w:hAnsi="Times New Roman" w:cs="Times New Roman"/>
          <w:kern w:val="0"/>
          <w:sz w:val="24"/>
          <w:szCs w:val="24"/>
          <w14:ligatures w14:val="none"/>
        </w:rPr>
        <w:t xml:space="preserve">. </w:t>
      </w:r>
      <w:r w:rsidRPr="003770B0">
        <w:rPr>
          <w:rFonts w:ascii="Times New Roman" w:eastAsia="Times New Roman" w:hAnsi="Times New Roman" w:cs="Times New Roman"/>
          <w:kern w:val="0"/>
          <w:sz w:val="24"/>
          <w:szCs w:val="24"/>
          <w14:ligatures w14:val="none"/>
        </w:rPr>
        <w:t xml:space="preserve">The Department created this ICR in coordination with the U.S. Department of Treasury as they issued guidance triggering the availability of enhanced tax provisions for certain energy projects in which prevailing wages (as most recently determined by the Secretary of Labor in accordance with the Davis-Bacon Act) are paid and registered apprentices are employed. Taxpayers will generally be able to find the applicable prevailing wage rates for the various classifications of laborers and mechanics for the construction of their facility in wage determinations published on </w:t>
      </w:r>
      <w:hyperlink r:id="rId4" w:history="1">
        <w:r w:rsidRPr="003770B0">
          <w:rPr>
            <w:rFonts w:ascii="Times New Roman" w:eastAsia="Times New Roman" w:hAnsi="Times New Roman" w:cs="Times New Roman"/>
            <w:color w:val="0000FF"/>
            <w:kern w:val="0"/>
            <w:sz w:val="24"/>
            <w:szCs w:val="24"/>
            <w:u w:val="single"/>
            <w14:ligatures w14:val="none"/>
          </w:rPr>
          <w:t>www.sam.gov</w:t>
        </w:r>
      </w:hyperlink>
      <w:r w:rsidRPr="003770B0">
        <w:rPr>
          <w:rFonts w:ascii="Times New Roman" w:eastAsia="Times New Roman" w:hAnsi="Times New Roman" w:cs="Times New Roman"/>
          <w:kern w:val="0"/>
          <w:sz w:val="24"/>
          <w:szCs w:val="24"/>
          <w14:ligatures w14:val="none"/>
        </w:rPr>
        <w:t xml:space="preserve">. However, if no applicable wage determination is available on </w:t>
      </w:r>
      <w:hyperlink r:id="rId5" w:history="1">
        <w:r w:rsidRPr="003770B0">
          <w:rPr>
            <w:rFonts w:ascii="Times New Roman" w:eastAsia="Times New Roman" w:hAnsi="Times New Roman" w:cs="Times New Roman"/>
            <w:color w:val="0000FF"/>
            <w:kern w:val="0"/>
            <w:sz w:val="24"/>
            <w:szCs w:val="24"/>
            <w:u w:val="single"/>
            <w14:ligatures w14:val="none"/>
          </w:rPr>
          <w:t>www.sam.gov</w:t>
        </w:r>
      </w:hyperlink>
      <w:r w:rsidRPr="003770B0">
        <w:rPr>
          <w:rFonts w:ascii="Times New Roman" w:eastAsia="Times New Roman" w:hAnsi="Times New Roman" w:cs="Times New Roman"/>
          <w:kern w:val="0"/>
          <w:sz w:val="24"/>
          <w:szCs w:val="24"/>
          <w14:ligatures w14:val="none"/>
        </w:rPr>
        <w:t>, or if the wage determination that applies to the taxpayer’s project does not include wage rates for all of the labor classifications that will be needed for the construction, alteration, or repair of the facility, the guidance specifies a process by which a taxpayer may request a wage determination or wage rate from the Wage and Hour Division (WHD)</w:t>
      </w:r>
      <w:r w:rsidRPr="003770B0">
        <w:rPr>
          <w:rFonts w:ascii="Times New Roman" w:eastAsia="Times New Roman" w:hAnsi="Times New Roman" w:cs="Times New Roman"/>
          <w:kern w:val="0"/>
          <w:sz w:val="24"/>
          <w:szCs w:val="24"/>
          <w:vertAlign w:val="superscript"/>
          <w14:ligatures w14:val="none"/>
        </w:rPr>
        <w:t xml:space="preserve"> </w:t>
      </w:r>
      <w:r w:rsidRPr="003770B0">
        <w:rPr>
          <w:rFonts w:ascii="Times New Roman" w:eastAsia="Times New Roman" w:hAnsi="Times New Roman" w:cs="Times New Roman"/>
          <w:kern w:val="0"/>
          <w:sz w:val="24"/>
          <w:szCs w:val="24"/>
          <w14:ligatures w14:val="none"/>
        </w:rPr>
        <w:t>. This type of information is already collected from a different universe of contractors, those covered by the Davis-Bacon Act (DBA) or Davis-Bacon Related Acts (DBRA) under existing ICR 1235-0023.</w:t>
      </w:r>
    </w:p>
    <w:p w:rsidR="003770B0" w:rsidP="002F125D" w14:paraId="6BF63C48" w14:textId="6E516743">
      <w:pPr>
        <w:rPr>
          <w:rFonts w:ascii="Times New Roman" w:hAnsi="Times New Roman" w:cs="Times New Roman"/>
          <w:sz w:val="24"/>
          <w:szCs w:val="24"/>
        </w:rPr>
      </w:pPr>
      <w:r w:rsidRPr="001E4C9B">
        <w:rPr>
          <w:rFonts w:ascii="Times New Roman" w:hAnsi="Times New Roman" w:cs="Times New Roman"/>
          <w:sz w:val="24"/>
          <w:szCs w:val="24"/>
        </w:rPr>
        <w:t>The U.S. Department of the Treasury and IRS</w:t>
      </w:r>
      <w:r w:rsidR="00BE49BA">
        <w:rPr>
          <w:rFonts w:ascii="Times New Roman" w:hAnsi="Times New Roman" w:cs="Times New Roman"/>
          <w:sz w:val="24"/>
          <w:szCs w:val="24"/>
        </w:rPr>
        <w:t xml:space="preserve"> published a final rule</w:t>
      </w:r>
      <w:r w:rsidR="00A8587A">
        <w:rPr>
          <w:rFonts w:ascii="Times New Roman" w:hAnsi="Times New Roman" w:cs="Times New Roman"/>
          <w:sz w:val="24"/>
          <w:szCs w:val="24"/>
        </w:rPr>
        <w:t xml:space="preserve">, </w:t>
      </w:r>
      <w:r w:rsidRPr="00A8587A" w:rsidR="00A8587A">
        <w:rPr>
          <w:rFonts w:ascii="Times New Roman" w:hAnsi="Times New Roman" w:cs="Times New Roman"/>
          <w:sz w:val="24"/>
          <w:szCs w:val="24"/>
        </w:rPr>
        <w:t>Increased Amounts of Credit or</w:t>
      </w:r>
      <w:r w:rsidR="00A8587A">
        <w:rPr>
          <w:rFonts w:ascii="Times New Roman" w:hAnsi="Times New Roman" w:cs="Times New Roman"/>
          <w:sz w:val="24"/>
          <w:szCs w:val="24"/>
        </w:rPr>
        <w:t xml:space="preserve"> </w:t>
      </w:r>
      <w:r w:rsidRPr="00A8587A" w:rsidR="00A8587A">
        <w:rPr>
          <w:rFonts w:ascii="Times New Roman" w:hAnsi="Times New Roman" w:cs="Times New Roman"/>
          <w:sz w:val="24"/>
          <w:szCs w:val="24"/>
        </w:rPr>
        <w:t>Deduction for Satisfying Certain</w:t>
      </w:r>
      <w:r w:rsidR="00A8587A">
        <w:rPr>
          <w:rFonts w:ascii="Times New Roman" w:hAnsi="Times New Roman" w:cs="Times New Roman"/>
          <w:sz w:val="24"/>
          <w:szCs w:val="24"/>
        </w:rPr>
        <w:t xml:space="preserve"> </w:t>
      </w:r>
      <w:r w:rsidRPr="00A8587A" w:rsidR="00A8587A">
        <w:rPr>
          <w:rFonts w:ascii="Times New Roman" w:hAnsi="Times New Roman" w:cs="Times New Roman"/>
          <w:sz w:val="24"/>
          <w:szCs w:val="24"/>
        </w:rPr>
        <w:t>Prevailing Wage and Registered</w:t>
      </w:r>
      <w:r w:rsidR="00A8587A">
        <w:rPr>
          <w:rFonts w:ascii="Times New Roman" w:hAnsi="Times New Roman" w:cs="Times New Roman"/>
          <w:sz w:val="24"/>
          <w:szCs w:val="24"/>
        </w:rPr>
        <w:t xml:space="preserve"> </w:t>
      </w:r>
      <w:r w:rsidRPr="00A8587A" w:rsidR="00A8587A">
        <w:rPr>
          <w:rFonts w:ascii="Times New Roman" w:hAnsi="Times New Roman" w:cs="Times New Roman"/>
          <w:sz w:val="24"/>
          <w:szCs w:val="24"/>
        </w:rPr>
        <w:t>Apprenticeship Requirements</w:t>
      </w:r>
      <w:r w:rsidR="00A8587A">
        <w:rPr>
          <w:rFonts w:ascii="Times New Roman" w:hAnsi="Times New Roman" w:cs="Times New Roman"/>
          <w:sz w:val="24"/>
          <w:szCs w:val="24"/>
        </w:rPr>
        <w:t>, on June 25, 2024 (89 FR 53184)</w:t>
      </w:r>
      <w:r w:rsidR="00BE49BA">
        <w:rPr>
          <w:rFonts w:ascii="Times New Roman" w:hAnsi="Times New Roman" w:cs="Times New Roman"/>
          <w:sz w:val="24"/>
          <w:szCs w:val="24"/>
        </w:rPr>
        <w:t xml:space="preserve">.  </w:t>
      </w:r>
      <w:r w:rsidRPr="001E4C9B">
        <w:rPr>
          <w:rFonts w:ascii="Times New Roman" w:hAnsi="Times New Roman" w:cs="Times New Roman"/>
          <w:sz w:val="24"/>
          <w:szCs w:val="24"/>
        </w:rPr>
        <w:t>The final regulations do not differ greatly from the proposed rules</w:t>
      </w:r>
      <w:r w:rsidR="00BE49BA">
        <w:rPr>
          <w:rFonts w:ascii="Times New Roman" w:hAnsi="Times New Roman" w:cs="Times New Roman"/>
          <w:sz w:val="24"/>
          <w:szCs w:val="24"/>
        </w:rPr>
        <w:t xml:space="preserve">.  However, for the purposes of the instructions to members of the public seeking wage determinations not otherwise available, </w:t>
      </w:r>
      <w:r w:rsidR="00A8587A">
        <w:rPr>
          <w:rFonts w:ascii="Times New Roman" w:hAnsi="Times New Roman" w:cs="Times New Roman"/>
          <w:sz w:val="24"/>
          <w:szCs w:val="24"/>
        </w:rPr>
        <w:t xml:space="preserve">the final rule adds 1.45-7 (b)(3)(ii)(D)(5), the date </w:t>
      </w:r>
      <w:r w:rsidRPr="002F125D" w:rsidR="002F125D">
        <w:rPr>
          <w:rFonts w:ascii="Times New Roman" w:hAnsi="Times New Roman" w:cs="Times New Roman"/>
          <w:sz w:val="24"/>
          <w:szCs w:val="24"/>
        </w:rPr>
        <w:t>the taxpayer (or the</w:t>
      </w:r>
      <w:r w:rsidR="002F125D">
        <w:rPr>
          <w:rFonts w:ascii="Times New Roman" w:hAnsi="Times New Roman" w:cs="Times New Roman"/>
          <w:sz w:val="24"/>
          <w:szCs w:val="24"/>
        </w:rPr>
        <w:t xml:space="preserve"> </w:t>
      </w:r>
      <w:r w:rsidRPr="002F125D" w:rsidR="002F125D">
        <w:rPr>
          <w:rFonts w:ascii="Times New Roman" w:hAnsi="Times New Roman" w:cs="Times New Roman"/>
          <w:sz w:val="24"/>
          <w:szCs w:val="24"/>
        </w:rPr>
        <w:t>taxpayer’s designee, assignee, or agent)</w:t>
      </w:r>
      <w:r w:rsidR="002F125D">
        <w:rPr>
          <w:rFonts w:ascii="Times New Roman" w:hAnsi="Times New Roman" w:cs="Times New Roman"/>
          <w:sz w:val="24"/>
          <w:szCs w:val="24"/>
        </w:rPr>
        <w:t xml:space="preserve"> </w:t>
      </w:r>
      <w:r w:rsidRPr="002F125D" w:rsidR="002F125D">
        <w:rPr>
          <w:rFonts w:ascii="Times New Roman" w:hAnsi="Times New Roman" w:cs="Times New Roman"/>
          <w:sz w:val="24"/>
          <w:szCs w:val="24"/>
        </w:rPr>
        <w:t>expects to enter into a contract with a</w:t>
      </w:r>
      <w:r w:rsidR="002F125D">
        <w:rPr>
          <w:rFonts w:ascii="Times New Roman" w:hAnsi="Times New Roman" w:cs="Times New Roman"/>
          <w:sz w:val="24"/>
          <w:szCs w:val="24"/>
        </w:rPr>
        <w:t xml:space="preserve"> </w:t>
      </w:r>
      <w:r w:rsidRPr="002F125D" w:rsidR="002F125D">
        <w:rPr>
          <w:rFonts w:ascii="Times New Roman" w:hAnsi="Times New Roman" w:cs="Times New Roman"/>
          <w:sz w:val="24"/>
          <w:szCs w:val="24"/>
        </w:rPr>
        <w:t>contractor for which a supplemental</w:t>
      </w:r>
      <w:r w:rsidR="002F125D">
        <w:rPr>
          <w:rFonts w:ascii="Times New Roman" w:hAnsi="Times New Roman" w:cs="Times New Roman"/>
          <w:sz w:val="24"/>
          <w:szCs w:val="24"/>
        </w:rPr>
        <w:t xml:space="preserve"> </w:t>
      </w:r>
      <w:r w:rsidRPr="002F125D" w:rsidR="002F125D">
        <w:rPr>
          <w:rFonts w:ascii="Times New Roman" w:hAnsi="Times New Roman" w:cs="Times New Roman"/>
          <w:sz w:val="24"/>
          <w:szCs w:val="24"/>
        </w:rPr>
        <w:t>wage determination is needed or the</w:t>
      </w:r>
      <w:r w:rsidR="002F125D">
        <w:rPr>
          <w:rFonts w:ascii="Times New Roman" w:hAnsi="Times New Roman" w:cs="Times New Roman"/>
          <w:sz w:val="24"/>
          <w:szCs w:val="24"/>
        </w:rPr>
        <w:t xml:space="preserve"> </w:t>
      </w:r>
      <w:r w:rsidRPr="002F125D" w:rsidR="002F125D">
        <w:rPr>
          <w:rFonts w:ascii="Times New Roman" w:hAnsi="Times New Roman" w:cs="Times New Roman"/>
          <w:sz w:val="24"/>
          <w:szCs w:val="24"/>
        </w:rPr>
        <w:t>date of execution of the contract with a</w:t>
      </w:r>
      <w:r w:rsidR="002F125D">
        <w:rPr>
          <w:rFonts w:ascii="Times New Roman" w:hAnsi="Times New Roman" w:cs="Times New Roman"/>
          <w:sz w:val="24"/>
          <w:szCs w:val="24"/>
        </w:rPr>
        <w:t xml:space="preserve"> </w:t>
      </w:r>
      <w:r w:rsidRPr="002F125D" w:rsidR="002F125D">
        <w:rPr>
          <w:rFonts w:ascii="Times New Roman" w:hAnsi="Times New Roman" w:cs="Times New Roman"/>
          <w:sz w:val="24"/>
          <w:szCs w:val="24"/>
        </w:rPr>
        <w:t>contractor for which a prevailing wage</w:t>
      </w:r>
      <w:r w:rsidR="002F125D">
        <w:rPr>
          <w:rFonts w:ascii="Times New Roman" w:hAnsi="Times New Roman" w:cs="Times New Roman"/>
          <w:sz w:val="24"/>
          <w:szCs w:val="24"/>
        </w:rPr>
        <w:t xml:space="preserve"> </w:t>
      </w:r>
      <w:r w:rsidRPr="002F125D" w:rsidR="002F125D">
        <w:rPr>
          <w:rFonts w:ascii="Times New Roman" w:hAnsi="Times New Roman" w:cs="Times New Roman"/>
          <w:sz w:val="24"/>
          <w:szCs w:val="24"/>
        </w:rPr>
        <w:t>rate for an additional classification is</w:t>
      </w:r>
      <w:r w:rsidR="002F125D">
        <w:rPr>
          <w:rFonts w:ascii="Times New Roman" w:hAnsi="Times New Roman" w:cs="Times New Roman"/>
          <w:sz w:val="24"/>
          <w:szCs w:val="24"/>
        </w:rPr>
        <w:t xml:space="preserve"> </w:t>
      </w:r>
      <w:r w:rsidRPr="002F125D" w:rsidR="002F125D">
        <w:rPr>
          <w:rFonts w:ascii="Times New Roman" w:hAnsi="Times New Roman" w:cs="Times New Roman"/>
          <w:sz w:val="24"/>
          <w:szCs w:val="24"/>
        </w:rPr>
        <w:t>needed</w:t>
      </w:r>
      <w:r w:rsidR="002F125D">
        <w:rPr>
          <w:rFonts w:ascii="Times New Roman" w:hAnsi="Times New Roman" w:cs="Times New Roman"/>
          <w:sz w:val="24"/>
          <w:szCs w:val="24"/>
        </w:rPr>
        <w:t xml:space="preserve">.  </w:t>
      </w:r>
    </w:p>
    <w:p w:rsidR="002F125D" w:rsidRPr="003770B0" w:rsidP="002F125D" w14:paraId="6BAF614F" w14:textId="399C454F">
      <w:pPr>
        <w:rPr>
          <w:rFonts w:ascii="Times New Roman" w:hAnsi="Times New Roman" w:cs="Times New Roman"/>
          <w:sz w:val="24"/>
          <w:szCs w:val="24"/>
        </w:rPr>
      </w:pPr>
      <w:r>
        <w:rPr>
          <w:rFonts w:ascii="Times New Roman" w:hAnsi="Times New Roman" w:cs="Times New Roman"/>
          <w:sz w:val="24"/>
          <w:szCs w:val="24"/>
        </w:rPr>
        <w:t>While this is a change from the proposed rule, it is not a change from what the Wage and Hour Division normally collects in issuing conformances</w:t>
      </w:r>
      <w:r w:rsidR="00DF272B">
        <w:rPr>
          <w:rFonts w:ascii="Times New Roman" w:hAnsi="Times New Roman" w:cs="Times New Roman"/>
          <w:sz w:val="24"/>
          <w:szCs w:val="24"/>
        </w:rPr>
        <w:t xml:space="preserve"> in a separate PRA collection approved by OMB under OMB control number 1235-0023</w:t>
      </w:r>
      <w:r>
        <w:rPr>
          <w:rFonts w:ascii="Times New Roman" w:hAnsi="Times New Roman" w:cs="Times New Roman"/>
          <w:sz w:val="24"/>
          <w:szCs w:val="24"/>
        </w:rPr>
        <w:t>.  However</w:t>
      </w:r>
      <w:r w:rsidR="00DF272B">
        <w:rPr>
          <w:rFonts w:ascii="Times New Roman" w:hAnsi="Times New Roman" w:cs="Times New Roman"/>
          <w:sz w:val="24"/>
          <w:szCs w:val="24"/>
        </w:rPr>
        <w:t>,</w:t>
      </w:r>
      <w:r>
        <w:rPr>
          <w:rFonts w:ascii="Times New Roman" w:hAnsi="Times New Roman" w:cs="Times New Roman"/>
          <w:sz w:val="24"/>
          <w:szCs w:val="24"/>
        </w:rPr>
        <w:t xml:space="preserve"> to maintain technical accuracy, the Department will replace the instructions currently on the Department’s website to reflect the date of the contract.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0B0"/>
    <w:rsid w:val="00161FAF"/>
    <w:rsid w:val="001E4C9B"/>
    <w:rsid w:val="002F125D"/>
    <w:rsid w:val="003770B0"/>
    <w:rsid w:val="00A8587A"/>
    <w:rsid w:val="00AC6F42"/>
    <w:rsid w:val="00BE49BA"/>
    <w:rsid w:val="00DF272B"/>
    <w:rsid w:val="00E752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6FE6DE"/>
  <w15:chartTrackingRefBased/>
  <w15:docId w15:val="{93A5504A-6EE5-477E-AA21-C6BC5675C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0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70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0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0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70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70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0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0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0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0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70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0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0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70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70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0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0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0B0"/>
    <w:rPr>
      <w:rFonts w:eastAsiaTheme="majorEastAsia" w:cstheme="majorBidi"/>
      <w:color w:val="272727" w:themeColor="text1" w:themeTint="D8"/>
    </w:rPr>
  </w:style>
  <w:style w:type="paragraph" w:styleId="Title">
    <w:name w:val="Title"/>
    <w:basedOn w:val="Normal"/>
    <w:next w:val="Normal"/>
    <w:link w:val="TitleChar"/>
    <w:uiPriority w:val="10"/>
    <w:qFormat/>
    <w:rsid w:val="003770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0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0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0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0B0"/>
    <w:pPr>
      <w:spacing w:before="160"/>
      <w:jc w:val="center"/>
    </w:pPr>
    <w:rPr>
      <w:i/>
      <w:iCs/>
      <w:color w:val="404040" w:themeColor="text1" w:themeTint="BF"/>
    </w:rPr>
  </w:style>
  <w:style w:type="character" w:customStyle="1" w:styleId="QuoteChar">
    <w:name w:val="Quote Char"/>
    <w:basedOn w:val="DefaultParagraphFont"/>
    <w:link w:val="Quote"/>
    <w:uiPriority w:val="29"/>
    <w:rsid w:val="003770B0"/>
    <w:rPr>
      <w:i/>
      <w:iCs/>
      <w:color w:val="404040" w:themeColor="text1" w:themeTint="BF"/>
    </w:rPr>
  </w:style>
  <w:style w:type="paragraph" w:styleId="ListParagraph">
    <w:name w:val="List Paragraph"/>
    <w:basedOn w:val="Normal"/>
    <w:uiPriority w:val="34"/>
    <w:qFormat/>
    <w:rsid w:val="003770B0"/>
    <w:pPr>
      <w:ind w:left="720"/>
      <w:contextualSpacing/>
    </w:pPr>
  </w:style>
  <w:style w:type="character" w:styleId="IntenseEmphasis">
    <w:name w:val="Intense Emphasis"/>
    <w:basedOn w:val="DefaultParagraphFont"/>
    <w:uiPriority w:val="21"/>
    <w:qFormat/>
    <w:rsid w:val="003770B0"/>
    <w:rPr>
      <w:i/>
      <w:iCs/>
      <w:color w:val="0F4761" w:themeColor="accent1" w:themeShade="BF"/>
    </w:rPr>
  </w:style>
  <w:style w:type="paragraph" w:styleId="IntenseQuote">
    <w:name w:val="Intense Quote"/>
    <w:basedOn w:val="Normal"/>
    <w:next w:val="Normal"/>
    <w:link w:val="IntenseQuoteChar"/>
    <w:uiPriority w:val="30"/>
    <w:qFormat/>
    <w:rsid w:val="003770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0B0"/>
    <w:rPr>
      <w:i/>
      <w:iCs/>
      <w:color w:val="0F4761" w:themeColor="accent1" w:themeShade="BF"/>
    </w:rPr>
  </w:style>
  <w:style w:type="character" w:styleId="IntenseReference">
    <w:name w:val="Intense Reference"/>
    <w:basedOn w:val="DefaultParagraphFont"/>
    <w:uiPriority w:val="32"/>
    <w:qFormat/>
    <w:rsid w:val="003770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am.gov/content/wage-determinations" TargetMode="External" /><Relationship Id="rId5" Type="http://schemas.openxmlformats.org/officeDocument/2006/relationships/hyperlink" Target="http://www.sam.gov"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dc:creator>
  <cp:lastModifiedBy>DOL</cp:lastModifiedBy>
  <cp:revision>5</cp:revision>
  <dcterms:created xsi:type="dcterms:W3CDTF">2024-10-22T12:04:00Z</dcterms:created>
  <dcterms:modified xsi:type="dcterms:W3CDTF">2024-10-22T12:46:00Z</dcterms:modified>
</cp:coreProperties>
</file>