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A5B0B" w14:paraId="4FE2ACD5" w14:textId="670C78D2">
      <w:r>
        <w:t>HISP Naturalization Survey</w:t>
      </w:r>
    </w:p>
    <w:p w:rsidR="00EA3AF6" w14:paraId="71BBE3F4" w14:textId="77777777"/>
    <w:p w:rsidR="00EA3AF6" w:rsidP="00EA3AF6" w14:paraId="57E06628" w14:textId="3AEAF8F6">
      <w:r>
        <w:t>Q1</w:t>
      </w:r>
      <w:r w:rsidR="001516C8">
        <w:t>.</w:t>
      </w:r>
      <w:r>
        <w:t xml:space="preserve"> T</w:t>
      </w:r>
      <w:r w:rsidRPr="00CD4984">
        <w:t>h</w:t>
      </w:r>
      <w:r>
        <w:t>e</w:t>
      </w:r>
      <w:r w:rsidRPr="00CD4984">
        <w:t xml:space="preserve"> </w:t>
      </w:r>
      <w:r>
        <w:t xml:space="preserve">naturalization process </w:t>
      </w:r>
      <w:r w:rsidRPr="00CD4984">
        <w:t xml:space="preserve">increased my trust in </w:t>
      </w:r>
      <w:r>
        <w:t>U.S. Citizenship and Immigration Services (USCIS)</w:t>
      </w:r>
      <w:r w:rsidRPr="00CD4984">
        <w:t>.</w:t>
      </w:r>
    </w:p>
    <w:p w:rsidR="00EA3AF6" w:rsidP="00EA3AF6" w14:paraId="56BBEDF0" w14:textId="77777777">
      <w:r>
        <w:t>Thumbs Up/Down</w:t>
      </w:r>
    </w:p>
    <w:p w:rsidR="00EA3AF6" w:rsidP="00EA3AF6" w14:paraId="02A3EF20" w14:textId="77777777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8"/>
        <w:gridCol w:w="2295"/>
        <w:gridCol w:w="2340"/>
        <w:gridCol w:w="17"/>
        <w:gridCol w:w="2199"/>
      </w:tblGrid>
      <w:tr w14:paraId="753B97EF" w14:textId="77777777">
        <w:tblPrEx>
          <w:tblW w:w="0" w:type="auto"/>
          <w:tblInd w:w="-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38"/>
        </w:trPr>
        <w:tc>
          <w:tcPr>
            <w:tcW w:w="9112" w:type="dxa"/>
            <w:gridSpan w:val="5"/>
          </w:tcPr>
          <w:p w:rsidR="00EA3AF6" w14:paraId="6619576B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Q2a Required Wording: </w:t>
            </w:r>
            <w:r>
              <w:rPr>
                <w:sz w:val="20"/>
                <w:szCs w:val="20"/>
              </w:rPr>
              <w:t xml:space="preserve">What about this interaction made the difference? </w:t>
            </w:r>
            <w:r>
              <w:rPr>
                <w:i/>
                <w:iCs/>
                <w:sz w:val="20"/>
                <w:szCs w:val="20"/>
              </w:rPr>
              <w:t xml:space="preserve">(Tap/Select all that apply) </w:t>
            </w:r>
          </w:p>
        </w:tc>
      </w:tr>
      <w:tr w14:paraId="59EB3592" w14:textId="77777777">
        <w:tblPrEx>
          <w:tblW w:w="0" w:type="auto"/>
          <w:tblInd w:w="-168" w:type="dxa"/>
          <w:tblLayout w:type="fixed"/>
          <w:tblLook w:val="0000"/>
        </w:tblPrEx>
        <w:trPr>
          <w:trHeight w:val="342"/>
        </w:trPr>
        <w:tc>
          <w:tcPr>
            <w:tcW w:w="4573" w:type="dxa"/>
            <w:gridSpan w:val="2"/>
          </w:tcPr>
          <w:p w:rsidR="00EA3AF6" w14:paraId="0A40AA88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Driver </w:t>
            </w:r>
            <w:r>
              <w:rPr>
                <w:i/>
                <w:iCs/>
                <w:sz w:val="18"/>
                <w:szCs w:val="18"/>
              </w:rPr>
              <w:t xml:space="preserve">(Not shown) </w:t>
            </w:r>
          </w:p>
        </w:tc>
        <w:tc>
          <w:tcPr>
            <w:tcW w:w="2340" w:type="dxa"/>
          </w:tcPr>
          <w:p w:rsidR="00EA3AF6" w14:paraId="6DDADCE0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Corresponding Statement </w:t>
            </w:r>
            <w:r>
              <w:rPr>
                <w:i/>
                <w:iCs/>
                <w:sz w:val="18"/>
                <w:szCs w:val="18"/>
              </w:rPr>
              <w:t xml:space="preserve">(HISPs may choose one statement per category to be shown in a multiple-selection question format.) </w:t>
            </w:r>
          </w:p>
        </w:tc>
        <w:tc>
          <w:tcPr>
            <w:tcW w:w="2199" w:type="dxa"/>
            <w:gridSpan w:val="2"/>
          </w:tcPr>
          <w:p w:rsidR="00EA3AF6" w14:paraId="0058636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Status </w:t>
            </w:r>
          </w:p>
        </w:tc>
      </w:tr>
      <w:tr w14:paraId="7A27852B" w14:textId="77777777">
        <w:tblPrEx>
          <w:tblW w:w="0" w:type="auto"/>
          <w:tblInd w:w="-168" w:type="dxa"/>
          <w:tblLayout w:type="fixed"/>
          <w:tblLook w:val="0000"/>
        </w:tblPrEx>
        <w:trPr>
          <w:trHeight w:val="535"/>
        </w:trPr>
        <w:tc>
          <w:tcPr>
            <w:tcW w:w="2278" w:type="dxa"/>
          </w:tcPr>
          <w:p w:rsidR="00EA3AF6" w14:paraId="2F730E3D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2278" w:type="dxa"/>
          </w:tcPr>
          <w:p w:rsidR="00EA3AF6" w14:paraId="6BF6071C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Effectiveness </w:t>
            </w:r>
          </w:p>
        </w:tc>
        <w:tc>
          <w:tcPr>
            <w:tcW w:w="2357" w:type="dxa"/>
            <w:gridSpan w:val="2"/>
          </w:tcPr>
          <w:p w:rsidR="00EA3AF6" w14:paraId="587BABEA" w14:textId="77777777">
            <w:pPr>
              <w:pStyle w:val="Default"/>
              <w:rPr>
                <w:sz w:val="18"/>
                <w:szCs w:val="18"/>
              </w:rPr>
            </w:pPr>
            <w:r w:rsidRPr="00EA3AF6">
              <w:rPr>
                <w:sz w:val="18"/>
                <w:szCs w:val="18"/>
              </w:rPr>
              <w:t>My need was addressed.</w:t>
            </w:r>
            <w:r>
              <w:rPr>
                <w:sz w:val="18"/>
                <w:szCs w:val="18"/>
              </w:rPr>
              <w:t xml:space="preserve"> </w:t>
            </w:r>
          </w:p>
          <w:p w:rsidR="00EA3AF6" w14:paraId="7655BCB9" w14:textId="0C5CF956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199" w:type="dxa"/>
          </w:tcPr>
          <w:p w:rsidR="00EA3AF6" w14:paraId="5235EF3B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Required </w:t>
            </w:r>
          </w:p>
        </w:tc>
      </w:tr>
      <w:tr w14:paraId="7A7ED4EF" w14:textId="77777777">
        <w:tblPrEx>
          <w:tblW w:w="0" w:type="auto"/>
          <w:tblInd w:w="-168" w:type="dxa"/>
          <w:tblLayout w:type="fixed"/>
          <w:tblLook w:val="0000"/>
        </w:tblPrEx>
        <w:trPr>
          <w:trHeight w:val="328"/>
        </w:trPr>
        <w:tc>
          <w:tcPr>
            <w:tcW w:w="2278" w:type="dxa"/>
          </w:tcPr>
          <w:p w:rsidR="00EA3AF6" w14:paraId="592CC18C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2278" w:type="dxa"/>
          </w:tcPr>
          <w:p w:rsidR="00EA3AF6" w14:paraId="250A0C86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Ease </w:t>
            </w:r>
          </w:p>
        </w:tc>
        <w:tc>
          <w:tcPr>
            <w:tcW w:w="2357" w:type="dxa"/>
            <w:gridSpan w:val="2"/>
          </w:tcPr>
          <w:p w:rsidR="00EA3AF6" w:rsidRPr="00EA3AF6" w:rsidP="00EA3AF6" w14:paraId="4C198E46" w14:textId="4BBEE11B">
            <w:pPr>
              <w:pStyle w:val="Default"/>
              <w:rPr>
                <w:sz w:val="18"/>
                <w:szCs w:val="18"/>
              </w:rPr>
            </w:pPr>
            <w:r w:rsidRPr="00EA3AF6">
              <w:rPr>
                <w:sz w:val="18"/>
                <w:szCs w:val="18"/>
              </w:rPr>
              <w:t>It was easy to complete the naturalization process.</w:t>
            </w:r>
          </w:p>
        </w:tc>
        <w:tc>
          <w:tcPr>
            <w:tcW w:w="2199" w:type="dxa"/>
          </w:tcPr>
          <w:p w:rsidR="00EA3AF6" w14:paraId="0B73F4B1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Required </w:t>
            </w:r>
          </w:p>
        </w:tc>
      </w:tr>
      <w:tr w14:paraId="4A871EA8" w14:textId="77777777">
        <w:tblPrEx>
          <w:tblW w:w="0" w:type="auto"/>
          <w:tblInd w:w="-168" w:type="dxa"/>
          <w:tblLayout w:type="fixed"/>
          <w:tblLook w:val="0000"/>
        </w:tblPrEx>
        <w:trPr>
          <w:trHeight w:val="328"/>
        </w:trPr>
        <w:tc>
          <w:tcPr>
            <w:tcW w:w="2278" w:type="dxa"/>
          </w:tcPr>
          <w:p w:rsidR="00EA3AF6" w14:paraId="6EBBBC39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2278" w:type="dxa"/>
          </w:tcPr>
          <w:p w:rsidR="00EA3AF6" w14:paraId="3330CA06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Efficiency </w:t>
            </w:r>
          </w:p>
        </w:tc>
        <w:tc>
          <w:tcPr>
            <w:tcW w:w="2357" w:type="dxa"/>
            <w:gridSpan w:val="2"/>
          </w:tcPr>
          <w:p w:rsidR="00EA3AF6" w14:paraId="6362097D" w14:textId="7E42321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amount of time met my expectations.</w:t>
            </w:r>
          </w:p>
        </w:tc>
        <w:tc>
          <w:tcPr>
            <w:tcW w:w="2199" w:type="dxa"/>
          </w:tcPr>
          <w:p w:rsidR="00EA3AF6" w14:paraId="4312FD2A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Required </w:t>
            </w:r>
          </w:p>
        </w:tc>
      </w:tr>
      <w:tr w14:paraId="2E5E9AD3" w14:textId="77777777">
        <w:tblPrEx>
          <w:tblW w:w="0" w:type="auto"/>
          <w:tblInd w:w="-168" w:type="dxa"/>
          <w:tblLayout w:type="fixed"/>
          <w:tblLook w:val="0000"/>
        </w:tblPrEx>
        <w:trPr>
          <w:trHeight w:val="328"/>
        </w:trPr>
        <w:tc>
          <w:tcPr>
            <w:tcW w:w="2278" w:type="dxa"/>
          </w:tcPr>
          <w:p w:rsidR="00EA3AF6" w14:paraId="3CAFEA2C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2278" w:type="dxa"/>
          </w:tcPr>
          <w:p w:rsidR="00EA3AF6" w14:paraId="43B77D57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Transparency </w:t>
            </w:r>
          </w:p>
        </w:tc>
        <w:tc>
          <w:tcPr>
            <w:tcW w:w="2357" w:type="dxa"/>
            <w:gridSpan w:val="2"/>
          </w:tcPr>
          <w:p w:rsidR="00EA3AF6" w14:paraId="2FBCCCA8" w14:textId="6521EAF0">
            <w:pPr>
              <w:pStyle w:val="Default"/>
              <w:rPr>
                <w:sz w:val="18"/>
                <w:szCs w:val="18"/>
              </w:rPr>
            </w:pPr>
            <w:r w:rsidRPr="00EA3AF6">
              <w:rPr>
                <w:sz w:val="18"/>
                <w:szCs w:val="18"/>
              </w:rPr>
              <w:t>I underst</w:t>
            </w:r>
            <w:r>
              <w:rPr>
                <w:sz w:val="18"/>
                <w:szCs w:val="18"/>
              </w:rPr>
              <w:t>oo</w:t>
            </w:r>
            <w:r w:rsidRPr="00EA3AF6">
              <w:rPr>
                <w:sz w:val="18"/>
                <w:szCs w:val="18"/>
              </w:rPr>
              <w:t>d what was being asked of me throughout the process.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9" w:type="dxa"/>
          </w:tcPr>
          <w:p w:rsidR="00EA3AF6" w14:paraId="79042078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Required if applicable </w:t>
            </w:r>
          </w:p>
        </w:tc>
      </w:tr>
      <w:tr w14:paraId="48D29B14" w14:textId="77777777">
        <w:tblPrEx>
          <w:tblW w:w="0" w:type="auto"/>
          <w:tblInd w:w="-168" w:type="dxa"/>
          <w:tblLayout w:type="fixed"/>
          <w:tblLook w:val="0000"/>
        </w:tblPrEx>
        <w:trPr>
          <w:trHeight w:val="224"/>
        </w:trPr>
        <w:tc>
          <w:tcPr>
            <w:tcW w:w="2278" w:type="dxa"/>
          </w:tcPr>
          <w:p w:rsidR="00EA3AF6" w14:paraId="7E665475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2278" w:type="dxa"/>
          </w:tcPr>
          <w:p w:rsidR="00EA3AF6" w14:paraId="36C31B78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Humanity / Equity </w:t>
            </w:r>
          </w:p>
        </w:tc>
        <w:tc>
          <w:tcPr>
            <w:tcW w:w="2357" w:type="dxa"/>
            <w:gridSpan w:val="2"/>
          </w:tcPr>
          <w:p w:rsidR="00EA3AF6" w:rsidRPr="00EA3AF6" w14:paraId="760193F2" w14:textId="4FC174CB">
            <w:pPr>
              <w:pStyle w:val="Default"/>
              <w:rPr>
                <w:sz w:val="18"/>
                <w:szCs w:val="18"/>
              </w:rPr>
            </w:pPr>
            <w:r w:rsidRPr="00EA3AF6">
              <w:rPr>
                <w:sz w:val="18"/>
                <w:szCs w:val="18"/>
              </w:rPr>
              <w:t>I was treated fairly.</w:t>
            </w:r>
          </w:p>
        </w:tc>
        <w:tc>
          <w:tcPr>
            <w:tcW w:w="2199" w:type="dxa"/>
          </w:tcPr>
          <w:p w:rsidR="00EA3AF6" w14:paraId="3595A473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Required if applicable </w:t>
            </w:r>
          </w:p>
        </w:tc>
      </w:tr>
      <w:tr w14:paraId="33925AB6" w14:textId="77777777">
        <w:tblPrEx>
          <w:tblW w:w="0" w:type="auto"/>
          <w:tblInd w:w="-168" w:type="dxa"/>
          <w:tblLayout w:type="fixed"/>
          <w:tblLook w:val="0000"/>
        </w:tblPrEx>
        <w:trPr>
          <w:trHeight w:val="328"/>
        </w:trPr>
        <w:tc>
          <w:tcPr>
            <w:tcW w:w="2278" w:type="dxa"/>
          </w:tcPr>
          <w:p w:rsidR="00EA3AF6" w14:paraId="52943D29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2278" w:type="dxa"/>
          </w:tcPr>
          <w:p w:rsidR="00EA3AF6" w14:paraId="1BFB2124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Employee Interaction </w:t>
            </w:r>
          </w:p>
        </w:tc>
        <w:tc>
          <w:tcPr>
            <w:tcW w:w="2357" w:type="dxa"/>
            <w:gridSpan w:val="2"/>
          </w:tcPr>
          <w:p w:rsidR="00EA3AF6" w14:paraId="236C251B" w14:textId="02B3B1F8">
            <w:pPr>
              <w:pStyle w:val="Default"/>
              <w:rPr>
                <w:sz w:val="18"/>
                <w:szCs w:val="18"/>
              </w:rPr>
            </w:pPr>
            <w:r w:rsidRPr="00EA3AF6">
              <w:rPr>
                <w:sz w:val="18"/>
                <w:szCs w:val="18"/>
              </w:rPr>
              <w:t>Employees I interacted with were helpful.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9" w:type="dxa"/>
          </w:tcPr>
          <w:p w:rsidR="00EA3AF6" w14:paraId="06D8506F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Required if </w:t>
            </w:r>
            <w:r w:rsidRPr="5DB8D5B9">
              <w:rPr>
                <w:sz w:val="18"/>
                <w:szCs w:val="18"/>
              </w:rPr>
              <w:t>applicable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14:paraId="18CCD19C" w14:textId="77777777">
        <w:tblPrEx>
          <w:tblW w:w="0" w:type="auto"/>
          <w:tblInd w:w="-168" w:type="dxa"/>
          <w:tblLayout w:type="fixed"/>
          <w:tblLook w:val="0000"/>
        </w:tblPrEx>
        <w:trPr>
          <w:trHeight w:val="328"/>
        </w:trPr>
        <w:tc>
          <w:tcPr>
            <w:tcW w:w="2278" w:type="dxa"/>
          </w:tcPr>
          <w:p w:rsidR="00EA3AF6" w14:paraId="10AECE4A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2278" w:type="dxa"/>
          </w:tcPr>
          <w:p w:rsidR="00EA3AF6" w14:paraId="1D2C9C04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Other </w:t>
            </w:r>
          </w:p>
        </w:tc>
        <w:tc>
          <w:tcPr>
            <w:tcW w:w="2357" w:type="dxa"/>
            <w:gridSpan w:val="2"/>
          </w:tcPr>
          <w:p w:rsidR="00EA3AF6" w14:paraId="01DE11A4" w14:textId="3D51F7E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Something else.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199" w:type="dxa"/>
          </w:tcPr>
          <w:p w:rsidR="00EA3AF6" w14:paraId="3F577268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applicable </w:t>
            </w:r>
          </w:p>
        </w:tc>
      </w:tr>
    </w:tbl>
    <w:p w:rsidR="00EA3AF6" w:rsidP="00EA3AF6" w14:paraId="0491FF47" w14:textId="77777777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8"/>
        <w:gridCol w:w="2295"/>
        <w:gridCol w:w="2250"/>
        <w:gridCol w:w="28"/>
        <w:gridCol w:w="2278"/>
      </w:tblGrid>
      <w:tr w14:paraId="0BCA2A72" w14:textId="77777777" w:rsidTr="00EA3AF6">
        <w:tblPrEx>
          <w:tblW w:w="0" w:type="auto"/>
          <w:tblInd w:w="-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38"/>
        </w:trPr>
        <w:tc>
          <w:tcPr>
            <w:tcW w:w="9129" w:type="dxa"/>
            <w:gridSpan w:val="5"/>
          </w:tcPr>
          <w:p w:rsidR="00EA3AF6" w14:paraId="6FFB03B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Q2b Required Wording: </w:t>
            </w:r>
            <w:r>
              <w:rPr>
                <w:sz w:val="20"/>
                <w:szCs w:val="20"/>
              </w:rPr>
              <w:t xml:space="preserve">What could have been better? </w:t>
            </w:r>
            <w:r>
              <w:rPr>
                <w:i/>
                <w:iCs/>
                <w:sz w:val="20"/>
                <w:szCs w:val="20"/>
              </w:rPr>
              <w:t xml:space="preserve">(Tap/Select all that apply) </w:t>
            </w:r>
          </w:p>
        </w:tc>
      </w:tr>
      <w:tr w14:paraId="1CBD1C73" w14:textId="77777777" w:rsidTr="00EA3AF6">
        <w:tblPrEx>
          <w:tblW w:w="0" w:type="auto"/>
          <w:tblInd w:w="-168" w:type="dxa"/>
          <w:tblLayout w:type="fixed"/>
          <w:tblLook w:val="0000"/>
        </w:tblPrEx>
        <w:trPr>
          <w:trHeight w:val="342"/>
        </w:trPr>
        <w:tc>
          <w:tcPr>
            <w:tcW w:w="4573" w:type="dxa"/>
            <w:gridSpan w:val="2"/>
          </w:tcPr>
          <w:p w:rsidR="00EA3AF6" w14:paraId="65CB1C4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Driver </w:t>
            </w:r>
          </w:p>
          <w:p w:rsidR="00EA3AF6" w14:paraId="3C08807F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(Not shown) </w:t>
            </w:r>
          </w:p>
        </w:tc>
        <w:tc>
          <w:tcPr>
            <w:tcW w:w="2250" w:type="dxa"/>
          </w:tcPr>
          <w:p w:rsidR="00EA3AF6" w14:paraId="2D366486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Corresponding Statement </w:t>
            </w:r>
            <w:r>
              <w:rPr>
                <w:i/>
                <w:iCs/>
                <w:sz w:val="18"/>
                <w:szCs w:val="18"/>
              </w:rPr>
              <w:t xml:space="preserve">(HISPs may choose one statement per category to be shown in a multiple selection question format.) </w:t>
            </w:r>
          </w:p>
        </w:tc>
        <w:tc>
          <w:tcPr>
            <w:tcW w:w="2306" w:type="dxa"/>
            <w:gridSpan w:val="2"/>
          </w:tcPr>
          <w:p w:rsidR="00EA3AF6" w14:paraId="1ABB4119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Status </w:t>
            </w:r>
          </w:p>
        </w:tc>
      </w:tr>
      <w:tr w14:paraId="5229D7C7" w14:textId="77777777" w:rsidTr="00EA3AF6">
        <w:tblPrEx>
          <w:tblW w:w="0" w:type="auto"/>
          <w:tblInd w:w="-168" w:type="dxa"/>
          <w:tblLayout w:type="fixed"/>
          <w:tblLook w:val="0000"/>
        </w:tblPrEx>
        <w:trPr>
          <w:trHeight w:val="535"/>
        </w:trPr>
        <w:tc>
          <w:tcPr>
            <w:tcW w:w="2278" w:type="dxa"/>
          </w:tcPr>
          <w:p w:rsidR="00EA3AF6" w:rsidP="00EA3AF6" w14:paraId="1DF91C61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2295" w:type="dxa"/>
          </w:tcPr>
          <w:p w:rsidR="00EA3AF6" w:rsidP="00EA3AF6" w14:paraId="78C27C58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Effectiveness </w:t>
            </w:r>
          </w:p>
        </w:tc>
        <w:tc>
          <w:tcPr>
            <w:tcW w:w="2278" w:type="dxa"/>
            <w:gridSpan w:val="2"/>
          </w:tcPr>
          <w:p w:rsidR="00EA3AF6" w:rsidP="00EA3AF6" w14:paraId="3D613EE9" w14:textId="57C38D4B">
            <w:pPr>
              <w:pStyle w:val="Default"/>
              <w:rPr>
                <w:sz w:val="18"/>
                <w:szCs w:val="18"/>
              </w:rPr>
            </w:pPr>
            <w:r w:rsidRPr="00EA3AF6">
              <w:rPr>
                <w:sz w:val="18"/>
                <w:szCs w:val="18"/>
              </w:rPr>
              <w:t>My need was</w:t>
            </w:r>
            <w:r>
              <w:rPr>
                <w:sz w:val="18"/>
                <w:szCs w:val="18"/>
              </w:rPr>
              <w:t xml:space="preserve"> not</w:t>
            </w:r>
            <w:r w:rsidRPr="00EA3AF6">
              <w:rPr>
                <w:sz w:val="18"/>
                <w:szCs w:val="18"/>
              </w:rPr>
              <w:t xml:space="preserve"> addressed.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</w:tcPr>
          <w:p w:rsidR="00EA3AF6" w:rsidP="00EA3AF6" w14:paraId="56B7544C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Required </w:t>
            </w:r>
          </w:p>
        </w:tc>
      </w:tr>
      <w:tr w14:paraId="09FB0A82" w14:textId="77777777" w:rsidTr="00EA3AF6">
        <w:tblPrEx>
          <w:tblW w:w="0" w:type="auto"/>
          <w:tblInd w:w="-168" w:type="dxa"/>
          <w:tblLayout w:type="fixed"/>
          <w:tblLook w:val="0000"/>
        </w:tblPrEx>
        <w:trPr>
          <w:trHeight w:val="328"/>
        </w:trPr>
        <w:tc>
          <w:tcPr>
            <w:tcW w:w="2278" w:type="dxa"/>
          </w:tcPr>
          <w:p w:rsidR="00EA3AF6" w:rsidP="00EA3AF6" w14:paraId="2A47C3E9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2295" w:type="dxa"/>
          </w:tcPr>
          <w:p w:rsidR="00EA3AF6" w:rsidP="00EA3AF6" w14:paraId="1E339A96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Ease </w:t>
            </w:r>
          </w:p>
        </w:tc>
        <w:tc>
          <w:tcPr>
            <w:tcW w:w="2278" w:type="dxa"/>
            <w:gridSpan w:val="2"/>
          </w:tcPr>
          <w:p w:rsidR="00EA3AF6" w:rsidP="00EA3AF6" w14:paraId="685B368B" w14:textId="407591AC">
            <w:pPr>
              <w:pStyle w:val="Default"/>
              <w:rPr>
                <w:sz w:val="18"/>
                <w:szCs w:val="18"/>
              </w:rPr>
            </w:pPr>
            <w:r w:rsidRPr="00EA3AF6">
              <w:rPr>
                <w:sz w:val="18"/>
                <w:szCs w:val="18"/>
              </w:rPr>
              <w:t xml:space="preserve">It was </w:t>
            </w:r>
            <w:r>
              <w:rPr>
                <w:sz w:val="18"/>
                <w:szCs w:val="18"/>
              </w:rPr>
              <w:t xml:space="preserve">not </w:t>
            </w:r>
            <w:r w:rsidRPr="00EA3AF6">
              <w:rPr>
                <w:sz w:val="18"/>
                <w:szCs w:val="18"/>
              </w:rPr>
              <w:t>easy to complete the naturalization process.</w:t>
            </w:r>
          </w:p>
        </w:tc>
        <w:tc>
          <w:tcPr>
            <w:tcW w:w="2278" w:type="dxa"/>
          </w:tcPr>
          <w:p w:rsidR="00EA3AF6" w:rsidP="00EA3AF6" w14:paraId="0E486298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Required </w:t>
            </w:r>
          </w:p>
        </w:tc>
      </w:tr>
      <w:tr w14:paraId="5EE8E8D3" w14:textId="77777777" w:rsidTr="00EA3AF6">
        <w:tblPrEx>
          <w:tblW w:w="0" w:type="auto"/>
          <w:tblInd w:w="-168" w:type="dxa"/>
          <w:tblLayout w:type="fixed"/>
          <w:tblLook w:val="0000"/>
        </w:tblPrEx>
        <w:trPr>
          <w:trHeight w:val="328"/>
        </w:trPr>
        <w:tc>
          <w:tcPr>
            <w:tcW w:w="2278" w:type="dxa"/>
          </w:tcPr>
          <w:p w:rsidR="00EA3AF6" w:rsidP="00EA3AF6" w14:paraId="7ECED3EC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2295" w:type="dxa"/>
          </w:tcPr>
          <w:p w:rsidR="00EA3AF6" w:rsidP="00EA3AF6" w14:paraId="5FA4F580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Efficiency </w:t>
            </w:r>
          </w:p>
        </w:tc>
        <w:tc>
          <w:tcPr>
            <w:tcW w:w="2278" w:type="dxa"/>
            <w:gridSpan w:val="2"/>
          </w:tcPr>
          <w:p w:rsidR="00EA3AF6" w:rsidP="00EA3AF6" w14:paraId="657447B4" w14:textId="3017C1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amount of time did not meet my expectations.</w:t>
            </w:r>
          </w:p>
        </w:tc>
        <w:tc>
          <w:tcPr>
            <w:tcW w:w="2278" w:type="dxa"/>
          </w:tcPr>
          <w:p w:rsidR="00EA3AF6" w:rsidP="00EA3AF6" w14:paraId="38EFB469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Required </w:t>
            </w:r>
          </w:p>
        </w:tc>
      </w:tr>
      <w:tr w14:paraId="520C4E7C" w14:textId="77777777" w:rsidTr="00EA3AF6">
        <w:tblPrEx>
          <w:tblW w:w="0" w:type="auto"/>
          <w:tblInd w:w="-168" w:type="dxa"/>
          <w:tblLayout w:type="fixed"/>
          <w:tblLook w:val="0000"/>
        </w:tblPrEx>
        <w:trPr>
          <w:trHeight w:val="328"/>
        </w:trPr>
        <w:tc>
          <w:tcPr>
            <w:tcW w:w="2278" w:type="dxa"/>
          </w:tcPr>
          <w:p w:rsidR="00EA3AF6" w:rsidP="00EA3AF6" w14:paraId="2838C7D6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2295" w:type="dxa"/>
          </w:tcPr>
          <w:p w:rsidR="00EA3AF6" w:rsidP="00EA3AF6" w14:paraId="255726C6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Transparency </w:t>
            </w:r>
          </w:p>
        </w:tc>
        <w:tc>
          <w:tcPr>
            <w:tcW w:w="2278" w:type="dxa"/>
            <w:gridSpan w:val="2"/>
          </w:tcPr>
          <w:p w:rsidR="00EA3AF6" w:rsidP="00EA3AF6" w14:paraId="48BC21EF" w14:textId="753C056C">
            <w:pPr>
              <w:pStyle w:val="Default"/>
              <w:rPr>
                <w:sz w:val="18"/>
                <w:szCs w:val="18"/>
              </w:rPr>
            </w:pPr>
            <w:r w:rsidRPr="00EA3AF6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 xml:space="preserve">did not </w:t>
            </w:r>
            <w:r w:rsidRPr="00EA3AF6">
              <w:rPr>
                <w:sz w:val="18"/>
                <w:szCs w:val="18"/>
              </w:rPr>
              <w:t>underst</w:t>
            </w:r>
            <w:r>
              <w:rPr>
                <w:sz w:val="18"/>
                <w:szCs w:val="18"/>
              </w:rPr>
              <w:t>an</w:t>
            </w:r>
            <w:r w:rsidRPr="00EA3AF6">
              <w:rPr>
                <w:sz w:val="18"/>
                <w:szCs w:val="18"/>
              </w:rPr>
              <w:t>d what was being asked of me throughout the process.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</w:tcPr>
          <w:p w:rsidR="00EA3AF6" w:rsidP="00EA3AF6" w14:paraId="746E99B9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Required if applicable </w:t>
            </w:r>
          </w:p>
        </w:tc>
      </w:tr>
      <w:tr w14:paraId="1919EB1F" w14:textId="77777777" w:rsidTr="00EA3AF6">
        <w:tblPrEx>
          <w:tblW w:w="0" w:type="auto"/>
          <w:tblInd w:w="-168" w:type="dxa"/>
          <w:tblLayout w:type="fixed"/>
          <w:tblLook w:val="0000"/>
        </w:tblPrEx>
        <w:trPr>
          <w:trHeight w:val="225"/>
        </w:trPr>
        <w:tc>
          <w:tcPr>
            <w:tcW w:w="2278" w:type="dxa"/>
          </w:tcPr>
          <w:p w:rsidR="00EA3AF6" w:rsidP="00EA3AF6" w14:paraId="3D2BC3B0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2295" w:type="dxa"/>
          </w:tcPr>
          <w:p w:rsidR="00EA3AF6" w:rsidP="00EA3AF6" w14:paraId="52FF0C34" w14:textId="2659A40D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Humanity </w:t>
            </w:r>
          </w:p>
        </w:tc>
        <w:tc>
          <w:tcPr>
            <w:tcW w:w="2278" w:type="dxa"/>
            <w:gridSpan w:val="2"/>
          </w:tcPr>
          <w:p w:rsidR="00EA3AF6" w:rsidP="00EA3AF6" w14:paraId="1D841BDB" w14:textId="3B06AE55">
            <w:pPr>
              <w:pStyle w:val="Default"/>
              <w:rPr>
                <w:sz w:val="18"/>
                <w:szCs w:val="18"/>
              </w:rPr>
            </w:pPr>
            <w:r w:rsidRPr="00EA3AF6">
              <w:rPr>
                <w:sz w:val="18"/>
                <w:szCs w:val="18"/>
              </w:rPr>
              <w:t xml:space="preserve">I was </w:t>
            </w:r>
            <w:r>
              <w:rPr>
                <w:sz w:val="18"/>
                <w:szCs w:val="18"/>
              </w:rPr>
              <w:t xml:space="preserve">not </w:t>
            </w:r>
            <w:r w:rsidRPr="00EA3AF6">
              <w:rPr>
                <w:sz w:val="18"/>
                <w:szCs w:val="18"/>
              </w:rPr>
              <w:t>treated fairly.</w:t>
            </w:r>
          </w:p>
        </w:tc>
        <w:tc>
          <w:tcPr>
            <w:tcW w:w="2278" w:type="dxa"/>
          </w:tcPr>
          <w:p w:rsidR="00EA3AF6" w:rsidP="00EA3AF6" w14:paraId="702D68C9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Required if applicable </w:t>
            </w:r>
          </w:p>
        </w:tc>
      </w:tr>
      <w:tr w14:paraId="007337C1" w14:textId="77777777" w:rsidTr="00EA3AF6">
        <w:tblPrEx>
          <w:tblW w:w="0" w:type="auto"/>
          <w:tblInd w:w="-168" w:type="dxa"/>
          <w:tblLayout w:type="fixed"/>
          <w:tblLook w:val="0000"/>
        </w:tblPrEx>
        <w:trPr>
          <w:trHeight w:val="328"/>
        </w:trPr>
        <w:tc>
          <w:tcPr>
            <w:tcW w:w="2278" w:type="dxa"/>
          </w:tcPr>
          <w:p w:rsidR="00EA3AF6" w:rsidP="00EA3AF6" w14:paraId="125DC0BB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2295" w:type="dxa"/>
          </w:tcPr>
          <w:p w:rsidR="00EA3AF6" w:rsidP="00EA3AF6" w14:paraId="31B78FD0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Employee Interaction </w:t>
            </w:r>
          </w:p>
        </w:tc>
        <w:tc>
          <w:tcPr>
            <w:tcW w:w="2278" w:type="dxa"/>
            <w:gridSpan w:val="2"/>
          </w:tcPr>
          <w:p w:rsidR="00EA3AF6" w:rsidP="00EA3AF6" w14:paraId="421A12A0" w14:textId="31557B8A">
            <w:pPr>
              <w:pStyle w:val="Default"/>
              <w:rPr>
                <w:sz w:val="18"/>
                <w:szCs w:val="18"/>
              </w:rPr>
            </w:pPr>
            <w:r w:rsidRPr="00EA3AF6">
              <w:rPr>
                <w:sz w:val="18"/>
                <w:szCs w:val="18"/>
              </w:rPr>
              <w:t>Employees I interacted with were</w:t>
            </w:r>
            <w:r>
              <w:rPr>
                <w:sz w:val="18"/>
                <w:szCs w:val="18"/>
              </w:rPr>
              <w:t xml:space="preserve"> not</w:t>
            </w:r>
            <w:r w:rsidRPr="00EA3AF6">
              <w:rPr>
                <w:sz w:val="18"/>
                <w:szCs w:val="18"/>
              </w:rPr>
              <w:t xml:space="preserve"> helpful.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</w:tcPr>
          <w:p w:rsidR="00EA3AF6" w:rsidP="00EA3AF6" w14:paraId="7D494F46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Required if applicable </w:t>
            </w:r>
          </w:p>
        </w:tc>
      </w:tr>
      <w:tr w14:paraId="03570BDA" w14:textId="77777777" w:rsidTr="00EA3AF6">
        <w:tblPrEx>
          <w:tblW w:w="0" w:type="auto"/>
          <w:tblInd w:w="-168" w:type="dxa"/>
          <w:tblLayout w:type="fixed"/>
          <w:tblLook w:val="0000"/>
        </w:tblPrEx>
        <w:trPr>
          <w:trHeight w:val="328"/>
        </w:trPr>
        <w:tc>
          <w:tcPr>
            <w:tcW w:w="2278" w:type="dxa"/>
          </w:tcPr>
          <w:p w:rsidR="00EA3AF6" w:rsidP="00EA3AF6" w14:paraId="5F2E9C3C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2295" w:type="dxa"/>
          </w:tcPr>
          <w:p w:rsidR="00EA3AF6" w:rsidP="00EA3AF6" w14:paraId="1A2CA1B0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Other </w:t>
            </w:r>
          </w:p>
        </w:tc>
        <w:tc>
          <w:tcPr>
            <w:tcW w:w="2278" w:type="dxa"/>
            <w:gridSpan w:val="2"/>
          </w:tcPr>
          <w:p w:rsidR="00EA3AF6" w:rsidP="00EA3AF6" w14:paraId="55DB105D" w14:textId="6372267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Something else.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</w:tcPr>
          <w:p w:rsidR="00EA3AF6" w:rsidP="00EA3AF6" w14:paraId="500FA5C3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applicable </w:t>
            </w:r>
          </w:p>
        </w:tc>
      </w:tr>
      <w:tr w14:paraId="4BAAFC93" w14:textId="77777777" w:rsidTr="00EA3AF6">
        <w:tblPrEx>
          <w:tblW w:w="0" w:type="auto"/>
          <w:tblInd w:w="-168" w:type="dxa"/>
          <w:tblLayout w:type="fixed"/>
          <w:tblLook w:val="0000"/>
        </w:tblPrEx>
        <w:trPr>
          <w:trHeight w:val="119"/>
        </w:trPr>
        <w:tc>
          <w:tcPr>
            <w:tcW w:w="9129" w:type="dxa"/>
            <w:gridSpan w:val="5"/>
          </w:tcPr>
          <w:p w:rsidR="00EA3AF6" w14:paraId="3D6E4DC9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HISPs are encouraged to the extent possible to simplify statements to 1-3-word clauses and use iconography as relevant. </w:t>
            </w:r>
          </w:p>
        </w:tc>
      </w:tr>
    </w:tbl>
    <w:p w:rsidR="00EA3AF6" w:rsidP="00EA3AF6" w14:paraId="79A86419" w14:textId="77777777"/>
    <w:p w:rsidR="00E97C1C" w14:paraId="611BBC2E" w14:textId="77777777">
      <w:r>
        <w:br w:type="page"/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7861"/>
      </w:tblGrid>
      <w:tr w14:paraId="5D6CA1E4" w14:textId="77777777">
        <w:tblPrEx>
          <w:tblW w:w="0" w:type="auto"/>
          <w:tblInd w:w="-168" w:type="dxa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ayout w:type="fixed"/>
          <w:tblLook w:val="0000"/>
        </w:tblPrEx>
        <w:trPr>
          <w:trHeight w:val="138"/>
        </w:trPr>
        <w:tc>
          <w:tcPr>
            <w:tcW w:w="7861" w:type="dxa"/>
            <w:tcBorders>
              <w:top w:val="none" w:sz="6" w:space="0" w:color="auto"/>
              <w:bottom w:val="none" w:sz="6" w:space="0" w:color="auto"/>
            </w:tcBorders>
          </w:tcPr>
          <w:p w:rsidR="00EA3AF6" w14:paraId="4C1504F9" w14:textId="2EFAA86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Q3 Required Wording: </w:t>
            </w:r>
            <w:r>
              <w:rPr>
                <w:sz w:val="20"/>
                <w:szCs w:val="20"/>
              </w:rPr>
              <w:t xml:space="preserve">Anything else you want us to know about your experience? </w:t>
            </w:r>
            <w:r>
              <w:rPr>
                <w:i/>
                <w:iCs/>
                <w:sz w:val="20"/>
                <w:szCs w:val="20"/>
              </w:rPr>
              <w:t xml:space="preserve">(Or similar.) </w:t>
            </w:r>
          </w:p>
        </w:tc>
      </w:tr>
      <w:tr w14:paraId="2BEABCD2" w14:textId="77777777">
        <w:tblPrEx>
          <w:tblW w:w="0" w:type="auto"/>
          <w:tblInd w:w="-168" w:type="dxa"/>
          <w:tblLayout w:type="fixed"/>
          <w:tblLook w:val="0000"/>
        </w:tblPrEx>
        <w:trPr>
          <w:trHeight w:val="224"/>
        </w:trPr>
        <w:tc>
          <w:tcPr>
            <w:tcW w:w="7861" w:type="dxa"/>
            <w:tcBorders>
              <w:top w:val="none" w:sz="6" w:space="0" w:color="auto"/>
              <w:bottom w:val="none" w:sz="6" w:space="0" w:color="auto"/>
            </w:tcBorders>
          </w:tcPr>
          <w:p w:rsidR="00EA3AF6" w14:paraId="2B8B9513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[Free text response] </w:t>
            </w:r>
          </w:p>
          <w:p w:rsidR="00EA3AF6" w14:paraId="24E2CD4D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May be excluded if format, such as an interactive voice response (IVR)-based survey, does not enable. </w:t>
            </w:r>
          </w:p>
        </w:tc>
      </w:tr>
    </w:tbl>
    <w:p w:rsidR="00EA3AF6" w:rsidP="00EA3AF6" w14:paraId="675A8074" w14:textId="77777777"/>
    <w:p w:rsidR="00EA3AF6" w:rsidP="00EA3AF6" w14:paraId="55127AB0" w14:textId="18EDBABF">
      <w:r>
        <w:t>Q4. These parts of preparing for the Naturalization process were difficult for me:</w:t>
      </w:r>
    </w:p>
    <w:p w:rsidR="00E97C1C" w:rsidP="00EA3AF6" w14:paraId="2C478047" w14:textId="5C18D598">
      <w:pPr>
        <w:pStyle w:val="ListParagraph"/>
        <w:numPr>
          <w:ilvl w:val="0"/>
          <w:numId w:val="3"/>
        </w:numPr>
        <w:spacing w:line="259" w:lineRule="auto"/>
      </w:pPr>
      <w:r>
        <w:t>Understanding what to expect</w:t>
      </w:r>
    </w:p>
    <w:p w:rsidR="00E97C1C" w:rsidP="00EA3AF6" w14:paraId="5061CE39" w14:textId="5FE2189F">
      <w:pPr>
        <w:pStyle w:val="ListParagraph"/>
        <w:numPr>
          <w:ilvl w:val="0"/>
          <w:numId w:val="3"/>
        </w:numPr>
        <w:spacing w:line="259" w:lineRule="auto"/>
      </w:pPr>
      <w:r>
        <w:t>Knowing how to get started</w:t>
      </w:r>
    </w:p>
    <w:p w:rsidR="00EA3AF6" w:rsidP="00EA3AF6" w14:paraId="2326B496" w14:textId="579C8FDA">
      <w:pPr>
        <w:pStyle w:val="ListParagraph"/>
        <w:numPr>
          <w:ilvl w:val="0"/>
          <w:numId w:val="3"/>
        </w:numPr>
        <w:spacing w:line="259" w:lineRule="auto"/>
      </w:pPr>
      <w:r>
        <w:t>Getting the documents and information ready to complete the form or online submission</w:t>
      </w:r>
    </w:p>
    <w:p w:rsidR="00EA3AF6" w:rsidP="00EA3AF6" w14:paraId="2FED80C8" w14:textId="5DEF9138">
      <w:pPr>
        <w:pStyle w:val="ListParagraph"/>
        <w:numPr>
          <w:ilvl w:val="0"/>
          <w:numId w:val="3"/>
        </w:numPr>
        <w:spacing w:line="259" w:lineRule="auto"/>
      </w:pPr>
      <w:r>
        <w:t>Studying for the English Test</w:t>
      </w:r>
    </w:p>
    <w:p w:rsidR="00EA3AF6" w:rsidP="00EA3AF6" w14:paraId="67D1B3FC" w14:textId="10B79ED5">
      <w:pPr>
        <w:pStyle w:val="ListParagraph"/>
        <w:numPr>
          <w:ilvl w:val="0"/>
          <w:numId w:val="3"/>
        </w:numPr>
        <w:spacing w:line="259" w:lineRule="auto"/>
      </w:pPr>
      <w:r>
        <w:t>Studying for the Civics Test</w:t>
      </w:r>
    </w:p>
    <w:p w:rsidR="00E97C1C" w:rsidP="00EA3AF6" w14:paraId="09A025BC" w14:textId="4856A56E">
      <w:pPr>
        <w:pStyle w:val="ListParagraph"/>
        <w:numPr>
          <w:ilvl w:val="0"/>
          <w:numId w:val="3"/>
        </w:numPr>
        <w:spacing w:line="259" w:lineRule="auto"/>
      </w:pPr>
      <w:r>
        <w:t>Something else</w:t>
      </w:r>
      <w:r w:rsidR="00260005">
        <w:t xml:space="preserve"> _______________</w:t>
      </w:r>
    </w:p>
    <w:p w:rsidR="00E97C1C" w:rsidP="00EA3AF6" w14:paraId="1D9963EE" w14:textId="776F8024">
      <w:pPr>
        <w:pStyle w:val="ListParagraph"/>
        <w:numPr>
          <w:ilvl w:val="0"/>
          <w:numId w:val="3"/>
        </w:numPr>
        <w:spacing w:line="259" w:lineRule="auto"/>
      </w:pPr>
      <w:r>
        <w:t>Nothing was too difficult to prepare for the process</w:t>
      </w:r>
    </w:p>
    <w:p w:rsidR="00EA3AF6" w:rsidP="00EA3AF6" w14:paraId="41B054BD" w14:textId="77777777"/>
    <w:p w:rsidR="00EA3AF6" w:rsidP="00EA3AF6" w14:paraId="040FE4CC" w14:textId="77777777"/>
    <w:p w:rsidR="00EA3AF6" w:rsidP="00EA3AF6" w14:paraId="6B3B3FF1" w14:textId="77777777"/>
    <w:p w:rsidR="00E97C1C" w:rsidP="00E97C1C" w14:paraId="0FF7F4D6" w14:textId="77777777">
      <w:r>
        <w:t>Q5. Th</w:t>
      </w:r>
      <w:r>
        <w:t>ese parts of the Naturalization process were difficult for me to complete:</w:t>
      </w:r>
    </w:p>
    <w:p w:rsidR="00EA3AF6" w:rsidP="00E97C1C" w14:paraId="6DA309F2" w14:textId="3B8F9FF3">
      <w:pPr>
        <w:pStyle w:val="ListParagraph"/>
        <w:numPr>
          <w:ilvl w:val="0"/>
          <w:numId w:val="4"/>
        </w:numPr>
      </w:pPr>
      <w:r>
        <w:t>Filling out the Form (online or on paper)</w:t>
      </w:r>
    </w:p>
    <w:p w:rsidR="00E97C1C" w:rsidP="00E97C1C" w14:paraId="28DA8480" w14:textId="1FB7A01D">
      <w:pPr>
        <w:pStyle w:val="ListParagraph"/>
        <w:numPr>
          <w:ilvl w:val="0"/>
          <w:numId w:val="4"/>
        </w:numPr>
      </w:pPr>
      <w:r>
        <w:t xml:space="preserve">Completing the Fee Waiver </w:t>
      </w:r>
      <w:r w:rsidR="004968DA">
        <w:t xml:space="preserve">or Requesting a Reduced Fee </w:t>
      </w:r>
      <w:r>
        <w:t>(if used)</w:t>
      </w:r>
    </w:p>
    <w:p w:rsidR="00EA3AF6" w:rsidP="00EA3AF6" w14:paraId="22C18885" w14:textId="3CE84AFB">
      <w:pPr>
        <w:pStyle w:val="ListParagraph"/>
        <w:numPr>
          <w:ilvl w:val="0"/>
          <w:numId w:val="3"/>
        </w:numPr>
      </w:pPr>
      <w:r>
        <w:t xml:space="preserve">Attending the </w:t>
      </w:r>
      <w:r>
        <w:t>Interview</w:t>
      </w:r>
    </w:p>
    <w:p w:rsidR="00E97C1C" w:rsidP="00EA3AF6" w14:paraId="00661BF6" w14:textId="2CB76984">
      <w:pPr>
        <w:pStyle w:val="ListParagraph"/>
        <w:numPr>
          <w:ilvl w:val="0"/>
          <w:numId w:val="3"/>
        </w:numPr>
      </w:pPr>
      <w:r>
        <w:t>English Test</w:t>
      </w:r>
    </w:p>
    <w:p w:rsidR="00EA3AF6" w:rsidP="00EA3AF6" w14:paraId="7335EC2C" w14:textId="1861F0F8">
      <w:pPr>
        <w:pStyle w:val="ListParagraph"/>
        <w:numPr>
          <w:ilvl w:val="0"/>
          <w:numId w:val="3"/>
        </w:numPr>
      </w:pPr>
      <w:r>
        <w:t>Civics Test</w:t>
      </w:r>
    </w:p>
    <w:p w:rsidR="00EA3AF6" w:rsidP="00EA3AF6" w14:paraId="76B24174" w14:textId="7C2E353B">
      <w:pPr>
        <w:pStyle w:val="ListParagraph"/>
        <w:numPr>
          <w:ilvl w:val="0"/>
          <w:numId w:val="3"/>
        </w:numPr>
      </w:pPr>
      <w:r>
        <w:t>Too many parts/process confusing</w:t>
      </w:r>
    </w:p>
    <w:p w:rsidR="00EA3AF6" w:rsidP="00EA3AF6" w14:paraId="2F85E784" w14:textId="46789EF8">
      <w:pPr>
        <w:pStyle w:val="ListParagraph"/>
        <w:numPr>
          <w:ilvl w:val="0"/>
          <w:numId w:val="3"/>
        </w:numPr>
      </w:pPr>
      <w:r>
        <w:t>Something else</w:t>
      </w:r>
      <w:r w:rsidR="00260005">
        <w:t xml:space="preserve"> _______________</w:t>
      </w:r>
    </w:p>
    <w:p w:rsidR="00EA3AF6" w:rsidP="00EA3AF6" w14:paraId="3F0F8DD7" w14:textId="77777777">
      <w:pPr>
        <w:pStyle w:val="ListParagraph"/>
        <w:numPr>
          <w:ilvl w:val="0"/>
          <w:numId w:val="3"/>
        </w:numPr>
      </w:pPr>
      <w:r>
        <w:t>Nothing was difficult</w:t>
      </w:r>
    </w:p>
    <w:p w:rsidR="00EA3AF6" w14:paraId="334C8D73" w14:textId="77777777"/>
    <w:p w:rsidR="00F70298" w:rsidP="00F70298" w14:paraId="78DEA605" w14:textId="1C8E54AF">
      <w:r>
        <w:t>Q6. When did you complete your</w:t>
      </w:r>
      <w:r w:rsidRPr="00F70298">
        <w:t xml:space="preserve"> </w:t>
      </w:r>
      <w:r>
        <w:t>Naturalization Ceremony/Oath?</w:t>
      </w:r>
    </w:p>
    <w:p w:rsidR="000B490A" w:rsidP="00F70298" w14:paraId="17DD6BAB" w14:textId="109418F6">
      <w:r>
        <w:tab/>
        <w:t>(respondents will choose date with a date picker)</w:t>
      </w:r>
    </w:p>
    <w:p w:rsidR="000B490A" w14:paraId="32792669" w14:textId="77777777"/>
    <w:p w:rsidR="000B490A" w:rsidP="000B490A" w14:paraId="795AB2EE" w14:textId="77777777">
      <w:pPr>
        <w:rPr>
          <w:rFonts w:ascii="Calibri" w:eastAsia="Times New Roman" w:hAnsi="Calibri" w:cs="Calibri"/>
          <w:b/>
          <w:bCs/>
          <w:color w:val="002060"/>
          <w:kern w:val="0"/>
          <w:sz w:val="18"/>
          <w:szCs w:val="18"/>
          <w14:ligatures w14:val="none"/>
        </w:rPr>
      </w:pPr>
    </w:p>
    <w:p w:rsidR="000B490A" w:rsidP="000B490A" w14:paraId="3D17F8E4" w14:textId="77777777">
      <w:pPr>
        <w:rPr>
          <w:rFonts w:ascii="Calibri" w:eastAsia="Times New Roman" w:hAnsi="Calibri" w:cs="Calibri"/>
          <w:b/>
          <w:bCs/>
          <w:color w:val="002060"/>
          <w:kern w:val="0"/>
          <w:sz w:val="18"/>
          <w:szCs w:val="18"/>
          <w14:ligatures w14:val="none"/>
        </w:rPr>
      </w:pPr>
    </w:p>
    <w:p w:rsidR="000B490A" w:rsidP="000B490A" w14:paraId="251EDBEE" w14:textId="77777777">
      <w:pPr>
        <w:rPr>
          <w:rFonts w:ascii="Calibri" w:eastAsia="Times New Roman" w:hAnsi="Calibri" w:cs="Calibri"/>
          <w:b/>
          <w:bCs/>
          <w:color w:val="002060"/>
          <w:kern w:val="0"/>
          <w:sz w:val="18"/>
          <w:szCs w:val="18"/>
          <w14:ligatures w14:val="none"/>
        </w:rPr>
      </w:pPr>
    </w:p>
    <w:p w:rsidR="000B490A" w:rsidP="000B490A" w14:paraId="7B9363B1" w14:textId="77777777">
      <w:pPr>
        <w:rPr>
          <w:rFonts w:ascii="Calibri" w:eastAsia="Times New Roman" w:hAnsi="Calibri" w:cs="Calibri"/>
          <w:b/>
          <w:bCs/>
          <w:color w:val="002060"/>
          <w:kern w:val="0"/>
          <w:sz w:val="18"/>
          <w:szCs w:val="18"/>
          <w14:ligatures w14:val="none"/>
        </w:rPr>
      </w:pPr>
    </w:p>
    <w:p w:rsidR="000B490A" w:rsidP="000B490A" w14:paraId="6584AE43" w14:textId="364F256E">
      <w:pPr>
        <w:rPr>
          <w:rFonts w:ascii="Calibri" w:eastAsia="Times New Roman" w:hAnsi="Calibri" w:cs="Calibri"/>
          <w:color w:val="002060"/>
          <w:kern w:val="0"/>
          <w:sz w:val="18"/>
          <w:szCs w:val="18"/>
          <w14:ligatures w14:val="none"/>
        </w:rPr>
      </w:pPr>
      <w:r>
        <w:rPr>
          <w:rFonts w:ascii="Calibri" w:eastAsia="Times New Roman" w:hAnsi="Calibri" w:cs="Calibri"/>
          <w:b/>
          <w:bCs/>
          <w:color w:val="002060"/>
          <w:kern w:val="0"/>
          <w:sz w:val="18"/>
          <w:szCs w:val="18"/>
          <w14:ligatures w14:val="none"/>
        </w:rPr>
        <w:t>PRA Statement</w:t>
      </w:r>
      <w:r>
        <w:rPr>
          <w:rFonts w:ascii="Calibri" w:eastAsia="Times New Roman" w:hAnsi="Calibri" w:cs="Calibri"/>
          <w:color w:val="002060"/>
          <w:kern w:val="0"/>
          <w:sz w:val="18"/>
          <w:szCs w:val="18"/>
          <w14:ligatures w14:val="none"/>
        </w:rPr>
        <w:t>:</w:t>
      </w:r>
      <w:r>
        <w:rPr>
          <w:rFonts w:ascii="Calibri" w:eastAsia="Times New Roman" w:hAnsi="Calibri" w:cs="Calibri"/>
          <w:color w:val="002060"/>
          <w:kern w:val="0"/>
          <w:sz w:val="18"/>
          <w:szCs w:val="18"/>
          <w14:ligatures w14:val="none"/>
        </w:rPr>
        <w:br/>
        <w:t xml:space="preserve">DHS will use the information to </w:t>
      </w:r>
      <w:r w:rsidRPr="00EF58FD" w:rsidR="00EF58FD">
        <w:rPr>
          <w:rFonts w:ascii="Calibri" w:eastAsia="Times New Roman" w:hAnsi="Calibri" w:cs="Calibri"/>
          <w:color w:val="002060"/>
          <w:kern w:val="0"/>
          <w:sz w:val="18"/>
          <w:szCs w:val="18"/>
          <w14:ligatures w14:val="none"/>
        </w:rPr>
        <w:t>understand barriers to success in the Naturalization process</w:t>
      </w:r>
      <w:r>
        <w:rPr>
          <w:rFonts w:ascii="Calibri" w:eastAsia="Times New Roman" w:hAnsi="Calibri" w:cs="Calibri"/>
          <w:color w:val="002060"/>
          <w:kern w:val="0"/>
          <w:sz w:val="18"/>
          <w:szCs w:val="18"/>
          <w14:ligatures w14:val="none"/>
        </w:rPr>
        <w:t xml:space="preserve">.  This is a voluntary collection.  It is estimated that it will take no more than xxx minute to complete this form.  An agency may not conduct or sponsor, and a person is not required to respond to a collection of information unless it displays a valid OMB control number.  The control number assigned to this collection is OMB 1601-0029, which expires 12/31/2026.  Send comments regarding this burden estimate or any other aspect of this collection of information including suggestions for reducing this burden to </w:t>
      </w:r>
      <w:r w:rsidRPr="003E3C74" w:rsidR="003E3C74">
        <w:rPr>
          <w:rFonts w:ascii="Calibri" w:eastAsia="Times New Roman" w:hAnsi="Calibri" w:cs="Calibri"/>
          <w:color w:val="002060"/>
          <w:kern w:val="0"/>
          <w:sz w:val="18"/>
          <w:szCs w:val="18"/>
          <w14:ligatures w14:val="none"/>
        </w:rPr>
        <w:t>U.S. Citizenship and Immigration Services, 5900 Capital Gateway Drive, Camp Springs, MD 20588-0009</w:t>
      </w:r>
      <w:r>
        <w:rPr>
          <w:rFonts w:ascii="Calibri" w:eastAsia="Times New Roman" w:hAnsi="Calibri" w:cs="Calibri"/>
          <w:color w:val="002060"/>
          <w:kern w:val="0"/>
          <w:sz w:val="18"/>
          <w:szCs w:val="18"/>
          <w14:ligatures w14:val="none"/>
        </w:rPr>
        <w:t xml:space="preserve">.  Attn: PRA 1601-0029 </w:t>
      </w:r>
      <w:r w:rsidRPr="000B490A">
        <w:rPr>
          <w:rFonts w:ascii="Calibri" w:eastAsia="Times New Roman" w:hAnsi="Calibri" w:cs="Calibri"/>
          <w:i/>
          <w:iCs/>
          <w:color w:val="002060"/>
          <w:kern w:val="0"/>
          <w:sz w:val="18"/>
          <w:szCs w:val="18"/>
          <w14:ligatures w14:val="none"/>
        </w:rPr>
        <w:t>HISP Naturalization Survey</w:t>
      </w:r>
      <w:r>
        <w:rPr>
          <w:rFonts w:ascii="Calibri" w:eastAsia="Times New Roman" w:hAnsi="Calibri" w:cs="Calibri"/>
          <w:color w:val="002060"/>
          <w:kern w:val="0"/>
          <w:sz w:val="18"/>
          <w:szCs w:val="18"/>
          <w14:ligatures w14:val="none"/>
        </w:rPr>
        <w:t xml:space="preserve">.  </w:t>
      </w:r>
    </w:p>
    <w:p w:rsidR="00535050" w14:paraId="477224C9" w14:textId="2E1E31C8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490A" w:rsidP="000B490A" w14:paraId="4A5D7150" w14:textId="77777777">
    <w:pPr>
      <w:ind w:left="7200"/>
      <w:rPr>
        <w:sz w:val="18"/>
        <w:szCs w:val="18"/>
      </w:rPr>
    </w:pPr>
    <w:r>
      <w:rPr>
        <w:sz w:val="18"/>
        <w:szCs w:val="18"/>
      </w:rPr>
      <w:t>OMB control no. 1601-0029</w:t>
    </w:r>
  </w:p>
  <w:p w:rsidR="000B490A" w:rsidP="000B490A" w14:paraId="7DD0E878" w14:textId="77777777">
    <w:pPr>
      <w:ind w:left="7200"/>
      <w:rPr>
        <w:sz w:val="22"/>
      </w:rPr>
    </w:pPr>
    <w:r>
      <w:rPr>
        <w:sz w:val="18"/>
        <w:szCs w:val="18"/>
      </w:rPr>
      <w:t>Exp.:</w:t>
    </w:r>
    <w:r>
      <w:t xml:space="preserve"> </w:t>
    </w:r>
    <w:r>
      <w:rPr>
        <w:sz w:val="16"/>
        <w:szCs w:val="16"/>
      </w:rPr>
      <w:t>12/31/2026</w:t>
    </w:r>
  </w:p>
  <w:p w:rsidR="00AA54F9" w:rsidRPr="000B490A" w:rsidP="000B490A" w14:paraId="334D8C5C" w14:textId="39223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6B291F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331E6"/>
    <w:multiLevelType w:val="hybridMultilevel"/>
    <w:tmpl w:val="22BE56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B245F"/>
    <w:multiLevelType w:val="hybridMultilevel"/>
    <w:tmpl w:val="7F3C8F7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81BD2"/>
    <w:multiLevelType w:val="hybridMultilevel"/>
    <w:tmpl w:val="E4066F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1258939">
    <w:abstractNumId w:val="1"/>
  </w:num>
  <w:num w:numId="2" w16cid:durableId="1312297289">
    <w:abstractNumId w:val="3"/>
  </w:num>
  <w:num w:numId="3" w16cid:durableId="954288672">
    <w:abstractNumId w:val="0"/>
  </w:num>
  <w:num w:numId="4" w16cid:durableId="103036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F6"/>
    <w:rsid w:val="00040E6C"/>
    <w:rsid w:val="000A79E1"/>
    <w:rsid w:val="000B490A"/>
    <w:rsid w:val="0010346A"/>
    <w:rsid w:val="00136364"/>
    <w:rsid w:val="001516C8"/>
    <w:rsid w:val="001A0E43"/>
    <w:rsid w:val="001C3EEE"/>
    <w:rsid w:val="00217C6F"/>
    <w:rsid w:val="00233C6E"/>
    <w:rsid w:val="00260005"/>
    <w:rsid w:val="002C1555"/>
    <w:rsid w:val="002F2963"/>
    <w:rsid w:val="003E3C74"/>
    <w:rsid w:val="004968DA"/>
    <w:rsid w:val="004E2977"/>
    <w:rsid w:val="004F04F6"/>
    <w:rsid w:val="00507A08"/>
    <w:rsid w:val="005155F7"/>
    <w:rsid w:val="00535050"/>
    <w:rsid w:val="005B7260"/>
    <w:rsid w:val="00697380"/>
    <w:rsid w:val="00735A8A"/>
    <w:rsid w:val="00737764"/>
    <w:rsid w:val="007A5B0B"/>
    <w:rsid w:val="007D66BA"/>
    <w:rsid w:val="00876C9A"/>
    <w:rsid w:val="008A51EA"/>
    <w:rsid w:val="009651A4"/>
    <w:rsid w:val="00A30258"/>
    <w:rsid w:val="00A47FA7"/>
    <w:rsid w:val="00A97ED1"/>
    <w:rsid w:val="00AA54F9"/>
    <w:rsid w:val="00B068DA"/>
    <w:rsid w:val="00B35A0E"/>
    <w:rsid w:val="00C12675"/>
    <w:rsid w:val="00CD4984"/>
    <w:rsid w:val="00CE6E9A"/>
    <w:rsid w:val="00DC1A47"/>
    <w:rsid w:val="00DC3EDE"/>
    <w:rsid w:val="00E1556F"/>
    <w:rsid w:val="00E35CC4"/>
    <w:rsid w:val="00E97C1C"/>
    <w:rsid w:val="00EA3AF6"/>
    <w:rsid w:val="00ED0244"/>
    <w:rsid w:val="00EF58FD"/>
    <w:rsid w:val="00F70298"/>
    <w:rsid w:val="00FC429A"/>
    <w:rsid w:val="5DB8D5B9"/>
    <w:rsid w:val="67888E9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537DE1"/>
  <w15:chartTrackingRefBased/>
  <w15:docId w15:val="{A3988622-428E-4A06-880F-A4964D4F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A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A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A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A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A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A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A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A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A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A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3AF6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A3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A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AF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54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4F9"/>
  </w:style>
  <w:style w:type="paragraph" w:styleId="Footer">
    <w:name w:val="footer"/>
    <w:basedOn w:val="Normal"/>
    <w:link w:val="FooterChar"/>
    <w:uiPriority w:val="99"/>
    <w:unhideWhenUsed/>
    <w:rsid w:val="00AA54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4F9"/>
  </w:style>
  <w:style w:type="paragraph" w:styleId="Revision">
    <w:name w:val="Revision"/>
    <w:hidden/>
    <w:uiPriority w:val="99"/>
    <w:semiHidden/>
    <w:rsid w:val="00A302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ED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97E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Damewood, Amanda F</dc:creator>
  <cp:lastModifiedBy>WALSH, CHRISTINA</cp:lastModifiedBy>
  <cp:revision>4</cp:revision>
  <dcterms:created xsi:type="dcterms:W3CDTF">2024-04-11T14:36:00Z</dcterms:created>
  <dcterms:modified xsi:type="dcterms:W3CDTF">2024-04-11T18:26:00Z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ef23d-2e95-4428-9a3c-2526d95b164a_ActionId">
    <vt:lpwstr>867b4483-feee-4743-8ea8-aca92a872b69</vt:lpwstr>
  </property>
  <property fmtid="{D5CDD505-2E9C-101B-9397-08002B2CF9AE}" pid="3" name="MSIP_Label_a2eef23d-2e95-4428-9a3c-2526d95b164a_ContentBits">
    <vt:lpwstr>0</vt:lpwstr>
  </property>
  <property fmtid="{D5CDD505-2E9C-101B-9397-08002B2CF9AE}" pid="4" name="MSIP_Label_a2eef23d-2e95-4428-9a3c-2526d95b164a_Enabled">
    <vt:lpwstr>true</vt:lpwstr>
  </property>
  <property fmtid="{D5CDD505-2E9C-101B-9397-08002B2CF9AE}" pid="5" name="MSIP_Label_a2eef23d-2e95-4428-9a3c-2526d95b164a_Method">
    <vt:lpwstr>Standard</vt:lpwstr>
  </property>
  <property fmtid="{D5CDD505-2E9C-101B-9397-08002B2CF9AE}" pid="6" name="MSIP_Label_a2eef23d-2e95-4428-9a3c-2526d95b164a_Name">
    <vt:lpwstr>For Official Use Only (FOUO)</vt:lpwstr>
  </property>
  <property fmtid="{D5CDD505-2E9C-101B-9397-08002B2CF9AE}" pid="7" name="MSIP_Label_a2eef23d-2e95-4428-9a3c-2526d95b164a_SetDate">
    <vt:lpwstr>2024-04-10T13:07:54Z</vt:lpwstr>
  </property>
  <property fmtid="{D5CDD505-2E9C-101B-9397-08002B2CF9AE}" pid="8" name="MSIP_Label_a2eef23d-2e95-4428-9a3c-2526d95b164a_SiteId">
    <vt:lpwstr>3ccde76c-946d-4a12-bb7a-fc9d0842354a</vt:lpwstr>
  </property>
</Properties>
</file>